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8820" w:type="dxa"/>
        <w:tblInd w:w="50" w:type="dxa"/>
        <w:tblLayout w:type="fixed"/>
        <w:tblCellMar>
          <w:left w:w="50" w:type="dxa"/>
          <w:right w:w="50" w:type="dxa"/>
        </w:tblCellMar>
        <w:tblLook w:val="0000" w:firstRow="0" w:lastRow="0" w:firstColumn="0" w:lastColumn="0" w:noHBand="0" w:noVBand="0"/>
      </w:tblPr>
      <w:tblGrid>
        <w:gridCol w:w="120"/>
        <w:gridCol w:w="100"/>
        <w:gridCol w:w="8240"/>
        <w:gridCol w:w="360"/>
      </w:tblGrid>
      <w:tr w:rsidR="00BC0549" w:rsidRPr="00712261" w14:paraId="4C1E8E3E" w14:textId="77777777">
        <w:tc>
          <w:tcPr>
            <w:tcW w:w="220" w:type="dxa"/>
            <w:gridSpan w:val="2"/>
            <w:shd w:val="clear" w:color="auto" w:fill="FFFFFF"/>
            <w:vAlign w:val="center"/>
          </w:tcPr>
          <w:p w14:paraId="12579A5A" w14:textId="77777777" w:rsidR="00BC0549" w:rsidRPr="00712261" w:rsidRDefault="00BC0549" w:rsidP="00BC0549">
            <w:pPr>
              <w:rPr>
                <w:rFonts w:ascii="Times New Roman" w:hAnsi="Times New Roman" w:cs="Times New Roman"/>
                <w:lang w:val="en-US"/>
              </w:rPr>
            </w:pPr>
          </w:p>
        </w:tc>
        <w:tc>
          <w:tcPr>
            <w:tcW w:w="8600" w:type="dxa"/>
            <w:gridSpan w:val="2"/>
            <w:shd w:val="clear" w:color="auto" w:fill="FFFFFF"/>
            <w:vAlign w:val="center"/>
          </w:tcPr>
          <w:p w14:paraId="45C9320E" w14:textId="5BDB84D2" w:rsidR="00BC0549" w:rsidRPr="00712261" w:rsidRDefault="00494F03" w:rsidP="00BC0549">
            <w:pPr>
              <w:rPr>
                <w:sz w:val="20"/>
                <w:szCs w:val="20"/>
                <w:lang w:val="en-US"/>
              </w:rPr>
            </w:pPr>
            <w:r>
              <w:rPr>
                <w:noProof/>
                <w:sz w:val="20"/>
                <w:szCs w:val="20"/>
                <w:lang w:val="en-US" w:eastAsia="en-US"/>
              </w:rPr>
              <w:drawing>
                <wp:inline distT="0" distB="0" distL="0" distR="0" wp14:anchorId="4A3CE842" wp14:editId="6671CE0F">
                  <wp:extent cx="2100480" cy="57013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7568" cy="593768"/>
                          </a:xfrm>
                          <a:prstGeom prst="rect">
                            <a:avLst/>
                          </a:prstGeom>
                          <a:noFill/>
                        </pic:spPr>
                      </pic:pic>
                    </a:graphicData>
                  </a:graphic>
                </wp:inline>
              </w:drawing>
            </w:r>
            <w:r w:rsidR="00BC0549" w:rsidRPr="00712261">
              <w:rPr>
                <w:sz w:val="20"/>
                <w:szCs w:val="20"/>
                <w:lang w:val="en-US"/>
              </w:rPr>
              <w:t xml:space="preserve">                                                                             </w:t>
            </w:r>
            <w:r w:rsidR="001C0955" w:rsidRPr="00712261">
              <w:rPr>
                <w:noProof/>
                <w:lang w:val="en-US" w:eastAsia="en-US"/>
              </w:rPr>
              <w:drawing>
                <wp:inline distT="0" distB="0" distL="0" distR="0" wp14:anchorId="0F2DECF1" wp14:editId="6FE7817C">
                  <wp:extent cx="789940" cy="6153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9940" cy="615315"/>
                          </a:xfrm>
                          <a:prstGeom prst="rect">
                            <a:avLst/>
                          </a:prstGeom>
                          <a:solidFill>
                            <a:srgbClr val="FFFFFF"/>
                          </a:solidFill>
                          <a:ln>
                            <a:noFill/>
                          </a:ln>
                        </pic:spPr>
                      </pic:pic>
                    </a:graphicData>
                  </a:graphic>
                </wp:inline>
              </w:drawing>
            </w:r>
            <w:r w:rsidR="00BC0549" w:rsidRPr="00712261">
              <w:rPr>
                <w:sz w:val="20"/>
                <w:szCs w:val="20"/>
                <w:lang w:val="en-US"/>
              </w:rPr>
              <w:t xml:space="preserve">                                                       </w:t>
            </w:r>
          </w:p>
          <w:p w14:paraId="5292283D" w14:textId="77777777" w:rsidR="00BC0549" w:rsidRPr="00712261" w:rsidRDefault="00BC0549" w:rsidP="00BC0549">
            <w:pPr>
              <w:rPr>
                <w:sz w:val="20"/>
                <w:szCs w:val="20"/>
                <w:lang w:val="en-US"/>
              </w:rPr>
            </w:pPr>
          </w:p>
        </w:tc>
      </w:tr>
      <w:tr w:rsidR="00BC0549" w:rsidRPr="00712261" w14:paraId="26463F70" w14:textId="77777777">
        <w:tc>
          <w:tcPr>
            <w:tcW w:w="8820" w:type="dxa"/>
            <w:gridSpan w:val="4"/>
            <w:shd w:val="clear" w:color="auto" w:fill="FFFFFF"/>
            <w:vAlign w:val="center"/>
          </w:tcPr>
          <w:p w14:paraId="4B43B172" w14:textId="77777777" w:rsidR="00BC0549" w:rsidRPr="00712261" w:rsidRDefault="00BC0549">
            <w:pPr>
              <w:rPr>
                <w:rFonts w:ascii="Times" w:hAnsi="Times" w:cs="Times"/>
                <w:color w:val="FFFFFF"/>
                <w:sz w:val="10"/>
                <w:szCs w:val="10"/>
                <w:lang w:val="en-US"/>
              </w:rPr>
            </w:pPr>
            <w:r w:rsidRPr="00712261">
              <w:rPr>
                <w:rFonts w:ascii="Times" w:hAnsi="Times" w:cs="Times"/>
                <w:color w:val="FFFFFF"/>
                <w:sz w:val="10"/>
                <w:szCs w:val="10"/>
                <w:lang w:val="en-US"/>
              </w:rPr>
              <w:t>.</w:t>
            </w:r>
          </w:p>
          <w:p w14:paraId="7EFB42D8" w14:textId="77777777" w:rsidR="00BC0549" w:rsidRPr="00712261" w:rsidRDefault="00BC0549">
            <w:pPr>
              <w:rPr>
                <w:rFonts w:ascii="Times" w:hAnsi="Times" w:cs="Times"/>
                <w:color w:val="FFFFFF"/>
                <w:sz w:val="10"/>
                <w:szCs w:val="10"/>
                <w:lang w:val="en-US"/>
              </w:rPr>
            </w:pPr>
          </w:p>
          <w:p w14:paraId="08404FE8" w14:textId="77777777" w:rsidR="00BC0549" w:rsidRPr="00712261" w:rsidRDefault="00BC0549">
            <w:pPr>
              <w:rPr>
                <w:rFonts w:ascii="Times" w:hAnsi="Times" w:cs="Times"/>
                <w:color w:val="FFFFFF"/>
                <w:sz w:val="10"/>
                <w:szCs w:val="10"/>
                <w:lang w:val="en-US"/>
              </w:rPr>
            </w:pPr>
          </w:p>
        </w:tc>
      </w:tr>
      <w:tr w:rsidR="00BC0549" w:rsidRPr="00712261" w14:paraId="221A8EAD" w14:textId="77777777" w:rsidTr="00B628B4">
        <w:trPr>
          <w:gridAfter w:val="1"/>
          <w:wAfter w:w="360" w:type="dxa"/>
          <w:trHeight w:val="3060"/>
        </w:trPr>
        <w:tc>
          <w:tcPr>
            <w:tcW w:w="120" w:type="dxa"/>
            <w:shd w:val="clear" w:color="auto" w:fill="FFFFFF"/>
            <w:vAlign w:val="center"/>
          </w:tcPr>
          <w:p w14:paraId="6FFC8274" w14:textId="77777777" w:rsidR="00BC0549" w:rsidRPr="00712261" w:rsidRDefault="00BC0549">
            <w:pPr>
              <w:rPr>
                <w:rFonts w:ascii="Times New Roman" w:hAnsi="Times New Roman" w:cs="Times New Roman"/>
                <w:lang w:val="en-US"/>
              </w:rPr>
            </w:pPr>
          </w:p>
        </w:tc>
        <w:tc>
          <w:tcPr>
            <w:tcW w:w="8340" w:type="dxa"/>
            <w:gridSpan w:val="2"/>
            <w:shd w:val="clear" w:color="auto" w:fill="FFFFFF"/>
            <w:vAlign w:val="center"/>
          </w:tcPr>
          <w:p w14:paraId="45258304" w14:textId="77777777" w:rsidR="00BC0549" w:rsidRPr="00712261" w:rsidRDefault="00BC0549">
            <w:pPr>
              <w:jc w:val="center"/>
              <w:rPr>
                <w:b/>
                <w:color w:val="1F4E79"/>
                <w:sz w:val="48"/>
                <w:szCs w:val="48"/>
                <w:lang w:val="en-US"/>
              </w:rPr>
            </w:pPr>
          </w:p>
          <w:p w14:paraId="4B20196D" w14:textId="77777777" w:rsidR="00BC0549" w:rsidRPr="00712261" w:rsidRDefault="00BC0549">
            <w:pPr>
              <w:jc w:val="center"/>
              <w:rPr>
                <w:b/>
                <w:color w:val="1F4E79"/>
                <w:sz w:val="48"/>
                <w:szCs w:val="48"/>
                <w:lang w:val="en-US"/>
              </w:rPr>
            </w:pPr>
          </w:p>
          <w:p w14:paraId="297C56CC" w14:textId="77777777" w:rsidR="00BC0549" w:rsidRPr="00712261" w:rsidRDefault="00BC0549" w:rsidP="00BC0549">
            <w:pPr>
              <w:jc w:val="center"/>
              <w:rPr>
                <w:lang w:val="en-US"/>
              </w:rPr>
            </w:pPr>
            <w:r w:rsidRPr="00712261">
              <w:rPr>
                <w:b/>
                <w:color w:val="1F4E79"/>
                <w:sz w:val="48"/>
                <w:szCs w:val="48"/>
                <w:lang w:val="en-US"/>
              </w:rPr>
              <w:t>Republic of Senegal</w:t>
            </w:r>
          </w:p>
        </w:tc>
      </w:tr>
      <w:tr w:rsidR="00BC0549" w:rsidRPr="00B628B4" w14:paraId="37E306EB" w14:textId="77777777">
        <w:trPr>
          <w:gridAfter w:val="1"/>
          <w:wAfter w:w="360" w:type="dxa"/>
        </w:trPr>
        <w:tc>
          <w:tcPr>
            <w:tcW w:w="120" w:type="dxa"/>
            <w:shd w:val="clear" w:color="auto" w:fill="FFFFFF"/>
            <w:vAlign w:val="center"/>
          </w:tcPr>
          <w:p w14:paraId="6FE05005" w14:textId="77777777" w:rsidR="00BC0549" w:rsidRPr="00712261" w:rsidRDefault="00BC0549">
            <w:pPr>
              <w:rPr>
                <w:rFonts w:ascii="Times New Roman" w:hAnsi="Times New Roman" w:cs="Times New Roman"/>
                <w:lang w:val="en-US"/>
              </w:rPr>
            </w:pPr>
          </w:p>
        </w:tc>
        <w:tc>
          <w:tcPr>
            <w:tcW w:w="8340" w:type="dxa"/>
            <w:gridSpan w:val="2"/>
            <w:shd w:val="clear" w:color="auto" w:fill="FFFFFF"/>
            <w:vAlign w:val="center"/>
          </w:tcPr>
          <w:p w14:paraId="0B6AD378" w14:textId="77777777" w:rsidR="00BC0549" w:rsidRPr="00B628B4" w:rsidRDefault="00BC0549">
            <w:pPr>
              <w:jc w:val="center"/>
              <w:rPr>
                <w:b/>
                <w:color w:val="1F4E79"/>
                <w:sz w:val="36"/>
                <w:szCs w:val="36"/>
                <w:lang w:val="en-US"/>
              </w:rPr>
            </w:pPr>
            <w:r w:rsidRPr="00B628B4">
              <w:rPr>
                <w:b/>
                <w:caps/>
                <w:color w:val="1F4E79"/>
                <w:sz w:val="36"/>
                <w:szCs w:val="36"/>
                <w:lang w:val="en-US"/>
              </w:rPr>
              <w:t>REPORT ON THE OBSERVANCE OF STANDARDS AND CODES</w:t>
            </w:r>
            <w:r w:rsidR="00923708" w:rsidRPr="00B628B4">
              <w:rPr>
                <w:b/>
                <w:caps/>
                <w:color w:val="1F4E79"/>
                <w:sz w:val="36"/>
                <w:szCs w:val="36"/>
                <w:lang w:val="en-US"/>
              </w:rPr>
              <w:t xml:space="preserve"> -</w:t>
            </w:r>
            <w:bookmarkStart w:id="0" w:name="_GoBack"/>
            <w:bookmarkEnd w:id="0"/>
          </w:p>
          <w:p w14:paraId="1C3F5B9E" w14:textId="77777777" w:rsidR="00BC0549" w:rsidRPr="00B628B4" w:rsidRDefault="00923708">
            <w:pPr>
              <w:jc w:val="center"/>
              <w:rPr>
                <w:b/>
                <w:color w:val="1F4E79"/>
                <w:sz w:val="36"/>
                <w:szCs w:val="36"/>
                <w:lang w:val="en-US"/>
              </w:rPr>
            </w:pPr>
            <w:r w:rsidRPr="00B628B4">
              <w:rPr>
                <w:b/>
                <w:color w:val="1F4E79"/>
                <w:sz w:val="36"/>
                <w:szCs w:val="36"/>
                <w:lang w:val="en-US"/>
              </w:rPr>
              <w:t>ACCOUNTING &amp; AUDITING</w:t>
            </w:r>
            <w:r w:rsidRPr="00B628B4">
              <w:rPr>
                <w:b/>
                <w:color w:val="1F4E79"/>
                <w:sz w:val="36"/>
                <w:szCs w:val="36"/>
                <w:lang w:val="en-US"/>
              </w:rPr>
              <w:br/>
            </w:r>
            <w:r w:rsidR="00BC0549" w:rsidRPr="00B628B4">
              <w:rPr>
                <w:b/>
                <w:color w:val="1F4E79"/>
                <w:sz w:val="36"/>
                <w:szCs w:val="36"/>
                <w:lang w:val="en-US"/>
              </w:rPr>
              <w:t xml:space="preserve"> </w:t>
            </w:r>
            <w:r w:rsidRPr="00B628B4">
              <w:rPr>
                <w:b/>
                <w:color w:val="1F4E79"/>
                <w:sz w:val="36"/>
                <w:szCs w:val="36"/>
                <w:lang w:val="en-US"/>
              </w:rPr>
              <w:t>(</w:t>
            </w:r>
            <w:r w:rsidR="00BC0549" w:rsidRPr="00B628B4">
              <w:rPr>
                <w:b/>
                <w:color w:val="1F4E79"/>
                <w:sz w:val="36"/>
                <w:szCs w:val="36"/>
                <w:lang w:val="en-US"/>
              </w:rPr>
              <w:t>ROSC</w:t>
            </w:r>
            <w:r w:rsidRPr="00B628B4">
              <w:rPr>
                <w:b/>
                <w:color w:val="1F4E79"/>
                <w:sz w:val="36"/>
                <w:szCs w:val="36"/>
                <w:lang w:val="en-US"/>
              </w:rPr>
              <w:t xml:space="preserve"> A&amp;A</w:t>
            </w:r>
            <w:r w:rsidR="00BC0549" w:rsidRPr="00B628B4">
              <w:rPr>
                <w:b/>
                <w:color w:val="1F4E79"/>
                <w:sz w:val="36"/>
                <w:szCs w:val="36"/>
                <w:lang w:val="en-US"/>
              </w:rPr>
              <w:t>)</w:t>
            </w:r>
          </w:p>
          <w:p w14:paraId="45AA78A4" w14:textId="77777777" w:rsidR="00BC0549" w:rsidRPr="00B628B4" w:rsidRDefault="00BC0549">
            <w:pPr>
              <w:jc w:val="center"/>
              <w:rPr>
                <w:b/>
                <w:color w:val="1F4E79"/>
                <w:sz w:val="36"/>
                <w:szCs w:val="36"/>
                <w:lang w:val="en-US"/>
              </w:rPr>
            </w:pPr>
          </w:p>
        </w:tc>
      </w:tr>
      <w:tr w:rsidR="00BC0549" w:rsidRPr="00712261" w14:paraId="06FF32C0" w14:textId="77777777">
        <w:tc>
          <w:tcPr>
            <w:tcW w:w="220" w:type="dxa"/>
            <w:gridSpan w:val="2"/>
            <w:shd w:val="clear" w:color="auto" w:fill="FFFFFF"/>
            <w:vAlign w:val="center"/>
          </w:tcPr>
          <w:p w14:paraId="1B8D28F5" w14:textId="77777777" w:rsidR="00BC0549" w:rsidRPr="00712261" w:rsidRDefault="00BC0549">
            <w:pPr>
              <w:rPr>
                <w:rFonts w:ascii="Times New Roman" w:hAnsi="Times New Roman" w:cs="Times New Roman"/>
                <w:lang w:val="en-US"/>
              </w:rPr>
            </w:pPr>
          </w:p>
        </w:tc>
        <w:tc>
          <w:tcPr>
            <w:tcW w:w="8600" w:type="dxa"/>
            <w:gridSpan w:val="2"/>
            <w:shd w:val="clear" w:color="auto" w:fill="FFFFFF"/>
            <w:vAlign w:val="center"/>
          </w:tcPr>
          <w:p w14:paraId="116912B4" w14:textId="77777777" w:rsidR="00BC0549" w:rsidRPr="00712261" w:rsidRDefault="00BC0549">
            <w:pPr>
              <w:rPr>
                <w:sz w:val="34"/>
                <w:szCs w:val="34"/>
                <w:lang w:val="en-US"/>
              </w:rPr>
            </w:pPr>
          </w:p>
        </w:tc>
      </w:tr>
      <w:tr w:rsidR="00BC0549" w:rsidRPr="00712261" w14:paraId="5439C731" w14:textId="77777777">
        <w:tc>
          <w:tcPr>
            <w:tcW w:w="8820" w:type="dxa"/>
            <w:gridSpan w:val="4"/>
            <w:shd w:val="clear" w:color="auto" w:fill="FFFFFF"/>
            <w:vAlign w:val="center"/>
          </w:tcPr>
          <w:p w14:paraId="074A9B70" w14:textId="77777777" w:rsidR="00BC0549" w:rsidRPr="00712261" w:rsidRDefault="00BC0549">
            <w:pPr>
              <w:rPr>
                <w:lang w:val="en-US"/>
              </w:rPr>
            </w:pPr>
            <w:r w:rsidRPr="00712261">
              <w:rPr>
                <w:rFonts w:ascii="Times" w:hAnsi="Times" w:cs="Times"/>
                <w:color w:val="FFFFFF"/>
                <w:sz w:val="60"/>
                <w:szCs w:val="60"/>
                <w:lang w:val="en-US"/>
              </w:rPr>
              <w:t>.</w:t>
            </w:r>
          </w:p>
        </w:tc>
      </w:tr>
      <w:tr w:rsidR="00BC0549" w:rsidRPr="00712261" w14:paraId="5ED868AC" w14:textId="77777777">
        <w:tc>
          <w:tcPr>
            <w:tcW w:w="220" w:type="dxa"/>
            <w:gridSpan w:val="2"/>
            <w:shd w:val="clear" w:color="auto" w:fill="FFFFFF"/>
            <w:vAlign w:val="center"/>
          </w:tcPr>
          <w:p w14:paraId="479B82C9" w14:textId="77777777" w:rsidR="00BC0549" w:rsidRPr="00712261" w:rsidRDefault="00BC0549">
            <w:pPr>
              <w:jc w:val="center"/>
              <w:rPr>
                <w:rFonts w:ascii="Times New Roman" w:hAnsi="Times New Roman" w:cs="Times New Roman"/>
                <w:lang w:val="en-US"/>
              </w:rPr>
            </w:pPr>
          </w:p>
        </w:tc>
        <w:tc>
          <w:tcPr>
            <w:tcW w:w="8600" w:type="dxa"/>
            <w:gridSpan w:val="2"/>
            <w:shd w:val="clear" w:color="auto" w:fill="FFFFFF"/>
            <w:vAlign w:val="center"/>
          </w:tcPr>
          <w:p w14:paraId="33F526A5" w14:textId="3170D179" w:rsidR="00BC0549" w:rsidRPr="00712261" w:rsidRDefault="001C0955" w:rsidP="00BC0549">
            <w:pPr>
              <w:jc w:val="center"/>
              <w:rPr>
                <w:lang w:val="en-US"/>
              </w:rPr>
            </w:pPr>
            <w:r>
              <w:rPr>
                <w:sz w:val="32"/>
                <w:szCs w:val="32"/>
                <w:lang w:val="en-US"/>
              </w:rPr>
              <w:t>May</w:t>
            </w:r>
            <w:r w:rsidRPr="00712261">
              <w:rPr>
                <w:sz w:val="32"/>
                <w:szCs w:val="32"/>
                <w:lang w:val="en-US"/>
              </w:rPr>
              <w:t xml:space="preserve"> </w:t>
            </w:r>
            <w:r w:rsidR="00BC0549" w:rsidRPr="00712261">
              <w:rPr>
                <w:sz w:val="32"/>
                <w:szCs w:val="32"/>
                <w:lang w:val="en-US"/>
              </w:rPr>
              <w:t>2016</w:t>
            </w:r>
          </w:p>
        </w:tc>
      </w:tr>
      <w:tr w:rsidR="00BC0549" w:rsidRPr="00712261" w14:paraId="0B7008DA" w14:textId="77777777">
        <w:tc>
          <w:tcPr>
            <w:tcW w:w="8820" w:type="dxa"/>
            <w:gridSpan w:val="4"/>
            <w:shd w:val="clear" w:color="auto" w:fill="FFFFFF"/>
            <w:vAlign w:val="center"/>
          </w:tcPr>
          <w:p w14:paraId="2F347B6E" w14:textId="77777777" w:rsidR="00BC0549" w:rsidRPr="00712261" w:rsidRDefault="00BC0549">
            <w:pPr>
              <w:jc w:val="center"/>
              <w:rPr>
                <w:lang w:val="en-US"/>
              </w:rPr>
            </w:pPr>
            <w:r w:rsidRPr="00712261">
              <w:rPr>
                <w:rFonts w:ascii="Times" w:hAnsi="Times" w:cs="Times"/>
                <w:color w:val="FFFFFF"/>
                <w:sz w:val="60"/>
                <w:szCs w:val="60"/>
                <w:lang w:val="en-US"/>
              </w:rPr>
              <w:t>.</w:t>
            </w:r>
          </w:p>
        </w:tc>
      </w:tr>
      <w:tr w:rsidR="00BC0549" w:rsidRPr="00712261" w14:paraId="562D668D" w14:textId="77777777">
        <w:tc>
          <w:tcPr>
            <w:tcW w:w="220" w:type="dxa"/>
            <w:gridSpan w:val="2"/>
            <w:shd w:val="clear" w:color="auto" w:fill="FFFFFF"/>
            <w:vAlign w:val="center"/>
          </w:tcPr>
          <w:p w14:paraId="64103729" w14:textId="77777777" w:rsidR="00BC0549" w:rsidRPr="00712261" w:rsidRDefault="00BC0549">
            <w:pPr>
              <w:jc w:val="center"/>
              <w:rPr>
                <w:rFonts w:ascii="Times New Roman" w:hAnsi="Times New Roman" w:cs="Times New Roman"/>
                <w:lang w:val="en-US"/>
              </w:rPr>
            </w:pPr>
          </w:p>
        </w:tc>
        <w:tc>
          <w:tcPr>
            <w:tcW w:w="8600" w:type="dxa"/>
            <w:gridSpan w:val="2"/>
            <w:shd w:val="clear" w:color="auto" w:fill="FFFFFF"/>
            <w:vAlign w:val="center"/>
          </w:tcPr>
          <w:p w14:paraId="5D2100ED" w14:textId="77777777" w:rsidR="00BC0549" w:rsidRPr="00712261" w:rsidRDefault="00BC0549">
            <w:pPr>
              <w:jc w:val="center"/>
              <w:rPr>
                <w:sz w:val="28"/>
                <w:szCs w:val="28"/>
                <w:lang w:val="en-US"/>
              </w:rPr>
            </w:pPr>
          </w:p>
        </w:tc>
      </w:tr>
      <w:tr w:rsidR="00BC0549" w:rsidRPr="00712261" w14:paraId="1E8B989C" w14:textId="77777777">
        <w:tc>
          <w:tcPr>
            <w:tcW w:w="220" w:type="dxa"/>
            <w:gridSpan w:val="2"/>
            <w:shd w:val="clear" w:color="auto" w:fill="FFFFFF"/>
            <w:vAlign w:val="center"/>
          </w:tcPr>
          <w:p w14:paraId="26C422FD" w14:textId="77777777" w:rsidR="00BC0549" w:rsidRPr="00712261" w:rsidRDefault="00BC0549">
            <w:pPr>
              <w:jc w:val="center"/>
              <w:rPr>
                <w:rFonts w:ascii="Times New Roman" w:hAnsi="Times New Roman" w:cs="Times New Roman"/>
                <w:lang w:val="en-US"/>
              </w:rPr>
            </w:pPr>
          </w:p>
        </w:tc>
        <w:tc>
          <w:tcPr>
            <w:tcW w:w="8600" w:type="dxa"/>
            <w:gridSpan w:val="2"/>
            <w:shd w:val="clear" w:color="auto" w:fill="FFFFFF"/>
            <w:vAlign w:val="center"/>
          </w:tcPr>
          <w:p w14:paraId="4D7F0FBD" w14:textId="77777777" w:rsidR="00BC0549" w:rsidRPr="00712261" w:rsidRDefault="00BC0549">
            <w:pPr>
              <w:jc w:val="center"/>
              <w:rPr>
                <w:sz w:val="28"/>
                <w:szCs w:val="28"/>
                <w:lang w:val="en-US"/>
              </w:rPr>
            </w:pPr>
          </w:p>
        </w:tc>
      </w:tr>
    </w:tbl>
    <w:p w14:paraId="6C6A4F11" w14:textId="77777777" w:rsidR="00BC0549" w:rsidRPr="00712261" w:rsidRDefault="00BC0549">
      <w:pPr>
        <w:rPr>
          <w:lang w:val="en-US"/>
        </w:rPr>
      </w:pPr>
    </w:p>
    <w:p w14:paraId="200EF96D" w14:textId="0015F1D0" w:rsidR="00BC0549" w:rsidRDefault="00BC0549">
      <w:pPr>
        <w:pStyle w:val="ListParagraph1"/>
        <w:ind w:left="1710" w:hanging="630"/>
        <w:rPr>
          <w:lang w:val="en-US"/>
        </w:rPr>
      </w:pPr>
    </w:p>
    <w:sdt>
      <w:sdtPr>
        <w:rPr>
          <w:rFonts w:ascii="Calibri" w:eastAsia="SimSun" w:hAnsi="Calibri" w:cs="Calibri"/>
          <w:color w:val="auto"/>
          <w:kern w:val="1"/>
          <w:sz w:val="22"/>
          <w:szCs w:val="22"/>
          <w:lang w:val="en-ZA" w:eastAsia="ar-SA"/>
        </w:rPr>
        <w:id w:val="-1984695066"/>
        <w:docPartObj>
          <w:docPartGallery w:val="Table of Contents"/>
          <w:docPartUnique/>
        </w:docPartObj>
      </w:sdtPr>
      <w:sdtEndPr>
        <w:rPr>
          <w:b/>
          <w:bCs/>
          <w:noProof/>
        </w:rPr>
      </w:sdtEndPr>
      <w:sdtContent>
        <w:p w14:paraId="2DB6C171" w14:textId="308DA404" w:rsidR="00566149" w:rsidRDefault="00566149">
          <w:pPr>
            <w:pStyle w:val="TOCHeading"/>
          </w:pPr>
          <w:r>
            <w:t>Contents</w:t>
          </w:r>
        </w:p>
        <w:p w14:paraId="3B9816F3" w14:textId="77777777" w:rsidR="00175DEE" w:rsidRDefault="00566149">
          <w:pPr>
            <w:pStyle w:val="TOC1"/>
            <w:tabs>
              <w:tab w:val="right" w:leader="dot" w:pos="8810"/>
            </w:tabs>
            <w:rPr>
              <w:rFonts w:asciiTheme="minorHAnsi" w:eastAsiaTheme="minorEastAsia" w:hAnsiTheme="minorHAnsi" w:cstheme="minorBidi"/>
              <w:noProof/>
              <w:kern w:val="0"/>
              <w:lang w:val="en-US" w:eastAsia="en-US"/>
            </w:rPr>
          </w:pPr>
          <w:r>
            <w:fldChar w:fldCharType="begin"/>
          </w:r>
          <w:r>
            <w:instrText xml:space="preserve"> TOC \o "1-3" \h \z \u </w:instrText>
          </w:r>
          <w:r>
            <w:fldChar w:fldCharType="separate"/>
          </w:r>
          <w:hyperlink w:anchor="_Toc449960476" w:history="1">
            <w:r w:rsidR="00175DEE" w:rsidRPr="0087133E">
              <w:rPr>
                <w:rStyle w:val="Hyperlink"/>
                <w:rFonts w:ascii="Times New Roman" w:hAnsi="Times New Roman" w:cs="Times New Roman"/>
                <w:b/>
                <w:noProof/>
                <w:lang w:val="en-US"/>
              </w:rPr>
              <w:t>EXECUTIVE SUMMARY</w:t>
            </w:r>
            <w:r w:rsidR="00175DEE">
              <w:rPr>
                <w:noProof/>
                <w:webHidden/>
              </w:rPr>
              <w:tab/>
            </w:r>
            <w:r w:rsidR="00175DEE">
              <w:rPr>
                <w:noProof/>
                <w:webHidden/>
              </w:rPr>
              <w:fldChar w:fldCharType="begin"/>
            </w:r>
            <w:r w:rsidR="00175DEE">
              <w:rPr>
                <w:noProof/>
                <w:webHidden/>
              </w:rPr>
              <w:instrText xml:space="preserve"> PAGEREF _Toc449960476 \h </w:instrText>
            </w:r>
            <w:r w:rsidR="00175DEE">
              <w:rPr>
                <w:noProof/>
                <w:webHidden/>
              </w:rPr>
            </w:r>
            <w:r w:rsidR="00175DEE">
              <w:rPr>
                <w:noProof/>
                <w:webHidden/>
              </w:rPr>
              <w:fldChar w:fldCharType="separate"/>
            </w:r>
            <w:r w:rsidR="001F6978">
              <w:rPr>
                <w:noProof/>
                <w:webHidden/>
              </w:rPr>
              <w:t>1</w:t>
            </w:r>
            <w:r w:rsidR="00175DEE">
              <w:rPr>
                <w:noProof/>
                <w:webHidden/>
              </w:rPr>
              <w:fldChar w:fldCharType="end"/>
            </w:r>
          </w:hyperlink>
        </w:p>
        <w:p w14:paraId="54B5451D" w14:textId="77777777" w:rsidR="00175DEE" w:rsidRDefault="004B2A57">
          <w:pPr>
            <w:pStyle w:val="TOC1"/>
            <w:tabs>
              <w:tab w:val="right" w:leader="dot" w:pos="8810"/>
            </w:tabs>
            <w:rPr>
              <w:rFonts w:asciiTheme="minorHAnsi" w:eastAsiaTheme="minorEastAsia" w:hAnsiTheme="minorHAnsi" w:cstheme="minorBidi"/>
              <w:noProof/>
              <w:kern w:val="0"/>
              <w:lang w:val="en-US" w:eastAsia="en-US"/>
            </w:rPr>
          </w:pPr>
          <w:hyperlink w:anchor="_Toc449960477" w:history="1">
            <w:r w:rsidR="00175DEE" w:rsidRPr="0087133E">
              <w:rPr>
                <w:rStyle w:val="Hyperlink"/>
                <w:rFonts w:ascii="Times New Roman" w:hAnsi="Times New Roman" w:cs="Times New Roman"/>
                <w:b/>
                <w:noProof/>
                <w:lang w:val="en-US"/>
              </w:rPr>
              <w:t>I. INTRODUCTION AND CONTEXT</w:t>
            </w:r>
            <w:r w:rsidR="00175DEE">
              <w:rPr>
                <w:noProof/>
                <w:webHidden/>
              </w:rPr>
              <w:tab/>
            </w:r>
            <w:r w:rsidR="00175DEE">
              <w:rPr>
                <w:noProof/>
                <w:webHidden/>
              </w:rPr>
              <w:fldChar w:fldCharType="begin"/>
            </w:r>
            <w:r w:rsidR="00175DEE">
              <w:rPr>
                <w:noProof/>
                <w:webHidden/>
              </w:rPr>
              <w:instrText xml:space="preserve"> PAGEREF _Toc449960477 \h </w:instrText>
            </w:r>
            <w:r w:rsidR="00175DEE">
              <w:rPr>
                <w:noProof/>
                <w:webHidden/>
              </w:rPr>
            </w:r>
            <w:r w:rsidR="00175DEE">
              <w:rPr>
                <w:noProof/>
                <w:webHidden/>
              </w:rPr>
              <w:fldChar w:fldCharType="separate"/>
            </w:r>
            <w:r w:rsidR="001F6978">
              <w:rPr>
                <w:noProof/>
                <w:webHidden/>
              </w:rPr>
              <w:t>8</w:t>
            </w:r>
            <w:r w:rsidR="00175DEE">
              <w:rPr>
                <w:noProof/>
                <w:webHidden/>
              </w:rPr>
              <w:fldChar w:fldCharType="end"/>
            </w:r>
          </w:hyperlink>
        </w:p>
        <w:p w14:paraId="49294566" w14:textId="77777777" w:rsidR="00175DEE" w:rsidRDefault="004B2A57">
          <w:pPr>
            <w:pStyle w:val="TOC1"/>
            <w:tabs>
              <w:tab w:val="right" w:leader="dot" w:pos="8810"/>
            </w:tabs>
            <w:rPr>
              <w:rFonts w:asciiTheme="minorHAnsi" w:eastAsiaTheme="minorEastAsia" w:hAnsiTheme="minorHAnsi" w:cstheme="minorBidi"/>
              <w:noProof/>
              <w:kern w:val="0"/>
              <w:lang w:val="en-US" w:eastAsia="en-US"/>
            </w:rPr>
          </w:pPr>
          <w:hyperlink w:anchor="_Toc449960478" w:history="1">
            <w:r w:rsidR="00175DEE" w:rsidRPr="0087133E">
              <w:rPr>
                <w:rStyle w:val="Hyperlink"/>
                <w:rFonts w:ascii="Times New Roman" w:hAnsi="Times New Roman" w:cs="Times New Roman"/>
                <w:b/>
                <w:noProof/>
                <w:lang w:val="en-US"/>
              </w:rPr>
              <w:t>II. IMPLEMENTATION OF THE 2005 ROSC RECOMMENDATIONS</w:t>
            </w:r>
            <w:r w:rsidR="00175DEE">
              <w:rPr>
                <w:noProof/>
                <w:webHidden/>
              </w:rPr>
              <w:tab/>
            </w:r>
            <w:r w:rsidR="00175DEE">
              <w:rPr>
                <w:noProof/>
                <w:webHidden/>
              </w:rPr>
              <w:fldChar w:fldCharType="begin"/>
            </w:r>
            <w:r w:rsidR="00175DEE">
              <w:rPr>
                <w:noProof/>
                <w:webHidden/>
              </w:rPr>
              <w:instrText xml:space="preserve"> PAGEREF _Toc449960478 \h </w:instrText>
            </w:r>
            <w:r w:rsidR="00175DEE">
              <w:rPr>
                <w:noProof/>
                <w:webHidden/>
              </w:rPr>
            </w:r>
            <w:r w:rsidR="00175DEE">
              <w:rPr>
                <w:noProof/>
                <w:webHidden/>
              </w:rPr>
              <w:fldChar w:fldCharType="separate"/>
            </w:r>
            <w:r w:rsidR="001F6978">
              <w:rPr>
                <w:noProof/>
                <w:webHidden/>
              </w:rPr>
              <w:t>12</w:t>
            </w:r>
            <w:r w:rsidR="00175DEE">
              <w:rPr>
                <w:noProof/>
                <w:webHidden/>
              </w:rPr>
              <w:fldChar w:fldCharType="end"/>
            </w:r>
          </w:hyperlink>
        </w:p>
        <w:p w14:paraId="4F58280E" w14:textId="77777777" w:rsidR="00175DEE" w:rsidRDefault="004B2A57">
          <w:pPr>
            <w:pStyle w:val="TOC1"/>
            <w:tabs>
              <w:tab w:val="right" w:leader="dot" w:pos="8810"/>
            </w:tabs>
            <w:rPr>
              <w:rFonts w:asciiTheme="minorHAnsi" w:eastAsiaTheme="minorEastAsia" w:hAnsiTheme="minorHAnsi" w:cstheme="minorBidi"/>
              <w:noProof/>
              <w:kern w:val="0"/>
              <w:lang w:val="en-US" w:eastAsia="en-US"/>
            </w:rPr>
          </w:pPr>
          <w:hyperlink w:anchor="_Toc449960479" w:history="1">
            <w:r w:rsidR="00175DEE" w:rsidRPr="0087133E">
              <w:rPr>
                <w:rStyle w:val="Hyperlink"/>
                <w:rFonts w:ascii="Times New Roman" w:hAnsi="Times New Roman" w:cs="Times New Roman"/>
                <w:b/>
                <w:noProof/>
                <w:lang w:val="en-US"/>
              </w:rPr>
              <w:t>III. LEGAL AND INSTITUTIONAL FRAMEWORK</w:t>
            </w:r>
            <w:r w:rsidR="00175DEE">
              <w:rPr>
                <w:noProof/>
                <w:webHidden/>
              </w:rPr>
              <w:tab/>
            </w:r>
            <w:r w:rsidR="00175DEE">
              <w:rPr>
                <w:noProof/>
                <w:webHidden/>
              </w:rPr>
              <w:fldChar w:fldCharType="begin"/>
            </w:r>
            <w:r w:rsidR="00175DEE">
              <w:rPr>
                <w:noProof/>
                <w:webHidden/>
              </w:rPr>
              <w:instrText xml:space="preserve"> PAGEREF _Toc449960479 \h </w:instrText>
            </w:r>
            <w:r w:rsidR="00175DEE">
              <w:rPr>
                <w:noProof/>
                <w:webHidden/>
              </w:rPr>
            </w:r>
            <w:r w:rsidR="00175DEE">
              <w:rPr>
                <w:noProof/>
                <w:webHidden/>
              </w:rPr>
              <w:fldChar w:fldCharType="separate"/>
            </w:r>
            <w:r w:rsidR="001F6978">
              <w:rPr>
                <w:noProof/>
                <w:webHidden/>
              </w:rPr>
              <w:t>17</w:t>
            </w:r>
            <w:r w:rsidR="00175DEE">
              <w:rPr>
                <w:noProof/>
                <w:webHidden/>
              </w:rPr>
              <w:fldChar w:fldCharType="end"/>
            </w:r>
          </w:hyperlink>
        </w:p>
        <w:p w14:paraId="04057E4D" w14:textId="77777777" w:rsidR="00175DEE" w:rsidRDefault="004B2A57">
          <w:pPr>
            <w:pStyle w:val="TOC1"/>
            <w:tabs>
              <w:tab w:val="right" w:leader="dot" w:pos="8810"/>
            </w:tabs>
            <w:rPr>
              <w:rFonts w:asciiTheme="minorHAnsi" w:eastAsiaTheme="minorEastAsia" w:hAnsiTheme="minorHAnsi" w:cstheme="minorBidi"/>
              <w:noProof/>
              <w:kern w:val="0"/>
              <w:lang w:val="en-US" w:eastAsia="en-US"/>
            </w:rPr>
          </w:pPr>
          <w:hyperlink w:anchor="_Toc449960480" w:history="1">
            <w:r w:rsidR="00175DEE" w:rsidRPr="0087133E">
              <w:rPr>
                <w:rStyle w:val="Hyperlink"/>
                <w:rFonts w:ascii="Times New Roman" w:hAnsi="Times New Roman" w:cs="Times New Roman"/>
                <w:b/>
                <w:noProof/>
                <w:lang w:val="en-US"/>
              </w:rPr>
              <w:t>IV. ACCOUNTING STANDARDS</w:t>
            </w:r>
            <w:r w:rsidR="00175DEE">
              <w:rPr>
                <w:noProof/>
                <w:webHidden/>
              </w:rPr>
              <w:tab/>
            </w:r>
            <w:r w:rsidR="00175DEE">
              <w:rPr>
                <w:noProof/>
                <w:webHidden/>
              </w:rPr>
              <w:fldChar w:fldCharType="begin"/>
            </w:r>
            <w:r w:rsidR="00175DEE">
              <w:rPr>
                <w:noProof/>
                <w:webHidden/>
              </w:rPr>
              <w:instrText xml:space="preserve"> PAGEREF _Toc449960480 \h </w:instrText>
            </w:r>
            <w:r w:rsidR="00175DEE">
              <w:rPr>
                <w:noProof/>
                <w:webHidden/>
              </w:rPr>
            </w:r>
            <w:r w:rsidR="00175DEE">
              <w:rPr>
                <w:noProof/>
                <w:webHidden/>
              </w:rPr>
              <w:fldChar w:fldCharType="separate"/>
            </w:r>
            <w:r w:rsidR="001F6978">
              <w:rPr>
                <w:noProof/>
                <w:webHidden/>
              </w:rPr>
              <w:t>31</w:t>
            </w:r>
            <w:r w:rsidR="00175DEE">
              <w:rPr>
                <w:noProof/>
                <w:webHidden/>
              </w:rPr>
              <w:fldChar w:fldCharType="end"/>
            </w:r>
          </w:hyperlink>
        </w:p>
        <w:p w14:paraId="61CB01F3" w14:textId="77777777" w:rsidR="00175DEE" w:rsidRDefault="004B2A57">
          <w:pPr>
            <w:pStyle w:val="TOC1"/>
            <w:tabs>
              <w:tab w:val="right" w:leader="dot" w:pos="8810"/>
            </w:tabs>
            <w:rPr>
              <w:rFonts w:asciiTheme="minorHAnsi" w:eastAsiaTheme="minorEastAsia" w:hAnsiTheme="minorHAnsi" w:cstheme="minorBidi"/>
              <w:noProof/>
              <w:kern w:val="0"/>
              <w:lang w:val="en-US" w:eastAsia="en-US"/>
            </w:rPr>
          </w:pPr>
          <w:hyperlink w:anchor="_Toc449960481" w:history="1">
            <w:r w:rsidR="00175DEE" w:rsidRPr="0087133E">
              <w:rPr>
                <w:rStyle w:val="Hyperlink"/>
                <w:rFonts w:ascii="Times New Roman" w:hAnsi="Times New Roman" w:cs="Times New Roman"/>
                <w:b/>
                <w:noProof/>
                <w:lang w:val="en-US"/>
              </w:rPr>
              <w:t>V. AUDITING STANDARDS</w:t>
            </w:r>
            <w:r w:rsidR="00175DEE">
              <w:rPr>
                <w:noProof/>
                <w:webHidden/>
              </w:rPr>
              <w:tab/>
            </w:r>
            <w:r w:rsidR="00175DEE">
              <w:rPr>
                <w:noProof/>
                <w:webHidden/>
              </w:rPr>
              <w:fldChar w:fldCharType="begin"/>
            </w:r>
            <w:r w:rsidR="00175DEE">
              <w:rPr>
                <w:noProof/>
                <w:webHidden/>
              </w:rPr>
              <w:instrText xml:space="preserve"> PAGEREF _Toc449960481 \h </w:instrText>
            </w:r>
            <w:r w:rsidR="00175DEE">
              <w:rPr>
                <w:noProof/>
                <w:webHidden/>
              </w:rPr>
            </w:r>
            <w:r w:rsidR="00175DEE">
              <w:rPr>
                <w:noProof/>
                <w:webHidden/>
              </w:rPr>
              <w:fldChar w:fldCharType="separate"/>
            </w:r>
            <w:r w:rsidR="001F6978">
              <w:rPr>
                <w:noProof/>
                <w:webHidden/>
              </w:rPr>
              <w:t>34</w:t>
            </w:r>
            <w:r w:rsidR="00175DEE">
              <w:rPr>
                <w:noProof/>
                <w:webHidden/>
              </w:rPr>
              <w:fldChar w:fldCharType="end"/>
            </w:r>
          </w:hyperlink>
        </w:p>
        <w:p w14:paraId="4416A709" w14:textId="77777777" w:rsidR="00175DEE" w:rsidRDefault="004B2A57">
          <w:pPr>
            <w:pStyle w:val="TOC1"/>
            <w:tabs>
              <w:tab w:val="right" w:leader="dot" w:pos="8810"/>
            </w:tabs>
            <w:rPr>
              <w:rFonts w:asciiTheme="minorHAnsi" w:eastAsiaTheme="minorEastAsia" w:hAnsiTheme="minorHAnsi" w:cstheme="minorBidi"/>
              <w:noProof/>
              <w:kern w:val="0"/>
              <w:lang w:val="en-US" w:eastAsia="en-US"/>
            </w:rPr>
          </w:pPr>
          <w:hyperlink w:anchor="_Toc449960482" w:history="1">
            <w:r w:rsidR="00175DEE" w:rsidRPr="0087133E">
              <w:rPr>
                <w:rStyle w:val="Hyperlink"/>
                <w:rFonts w:ascii="Times New Roman" w:hAnsi="Times New Roman" w:cs="Times New Roman"/>
                <w:b/>
                <w:noProof/>
                <w:lang w:val="en-US"/>
              </w:rPr>
              <w:t>VI. PERCEPTION OF THE QUALITY OF FINANCIAL INFORMATION AND OF THE ACCOUNTING PROFESSION</w:t>
            </w:r>
            <w:r w:rsidR="00175DEE">
              <w:rPr>
                <w:noProof/>
                <w:webHidden/>
              </w:rPr>
              <w:tab/>
            </w:r>
            <w:r w:rsidR="00175DEE">
              <w:rPr>
                <w:noProof/>
                <w:webHidden/>
              </w:rPr>
              <w:fldChar w:fldCharType="begin"/>
            </w:r>
            <w:r w:rsidR="00175DEE">
              <w:rPr>
                <w:noProof/>
                <w:webHidden/>
              </w:rPr>
              <w:instrText xml:space="preserve"> PAGEREF _Toc449960482 \h </w:instrText>
            </w:r>
            <w:r w:rsidR="00175DEE">
              <w:rPr>
                <w:noProof/>
                <w:webHidden/>
              </w:rPr>
            </w:r>
            <w:r w:rsidR="00175DEE">
              <w:rPr>
                <w:noProof/>
                <w:webHidden/>
              </w:rPr>
              <w:fldChar w:fldCharType="separate"/>
            </w:r>
            <w:r w:rsidR="001F6978">
              <w:rPr>
                <w:noProof/>
                <w:webHidden/>
              </w:rPr>
              <w:t>35</w:t>
            </w:r>
            <w:r w:rsidR="00175DEE">
              <w:rPr>
                <w:noProof/>
                <w:webHidden/>
              </w:rPr>
              <w:fldChar w:fldCharType="end"/>
            </w:r>
          </w:hyperlink>
        </w:p>
        <w:p w14:paraId="3412E35B" w14:textId="77777777" w:rsidR="00175DEE" w:rsidRDefault="004B2A57">
          <w:pPr>
            <w:pStyle w:val="TOC1"/>
            <w:tabs>
              <w:tab w:val="right" w:leader="dot" w:pos="8810"/>
            </w:tabs>
            <w:rPr>
              <w:rFonts w:asciiTheme="minorHAnsi" w:eastAsiaTheme="minorEastAsia" w:hAnsiTheme="minorHAnsi" w:cstheme="minorBidi"/>
              <w:noProof/>
              <w:kern w:val="0"/>
              <w:lang w:val="en-US" w:eastAsia="en-US"/>
            </w:rPr>
          </w:pPr>
          <w:hyperlink w:anchor="_Toc449960483" w:history="1">
            <w:r w:rsidR="00175DEE" w:rsidRPr="0087133E">
              <w:rPr>
                <w:rStyle w:val="Hyperlink"/>
                <w:rFonts w:ascii="Times New Roman" w:hAnsi="Times New Roman" w:cs="Times New Roman"/>
                <w:b/>
                <w:noProof/>
                <w:lang w:val="en-US"/>
              </w:rPr>
              <w:t>VII. RECOMMENDATIONS</w:t>
            </w:r>
            <w:r w:rsidR="00175DEE">
              <w:rPr>
                <w:noProof/>
                <w:webHidden/>
              </w:rPr>
              <w:tab/>
            </w:r>
            <w:r w:rsidR="00175DEE">
              <w:rPr>
                <w:noProof/>
                <w:webHidden/>
              </w:rPr>
              <w:fldChar w:fldCharType="begin"/>
            </w:r>
            <w:r w:rsidR="00175DEE">
              <w:rPr>
                <w:noProof/>
                <w:webHidden/>
              </w:rPr>
              <w:instrText xml:space="preserve"> PAGEREF _Toc449960483 \h </w:instrText>
            </w:r>
            <w:r w:rsidR="00175DEE">
              <w:rPr>
                <w:noProof/>
                <w:webHidden/>
              </w:rPr>
            </w:r>
            <w:r w:rsidR="00175DEE">
              <w:rPr>
                <w:noProof/>
                <w:webHidden/>
              </w:rPr>
              <w:fldChar w:fldCharType="separate"/>
            </w:r>
            <w:r w:rsidR="001F6978">
              <w:rPr>
                <w:noProof/>
                <w:webHidden/>
              </w:rPr>
              <w:t>36</w:t>
            </w:r>
            <w:r w:rsidR="00175DEE">
              <w:rPr>
                <w:noProof/>
                <w:webHidden/>
              </w:rPr>
              <w:fldChar w:fldCharType="end"/>
            </w:r>
          </w:hyperlink>
        </w:p>
        <w:p w14:paraId="5727CA2A" w14:textId="2A419213" w:rsidR="00566149" w:rsidRDefault="00566149">
          <w:r>
            <w:rPr>
              <w:b/>
              <w:bCs/>
              <w:noProof/>
            </w:rPr>
            <w:fldChar w:fldCharType="end"/>
          </w:r>
        </w:p>
      </w:sdtContent>
    </w:sdt>
    <w:p w14:paraId="64EA5CFA" w14:textId="77777777" w:rsidR="00566149" w:rsidRPr="00712261" w:rsidRDefault="00566149">
      <w:pPr>
        <w:pStyle w:val="ListParagraph1"/>
        <w:ind w:left="1710" w:hanging="630"/>
        <w:rPr>
          <w:lang w:val="en-US"/>
        </w:rPr>
      </w:pPr>
    </w:p>
    <w:p w14:paraId="7983826B" w14:textId="77777777" w:rsidR="00BC0549" w:rsidRPr="00712261" w:rsidRDefault="00BC0549">
      <w:pPr>
        <w:jc w:val="center"/>
        <w:rPr>
          <w:lang w:val="en-US"/>
        </w:rPr>
      </w:pPr>
    </w:p>
    <w:p w14:paraId="452F2913" w14:textId="77777777" w:rsidR="00BC0549" w:rsidRDefault="00BC0549">
      <w:pPr>
        <w:jc w:val="center"/>
        <w:rPr>
          <w:lang w:val="en-US"/>
        </w:rPr>
      </w:pPr>
    </w:p>
    <w:p w14:paraId="24B8A8EA" w14:textId="77777777" w:rsidR="007170DF" w:rsidRDefault="007170DF">
      <w:pPr>
        <w:jc w:val="center"/>
        <w:rPr>
          <w:lang w:val="en-US"/>
        </w:rPr>
      </w:pPr>
    </w:p>
    <w:p w14:paraId="1EB32E5A" w14:textId="77777777" w:rsidR="007170DF" w:rsidRDefault="007170DF">
      <w:pPr>
        <w:jc w:val="center"/>
        <w:rPr>
          <w:lang w:val="en-US"/>
        </w:rPr>
      </w:pPr>
    </w:p>
    <w:p w14:paraId="5B05E3C6" w14:textId="77777777" w:rsidR="007170DF" w:rsidRDefault="007170DF">
      <w:pPr>
        <w:jc w:val="center"/>
        <w:rPr>
          <w:lang w:val="en-US"/>
        </w:rPr>
      </w:pPr>
    </w:p>
    <w:p w14:paraId="0BFFFBCC" w14:textId="77777777" w:rsidR="007170DF" w:rsidRDefault="007170DF">
      <w:pPr>
        <w:jc w:val="center"/>
        <w:rPr>
          <w:lang w:val="en-US"/>
        </w:rPr>
      </w:pPr>
    </w:p>
    <w:p w14:paraId="766B84EB" w14:textId="77777777" w:rsidR="007170DF" w:rsidRDefault="007170DF">
      <w:pPr>
        <w:jc w:val="center"/>
        <w:rPr>
          <w:lang w:val="en-US"/>
        </w:rPr>
      </w:pPr>
    </w:p>
    <w:p w14:paraId="15D713F9" w14:textId="77777777" w:rsidR="007170DF" w:rsidRDefault="007170DF">
      <w:pPr>
        <w:jc w:val="center"/>
        <w:rPr>
          <w:lang w:val="en-US"/>
        </w:rPr>
      </w:pPr>
    </w:p>
    <w:p w14:paraId="772600CF" w14:textId="77777777" w:rsidR="007170DF" w:rsidRDefault="007170DF">
      <w:pPr>
        <w:jc w:val="center"/>
        <w:rPr>
          <w:lang w:val="en-US"/>
        </w:rPr>
      </w:pPr>
    </w:p>
    <w:p w14:paraId="07F9FEBD" w14:textId="77777777" w:rsidR="007170DF" w:rsidRDefault="007170DF">
      <w:pPr>
        <w:jc w:val="center"/>
        <w:rPr>
          <w:lang w:val="en-US"/>
        </w:rPr>
      </w:pPr>
    </w:p>
    <w:p w14:paraId="1CAE3DC1" w14:textId="77777777" w:rsidR="007170DF" w:rsidRDefault="007170DF">
      <w:pPr>
        <w:jc w:val="center"/>
        <w:rPr>
          <w:lang w:val="en-US"/>
        </w:rPr>
      </w:pPr>
    </w:p>
    <w:p w14:paraId="6383C537" w14:textId="77777777" w:rsidR="007170DF" w:rsidRDefault="007170DF">
      <w:pPr>
        <w:jc w:val="center"/>
        <w:rPr>
          <w:lang w:val="en-US"/>
        </w:rPr>
      </w:pPr>
    </w:p>
    <w:p w14:paraId="5131C059" w14:textId="77777777" w:rsidR="007170DF" w:rsidRDefault="007170DF">
      <w:pPr>
        <w:jc w:val="center"/>
        <w:rPr>
          <w:lang w:val="en-US"/>
        </w:rPr>
      </w:pPr>
    </w:p>
    <w:p w14:paraId="7CACE959" w14:textId="77777777" w:rsidR="007170DF" w:rsidRDefault="007170DF">
      <w:pPr>
        <w:jc w:val="center"/>
        <w:rPr>
          <w:lang w:val="en-US"/>
        </w:rPr>
      </w:pPr>
    </w:p>
    <w:p w14:paraId="1081056E" w14:textId="77777777" w:rsidR="007170DF" w:rsidRDefault="007170DF">
      <w:pPr>
        <w:jc w:val="center"/>
        <w:rPr>
          <w:lang w:val="en-US"/>
        </w:rPr>
      </w:pPr>
    </w:p>
    <w:p w14:paraId="40B9F772" w14:textId="77777777" w:rsidR="007170DF" w:rsidRPr="00712261" w:rsidRDefault="007170DF">
      <w:pPr>
        <w:jc w:val="center"/>
        <w:rPr>
          <w:lang w:val="en-US"/>
        </w:rPr>
      </w:pPr>
    </w:p>
    <w:p w14:paraId="3D478E73" w14:textId="77777777" w:rsidR="00BC0549" w:rsidRPr="00712261" w:rsidRDefault="00BC0549">
      <w:pPr>
        <w:jc w:val="center"/>
        <w:rPr>
          <w:lang w:val="en-US"/>
        </w:rPr>
      </w:pPr>
    </w:p>
    <w:p w14:paraId="7D30B5BA" w14:textId="77777777" w:rsidR="00BC0549" w:rsidRPr="00712261" w:rsidRDefault="00BC0549">
      <w:pPr>
        <w:jc w:val="center"/>
        <w:rPr>
          <w:lang w:val="en-US"/>
        </w:rPr>
      </w:pPr>
    </w:p>
    <w:p w14:paraId="50B8AC9C" w14:textId="77777777" w:rsidR="00BC0549" w:rsidRPr="00712261" w:rsidRDefault="00BC0549">
      <w:pPr>
        <w:jc w:val="center"/>
        <w:rPr>
          <w:lang w:val="en-US"/>
        </w:rPr>
      </w:pPr>
    </w:p>
    <w:p w14:paraId="57C2C93E" w14:textId="77777777" w:rsidR="00BC0549" w:rsidRPr="00712261" w:rsidRDefault="00BC0549">
      <w:pPr>
        <w:jc w:val="center"/>
        <w:rPr>
          <w:rFonts w:ascii="Times New Roman" w:hAnsi="Times New Roman"/>
          <w:b/>
          <w:sz w:val="24"/>
          <w:lang w:val="en-US"/>
        </w:rPr>
      </w:pPr>
      <w:r w:rsidRPr="00712261">
        <w:rPr>
          <w:rFonts w:ascii="Times New Roman" w:hAnsi="Times New Roman"/>
          <w:b/>
          <w:sz w:val="24"/>
          <w:lang w:val="en-US"/>
        </w:rPr>
        <w:t>CURRENCY: CFA FRANC (CFAF)</w:t>
      </w:r>
    </w:p>
    <w:p w14:paraId="66AF30EE" w14:textId="7CB351EE" w:rsidR="00BC0549" w:rsidRPr="00712261" w:rsidRDefault="00BC0549">
      <w:pPr>
        <w:spacing w:before="120"/>
        <w:jc w:val="center"/>
        <w:rPr>
          <w:rFonts w:ascii="Times New Roman" w:hAnsi="Times New Roman"/>
          <w:b/>
          <w:sz w:val="24"/>
          <w:lang w:val="en-US"/>
        </w:rPr>
      </w:pPr>
      <w:r w:rsidRPr="00712261">
        <w:rPr>
          <w:rFonts w:ascii="Times New Roman" w:hAnsi="Times New Roman"/>
          <w:b/>
          <w:sz w:val="24"/>
          <w:lang w:val="en-US"/>
        </w:rPr>
        <w:t xml:space="preserve">Exchange rate: 1 </w:t>
      </w:r>
      <w:r w:rsidR="003C1758">
        <w:rPr>
          <w:rFonts w:ascii="Times New Roman" w:hAnsi="Times New Roman"/>
          <w:b/>
          <w:caps/>
          <w:sz w:val="24"/>
          <w:lang w:val="en-US"/>
        </w:rPr>
        <w:t>US$</w:t>
      </w:r>
      <w:r w:rsidRPr="00712261">
        <w:rPr>
          <w:rFonts w:ascii="Times New Roman" w:hAnsi="Times New Roman"/>
          <w:b/>
          <w:sz w:val="24"/>
          <w:lang w:val="en-US"/>
        </w:rPr>
        <w:t xml:space="preserve"> = CFA</w:t>
      </w:r>
      <w:r w:rsidRPr="00712261">
        <w:rPr>
          <w:rFonts w:ascii="Times New Roman" w:hAnsi="Times New Roman"/>
          <w:b/>
          <w:caps/>
          <w:sz w:val="24"/>
          <w:lang w:val="en-US"/>
        </w:rPr>
        <w:t>f</w:t>
      </w:r>
      <w:r w:rsidRPr="00712261">
        <w:rPr>
          <w:rFonts w:ascii="Times New Roman" w:hAnsi="Times New Roman"/>
          <w:b/>
          <w:sz w:val="24"/>
          <w:lang w:val="en-US"/>
        </w:rPr>
        <w:t xml:space="preserve"> 5</w:t>
      </w:r>
      <w:r w:rsidR="004B2A57">
        <w:rPr>
          <w:rFonts w:ascii="Times New Roman" w:hAnsi="Times New Roman"/>
          <w:b/>
          <w:sz w:val="24"/>
          <w:lang w:val="en-US"/>
        </w:rPr>
        <w:t>70</w:t>
      </w:r>
      <w:r w:rsidRPr="00712261">
        <w:rPr>
          <w:rFonts w:ascii="Times New Roman" w:hAnsi="Times New Roman"/>
          <w:b/>
          <w:sz w:val="24"/>
          <w:lang w:val="en-US"/>
        </w:rPr>
        <w:t xml:space="preserve"> as at </w:t>
      </w:r>
      <w:r w:rsidR="004B2A57">
        <w:rPr>
          <w:rFonts w:ascii="Times New Roman" w:hAnsi="Times New Roman"/>
          <w:b/>
          <w:sz w:val="24"/>
          <w:lang w:val="en-US"/>
        </w:rPr>
        <w:t>March</w:t>
      </w:r>
      <w:r w:rsidRPr="00712261">
        <w:rPr>
          <w:rFonts w:ascii="Times New Roman" w:hAnsi="Times New Roman"/>
          <w:b/>
          <w:sz w:val="24"/>
          <w:lang w:val="en-US"/>
        </w:rPr>
        <w:t xml:space="preserve"> 31, 201</w:t>
      </w:r>
      <w:r w:rsidR="004B2A57">
        <w:rPr>
          <w:rFonts w:ascii="Times New Roman" w:hAnsi="Times New Roman"/>
          <w:b/>
          <w:sz w:val="24"/>
          <w:lang w:val="en-US"/>
        </w:rPr>
        <w:t>6</w:t>
      </w:r>
      <w:r w:rsidRPr="00712261">
        <w:rPr>
          <w:rFonts w:ascii="Times New Roman" w:hAnsi="Times New Roman"/>
          <w:b/>
          <w:sz w:val="24"/>
          <w:lang w:val="en-US"/>
        </w:rPr>
        <w:t xml:space="preserve"> </w:t>
      </w:r>
    </w:p>
    <w:p w14:paraId="69F4F965" w14:textId="77777777" w:rsidR="00BC0549" w:rsidRPr="00712261" w:rsidRDefault="00BC0549">
      <w:pPr>
        <w:spacing w:before="120" w:after="120"/>
        <w:jc w:val="center"/>
        <w:rPr>
          <w:rFonts w:ascii="Times New Roman" w:hAnsi="Times New Roman"/>
          <w:sz w:val="24"/>
          <w:lang w:val="en-US"/>
        </w:rPr>
      </w:pPr>
      <w:r w:rsidRPr="00712261">
        <w:rPr>
          <w:rFonts w:ascii="Times New Roman" w:hAnsi="Times New Roman"/>
          <w:b/>
          <w:sz w:val="24"/>
          <w:lang w:val="en-US"/>
        </w:rPr>
        <w:t>ACRONYMS AND ABBREVIATIONS</w:t>
      </w:r>
    </w:p>
    <w:tbl>
      <w:tblPr>
        <w:tblW w:w="9468" w:type="dxa"/>
        <w:tblLayout w:type="fixed"/>
        <w:tblLook w:val="0000" w:firstRow="0" w:lastRow="0" w:firstColumn="0" w:lastColumn="0" w:noHBand="0" w:noVBand="0"/>
      </w:tblPr>
      <w:tblGrid>
        <w:gridCol w:w="2718"/>
        <w:gridCol w:w="6750"/>
      </w:tblGrid>
      <w:tr w:rsidR="00BC0549" w:rsidRPr="00712261" w14:paraId="1E8E76F8" w14:textId="77777777">
        <w:tc>
          <w:tcPr>
            <w:tcW w:w="2718" w:type="dxa"/>
            <w:shd w:val="clear" w:color="auto" w:fill="auto"/>
          </w:tcPr>
          <w:p w14:paraId="761076D9" w14:textId="77777777" w:rsidR="00BC0549" w:rsidRPr="00712261" w:rsidRDefault="00BC0549" w:rsidP="00BC0549">
            <w:pPr>
              <w:spacing w:after="0" w:line="100" w:lineRule="atLeast"/>
              <w:rPr>
                <w:rFonts w:ascii="Times New Roman" w:hAnsi="Times New Roman"/>
                <w:sz w:val="24"/>
                <w:lang w:val="en-US"/>
              </w:rPr>
            </w:pPr>
            <w:r w:rsidRPr="00712261">
              <w:rPr>
                <w:rFonts w:ascii="Times New Roman" w:hAnsi="Times New Roman"/>
                <w:sz w:val="24"/>
                <w:lang w:val="en-US"/>
              </w:rPr>
              <w:t>ADPME</w:t>
            </w:r>
          </w:p>
        </w:tc>
        <w:tc>
          <w:tcPr>
            <w:tcW w:w="6750" w:type="dxa"/>
            <w:shd w:val="clear" w:color="auto" w:fill="auto"/>
          </w:tcPr>
          <w:p w14:paraId="70AC56E5" w14:textId="77777777" w:rsidR="00BC0549" w:rsidRPr="00712261" w:rsidRDefault="00BC0549" w:rsidP="00BC0549">
            <w:pPr>
              <w:spacing w:after="0" w:line="100" w:lineRule="atLeast"/>
              <w:rPr>
                <w:rFonts w:ascii="Times New Roman" w:hAnsi="Times New Roman"/>
                <w:sz w:val="24"/>
                <w:lang w:val="en-US"/>
              </w:rPr>
            </w:pPr>
            <w:r w:rsidRPr="00712261">
              <w:rPr>
                <w:rFonts w:ascii="Times New Roman" w:hAnsi="Times New Roman"/>
                <w:sz w:val="24"/>
                <w:lang w:val="en-US"/>
              </w:rPr>
              <w:t>Agency for the Development of Small and Medium Enterprises</w:t>
            </w:r>
          </w:p>
        </w:tc>
      </w:tr>
      <w:tr w:rsidR="00BC0549" w:rsidRPr="00712261" w14:paraId="7654385C" w14:textId="77777777">
        <w:tc>
          <w:tcPr>
            <w:tcW w:w="2718" w:type="dxa"/>
            <w:shd w:val="clear" w:color="auto" w:fill="auto"/>
          </w:tcPr>
          <w:p w14:paraId="5A76D199"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ANSD</w:t>
            </w:r>
          </w:p>
        </w:tc>
        <w:tc>
          <w:tcPr>
            <w:tcW w:w="6750" w:type="dxa"/>
            <w:shd w:val="clear" w:color="auto" w:fill="auto"/>
          </w:tcPr>
          <w:p w14:paraId="1B53BBB1"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National Agency of Statistics and Demography</w:t>
            </w:r>
          </w:p>
        </w:tc>
      </w:tr>
      <w:tr w:rsidR="00BC0549" w:rsidRPr="00712261" w14:paraId="03B96968" w14:textId="77777777">
        <w:tc>
          <w:tcPr>
            <w:tcW w:w="2718" w:type="dxa"/>
            <w:shd w:val="clear" w:color="auto" w:fill="auto"/>
          </w:tcPr>
          <w:p w14:paraId="18031111" w14:textId="77777777" w:rsidR="00BC0549" w:rsidRPr="00712261" w:rsidRDefault="00BC0549" w:rsidP="00BC0549">
            <w:pPr>
              <w:spacing w:after="0" w:line="100" w:lineRule="atLeast"/>
              <w:rPr>
                <w:rFonts w:ascii="Times New Roman" w:hAnsi="Times New Roman"/>
                <w:sz w:val="24"/>
                <w:lang w:val="en-US"/>
              </w:rPr>
            </w:pPr>
            <w:r w:rsidRPr="00712261">
              <w:rPr>
                <w:rFonts w:ascii="Times New Roman" w:hAnsi="Times New Roman"/>
                <w:sz w:val="24"/>
                <w:lang w:val="en-US"/>
              </w:rPr>
              <w:t>APIX</w:t>
            </w:r>
          </w:p>
        </w:tc>
        <w:tc>
          <w:tcPr>
            <w:tcW w:w="6750" w:type="dxa"/>
            <w:shd w:val="clear" w:color="auto" w:fill="auto"/>
          </w:tcPr>
          <w:p w14:paraId="48B28587" w14:textId="77777777" w:rsidR="00BC0549" w:rsidRPr="00712261" w:rsidRDefault="00BC0549" w:rsidP="00BC0549">
            <w:pPr>
              <w:spacing w:after="0" w:line="100" w:lineRule="atLeast"/>
              <w:rPr>
                <w:rFonts w:ascii="Times New Roman" w:hAnsi="Times New Roman"/>
                <w:sz w:val="24"/>
                <w:lang w:val="en-US"/>
              </w:rPr>
            </w:pPr>
            <w:r w:rsidRPr="00712261">
              <w:rPr>
                <w:rFonts w:ascii="Times New Roman" w:hAnsi="Times New Roman"/>
                <w:sz w:val="24"/>
                <w:lang w:val="en-US"/>
              </w:rPr>
              <w:t>National Agency for Investment Promotion and Large Projects</w:t>
            </w:r>
          </w:p>
        </w:tc>
      </w:tr>
      <w:tr w:rsidR="00BC0549" w:rsidRPr="00712261" w14:paraId="6CAD828B" w14:textId="77777777">
        <w:tc>
          <w:tcPr>
            <w:tcW w:w="2718" w:type="dxa"/>
            <w:shd w:val="clear" w:color="auto" w:fill="auto"/>
          </w:tcPr>
          <w:p w14:paraId="7B0D7AB1" w14:textId="77777777" w:rsidR="00BC0549" w:rsidRPr="00712261" w:rsidRDefault="00BC0549" w:rsidP="00BC0549">
            <w:pPr>
              <w:spacing w:after="0" w:line="100" w:lineRule="atLeast"/>
              <w:rPr>
                <w:rFonts w:ascii="Times New Roman" w:hAnsi="Times New Roman"/>
                <w:sz w:val="24"/>
                <w:lang w:val="en-US"/>
              </w:rPr>
            </w:pPr>
            <w:r w:rsidRPr="00712261">
              <w:rPr>
                <w:rFonts w:ascii="Times New Roman" w:hAnsi="Times New Roman"/>
                <w:sz w:val="24"/>
                <w:lang w:val="en-US"/>
              </w:rPr>
              <w:t>BCEAO</w:t>
            </w:r>
          </w:p>
        </w:tc>
        <w:tc>
          <w:tcPr>
            <w:tcW w:w="6750" w:type="dxa"/>
            <w:shd w:val="clear" w:color="auto" w:fill="auto"/>
          </w:tcPr>
          <w:p w14:paraId="4F28D62E" w14:textId="77777777" w:rsidR="00BC0549" w:rsidRPr="00712261" w:rsidRDefault="00BC0549" w:rsidP="00BC0549">
            <w:pPr>
              <w:spacing w:after="0" w:line="100" w:lineRule="atLeast"/>
              <w:rPr>
                <w:rFonts w:ascii="Times New Roman" w:hAnsi="Times New Roman"/>
                <w:sz w:val="24"/>
                <w:lang w:val="en-US"/>
              </w:rPr>
            </w:pPr>
            <w:r w:rsidRPr="00712261">
              <w:rPr>
                <w:rFonts w:ascii="Times New Roman" w:hAnsi="Times New Roman"/>
                <w:sz w:val="24"/>
                <w:lang w:val="en-US"/>
              </w:rPr>
              <w:t>Central Bank of West African States</w:t>
            </w:r>
          </w:p>
        </w:tc>
      </w:tr>
      <w:tr w:rsidR="00BC0549" w:rsidRPr="00712261" w14:paraId="4AF4A251" w14:textId="77777777">
        <w:tc>
          <w:tcPr>
            <w:tcW w:w="2718" w:type="dxa"/>
            <w:shd w:val="clear" w:color="auto" w:fill="auto"/>
          </w:tcPr>
          <w:p w14:paraId="5775F48C"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BMN</w:t>
            </w:r>
          </w:p>
        </w:tc>
        <w:tc>
          <w:tcPr>
            <w:tcW w:w="6750" w:type="dxa"/>
            <w:shd w:val="clear" w:color="auto" w:fill="auto"/>
          </w:tcPr>
          <w:p w14:paraId="633387FB"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Upgrading Office</w:t>
            </w:r>
          </w:p>
        </w:tc>
      </w:tr>
      <w:tr w:rsidR="00BC0549" w:rsidRPr="00712261" w14:paraId="52F57D1C" w14:textId="77777777">
        <w:tc>
          <w:tcPr>
            <w:tcW w:w="2718" w:type="dxa"/>
            <w:shd w:val="clear" w:color="auto" w:fill="auto"/>
          </w:tcPr>
          <w:p w14:paraId="2603DA1D"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BRVM</w:t>
            </w:r>
          </w:p>
        </w:tc>
        <w:tc>
          <w:tcPr>
            <w:tcW w:w="6750" w:type="dxa"/>
            <w:shd w:val="clear" w:color="auto" w:fill="auto"/>
          </w:tcPr>
          <w:p w14:paraId="7CD35875" w14:textId="77777777" w:rsidR="00BC0549" w:rsidRPr="00712261" w:rsidRDefault="00BC0549" w:rsidP="00BC0549">
            <w:pPr>
              <w:spacing w:after="0" w:line="100" w:lineRule="atLeast"/>
              <w:rPr>
                <w:rFonts w:ascii="Times New Roman" w:hAnsi="Times New Roman"/>
                <w:sz w:val="24"/>
                <w:lang w:val="en-US"/>
              </w:rPr>
            </w:pPr>
            <w:r w:rsidRPr="00712261">
              <w:rPr>
                <w:rFonts w:ascii="Times New Roman" w:hAnsi="Times New Roman"/>
                <w:sz w:val="24"/>
                <w:lang w:val="en-US"/>
              </w:rPr>
              <w:t>West African Regional Stock Exchange</w:t>
            </w:r>
          </w:p>
        </w:tc>
      </w:tr>
      <w:tr w:rsidR="00BC0549" w:rsidRPr="00712261" w14:paraId="22AC874C" w14:textId="77777777">
        <w:tc>
          <w:tcPr>
            <w:tcW w:w="2718" w:type="dxa"/>
            <w:shd w:val="clear" w:color="auto" w:fill="auto"/>
          </w:tcPr>
          <w:p w14:paraId="2ECD77B6"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CAC</w:t>
            </w:r>
          </w:p>
        </w:tc>
        <w:tc>
          <w:tcPr>
            <w:tcW w:w="6750" w:type="dxa"/>
            <w:shd w:val="clear" w:color="auto" w:fill="auto"/>
          </w:tcPr>
          <w:p w14:paraId="1B76411C" w14:textId="77777777" w:rsidR="00BC0549" w:rsidRPr="00712261" w:rsidRDefault="00C96AB3" w:rsidP="00BC0549">
            <w:pPr>
              <w:spacing w:after="0" w:line="100" w:lineRule="atLeast"/>
              <w:rPr>
                <w:rFonts w:ascii="Times New Roman" w:hAnsi="Times New Roman"/>
                <w:sz w:val="24"/>
                <w:lang w:val="en-US"/>
              </w:rPr>
            </w:pPr>
            <w:r>
              <w:rPr>
                <w:rFonts w:ascii="Times New Roman" w:hAnsi="Times New Roman"/>
                <w:sz w:val="24"/>
                <w:lang w:val="en-US"/>
              </w:rPr>
              <w:t xml:space="preserve">Legal External </w:t>
            </w:r>
            <w:r w:rsidR="00BC0549" w:rsidRPr="00712261">
              <w:rPr>
                <w:rFonts w:ascii="Times New Roman" w:hAnsi="Times New Roman"/>
                <w:sz w:val="24"/>
                <w:lang w:val="en-US"/>
              </w:rPr>
              <w:t>Auditor</w:t>
            </w:r>
          </w:p>
        </w:tc>
      </w:tr>
      <w:tr w:rsidR="00BC0549" w:rsidRPr="00712261" w14:paraId="0CEAE56B" w14:textId="77777777">
        <w:tc>
          <w:tcPr>
            <w:tcW w:w="2718" w:type="dxa"/>
            <w:shd w:val="clear" w:color="auto" w:fill="auto"/>
          </w:tcPr>
          <w:p w14:paraId="4FCF23F5"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CCOA</w:t>
            </w:r>
          </w:p>
        </w:tc>
        <w:tc>
          <w:tcPr>
            <w:tcW w:w="6750" w:type="dxa"/>
            <w:shd w:val="clear" w:color="auto" w:fill="auto"/>
          </w:tcPr>
          <w:p w14:paraId="58A3546E" w14:textId="77777777" w:rsidR="00BC0549" w:rsidRPr="00712261" w:rsidRDefault="00BC0549" w:rsidP="00BC0549">
            <w:pPr>
              <w:spacing w:after="0" w:line="100" w:lineRule="atLeast"/>
              <w:rPr>
                <w:rFonts w:ascii="Times New Roman" w:hAnsi="Times New Roman"/>
                <w:sz w:val="24"/>
                <w:lang w:val="en-US"/>
              </w:rPr>
            </w:pPr>
            <w:r w:rsidRPr="00712261">
              <w:rPr>
                <w:rFonts w:ascii="Times New Roman" w:hAnsi="Times New Roman"/>
                <w:sz w:val="24"/>
                <w:lang w:val="en-US"/>
              </w:rPr>
              <w:t>West African Accounting Council</w:t>
            </w:r>
          </w:p>
        </w:tc>
      </w:tr>
      <w:tr w:rsidR="00BC0549" w:rsidRPr="00712261" w14:paraId="30173409" w14:textId="77777777">
        <w:tc>
          <w:tcPr>
            <w:tcW w:w="2718" w:type="dxa"/>
            <w:shd w:val="clear" w:color="auto" w:fill="auto"/>
          </w:tcPr>
          <w:p w14:paraId="2A6FEB1A"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CESAG</w:t>
            </w:r>
          </w:p>
        </w:tc>
        <w:tc>
          <w:tcPr>
            <w:tcW w:w="6750" w:type="dxa"/>
            <w:shd w:val="clear" w:color="auto" w:fill="auto"/>
          </w:tcPr>
          <w:p w14:paraId="229B04E3" w14:textId="77777777" w:rsidR="00BC0549" w:rsidRPr="00712261" w:rsidRDefault="00BC0549" w:rsidP="00BC0549">
            <w:pPr>
              <w:spacing w:after="0" w:line="100" w:lineRule="atLeast"/>
              <w:rPr>
                <w:rFonts w:ascii="Times New Roman" w:hAnsi="Times New Roman"/>
                <w:sz w:val="24"/>
                <w:lang w:val="en-US"/>
              </w:rPr>
            </w:pPr>
            <w:r w:rsidRPr="00712261">
              <w:rPr>
                <w:rFonts w:ascii="Times New Roman" w:hAnsi="Times New Roman"/>
                <w:sz w:val="24"/>
                <w:lang w:val="en-US"/>
              </w:rPr>
              <w:t>African Center for Advanced Management Studies</w:t>
            </w:r>
          </w:p>
        </w:tc>
      </w:tr>
      <w:tr w:rsidR="00BC0549" w:rsidRPr="00712261" w14:paraId="48CA3535" w14:textId="77777777">
        <w:tc>
          <w:tcPr>
            <w:tcW w:w="2718" w:type="dxa"/>
            <w:shd w:val="clear" w:color="auto" w:fill="auto"/>
          </w:tcPr>
          <w:p w14:paraId="05340042"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CGA</w:t>
            </w:r>
          </w:p>
        </w:tc>
        <w:tc>
          <w:tcPr>
            <w:tcW w:w="6750" w:type="dxa"/>
            <w:shd w:val="clear" w:color="auto" w:fill="auto"/>
          </w:tcPr>
          <w:p w14:paraId="36FAA64A" w14:textId="77777777" w:rsidR="00BC0549" w:rsidRPr="00712261" w:rsidRDefault="00BC0549" w:rsidP="00BC0549">
            <w:pPr>
              <w:spacing w:after="0" w:line="100" w:lineRule="atLeast"/>
              <w:rPr>
                <w:rFonts w:ascii="Times New Roman" w:hAnsi="Times New Roman"/>
                <w:sz w:val="24"/>
                <w:lang w:val="en-US"/>
              </w:rPr>
            </w:pPr>
            <w:r w:rsidRPr="00712261">
              <w:rPr>
                <w:rFonts w:ascii="Times New Roman" w:hAnsi="Times New Roman"/>
                <w:sz w:val="24"/>
                <w:lang w:val="en-US"/>
              </w:rPr>
              <w:t>Authorized Management Center</w:t>
            </w:r>
          </w:p>
        </w:tc>
      </w:tr>
      <w:tr w:rsidR="00BC0549" w:rsidRPr="00712261" w14:paraId="7EC03375" w14:textId="77777777">
        <w:tc>
          <w:tcPr>
            <w:tcW w:w="2718" w:type="dxa"/>
            <w:shd w:val="clear" w:color="auto" w:fill="auto"/>
          </w:tcPr>
          <w:p w14:paraId="1068014E"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CGCPE</w:t>
            </w:r>
          </w:p>
        </w:tc>
        <w:tc>
          <w:tcPr>
            <w:tcW w:w="6750" w:type="dxa"/>
            <w:shd w:val="clear" w:color="auto" w:fill="auto"/>
          </w:tcPr>
          <w:p w14:paraId="0106D905" w14:textId="77777777" w:rsidR="00BC0549" w:rsidRPr="00712261" w:rsidRDefault="00BC0549" w:rsidP="00BC0549">
            <w:pPr>
              <w:spacing w:after="0" w:line="100" w:lineRule="atLeast"/>
              <w:ind w:right="-108"/>
              <w:rPr>
                <w:rFonts w:ascii="Times New Roman" w:hAnsi="Times New Roman"/>
                <w:sz w:val="24"/>
                <w:lang w:val="en-US"/>
              </w:rPr>
            </w:pPr>
            <w:r w:rsidRPr="00712261">
              <w:rPr>
                <w:rFonts w:ascii="Times New Roman" w:hAnsi="Times New Roman"/>
                <w:sz w:val="24"/>
                <w:lang w:val="en-US"/>
              </w:rPr>
              <w:t>Government Portfolio Management and Control Unit</w:t>
            </w:r>
          </w:p>
        </w:tc>
      </w:tr>
      <w:tr w:rsidR="00BC0549" w:rsidRPr="00712261" w14:paraId="0F15D0C8" w14:textId="77777777">
        <w:tc>
          <w:tcPr>
            <w:tcW w:w="2718" w:type="dxa"/>
            <w:shd w:val="clear" w:color="auto" w:fill="auto"/>
          </w:tcPr>
          <w:p w14:paraId="2E831AE0"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CIMA</w:t>
            </w:r>
          </w:p>
        </w:tc>
        <w:tc>
          <w:tcPr>
            <w:tcW w:w="6750" w:type="dxa"/>
            <w:shd w:val="clear" w:color="auto" w:fill="auto"/>
          </w:tcPr>
          <w:p w14:paraId="76AABCB1" w14:textId="77777777" w:rsidR="00BC0549" w:rsidRPr="00712261" w:rsidRDefault="00BC0549" w:rsidP="00BC0549">
            <w:pPr>
              <w:spacing w:after="0" w:line="100" w:lineRule="atLeast"/>
              <w:rPr>
                <w:rFonts w:ascii="Times New Roman" w:hAnsi="Times New Roman"/>
                <w:sz w:val="24"/>
                <w:lang w:val="en-US"/>
              </w:rPr>
            </w:pPr>
            <w:r w:rsidRPr="00712261">
              <w:rPr>
                <w:rFonts w:ascii="Times New Roman" w:hAnsi="Times New Roman"/>
                <w:sz w:val="24"/>
                <w:lang w:val="en-US"/>
              </w:rPr>
              <w:t>Inter-African Conference on Insurance Markets</w:t>
            </w:r>
          </w:p>
        </w:tc>
      </w:tr>
      <w:tr w:rsidR="00BC0549" w:rsidRPr="00712261" w14:paraId="6E86EB74" w14:textId="77777777">
        <w:tc>
          <w:tcPr>
            <w:tcW w:w="2718" w:type="dxa"/>
            <w:shd w:val="clear" w:color="auto" w:fill="auto"/>
          </w:tcPr>
          <w:p w14:paraId="52F75382"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CNC</w:t>
            </w:r>
          </w:p>
        </w:tc>
        <w:tc>
          <w:tcPr>
            <w:tcW w:w="6750" w:type="dxa"/>
            <w:shd w:val="clear" w:color="auto" w:fill="auto"/>
          </w:tcPr>
          <w:p w14:paraId="754B8DAC" w14:textId="77777777" w:rsidR="00BC0549" w:rsidRPr="00712261" w:rsidRDefault="00BC0549" w:rsidP="00BC0549">
            <w:pPr>
              <w:spacing w:after="0" w:line="100" w:lineRule="atLeast"/>
              <w:rPr>
                <w:rFonts w:ascii="Times New Roman" w:hAnsi="Times New Roman"/>
                <w:bCs/>
                <w:sz w:val="24"/>
                <w:lang w:val="en-US"/>
              </w:rPr>
            </w:pPr>
            <w:r w:rsidRPr="00712261">
              <w:rPr>
                <w:rFonts w:ascii="Times New Roman" w:hAnsi="Times New Roman"/>
                <w:bCs/>
                <w:sz w:val="24"/>
                <w:lang w:val="en-US"/>
              </w:rPr>
              <w:t>National Accounting Council</w:t>
            </w:r>
          </w:p>
        </w:tc>
      </w:tr>
      <w:tr w:rsidR="00BC0549" w:rsidRPr="00712261" w14:paraId="686E6D0D" w14:textId="77777777">
        <w:tc>
          <w:tcPr>
            <w:tcW w:w="2718" w:type="dxa"/>
            <w:shd w:val="clear" w:color="auto" w:fill="auto"/>
          </w:tcPr>
          <w:p w14:paraId="4903B79A"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CNC OHADA</w:t>
            </w:r>
          </w:p>
        </w:tc>
        <w:tc>
          <w:tcPr>
            <w:tcW w:w="6750" w:type="dxa"/>
            <w:shd w:val="clear" w:color="auto" w:fill="auto"/>
          </w:tcPr>
          <w:p w14:paraId="2EA76F87" w14:textId="77777777" w:rsidR="00BC0549" w:rsidRPr="00712261" w:rsidRDefault="00BC0549">
            <w:pPr>
              <w:spacing w:after="0" w:line="100" w:lineRule="atLeast"/>
              <w:rPr>
                <w:rFonts w:ascii="Times New Roman" w:hAnsi="Times New Roman"/>
                <w:bCs/>
                <w:sz w:val="24"/>
                <w:lang w:val="en-US"/>
              </w:rPr>
            </w:pPr>
            <w:r w:rsidRPr="00712261">
              <w:rPr>
                <w:rFonts w:ascii="Times New Roman" w:hAnsi="Times New Roman"/>
                <w:bCs/>
                <w:sz w:val="24"/>
                <w:lang w:val="en-US"/>
              </w:rPr>
              <w:t>OHADA Accounting Standardization Commission</w:t>
            </w:r>
          </w:p>
        </w:tc>
      </w:tr>
      <w:tr w:rsidR="00BC0549" w:rsidRPr="00712261" w14:paraId="3C557128" w14:textId="77777777">
        <w:tc>
          <w:tcPr>
            <w:tcW w:w="2718" w:type="dxa"/>
            <w:shd w:val="clear" w:color="auto" w:fill="auto"/>
          </w:tcPr>
          <w:p w14:paraId="6F5A71D9" w14:textId="77777777" w:rsidR="00BC0549" w:rsidRPr="00712261" w:rsidRDefault="00BC0549">
            <w:pPr>
              <w:spacing w:after="0" w:line="100" w:lineRule="atLeast"/>
              <w:rPr>
                <w:rFonts w:ascii="Times New Roman" w:hAnsi="Times New Roman"/>
                <w:bCs/>
                <w:sz w:val="24"/>
                <w:lang w:val="en-US"/>
              </w:rPr>
            </w:pPr>
            <w:r w:rsidRPr="00712261">
              <w:rPr>
                <w:rFonts w:ascii="Times New Roman" w:hAnsi="Times New Roman"/>
                <w:sz w:val="24"/>
                <w:lang w:val="en-US"/>
              </w:rPr>
              <w:t>CPPC</w:t>
            </w:r>
          </w:p>
        </w:tc>
        <w:tc>
          <w:tcPr>
            <w:tcW w:w="6750" w:type="dxa"/>
            <w:shd w:val="clear" w:color="auto" w:fill="auto"/>
          </w:tcPr>
          <w:p w14:paraId="7BCE81C6" w14:textId="77777777" w:rsidR="00BC0549" w:rsidRPr="00712261" w:rsidRDefault="00BC0549" w:rsidP="00BC0549">
            <w:pPr>
              <w:spacing w:after="0" w:line="100" w:lineRule="atLeast"/>
              <w:rPr>
                <w:rFonts w:ascii="Times New Roman" w:hAnsi="Times New Roman"/>
                <w:sz w:val="24"/>
                <w:lang w:val="en-US"/>
              </w:rPr>
            </w:pPr>
            <w:r w:rsidRPr="00712261">
              <w:rPr>
                <w:rFonts w:ascii="Times New Roman" w:hAnsi="Times New Roman"/>
                <w:bCs/>
                <w:sz w:val="24"/>
                <w:lang w:val="en-US"/>
              </w:rPr>
              <w:t>Permanent Council of the Accounting Profession</w:t>
            </w:r>
          </w:p>
        </w:tc>
      </w:tr>
      <w:tr w:rsidR="00BC0549" w:rsidRPr="00712261" w14:paraId="44E3A245" w14:textId="77777777">
        <w:tc>
          <w:tcPr>
            <w:tcW w:w="2718" w:type="dxa"/>
            <w:shd w:val="clear" w:color="auto" w:fill="auto"/>
          </w:tcPr>
          <w:p w14:paraId="34E2D87C"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CRCA</w:t>
            </w:r>
          </w:p>
        </w:tc>
        <w:tc>
          <w:tcPr>
            <w:tcW w:w="6750" w:type="dxa"/>
            <w:shd w:val="clear" w:color="auto" w:fill="auto"/>
          </w:tcPr>
          <w:p w14:paraId="7D97D56D" w14:textId="77777777" w:rsidR="00BC0549" w:rsidRPr="00712261" w:rsidRDefault="00BC0549" w:rsidP="00BC0549">
            <w:pPr>
              <w:spacing w:after="0" w:line="100" w:lineRule="atLeast"/>
              <w:rPr>
                <w:rFonts w:ascii="Times New Roman" w:hAnsi="Times New Roman"/>
                <w:sz w:val="24"/>
                <w:lang w:val="en-US"/>
              </w:rPr>
            </w:pPr>
            <w:r w:rsidRPr="00712261">
              <w:rPr>
                <w:rFonts w:ascii="Times New Roman" w:hAnsi="Times New Roman"/>
                <w:sz w:val="24"/>
                <w:lang w:val="en-US"/>
              </w:rPr>
              <w:t>Regional Insurance Control Commission</w:t>
            </w:r>
          </w:p>
        </w:tc>
      </w:tr>
      <w:tr w:rsidR="00BC0549" w:rsidRPr="00712261" w14:paraId="42FF87F0" w14:textId="77777777">
        <w:tc>
          <w:tcPr>
            <w:tcW w:w="2718" w:type="dxa"/>
            <w:shd w:val="clear" w:color="auto" w:fill="auto"/>
          </w:tcPr>
          <w:p w14:paraId="6BD50BA7"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CREFECF</w:t>
            </w:r>
          </w:p>
        </w:tc>
        <w:tc>
          <w:tcPr>
            <w:tcW w:w="6750" w:type="dxa"/>
            <w:shd w:val="clear" w:color="auto" w:fill="auto"/>
          </w:tcPr>
          <w:p w14:paraId="672CF6A8" w14:textId="77777777" w:rsidR="00BC0549" w:rsidRPr="00712261" w:rsidRDefault="00BC0549" w:rsidP="00BC0549">
            <w:pPr>
              <w:spacing w:after="0" w:line="100" w:lineRule="atLeast"/>
              <w:rPr>
                <w:rFonts w:ascii="Times New Roman" w:hAnsi="Times New Roman"/>
                <w:sz w:val="24"/>
                <w:lang w:val="en-US"/>
              </w:rPr>
            </w:pPr>
            <w:r w:rsidRPr="00712261">
              <w:rPr>
                <w:rFonts w:ascii="Times New Roman" w:hAnsi="Times New Roman"/>
                <w:sz w:val="24"/>
                <w:lang w:val="en-US"/>
              </w:rPr>
              <w:t>Regional Public Accounting and Financial Training Commission</w:t>
            </w:r>
          </w:p>
        </w:tc>
      </w:tr>
      <w:tr w:rsidR="00BC0549" w:rsidRPr="00712261" w14:paraId="4B480ADA" w14:textId="77777777">
        <w:tc>
          <w:tcPr>
            <w:tcW w:w="2718" w:type="dxa"/>
            <w:shd w:val="clear" w:color="auto" w:fill="auto"/>
          </w:tcPr>
          <w:p w14:paraId="600ED428"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CREPMF</w:t>
            </w:r>
          </w:p>
        </w:tc>
        <w:tc>
          <w:tcPr>
            <w:tcW w:w="6750" w:type="dxa"/>
            <w:shd w:val="clear" w:color="auto" w:fill="auto"/>
          </w:tcPr>
          <w:p w14:paraId="33EDF7CC"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Regional Council of Public Savings and Financial Markets</w:t>
            </w:r>
          </w:p>
        </w:tc>
      </w:tr>
      <w:tr w:rsidR="00BC0549" w:rsidRPr="00712261" w14:paraId="56835A4F" w14:textId="77777777">
        <w:tc>
          <w:tcPr>
            <w:tcW w:w="2718" w:type="dxa"/>
            <w:shd w:val="clear" w:color="auto" w:fill="auto"/>
          </w:tcPr>
          <w:p w14:paraId="25D51A73"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DECOFI</w:t>
            </w:r>
          </w:p>
        </w:tc>
        <w:tc>
          <w:tcPr>
            <w:tcW w:w="6750" w:type="dxa"/>
            <w:shd w:val="clear" w:color="auto" w:fill="auto"/>
          </w:tcPr>
          <w:p w14:paraId="7B646BAA" w14:textId="77777777" w:rsidR="00BC0549" w:rsidRPr="00712261" w:rsidRDefault="00BC0549" w:rsidP="00BC0549">
            <w:pPr>
              <w:spacing w:after="0" w:line="100" w:lineRule="atLeast"/>
              <w:rPr>
                <w:rFonts w:ascii="Times New Roman" w:hAnsi="Times New Roman"/>
                <w:sz w:val="24"/>
                <w:lang w:val="en-US"/>
              </w:rPr>
            </w:pPr>
            <w:r w:rsidRPr="00712261">
              <w:rPr>
                <w:rFonts w:ascii="Times New Roman" w:eastAsia="Times New Roman" w:hAnsi="Times New Roman" w:cs="Times New Roman"/>
                <w:sz w:val="24"/>
                <w:szCs w:val="24"/>
                <w:lang w:val="en-US"/>
              </w:rPr>
              <w:t>Diploma of Accounting and Financial Expertise</w:t>
            </w:r>
          </w:p>
        </w:tc>
      </w:tr>
      <w:tr w:rsidR="00BC0549" w:rsidRPr="00712261" w14:paraId="28A435F2" w14:textId="77777777">
        <w:tc>
          <w:tcPr>
            <w:tcW w:w="2718" w:type="dxa"/>
            <w:shd w:val="clear" w:color="auto" w:fill="auto"/>
          </w:tcPr>
          <w:p w14:paraId="082C64CA"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DESCOGEF</w:t>
            </w:r>
          </w:p>
        </w:tc>
        <w:tc>
          <w:tcPr>
            <w:tcW w:w="6750" w:type="dxa"/>
            <w:shd w:val="clear" w:color="auto" w:fill="auto"/>
          </w:tcPr>
          <w:p w14:paraId="2A2355ED" w14:textId="77777777" w:rsidR="00BC0549" w:rsidRPr="00712261" w:rsidRDefault="00BC0549" w:rsidP="00BC0549">
            <w:pPr>
              <w:spacing w:after="0" w:line="100" w:lineRule="atLeast"/>
              <w:rPr>
                <w:rFonts w:ascii="Times New Roman" w:hAnsi="Times New Roman"/>
                <w:sz w:val="24"/>
                <w:lang w:val="en-US"/>
              </w:rPr>
            </w:pPr>
            <w:r w:rsidRPr="00712261">
              <w:rPr>
                <w:rFonts w:ascii="Times New Roman" w:hAnsi="Times New Roman"/>
                <w:sz w:val="24"/>
                <w:lang w:val="en-US"/>
              </w:rPr>
              <w:t>Advanced Accounting and Financial Management Degree</w:t>
            </w:r>
          </w:p>
        </w:tc>
      </w:tr>
      <w:tr w:rsidR="00BC0549" w:rsidRPr="00712261" w14:paraId="06985DF6" w14:textId="77777777">
        <w:trPr>
          <w:trHeight w:val="333"/>
        </w:trPr>
        <w:tc>
          <w:tcPr>
            <w:tcW w:w="2718" w:type="dxa"/>
            <w:shd w:val="clear" w:color="auto" w:fill="auto"/>
            <w:vAlign w:val="center"/>
          </w:tcPr>
          <w:p w14:paraId="3EB65E61" w14:textId="77777777" w:rsidR="00BC0549" w:rsidRPr="00712261" w:rsidRDefault="00BC0549">
            <w:pPr>
              <w:spacing w:after="0" w:line="100" w:lineRule="atLeast"/>
              <w:rPr>
                <w:rFonts w:ascii="Times New Roman" w:hAnsi="Times New Roman" w:cs="Times New Roman"/>
                <w:bCs/>
                <w:sz w:val="24"/>
                <w:lang w:val="en-US"/>
              </w:rPr>
            </w:pPr>
            <w:r w:rsidRPr="00712261">
              <w:rPr>
                <w:rFonts w:ascii="Times New Roman" w:hAnsi="Times New Roman"/>
                <w:sz w:val="24"/>
                <w:lang w:val="en-US"/>
              </w:rPr>
              <w:t>DFS</w:t>
            </w:r>
          </w:p>
        </w:tc>
        <w:tc>
          <w:tcPr>
            <w:tcW w:w="6750" w:type="dxa"/>
            <w:shd w:val="clear" w:color="auto" w:fill="auto"/>
            <w:vAlign w:val="center"/>
          </w:tcPr>
          <w:p w14:paraId="754F846E"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cs="Times New Roman"/>
                <w:bCs/>
                <w:sz w:val="24"/>
                <w:lang w:val="en-US"/>
              </w:rPr>
              <w:t>Decentralized Financial Systems</w:t>
            </w:r>
          </w:p>
        </w:tc>
      </w:tr>
      <w:tr w:rsidR="00BC0549" w:rsidRPr="00712261" w14:paraId="57F61B26" w14:textId="77777777">
        <w:tc>
          <w:tcPr>
            <w:tcW w:w="2718" w:type="dxa"/>
            <w:shd w:val="clear" w:color="auto" w:fill="auto"/>
          </w:tcPr>
          <w:p w14:paraId="1E594C5C" w14:textId="77777777" w:rsidR="00BC0549" w:rsidRPr="00712261" w:rsidRDefault="00BC0549" w:rsidP="00BC0549">
            <w:pPr>
              <w:spacing w:after="0" w:line="100" w:lineRule="atLeast"/>
              <w:rPr>
                <w:rFonts w:ascii="Times New Roman" w:hAnsi="Times New Roman"/>
                <w:bCs/>
                <w:sz w:val="24"/>
                <w:lang w:val="en-US"/>
              </w:rPr>
            </w:pPr>
            <w:r w:rsidRPr="00712261">
              <w:rPr>
                <w:rFonts w:ascii="Times New Roman" w:hAnsi="Times New Roman"/>
                <w:sz w:val="24"/>
                <w:lang w:val="en-US"/>
              </w:rPr>
              <w:t>DGID</w:t>
            </w:r>
          </w:p>
        </w:tc>
        <w:tc>
          <w:tcPr>
            <w:tcW w:w="6750" w:type="dxa"/>
            <w:shd w:val="clear" w:color="auto" w:fill="auto"/>
          </w:tcPr>
          <w:p w14:paraId="62D31C6B" w14:textId="77777777" w:rsidR="00BC0549" w:rsidRPr="00712261" w:rsidRDefault="00BC0549" w:rsidP="00BC0549">
            <w:pPr>
              <w:spacing w:after="0" w:line="100" w:lineRule="atLeast"/>
              <w:ind w:right="-1008"/>
              <w:rPr>
                <w:rFonts w:ascii="Times New Roman" w:hAnsi="Times New Roman"/>
                <w:sz w:val="24"/>
                <w:lang w:val="en-US"/>
              </w:rPr>
            </w:pPr>
            <w:r w:rsidRPr="00712261">
              <w:rPr>
                <w:rFonts w:ascii="Times New Roman" w:hAnsi="Times New Roman"/>
                <w:bCs/>
                <w:sz w:val="24"/>
                <w:lang w:val="en-US"/>
              </w:rPr>
              <w:t>Directorate General of Taxes and Government Property</w:t>
            </w:r>
          </w:p>
        </w:tc>
      </w:tr>
      <w:tr w:rsidR="00BC0549" w:rsidRPr="00712261" w14:paraId="14F7B6D1" w14:textId="77777777">
        <w:tc>
          <w:tcPr>
            <w:tcW w:w="2718" w:type="dxa"/>
            <w:shd w:val="clear" w:color="auto" w:fill="auto"/>
          </w:tcPr>
          <w:p w14:paraId="177C5853" w14:textId="77777777" w:rsidR="00BC0549" w:rsidRPr="00712261" w:rsidRDefault="00BC0549" w:rsidP="00BC0549">
            <w:pPr>
              <w:spacing w:after="0" w:line="100" w:lineRule="atLeast"/>
              <w:rPr>
                <w:rFonts w:ascii="Times New Roman" w:hAnsi="Times New Roman"/>
                <w:sz w:val="24"/>
                <w:lang w:val="en-US"/>
              </w:rPr>
            </w:pPr>
            <w:r w:rsidRPr="00712261">
              <w:rPr>
                <w:rFonts w:ascii="Times New Roman" w:hAnsi="Times New Roman"/>
                <w:sz w:val="24"/>
                <w:lang w:val="en-US"/>
              </w:rPr>
              <w:t>ECOWAS</w:t>
            </w:r>
          </w:p>
        </w:tc>
        <w:tc>
          <w:tcPr>
            <w:tcW w:w="6750" w:type="dxa"/>
            <w:shd w:val="clear" w:color="auto" w:fill="auto"/>
          </w:tcPr>
          <w:p w14:paraId="185521A0" w14:textId="77777777" w:rsidR="00BC0549" w:rsidRPr="00712261" w:rsidRDefault="00BC0549" w:rsidP="00BC0549">
            <w:pPr>
              <w:spacing w:after="0" w:line="100" w:lineRule="atLeast"/>
              <w:rPr>
                <w:rFonts w:ascii="Times New Roman" w:hAnsi="Times New Roman"/>
                <w:sz w:val="24"/>
                <w:lang w:val="en-US"/>
              </w:rPr>
            </w:pPr>
            <w:r w:rsidRPr="00712261">
              <w:rPr>
                <w:rFonts w:ascii="Times New Roman" w:hAnsi="Times New Roman"/>
                <w:sz w:val="24"/>
                <w:lang w:val="en-US"/>
              </w:rPr>
              <w:t>Economic Community of West African States</w:t>
            </w:r>
          </w:p>
        </w:tc>
      </w:tr>
      <w:tr w:rsidR="00BC0549" w:rsidRPr="00712261" w14:paraId="2AD0F1A9" w14:textId="77777777">
        <w:tc>
          <w:tcPr>
            <w:tcW w:w="2718" w:type="dxa"/>
            <w:shd w:val="clear" w:color="auto" w:fill="auto"/>
          </w:tcPr>
          <w:p w14:paraId="7E2D3289" w14:textId="77777777" w:rsidR="00BC0549" w:rsidRPr="00712261" w:rsidRDefault="00BC0549" w:rsidP="00BC0549">
            <w:pPr>
              <w:spacing w:after="0" w:line="100" w:lineRule="atLeast"/>
              <w:rPr>
                <w:rFonts w:ascii="Times New Roman" w:hAnsi="Times New Roman"/>
                <w:sz w:val="24"/>
                <w:lang w:val="en-US"/>
              </w:rPr>
            </w:pPr>
            <w:r w:rsidRPr="00712261">
              <w:rPr>
                <w:rFonts w:ascii="Times New Roman" w:hAnsi="Times New Roman"/>
                <w:sz w:val="24"/>
                <w:lang w:val="en-US"/>
              </w:rPr>
              <w:t>EIG</w:t>
            </w:r>
          </w:p>
        </w:tc>
        <w:tc>
          <w:tcPr>
            <w:tcW w:w="6750" w:type="dxa"/>
            <w:shd w:val="clear" w:color="auto" w:fill="auto"/>
          </w:tcPr>
          <w:p w14:paraId="26F89DF8"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Economic Interest Group</w:t>
            </w:r>
          </w:p>
        </w:tc>
      </w:tr>
      <w:tr w:rsidR="00BC0549" w:rsidRPr="00712261" w14:paraId="2AD82A76" w14:textId="77777777">
        <w:tc>
          <w:tcPr>
            <w:tcW w:w="2718" w:type="dxa"/>
            <w:shd w:val="clear" w:color="auto" w:fill="auto"/>
          </w:tcPr>
          <w:p w14:paraId="2CD3AD92"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ESP</w:t>
            </w:r>
          </w:p>
        </w:tc>
        <w:tc>
          <w:tcPr>
            <w:tcW w:w="6750" w:type="dxa"/>
            <w:shd w:val="clear" w:color="auto" w:fill="auto"/>
          </w:tcPr>
          <w:p w14:paraId="4FB69753" w14:textId="77777777" w:rsidR="00BC0549" w:rsidRPr="00712261" w:rsidRDefault="00BC0549" w:rsidP="00BC0549">
            <w:pPr>
              <w:spacing w:after="0" w:line="100" w:lineRule="atLeast"/>
              <w:ind w:right="-1008"/>
              <w:rPr>
                <w:rFonts w:ascii="Times New Roman" w:hAnsi="Times New Roman"/>
                <w:bCs/>
                <w:sz w:val="24"/>
                <w:lang w:val="en-US"/>
              </w:rPr>
            </w:pPr>
            <w:r w:rsidRPr="00712261">
              <w:rPr>
                <w:rFonts w:ascii="Times New Roman" w:hAnsi="Times New Roman"/>
                <w:bCs/>
                <w:sz w:val="24"/>
                <w:lang w:val="en-US"/>
              </w:rPr>
              <w:t>Ecole Supérieure Polytechnique</w:t>
            </w:r>
          </w:p>
        </w:tc>
      </w:tr>
      <w:tr w:rsidR="00BC0549" w:rsidRPr="00712261" w14:paraId="5F69435D" w14:textId="77777777">
        <w:tc>
          <w:tcPr>
            <w:tcW w:w="2718" w:type="dxa"/>
            <w:shd w:val="clear" w:color="auto" w:fill="auto"/>
          </w:tcPr>
          <w:p w14:paraId="41E1CC81"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FIDEF</w:t>
            </w:r>
          </w:p>
        </w:tc>
        <w:tc>
          <w:tcPr>
            <w:tcW w:w="6750" w:type="dxa"/>
            <w:shd w:val="clear" w:color="auto" w:fill="auto"/>
          </w:tcPr>
          <w:p w14:paraId="0E6F5053" w14:textId="77777777" w:rsidR="00BC0549" w:rsidRPr="00712261" w:rsidRDefault="00BC0549" w:rsidP="00BC0549">
            <w:pPr>
              <w:spacing w:after="0" w:line="100" w:lineRule="atLeast"/>
              <w:rPr>
                <w:rFonts w:ascii="Times New Roman" w:hAnsi="Times New Roman"/>
                <w:sz w:val="24"/>
                <w:lang w:val="en-US"/>
              </w:rPr>
            </w:pPr>
            <w:r w:rsidRPr="00712261">
              <w:rPr>
                <w:rFonts w:ascii="Times New Roman" w:hAnsi="Times New Roman"/>
                <w:sz w:val="24"/>
                <w:lang w:val="en-US"/>
              </w:rPr>
              <w:t>International Federation of Francophone Accountants</w:t>
            </w:r>
          </w:p>
        </w:tc>
      </w:tr>
      <w:tr w:rsidR="00BC0549" w:rsidRPr="00712261" w14:paraId="31DDD054" w14:textId="77777777">
        <w:tc>
          <w:tcPr>
            <w:tcW w:w="2718" w:type="dxa"/>
            <w:shd w:val="clear" w:color="auto" w:fill="auto"/>
          </w:tcPr>
          <w:p w14:paraId="644A1E00" w14:textId="77777777" w:rsidR="00BC0549" w:rsidRPr="00712261" w:rsidRDefault="00BC0549" w:rsidP="00BC0549">
            <w:pPr>
              <w:spacing w:after="0" w:line="100" w:lineRule="atLeast"/>
              <w:rPr>
                <w:rFonts w:ascii="Times New Roman" w:hAnsi="Times New Roman"/>
                <w:sz w:val="24"/>
                <w:lang w:val="en-US"/>
              </w:rPr>
            </w:pPr>
            <w:r w:rsidRPr="00712261">
              <w:rPr>
                <w:rFonts w:ascii="Times New Roman" w:hAnsi="Times New Roman"/>
                <w:sz w:val="24"/>
                <w:lang w:val="en-US"/>
              </w:rPr>
              <w:t>GDP</w:t>
            </w:r>
          </w:p>
        </w:tc>
        <w:tc>
          <w:tcPr>
            <w:tcW w:w="6750" w:type="dxa"/>
            <w:shd w:val="clear" w:color="auto" w:fill="auto"/>
          </w:tcPr>
          <w:p w14:paraId="0A6DD054"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Gross domestic product</w:t>
            </w:r>
          </w:p>
        </w:tc>
      </w:tr>
      <w:tr w:rsidR="00BC0549" w:rsidRPr="00712261" w14:paraId="0CB68368" w14:textId="77777777">
        <w:tc>
          <w:tcPr>
            <w:tcW w:w="2718" w:type="dxa"/>
            <w:shd w:val="clear" w:color="auto" w:fill="auto"/>
          </w:tcPr>
          <w:p w14:paraId="258DE7A1"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IAS</w:t>
            </w:r>
          </w:p>
        </w:tc>
        <w:tc>
          <w:tcPr>
            <w:tcW w:w="6750" w:type="dxa"/>
            <w:shd w:val="clear" w:color="auto" w:fill="auto"/>
          </w:tcPr>
          <w:p w14:paraId="4FFBDF68" w14:textId="77777777" w:rsidR="00BC0549" w:rsidRPr="00712261" w:rsidRDefault="00BC0549" w:rsidP="00BC0549">
            <w:pPr>
              <w:spacing w:after="0" w:line="100" w:lineRule="atLeast"/>
              <w:rPr>
                <w:rFonts w:ascii="Times New Roman" w:hAnsi="Times New Roman"/>
                <w:sz w:val="24"/>
                <w:lang w:val="en-US"/>
              </w:rPr>
            </w:pPr>
            <w:r w:rsidRPr="00712261">
              <w:rPr>
                <w:rFonts w:ascii="Times New Roman" w:hAnsi="Times New Roman"/>
                <w:sz w:val="24"/>
                <w:lang w:val="en-US"/>
              </w:rPr>
              <w:t>International Accounting Standards</w:t>
            </w:r>
          </w:p>
        </w:tc>
      </w:tr>
      <w:tr w:rsidR="00BC0549" w:rsidRPr="00712261" w14:paraId="6F1CDE1F" w14:textId="77777777">
        <w:tc>
          <w:tcPr>
            <w:tcW w:w="2718" w:type="dxa"/>
            <w:shd w:val="clear" w:color="auto" w:fill="auto"/>
          </w:tcPr>
          <w:p w14:paraId="50DBF277" w14:textId="77777777" w:rsidR="00BC0549" w:rsidRPr="00712261" w:rsidRDefault="00BC0549">
            <w:pPr>
              <w:spacing w:after="0" w:line="100" w:lineRule="atLeast"/>
              <w:rPr>
                <w:rFonts w:ascii="Times New Roman" w:hAnsi="Times New Roman"/>
                <w:i/>
                <w:sz w:val="24"/>
                <w:lang w:val="en-US"/>
              </w:rPr>
            </w:pPr>
            <w:r w:rsidRPr="00712261">
              <w:rPr>
                <w:rFonts w:ascii="Times New Roman" w:hAnsi="Times New Roman"/>
                <w:sz w:val="24"/>
                <w:lang w:val="en-US"/>
              </w:rPr>
              <w:t>IASB/IASC</w:t>
            </w:r>
          </w:p>
        </w:tc>
        <w:tc>
          <w:tcPr>
            <w:tcW w:w="6750" w:type="dxa"/>
            <w:shd w:val="clear" w:color="auto" w:fill="auto"/>
          </w:tcPr>
          <w:p w14:paraId="20F19639"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i/>
                <w:sz w:val="24"/>
                <w:lang w:val="en-US"/>
              </w:rPr>
              <w:t>International Accounting Standards</w:t>
            </w:r>
            <w:r w:rsidRPr="00712261">
              <w:rPr>
                <w:rFonts w:ascii="Times New Roman" w:hAnsi="Times New Roman"/>
                <w:sz w:val="24"/>
                <w:lang w:val="en-US"/>
              </w:rPr>
              <w:t xml:space="preserve"> </w:t>
            </w:r>
            <w:r w:rsidRPr="00712261">
              <w:rPr>
                <w:rFonts w:ascii="Times New Roman" w:hAnsi="Times New Roman"/>
                <w:i/>
                <w:sz w:val="24"/>
                <w:lang w:val="en-US"/>
              </w:rPr>
              <w:t>Board /</w:t>
            </w:r>
            <w:r w:rsidRPr="00712261">
              <w:rPr>
                <w:rFonts w:ascii="Times New Roman" w:hAnsi="Times New Roman"/>
                <w:sz w:val="24"/>
                <w:lang w:val="en-US"/>
              </w:rPr>
              <w:t xml:space="preserve"> </w:t>
            </w:r>
            <w:r w:rsidRPr="00712261">
              <w:rPr>
                <w:rFonts w:ascii="Times New Roman" w:hAnsi="Times New Roman"/>
                <w:i/>
                <w:sz w:val="24"/>
                <w:lang w:val="en-US"/>
              </w:rPr>
              <w:t>Committee</w:t>
            </w:r>
          </w:p>
        </w:tc>
      </w:tr>
      <w:tr w:rsidR="00BC0549" w:rsidRPr="00712261" w14:paraId="198B6C3F" w14:textId="77777777">
        <w:tc>
          <w:tcPr>
            <w:tcW w:w="2718" w:type="dxa"/>
            <w:shd w:val="clear" w:color="auto" w:fill="auto"/>
          </w:tcPr>
          <w:p w14:paraId="41824E29"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IES</w:t>
            </w:r>
          </w:p>
        </w:tc>
        <w:tc>
          <w:tcPr>
            <w:tcW w:w="6750" w:type="dxa"/>
            <w:shd w:val="clear" w:color="auto" w:fill="auto"/>
          </w:tcPr>
          <w:p w14:paraId="3EFD6152" w14:textId="77777777" w:rsidR="00BC0549" w:rsidRPr="00712261" w:rsidRDefault="00BC0549" w:rsidP="00BC0549">
            <w:pPr>
              <w:spacing w:after="0" w:line="100" w:lineRule="atLeast"/>
              <w:rPr>
                <w:rFonts w:ascii="Times New Roman" w:hAnsi="Times New Roman"/>
                <w:sz w:val="24"/>
                <w:lang w:val="en-US"/>
              </w:rPr>
            </w:pPr>
            <w:r w:rsidRPr="00712261">
              <w:rPr>
                <w:rFonts w:ascii="Times New Roman" w:hAnsi="Times New Roman"/>
                <w:sz w:val="24"/>
                <w:lang w:val="en-US"/>
              </w:rPr>
              <w:t xml:space="preserve">International Education Standards </w:t>
            </w:r>
          </w:p>
        </w:tc>
      </w:tr>
      <w:tr w:rsidR="00BC0549" w:rsidRPr="00712261" w14:paraId="694B762C" w14:textId="77777777">
        <w:tc>
          <w:tcPr>
            <w:tcW w:w="2718" w:type="dxa"/>
            <w:shd w:val="clear" w:color="auto" w:fill="auto"/>
          </w:tcPr>
          <w:p w14:paraId="14C45E1E"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IFAC</w:t>
            </w:r>
          </w:p>
        </w:tc>
        <w:tc>
          <w:tcPr>
            <w:tcW w:w="6750" w:type="dxa"/>
            <w:shd w:val="clear" w:color="auto" w:fill="auto"/>
          </w:tcPr>
          <w:p w14:paraId="4C5B6556"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International Federation of Accountants</w:t>
            </w:r>
          </w:p>
        </w:tc>
      </w:tr>
      <w:tr w:rsidR="00BC0549" w:rsidRPr="00712261" w14:paraId="6E279FE8" w14:textId="77777777">
        <w:tc>
          <w:tcPr>
            <w:tcW w:w="2718" w:type="dxa"/>
            <w:shd w:val="clear" w:color="auto" w:fill="auto"/>
          </w:tcPr>
          <w:p w14:paraId="0F015F56"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IFRS</w:t>
            </w:r>
          </w:p>
        </w:tc>
        <w:tc>
          <w:tcPr>
            <w:tcW w:w="6750" w:type="dxa"/>
            <w:shd w:val="clear" w:color="auto" w:fill="auto"/>
          </w:tcPr>
          <w:p w14:paraId="42B3288E" w14:textId="77777777" w:rsidR="00BC0549" w:rsidRPr="00712261" w:rsidRDefault="00BC0549" w:rsidP="00BC0549">
            <w:pPr>
              <w:spacing w:after="0" w:line="100" w:lineRule="atLeast"/>
              <w:rPr>
                <w:rFonts w:ascii="Times New Roman" w:hAnsi="Times New Roman"/>
                <w:sz w:val="24"/>
                <w:lang w:val="en-US"/>
              </w:rPr>
            </w:pPr>
            <w:r w:rsidRPr="00712261">
              <w:rPr>
                <w:rFonts w:ascii="Times New Roman" w:hAnsi="Times New Roman"/>
                <w:sz w:val="24"/>
                <w:lang w:val="en-US"/>
              </w:rPr>
              <w:t xml:space="preserve">International Financial Reporting Standards </w:t>
            </w:r>
          </w:p>
        </w:tc>
      </w:tr>
      <w:tr w:rsidR="00BC0549" w:rsidRPr="00712261" w14:paraId="174EC8DA" w14:textId="77777777">
        <w:tc>
          <w:tcPr>
            <w:tcW w:w="2718" w:type="dxa"/>
            <w:shd w:val="clear" w:color="auto" w:fill="auto"/>
          </w:tcPr>
          <w:p w14:paraId="012E7CB3"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ISA</w:t>
            </w:r>
          </w:p>
        </w:tc>
        <w:tc>
          <w:tcPr>
            <w:tcW w:w="6750" w:type="dxa"/>
            <w:shd w:val="clear" w:color="auto" w:fill="auto"/>
          </w:tcPr>
          <w:p w14:paraId="6F72846A" w14:textId="77777777" w:rsidR="00BC0549" w:rsidRPr="00712261" w:rsidRDefault="00BC0549" w:rsidP="00BC0549">
            <w:pPr>
              <w:spacing w:after="0" w:line="100" w:lineRule="atLeast"/>
              <w:rPr>
                <w:rFonts w:ascii="Times New Roman" w:hAnsi="Times New Roman"/>
                <w:sz w:val="24"/>
                <w:lang w:val="en-US"/>
              </w:rPr>
            </w:pPr>
            <w:r w:rsidRPr="00712261">
              <w:rPr>
                <w:rFonts w:ascii="Times New Roman" w:hAnsi="Times New Roman"/>
                <w:sz w:val="24"/>
                <w:lang w:val="en-US"/>
              </w:rPr>
              <w:t>Senegalese Institute of Directors</w:t>
            </w:r>
          </w:p>
        </w:tc>
      </w:tr>
      <w:tr w:rsidR="00BC0549" w:rsidRPr="00712261" w14:paraId="56AD5ACE" w14:textId="77777777">
        <w:tc>
          <w:tcPr>
            <w:tcW w:w="2718" w:type="dxa"/>
            <w:shd w:val="clear" w:color="auto" w:fill="auto"/>
          </w:tcPr>
          <w:p w14:paraId="447C1941"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ISA</w:t>
            </w:r>
          </w:p>
        </w:tc>
        <w:tc>
          <w:tcPr>
            <w:tcW w:w="6750" w:type="dxa"/>
            <w:shd w:val="clear" w:color="auto" w:fill="auto"/>
          </w:tcPr>
          <w:p w14:paraId="67E1A615" w14:textId="77777777" w:rsidR="00BC0549" w:rsidRPr="00712261" w:rsidRDefault="00BC0549" w:rsidP="00BC0549">
            <w:pPr>
              <w:spacing w:after="0" w:line="100" w:lineRule="atLeast"/>
              <w:rPr>
                <w:rFonts w:ascii="Times New Roman" w:hAnsi="Times New Roman"/>
                <w:sz w:val="24"/>
                <w:lang w:val="en-US"/>
              </w:rPr>
            </w:pPr>
            <w:r w:rsidRPr="00712261">
              <w:rPr>
                <w:rFonts w:ascii="Times New Roman" w:hAnsi="Times New Roman"/>
                <w:sz w:val="24"/>
                <w:lang w:val="en-US"/>
              </w:rPr>
              <w:t>International Standards on Auditing</w:t>
            </w:r>
          </w:p>
        </w:tc>
      </w:tr>
      <w:tr w:rsidR="00BC0549" w:rsidRPr="00712261" w14:paraId="310D430A" w14:textId="77777777">
        <w:trPr>
          <w:trHeight w:val="333"/>
        </w:trPr>
        <w:tc>
          <w:tcPr>
            <w:tcW w:w="2718" w:type="dxa"/>
            <w:shd w:val="clear" w:color="auto" w:fill="auto"/>
            <w:vAlign w:val="center"/>
          </w:tcPr>
          <w:p w14:paraId="53816F3F"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LLC</w:t>
            </w:r>
          </w:p>
        </w:tc>
        <w:tc>
          <w:tcPr>
            <w:tcW w:w="6750" w:type="dxa"/>
            <w:shd w:val="clear" w:color="auto" w:fill="auto"/>
            <w:vAlign w:val="center"/>
          </w:tcPr>
          <w:p w14:paraId="279598A2" w14:textId="77777777" w:rsidR="00BC0549" w:rsidRPr="00712261" w:rsidRDefault="00BC0549" w:rsidP="00BC0549">
            <w:pPr>
              <w:spacing w:after="0" w:line="100" w:lineRule="atLeast"/>
              <w:rPr>
                <w:rFonts w:ascii="Times New Roman" w:hAnsi="Times New Roman"/>
                <w:sz w:val="24"/>
                <w:lang w:val="en-US"/>
              </w:rPr>
            </w:pPr>
            <w:r w:rsidRPr="00712261">
              <w:rPr>
                <w:rFonts w:ascii="Times New Roman" w:hAnsi="Times New Roman"/>
                <w:sz w:val="24"/>
                <w:lang w:val="en-US"/>
              </w:rPr>
              <w:t>Limited Liability Company</w:t>
            </w:r>
          </w:p>
        </w:tc>
      </w:tr>
      <w:tr w:rsidR="00BC0549" w:rsidRPr="00712261" w14:paraId="6576B475" w14:textId="77777777">
        <w:tc>
          <w:tcPr>
            <w:tcW w:w="2718" w:type="dxa"/>
            <w:shd w:val="clear" w:color="auto" w:fill="auto"/>
          </w:tcPr>
          <w:p w14:paraId="64D19559"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MEFP</w:t>
            </w:r>
          </w:p>
        </w:tc>
        <w:tc>
          <w:tcPr>
            <w:tcW w:w="6750" w:type="dxa"/>
            <w:shd w:val="clear" w:color="auto" w:fill="auto"/>
          </w:tcPr>
          <w:p w14:paraId="575B5272" w14:textId="77777777" w:rsidR="00BC0549" w:rsidRPr="00712261" w:rsidRDefault="00BC0549" w:rsidP="00BC0549">
            <w:pPr>
              <w:spacing w:after="0" w:line="100" w:lineRule="atLeast"/>
              <w:rPr>
                <w:rFonts w:ascii="Times New Roman" w:hAnsi="Times New Roman"/>
                <w:sz w:val="24"/>
                <w:lang w:val="en-US"/>
              </w:rPr>
            </w:pPr>
            <w:r w:rsidRPr="00712261">
              <w:rPr>
                <w:rFonts w:ascii="Times New Roman" w:hAnsi="Times New Roman"/>
                <w:sz w:val="24"/>
                <w:lang w:val="en-US"/>
              </w:rPr>
              <w:t>Ministry of Economy, Finance and Planning</w:t>
            </w:r>
          </w:p>
        </w:tc>
      </w:tr>
      <w:tr w:rsidR="00BC0549" w:rsidRPr="00712261" w14:paraId="7BB894E4" w14:textId="77777777">
        <w:tc>
          <w:tcPr>
            <w:tcW w:w="2718" w:type="dxa"/>
            <w:shd w:val="clear" w:color="auto" w:fill="auto"/>
          </w:tcPr>
          <w:p w14:paraId="15F5CC91"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OHADA</w:t>
            </w:r>
          </w:p>
        </w:tc>
        <w:tc>
          <w:tcPr>
            <w:tcW w:w="6750" w:type="dxa"/>
            <w:shd w:val="clear" w:color="auto" w:fill="auto"/>
          </w:tcPr>
          <w:p w14:paraId="11B584E9" w14:textId="77777777" w:rsidR="00BC0549" w:rsidRPr="00712261" w:rsidRDefault="00BC0549" w:rsidP="00BC0549">
            <w:pPr>
              <w:spacing w:after="0" w:line="100" w:lineRule="atLeast"/>
              <w:rPr>
                <w:rFonts w:ascii="Times New Roman" w:hAnsi="Times New Roman"/>
                <w:sz w:val="24"/>
                <w:lang w:val="en-US"/>
              </w:rPr>
            </w:pPr>
            <w:r w:rsidRPr="00712261">
              <w:rPr>
                <w:rFonts w:ascii="Times New Roman" w:hAnsi="Times New Roman"/>
                <w:sz w:val="24"/>
                <w:lang w:val="en-US"/>
              </w:rPr>
              <w:t xml:space="preserve">Organization for the Harmonization of Business Law in Africa </w:t>
            </w:r>
          </w:p>
        </w:tc>
      </w:tr>
      <w:tr w:rsidR="00BC0549" w:rsidRPr="00712261" w14:paraId="03B67D6D" w14:textId="77777777">
        <w:tc>
          <w:tcPr>
            <w:tcW w:w="2718" w:type="dxa"/>
            <w:shd w:val="clear" w:color="auto" w:fill="auto"/>
          </w:tcPr>
          <w:p w14:paraId="7334DC25" w14:textId="77777777" w:rsidR="00BC0549" w:rsidRPr="00712261" w:rsidRDefault="00BC0549" w:rsidP="00BC0549">
            <w:pPr>
              <w:spacing w:after="0" w:line="100" w:lineRule="atLeast"/>
              <w:rPr>
                <w:rFonts w:ascii="Times New Roman" w:hAnsi="Times New Roman"/>
                <w:sz w:val="24"/>
                <w:lang w:val="en-US"/>
              </w:rPr>
            </w:pPr>
            <w:r w:rsidRPr="00712261">
              <w:rPr>
                <w:rFonts w:ascii="Times New Roman" w:hAnsi="Times New Roman"/>
                <w:sz w:val="24"/>
                <w:lang w:val="en-US"/>
              </w:rPr>
              <w:t>ONECCA</w:t>
            </w:r>
          </w:p>
          <w:p w14:paraId="4DEE783E" w14:textId="77777777" w:rsidR="00BC0549" w:rsidRPr="00712261" w:rsidRDefault="00BC0549">
            <w:pPr>
              <w:spacing w:after="0" w:line="100" w:lineRule="atLeast"/>
              <w:rPr>
                <w:rFonts w:ascii="Times New Roman" w:hAnsi="Times New Roman"/>
                <w:sz w:val="24"/>
                <w:lang w:val="en-US"/>
              </w:rPr>
            </w:pPr>
          </w:p>
        </w:tc>
        <w:tc>
          <w:tcPr>
            <w:tcW w:w="6750" w:type="dxa"/>
            <w:shd w:val="clear" w:color="auto" w:fill="auto"/>
          </w:tcPr>
          <w:p w14:paraId="5087C5A7" w14:textId="77777777" w:rsidR="00BC0549" w:rsidRPr="00712261" w:rsidRDefault="00BC0549">
            <w:pPr>
              <w:spacing w:after="0" w:line="100" w:lineRule="atLeast"/>
              <w:rPr>
                <w:rStyle w:val="st"/>
                <w:rFonts w:ascii="Times New Roman" w:hAnsi="Times New Roman"/>
                <w:sz w:val="24"/>
                <w:lang w:val="en-US"/>
              </w:rPr>
            </w:pPr>
            <w:r w:rsidRPr="00712261">
              <w:rPr>
                <w:rStyle w:val="st"/>
                <w:rFonts w:ascii="Times New Roman" w:hAnsi="Times New Roman"/>
                <w:sz w:val="24"/>
                <w:lang w:val="en-US"/>
              </w:rPr>
              <w:t>National Association of Accountants and Chartered Accountants of Senegal</w:t>
            </w:r>
          </w:p>
        </w:tc>
      </w:tr>
      <w:tr w:rsidR="00BC0549" w:rsidRPr="00712261" w14:paraId="23F6D362" w14:textId="77777777">
        <w:tc>
          <w:tcPr>
            <w:tcW w:w="2718" w:type="dxa"/>
            <w:shd w:val="clear" w:color="auto" w:fill="auto"/>
          </w:tcPr>
          <w:p w14:paraId="0AF66557"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PCB-UMOA</w:t>
            </w:r>
          </w:p>
        </w:tc>
        <w:tc>
          <w:tcPr>
            <w:tcW w:w="6750" w:type="dxa"/>
            <w:shd w:val="clear" w:color="auto" w:fill="auto"/>
          </w:tcPr>
          <w:p w14:paraId="299A6A90"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WAMU Bank Chart of Accounts</w:t>
            </w:r>
          </w:p>
        </w:tc>
      </w:tr>
      <w:tr w:rsidR="00BC0549" w:rsidRPr="00712261" w14:paraId="474B1680" w14:textId="77777777">
        <w:tc>
          <w:tcPr>
            <w:tcW w:w="2718" w:type="dxa"/>
            <w:shd w:val="clear" w:color="auto" w:fill="auto"/>
          </w:tcPr>
          <w:p w14:paraId="4F180B80"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lastRenderedPageBreak/>
              <w:t>PCE</w:t>
            </w:r>
          </w:p>
        </w:tc>
        <w:tc>
          <w:tcPr>
            <w:tcW w:w="6750" w:type="dxa"/>
            <w:shd w:val="clear" w:color="auto" w:fill="auto"/>
          </w:tcPr>
          <w:p w14:paraId="687E107A" w14:textId="77777777" w:rsidR="00BC0549" w:rsidRPr="00712261" w:rsidRDefault="00BC0549" w:rsidP="00BC0549">
            <w:pPr>
              <w:spacing w:after="0" w:line="100" w:lineRule="atLeast"/>
              <w:rPr>
                <w:rFonts w:ascii="Times New Roman" w:hAnsi="Times New Roman"/>
                <w:sz w:val="24"/>
                <w:lang w:val="en-US"/>
              </w:rPr>
            </w:pPr>
            <w:r w:rsidRPr="00712261">
              <w:rPr>
                <w:rFonts w:ascii="Times New Roman" w:hAnsi="Times New Roman"/>
                <w:sz w:val="24"/>
                <w:lang w:val="en-US"/>
              </w:rPr>
              <w:t>Government Chart of Accounts</w:t>
            </w:r>
          </w:p>
        </w:tc>
      </w:tr>
      <w:tr w:rsidR="00BC0549" w:rsidRPr="00712261" w14:paraId="0B32F0BF" w14:textId="77777777">
        <w:tc>
          <w:tcPr>
            <w:tcW w:w="2718" w:type="dxa"/>
            <w:shd w:val="clear" w:color="auto" w:fill="auto"/>
          </w:tcPr>
          <w:p w14:paraId="26AB01D8"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PCG</w:t>
            </w:r>
          </w:p>
        </w:tc>
        <w:tc>
          <w:tcPr>
            <w:tcW w:w="6750" w:type="dxa"/>
            <w:shd w:val="clear" w:color="auto" w:fill="auto"/>
          </w:tcPr>
          <w:p w14:paraId="0972910A"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General Chart of Accounts</w:t>
            </w:r>
          </w:p>
        </w:tc>
      </w:tr>
      <w:tr w:rsidR="00BC0549" w:rsidRPr="00712261" w14:paraId="3083092A" w14:textId="77777777">
        <w:tc>
          <w:tcPr>
            <w:tcW w:w="2718" w:type="dxa"/>
            <w:shd w:val="clear" w:color="auto" w:fill="auto"/>
          </w:tcPr>
          <w:p w14:paraId="3C4A8722"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PCRBF</w:t>
            </w:r>
          </w:p>
        </w:tc>
        <w:tc>
          <w:tcPr>
            <w:tcW w:w="6750" w:type="dxa"/>
            <w:shd w:val="clear" w:color="auto" w:fill="auto"/>
          </w:tcPr>
          <w:p w14:paraId="122F0297" w14:textId="77777777" w:rsidR="00BC0549" w:rsidRPr="00712261" w:rsidRDefault="00BC0549" w:rsidP="00BC0549">
            <w:pPr>
              <w:spacing w:after="0" w:line="100" w:lineRule="atLeast"/>
              <w:rPr>
                <w:rFonts w:ascii="Times New Roman" w:hAnsi="Times New Roman"/>
                <w:sz w:val="24"/>
                <w:lang w:val="en-US"/>
              </w:rPr>
            </w:pPr>
            <w:r w:rsidRPr="00712261">
              <w:rPr>
                <w:rFonts w:ascii="Times New Roman" w:hAnsi="Times New Roman"/>
                <w:sz w:val="24"/>
                <w:lang w:val="en-US"/>
              </w:rPr>
              <w:t>Coordination of Fiscal and Financial Reforms Project</w:t>
            </w:r>
          </w:p>
        </w:tc>
      </w:tr>
      <w:tr w:rsidR="00BC0549" w:rsidRPr="00712261" w14:paraId="146C4D46" w14:textId="77777777">
        <w:tc>
          <w:tcPr>
            <w:tcW w:w="2718" w:type="dxa"/>
            <w:shd w:val="clear" w:color="auto" w:fill="auto"/>
          </w:tcPr>
          <w:p w14:paraId="2E034D7A"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ROSC</w:t>
            </w:r>
          </w:p>
        </w:tc>
        <w:tc>
          <w:tcPr>
            <w:tcW w:w="6750" w:type="dxa"/>
            <w:shd w:val="clear" w:color="auto" w:fill="auto"/>
          </w:tcPr>
          <w:p w14:paraId="4FC00428" w14:textId="77777777" w:rsidR="00BC0549" w:rsidRPr="00712261" w:rsidRDefault="00BC0549" w:rsidP="00BC0549">
            <w:pPr>
              <w:spacing w:after="0" w:line="100" w:lineRule="atLeast"/>
              <w:rPr>
                <w:rFonts w:ascii="Times New Roman" w:hAnsi="Times New Roman"/>
                <w:sz w:val="24"/>
                <w:lang w:val="en-US"/>
              </w:rPr>
            </w:pPr>
            <w:r w:rsidRPr="00712261">
              <w:rPr>
                <w:rFonts w:ascii="Times New Roman" w:hAnsi="Times New Roman"/>
                <w:sz w:val="24"/>
                <w:lang w:val="en-US"/>
              </w:rPr>
              <w:t>Report on the Observance of Standards and Codes</w:t>
            </w:r>
          </w:p>
        </w:tc>
      </w:tr>
      <w:tr w:rsidR="00BC0549" w:rsidRPr="00712261" w14:paraId="65D5B3E3" w14:textId="77777777">
        <w:tc>
          <w:tcPr>
            <w:tcW w:w="2718" w:type="dxa"/>
            <w:shd w:val="clear" w:color="auto" w:fill="auto"/>
          </w:tcPr>
          <w:p w14:paraId="19DD28A2"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SA</w:t>
            </w:r>
          </w:p>
        </w:tc>
        <w:tc>
          <w:tcPr>
            <w:tcW w:w="6750" w:type="dxa"/>
            <w:shd w:val="clear" w:color="auto" w:fill="auto"/>
          </w:tcPr>
          <w:p w14:paraId="546C9D27" w14:textId="77777777" w:rsidR="00BC0549" w:rsidRPr="00712261" w:rsidRDefault="00BC0549" w:rsidP="00BC0549">
            <w:pPr>
              <w:spacing w:after="0" w:line="100" w:lineRule="atLeast"/>
              <w:rPr>
                <w:rFonts w:ascii="Times New Roman" w:hAnsi="Times New Roman"/>
                <w:sz w:val="24"/>
                <w:lang w:val="en-US"/>
              </w:rPr>
            </w:pPr>
            <w:r w:rsidRPr="00712261">
              <w:rPr>
                <w:rFonts w:ascii="Times New Roman" w:hAnsi="Times New Roman"/>
                <w:sz w:val="24"/>
                <w:lang w:val="en-US"/>
              </w:rPr>
              <w:t>Corporation</w:t>
            </w:r>
          </w:p>
        </w:tc>
      </w:tr>
      <w:tr w:rsidR="00BC0549" w:rsidRPr="00712261" w14:paraId="4EC7AF60" w14:textId="77777777">
        <w:tc>
          <w:tcPr>
            <w:tcW w:w="2718" w:type="dxa"/>
            <w:shd w:val="clear" w:color="auto" w:fill="auto"/>
          </w:tcPr>
          <w:p w14:paraId="5262F9AF"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SME</w:t>
            </w:r>
          </w:p>
        </w:tc>
        <w:tc>
          <w:tcPr>
            <w:tcW w:w="6750" w:type="dxa"/>
            <w:shd w:val="clear" w:color="auto" w:fill="auto"/>
          </w:tcPr>
          <w:p w14:paraId="3A118FD5"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Small and medium enterprises</w:t>
            </w:r>
          </w:p>
        </w:tc>
      </w:tr>
      <w:tr w:rsidR="00BC0549" w:rsidRPr="00712261" w14:paraId="58FA9CC4" w14:textId="77777777">
        <w:tc>
          <w:tcPr>
            <w:tcW w:w="2718" w:type="dxa"/>
            <w:shd w:val="clear" w:color="auto" w:fill="auto"/>
          </w:tcPr>
          <w:p w14:paraId="5D9FDD46" w14:textId="77777777" w:rsidR="00BC0549" w:rsidRPr="00712261" w:rsidRDefault="00BC0549" w:rsidP="00BC0549">
            <w:pPr>
              <w:spacing w:after="0" w:line="240" w:lineRule="auto"/>
              <w:rPr>
                <w:rFonts w:ascii="Times New Roman" w:hAnsi="Times New Roman"/>
                <w:sz w:val="24"/>
                <w:lang w:val="en-US"/>
              </w:rPr>
            </w:pPr>
            <w:r w:rsidRPr="00712261">
              <w:rPr>
                <w:rFonts w:ascii="Times New Roman" w:hAnsi="Times New Roman"/>
                <w:sz w:val="24"/>
                <w:lang w:val="en-US"/>
              </w:rPr>
              <w:t>SMO</w:t>
            </w:r>
          </w:p>
        </w:tc>
        <w:tc>
          <w:tcPr>
            <w:tcW w:w="6750" w:type="dxa"/>
            <w:shd w:val="clear" w:color="auto" w:fill="auto"/>
          </w:tcPr>
          <w:p w14:paraId="58F8B9BE"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IFAC Statement of Membership Obligations</w:t>
            </w:r>
          </w:p>
        </w:tc>
      </w:tr>
      <w:tr w:rsidR="00BC0549" w:rsidRPr="00712261" w14:paraId="3C88F37D" w14:textId="77777777">
        <w:tc>
          <w:tcPr>
            <w:tcW w:w="2718" w:type="dxa"/>
            <w:shd w:val="clear" w:color="auto" w:fill="auto"/>
          </w:tcPr>
          <w:p w14:paraId="215CF6E1" w14:textId="77777777" w:rsidR="00BC0549" w:rsidRPr="00712261" w:rsidRDefault="00BC0549" w:rsidP="00BC0549">
            <w:pPr>
              <w:spacing w:after="0" w:line="240" w:lineRule="auto"/>
              <w:rPr>
                <w:rFonts w:ascii="Times New Roman" w:hAnsi="Times New Roman"/>
                <w:sz w:val="24"/>
                <w:lang w:val="en-US"/>
              </w:rPr>
            </w:pPr>
            <w:r w:rsidRPr="00712261">
              <w:rPr>
                <w:rFonts w:ascii="Times New Roman" w:hAnsi="Times New Roman"/>
                <w:sz w:val="24"/>
                <w:lang w:val="en-US"/>
              </w:rPr>
              <w:t>SNC</w:t>
            </w:r>
          </w:p>
        </w:tc>
        <w:tc>
          <w:tcPr>
            <w:tcW w:w="6750" w:type="dxa"/>
            <w:shd w:val="clear" w:color="auto" w:fill="auto"/>
          </w:tcPr>
          <w:p w14:paraId="0677C9E4"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Partnership</w:t>
            </w:r>
          </w:p>
        </w:tc>
      </w:tr>
      <w:tr w:rsidR="00BC0549" w:rsidRPr="00712261" w14:paraId="401C47FF" w14:textId="77777777">
        <w:tc>
          <w:tcPr>
            <w:tcW w:w="2718" w:type="dxa"/>
            <w:shd w:val="clear" w:color="auto" w:fill="auto"/>
          </w:tcPr>
          <w:p w14:paraId="6CF1DD12" w14:textId="77777777" w:rsidR="00BC0549" w:rsidRPr="00712261" w:rsidRDefault="00BC0549" w:rsidP="00BC0549">
            <w:pPr>
              <w:spacing w:after="0" w:line="240" w:lineRule="auto"/>
              <w:rPr>
                <w:rFonts w:ascii="Times New Roman" w:hAnsi="Times New Roman"/>
                <w:sz w:val="24"/>
                <w:lang w:val="en-US"/>
              </w:rPr>
            </w:pPr>
            <w:r w:rsidRPr="00712261">
              <w:rPr>
                <w:rFonts w:ascii="Times New Roman" w:hAnsi="Times New Roman"/>
                <w:sz w:val="24"/>
                <w:lang w:val="en-US"/>
              </w:rPr>
              <w:t>SYSCOA/SYSCOHADA</w:t>
            </w:r>
          </w:p>
        </w:tc>
        <w:tc>
          <w:tcPr>
            <w:tcW w:w="6750" w:type="dxa"/>
            <w:shd w:val="clear" w:color="auto" w:fill="auto"/>
          </w:tcPr>
          <w:p w14:paraId="15BAF381" w14:textId="77777777" w:rsidR="00BC0549" w:rsidRPr="00712261" w:rsidRDefault="00BC0549" w:rsidP="00BC0549">
            <w:pPr>
              <w:spacing w:after="0" w:line="100" w:lineRule="atLeast"/>
              <w:rPr>
                <w:rFonts w:ascii="Times New Roman" w:hAnsi="Times New Roman"/>
                <w:sz w:val="24"/>
                <w:lang w:val="en-US"/>
              </w:rPr>
            </w:pPr>
            <w:r w:rsidRPr="00712261">
              <w:rPr>
                <w:rFonts w:ascii="Times New Roman" w:hAnsi="Times New Roman"/>
                <w:sz w:val="24"/>
                <w:lang w:val="en-US"/>
              </w:rPr>
              <w:t>West African/OHADA Accounting System</w:t>
            </w:r>
          </w:p>
        </w:tc>
      </w:tr>
      <w:tr w:rsidR="00BC0549" w:rsidRPr="00712261" w14:paraId="6A350C6D" w14:textId="77777777">
        <w:tc>
          <w:tcPr>
            <w:tcW w:w="2718" w:type="dxa"/>
            <w:shd w:val="clear" w:color="auto" w:fill="auto"/>
          </w:tcPr>
          <w:p w14:paraId="1802DAF4"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UA</w:t>
            </w:r>
          </w:p>
        </w:tc>
        <w:tc>
          <w:tcPr>
            <w:tcW w:w="6750" w:type="dxa"/>
            <w:shd w:val="clear" w:color="auto" w:fill="auto"/>
          </w:tcPr>
          <w:p w14:paraId="409689E6" w14:textId="77777777" w:rsidR="00BC0549" w:rsidRPr="00712261" w:rsidRDefault="00BC0549" w:rsidP="00BC0549">
            <w:pPr>
              <w:spacing w:after="0" w:line="100" w:lineRule="atLeast"/>
              <w:rPr>
                <w:rFonts w:ascii="Times New Roman" w:hAnsi="Times New Roman"/>
                <w:sz w:val="24"/>
                <w:lang w:val="en-US"/>
              </w:rPr>
            </w:pPr>
            <w:r w:rsidRPr="00712261">
              <w:rPr>
                <w:rFonts w:ascii="Times New Roman" w:hAnsi="Times New Roman"/>
                <w:sz w:val="24"/>
                <w:lang w:val="en-US"/>
              </w:rPr>
              <w:t>Uniform Act</w:t>
            </w:r>
          </w:p>
        </w:tc>
      </w:tr>
      <w:tr w:rsidR="00BC0549" w:rsidRPr="004B2A57" w14:paraId="5D4EE89A" w14:textId="77777777">
        <w:tc>
          <w:tcPr>
            <w:tcW w:w="2718" w:type="dxa"/>
            <w:shd w:val="clear" w:color="auto" w:fill="auto"/>
          </w:tcPr>
          <w:p w14:paraId="102AA391" w14:textId="77777777" w:rsidR="00BC0549" w:rsidRPr="00712261" w:rsidRDefault="00BC0549" w:rsidP="00BC0549">
            <w:pPr>
              <w:spacing w:after="0" w:line="240" w:lineRule="auto"/>
              <w:rPr>
                <w:rFonts w:ascii="Times New Roman" w:hAnsi="Times New Roman"/>
                <w:sz w:val="24"/>
                <w:lang w:val="en-US"/>
              </w:rPr>
            </w:pPr>
            <w:r w:rsidRPr="00712261">
              <w:rPr>
                <w:rFonts w:ascii="Times New Roman" w:hAnsi="Times New Roman"/>
                <w:sz w:val="24"/>
                <w:lang w:val="en-US"/>
              </w:rPr>
              <w:t>UCAD</w:t>
            </w:r>
          </w:p>
        </w:tc>
        <w:tc>
          <w:tcPr>
            <w:tcW w:w="6750" w:type="dxa"/>
            <w:shd w:val="clear" w:color="auto" w:fill="auto"/>
          </w:tcPr>
          <w:p w14:paraId="4ED1AFB7" w14:textId="77777777" w:rsidR="00BC0549" w:rsidRPr="00C025BD" w:rsidRDefault="00BC0549">
            <w:pPr>
              <w:spacing w:after="0" w:line="100" w:lineRule="atLeast"/>
              <w:rPr>
                <w:rFonts w:ascii="Times New Roman" w:hAnsi="Times New Roman"/>
                <w:sz w:val="24"/>
                <w:lang w:val="fr-FR"/>
              </w:rPr>
            </w:pPr>
            <w:r w:rsidRPr="00C025BD">
              <w:rPr>
                <w:rFonts w:ascii="Times New Roman" w:hAnsi="Times New Roman"/>
                <w:sz w:val="24"/>
                <w:lang w:val="fr-FR"/>
              </w:rPr>
              <w:t>Université Cheikh Anta Diop de Dakar</w:t>
            </w:r>
          </w:p>
        </w:tc>
      </w:tr>
      <w:tr w:rsidR="00BC0549" w:rsidRPr="00712261" w14:paraId="59E57391" w14:textId="77777777">
        <w:tc>
          <w:tcPr>
            <w:tcW w:w="2718" w:type="dxa"/>
            <w:shd w:val="clear" w:color="auto" w:fill="auto"/>
          </w:tcPr>
          <w:p w14:paraId="373E5614"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UNCTAD</w:t>
            </w:r>
          </w:p>
        </w:tc>
        <w:tc>
          <w:tcPr>
            <w:tcW w:w="6750" w:type="dxa"/>
            <w:shd w:val="clear" w:color="auto" w:fill="auto"/>
          </w:tcPr>
          <w:p w14:paraId="6D7919F3" w14:textId="77777777" w:rsidR="00BC0549" w:rsidRPr="00712261" w:rsidRDefault="00BC0549" w:rsidP="00BC0549">
            <w:pPr>
              <w:spacing w:after="0" w:line="100" w:lineRule="atLeast"/>
              <w:rPr>
                <w:rFonts w:ascii="Times New Roman" w:hAnsi="Times New Roman"/>
                <w:sz w:val="24"/>
                <w:lang w:val="en-US"/>
              </w:rPr>
            </w:pPr>
            <w:r w:rsidRPr="00712261">
              <w:rPr>
                <w:rFonts w:ascii="Times New Roman" w:hAnsi="Times New Roman"/>
                <w:sz w:val="24"/>
                <w:lang w:val="en-US"/>
              </w:rPr>
              <w:t>United Nations Conference on Trade and Development</w:t>
            </w:r>
          </w:p>
        </w:tc>
      </w:tr>
      <w:tr w:rsidR="00BC0549" w:rsidRPr="00712261" w14:paraId="2D3C00C4" w14:textId="77777777">
        <w:tc>
          <w:tcPr>
            <w:tcW w:w="2718" w:type="dxa"/>
            <w:shd w:val="clear" w:color="auto" w:fill="auto"/>
          </w:tcPr>
          <w:p w14:paraId="528F57EB" w14:textId="77777777" w:rsidR="00BC0549" w:rsidRPr="00712261" w:rsidRDefault="00BC0549" w:rsidP="00BC0549">
            <w:pPr>
              <w:spacing w:after="0" w:line="100" w:lineRule="atLeast"/>
              <w:rPr>
                <w:rFonts w:ascii="Times New Roman" w:hAnsi="Times New Roman"/>
                <w:sz w:val="24"/>
                <w:lang w:val="en-US"/>
              </w:rPr>
            </w:pPr>
            <w:r w:rsidRPr="00712261">
              <w:rPr>
                <w:rFonts w:ascii="Times New Roman" w:hAnsi="Times New Roman"/>
                <w:sz w:val="24"/>
                <w:lang w:val="en-US"/>
              </w:rPr>
              <w:t>VSE</w:t>
            </w:r>
          </w:p>
        </w:tc>
        <w:tc>
          <w:tcPr>
            <w:tcW w:w="6750" w:type="dxa"/>
            <w:shd w:val="clear" w:color="auto" w:fill="auto"/>
          </w:tcPr>
          <w:p w14:paraId="602CAED5" w14:textId="77777777" w:rsidR="00BC0549" w:rsidRPr="00712261" w:rsidRDefault="00BC0549" w:rsidP="00BC0549">
            <w:pPr>
              <w:spacing w:after="0" w:line="100" w:lineRule="atLeast"/>
              <w:ind w:left="-675" w:firstLine="567"/>
              <w:rPr>
                <w:rFonts w:ascii="Times New Roman" w:hAnsi="Times New Roman"/>
                <w:sz w:val="24"/>
                <w:lang w:val="en-US"/>
              </w:rPr>
            </w:pPr>
            <w:r w:rsidRPr="00712261">
              <w:rPr>
                <w:rFonts w:ascii="Times New Roman" w:hAnsi="Times New Roman"/>
                <w:sz w:val="24"/>
                <w:lang w:val="en-US"/>
              </w:rPr>
              <w:t xml:space="preserve">  Very Small Enterprises</w:t>
            </w:r>
          </w:p>
        </w:tc>
      </w:tr>
      <w:tr w:rsidR="00BC0549" w:rsidRPr="00712261" w14:paraId="37D412C6" w14:textId="77777777">
        <w:tc>
          <w:tcPr>
            <w:tcW w:w="2718" w:type="dxa"/>
            <w:shd w:val="clear" w:color="auto" w:fill="auto"/>
          </w:tcPr>
          <w:p w14:paraId="71F61B71" w14:textId="77777777" w:rsidR="00BC0549" w:rsidRPr="00712261" w:rsidRDefault="00BC0549" w:rsidP="00BC0549">
            <w:pPr>
              <w:spacing w:after="0" w:line="100" w:lineRule="atLeast"/>
              <w:rPr>
                <w:rFonts w:ascii="Times New Roman" w:hAnsi="Times New Roman"/>
                <w:sz w:val="24"/>
                <w:lang w:val="en-US"/>
              </w:rPr>
            </w:pPr>
            <w:r w:rsidRPr="00712261">
              <w:rPr>
                <w:rFonts w:ascii="Times New Roman" w:hAnsi="Times New Roman"/>
                <w:sz w:val="24"/>
                <w:lang w:val="en-US"/>
              </w:rPr>
              <w:t>WAEMU</w:t>
            </w:r>
          </w:p>
        </w:tc>
        <w:tc>
          <w:tcPr>
            <w:tcW w:w="6750" w:type="dxa"/>
            <w:shd w:val="clear" w:color="auto" w:fill="auto"/>
          </w:tcPr>
          <w:p w14:paraId="0987BFC1" w14:textId="77777777" w:rsidR="00BC0549" w:rsidRPr="00712261" w:rsidRDefault="00BC0549" w:rsidP="00BC0549">
            <w:pPr>
              <w:spacing w:after="0" w:line="100" w:lineRule="atLeast"/>
              <w:rPr>
                <w:rFonts w:ascii="Times New Roman" w:hAnsi="Times New Roman"/>
                <w:sz w:val="24"/>
                <w:lang w:val="en-US"/>
              </w:rPr>
            </w:pPr>
            <w:r w:rsidRPr="00712261">
              <w:rPr>
                <w:rFonts w:ascii="Times New Roman" w:hAnsi="Times New Roman"/>
                <w:sz w:val="24"/>
                <w:lang w:val="en-US"/>
              </w:rPr>
              <w:t xml:space="preserve">West African Economic and Monetary Union </w:t>
            </w:r>
          </w:p>
        </w:tc>
      </w:tr>
      <w:tr w:rsidR="00BC0549" w:rsidRPr="00712261" w14:paraId="0E2FEC5A" w14:textId="77777777">
        <w:trPr>
          <w:trHeight w:val="90"/>
        </w:trPr>
        <w:tc>
          <w:tcPr>
            <w:tcW w:w="2718" w:type="dxa"/>
            <w:shd w:val="clear" w:color="auto" w:fill="auto"/>
          </w:tcPr>
          <w:p w14:paraId="5DE11097"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WAMU</w:t>
            </w:r>
          </w:p>
        </w:tc>
        <w:tc>
          <w:tcPr>
            <w:tcW w:w="6750" w:type="dxa"/>
            <w:shd w:val="clear" w:color="auto" w:fill="auto"/>
          </w:tcPr>
          <w:p w14:paraId="1E4668D1" w14:textId="77777777" w:rsidR="00BC0549" w:rsidRPr="00712261" w:rsidRDefault="00BC0549">
            <w:pPr>
              <w:spacing w:after="0" w:line="100" w:lineRule="atLeast"/>
              <w:rPr>
                <w:rFonts w:ascii="Times New Roman" w:hAnsi="Times New Roman"/>
                <w:sz w:val="24"/>
                <w:lang w:val="en-US"/>
              </w:rPr>
            </w:pPr>
            <w:r w:rsidRPr="00712261">
              <w:rPr>
                <w:rFonts w:ascii="Times New Roman" w:hAnsi="Times New Roman"/>
                <w:sz w:val="24"/>
                <w:lang w:val="en-US"/>
              </w:rPr>
              <w:t>West African Monetary Union</w:t>
            </w:r>
          </w:p>
        </w:tc>
      </w:tr>
    </w:tbl>
    <w:p w14:paraId="5F8AE4AD" w14:textId="77777777" w:rsidR="00BC0549" w:rsidRPr="00712261" w:rsidRDefault="00BC0549">
      <w:pPr>
        <w:rPr>
          <w:lang w:val="en-US"/>
        </w:rPr>
        <w:sectPr w:rsidR="00BC0549" w:rsidRPr="00712261">
          <w:footerReference w:type="default" r:id="rId10"/>
          <w:pgSz w:w="12240" w:h="15840"/>
          <w:pgMar w:top="1440" w:right="1620" w:bottom="1350" w:left="1800" w:header="720" w:footer="720" w:gutter="0"/>
          <w:cols w:space="720"/>
          <w:titlePg/>
          <w:docGrid w:linePitch="299" w:charSpace="-2049"/>
        </w:sectPr>
      </w:pPr>
    </w:p>
    <w:p w14:paraId="6E73B296" w14:textId="77777777" w:rsidR="00BC0549" w:rsidRPr="00712261" w:rsidRDefault="00BC0549">
      <w:pPr>
        <w:rPr>
          <w:rFonts w:ascii="Times New Roman" w:hAnsi="Times New Roman" w:cs="Times New Roman"/>
          <w:sz w:val="24"/>
          <w:szCs w:val="24"/>
          <w:lang w:val="en-US"/>
        </w:rPr>
      </w:pPr>
      <w:r w:rsidRPr="00712261">
        <w:rPr>
          <w:rFonts w:ascii="Times New Roman" w:hAnsi="Times New Roman" w:cs="Times New Roman"/>
          <w:b/>
          <w:sz w:val="24"/>
          <w:szCs w:val="24"/>
          <w:lang w:val="en-US"/>
        </w:rPr>
        <w:lastRenderedPageBreak/>
        <w:t>FOREWORD</w:t>
      </w:r>
    </w:p>
    <w:p w14:paraId="67971A5A" w14:textId="77777777" w:rsidR="00BC0549" w:rsidRPr="00712261" w:rsidRDefault="00BC0549">
      <w:pPr>
        <w:jc w:val="both"/>
        <w:rPr>
          <w:rFonts w:ascii="Times New Roman" w:hAnsi="Times New Roman" w:cs="Times New Roman"/>
          <w:sz w:val="24"/>
          <w:szCs w:val="24"/>
          <w:lang w:val="en-US"/>
        </w:rPr>
      </w:pPr>
      <w:r w:rsidRPr="00712261">
        <w:rPr>
          <w:rFonts w:ascii="Times New Roman" w:hAnsi="Times New Roman" w:cs="Times New Roman"/>
          <w:sz w:val="24"/>
          <w:szCs w:val="24"/>
          <w:lang w:val="en-US"/>
        </w:rPr>
        <w:t>International standards contribute to greater transparency and make possible the identification of possible deficiencies in a country’s regulations that could increase its economic and financial vulnerability. The assessment of standards and practices in the field of accounting and auditing in Senegal is part of the “Reports on the Observance of Standards and Codes (ROSC</w:t>
      </w:r>
      <w:r w:rsidRPr="00712261">
        <w:rPr>
          <w:rStyle w:val="FootnoteReference"/>
          <w:lang w:val="en-US"/>
        </w:rPr>
        <w:footnoteReference w:id="1"/>
      </w:r>
      <w:r w:rsidRPr="00712261">
        <w:rPr>
          <w:rFonts w:ascii="Times New Roman" w:hAnsi="Times New Roman" w:cs="Times New Roman"/>
          <w:sz w:val="24"/>
          <w:szCs w:val="24"/>
          <w:lang w:val="en-US"/>
        </w:rPr>
        <w:t>)” program, a joint initiative of the World Bank and the International Monetary Fund.</w:t>
      </w:r>
    </w:p>
    <w:p w14:paraId="2ADAE442" w14:textId="77777777" w:rsidR="00BF4D3F" w:rsidRPr="00712261" w:rsidRDefault="00BF4D3F" w:rsidP="00BF4D3F">
      <w:pPr>
        <w:pStyle w:val="Body"/>
        <w:jc w:val="both"/>
        <w:rPr>
          <w:rFonts w:ascii="Times New Roman" w:hAnsi="Times New Roman"/>
          <w:color w:val="00000A"/>
          <w:sz w:val="24"/>
          <w:szCs w:val="24"/>
        </w:rPr>
      </w:pPr>
      <w:r w:rsidRPr="00712261">
        <w:rPr>
          <w:rFonts w:ascii="Times New Roman" w:hAnsi="Times New Roman"/>
          <w:color w:val="00000A"/>
          <w:sz w:val="24"/>
          <w:szCs w:val="24"/>
        </w:rPr>
        <w:t xml:space="preserve">This second ROSC </w:t>
      </w:r>
      <w:r w:rsidR="00547CA8">
        <w:rPr>
          <w:rFonts w:ascii="Times New Roman" w:hAnsi="Times New Roman"/>
          <w:color w:val="00000A"/>
          <w:sz w:val="24"/>
          <w:szCs w:val="24"/>
        </w:rPr>
        <w:t>review</w:t>
      </w:r>
      <w:r w:rsidRPr="00712261">
        <w:rPr>
          <w:rFonts w:ascii="Times New Roman" w:hAnsi="Times New Roman"/>
          <w:color w:val="00000A"/>
          <w:sz w:val="24"/>
          <w:szCs w:val="24"/>
        </w:rPr>
        <w:t xml:space="preserve"> of Senegal was conducted at the request of the Senegalese government. It follows the first assessment carried out in 2005, which led to the preparation of an action plan with implementation support from the World Bank through an Institutional Development Fund Grant. </w:t>
      </w:r>
    </w:p>
    <w:p w14:paraId="2A739198" w14:textId="77777777" w:rsidR="00BF4D3F" w:rsidRDefault="00547CA8">
      <w:pPr>
        <w:jc w:val="both"/>
        <w:rPr>
          <w:rFonts w:ascii="Times New Roman" w:hAnsi="Times New Roman"/>
          <w:color w:val="00000A"/>
          <w:sz w:val="24"/>
          <w:szCs w:val="24"/>
        </w:rPr>
      </w:pPr>
      <w:r>
        <w:rPr>
          <w:rFonts w:ascii="Times New Roman" w:hAnsi="Times New Roman"/>
          <w:color w:val="00000A"/>
          <w:sz w:val="24"/>
          <w:szCs w:val="24"/>
        </w:rPr>
        <w:t>The purpose of this review is</w:t>
      </w:r>
      <w:r w:rsidRPr="00547CA8">
        <w:rPr>
          <w:rFonts w:ascii="Times New Roman" w:hAnsi="Times New Roman"/>
          <w:color w:val="00000A"/>
          <w:sz w:val="24"/>
          <w:szCs w:val="24"/>
          <w:lang w:val="en-US"/>
        </w:rPr>
        <w:t xml:space="preserve"> to: (i) assess the degree of implementation of the 2005 recommendations and action plan and evaluate their impact on the accounting and auditing profession; and (ii) identify reforms that could be undertaken to strengthen the accountancy profession and improve the quality of the country’s financial and accounting information. The report summarizes the findings and policy recommendations that </w:t>
      </w:r>
      <w:r>
        <w:rPr>
          <w:rFonts w:ascii="Times New Roman" w:hAnsi="Times New Roman"/>
          <w:color w:val="00000A"/>
          <w:sz w:val="24"/>
          <w:szCs w:val="24"/>
          <w:lang w:val="en-US"/>
        </w:rPr>
        <w:t>arise from the review.</w:t>
      </w:r>
    </w:p>
    <w:p w14:paraId="2EA530FD" w14:textId="06B71731" w:rsidR="00BC0549" w:rsidRPr="00712261" w:rsidRDefault="00BC0549">
      <w:pPr>
        <w:jc w:val="both"/>
        <w:rPr>
          <w:rFonts w:ascii="Times New Roman" w:hAnsi="Times New Roman"/>
          <w:color w:val="00000A"/>
          <w:sz w:val="24"/>
          <w:szCs w:val="24"/>
          <w:lang w:val="en-US"/>
        </w:rPr>
      </w:pPr>
      <w:r w:rsidRPr="00712261">
        <w:rPr>
          <w:rFonts w:ascii="Times New Roman" w:hAnsi="Times New Roman" w:cs="Times New Roman"/>
          <w:sz w:val="24"/>
          <w:szCs w:val="24"/>
          <w:lang w:val="en-US"/>
        </w:rPr>
        <w:t>This assessment focuses on the strengths and weaknesses of the accounting and auditing environment that affect the quality of the financial information produced by private-law entities for the use of their various external users. It includes a review of legal obligations</w:t>
      </w:r>
      <w:r w:rsidR="005610AA">
        <w:rPr>
          <w:rFonts w:ascii="Times New Roman" w:hAnsi="Times New Roman" w:cs="Times New Roman"/>
          <w:sz w:val="24"/>
          <w:szCs w:val="24"/>
          <w:lang w:val="en-US"/>
        </w:rPr>
        <w:t>,</w:t>
      </w:r>
      <w:r w:rsidRPr="00712261">
        <w:rPr>
          <w:rFonts w:ascii="Times New Roman" w:hAnsi="Times New Roman" w:cs="Times New Roman"/>
          <w:sz w:val="24"/>
          <w:szCs w:val="24"/>
          <w:lang w:val="en-US"/>
        </w:rPr>
        <w:t xml:space="preserve"> as well as the practices observed in the country. The reference framework serving as the basis of comparison for the analysis consisted of the International Financial Reporting Standards (IFRS</w:t>
      </w:r>
      <w:r w:rsidRPr="00712261">
        <w:rPr>
          <w:rStyle w:val="FootnoteReference"/>
          <w:lang w:val="en-US"/>
        </w:rPr>
        <w:footnoteReference w:id="2"/>
      </w:r>
      <w:r w:rsidRPr="00712261">
        <w:rPr>
          <w:rFonts w:ascii="Times New Roman" w:hAnsi="Times New Roman" w:cs="Times New Roman"/>
          <w:sz w:val="24"/>
          <w:szCs w:val="24"/>
          <w:lang w:val="en-US"/>
        </w:rPr>
        <w:t>), the International Standards on Auditing (ISA</w:t>
      </w:r>
      <w:r w:rsidRPr="00712261">
        <w:rPr>
          <w:rStyle w:val="FootnoteReference"/>
          <w:lang w:val="en-US"/>
        </w:rPr>
        <w:footnoteReference w:id="3"/>
      </w:r>
      <w:r w:rsidRPr="00712261">
        <w:rPr>
          <w:rFonts w:ascii="Times New Roman" w:hAnsi="Times New Roman" w:cs="Times New Roman"/>
          <w:sz w:val="24"/>
          <w:szCs w:val="24"/>
          <w:lang w:val="en-US"/>
        </w:rPr>
        <w:t>) and the international good practices currently observed in the field of accounting and auditing regulation.</w:t>
      </w:r>
    </w:p>
    <w:p w14:paraId="65B86C12" w14:textId="77777777" w:rsidR="00BC0549" w:rsidRPr="00712261" w:rsidRDefault="00BC0549">
      <w:pPr>
        <w:jc w:val="both"/>
        <w:rPr>
          <w:rFonts w:ascii="Times New Roman" w:hAnsi="Times New Roman" w:cs="Times New Roman"/>
          <w:sz w:val="24"/>
          <w:szCs w:val="24"/>
          <w:lang w:val="en-US"/>
        </w:rPr>
      </w:pPr>
      <w:r w:rsidRPr="00712261">
        <w:rPr>
          <w:rFonts w:ascii="Times New Roman" w:hAnsi="Times New Roman" w:cs="Times New Roman"/>
          <w:b/>
          <w:sz w:val="24"/>
          <w:szCs w:val="24"/>
          <w:lang w:val="en-US"/>
        </w:rPr>
        <w:t>TEAM AND EXPRESSION OF THANKS</w:t>
      </w:r>
    </w:p>
    <w:p w14:paraId="6F16EB38" w14:textId="6C8D4882" w:rsidR="00BC0549" w:rsidRPr="00712261" w:rsidRDefault="00BC0549">
      <w:pPr>
        <w:jc w:val="both"/>
        <w:rPr>
          <w:rFonts w:ascii="Times New Roman" w:hAnsi="Times New Roman" w:cs="Times New Roman"/>
          <w:b/>
          <w:sz w:val="24"/>
          <w:szCs w:val="24"/>
          <w:lang w:val="en-US"/>
        </w:rPr>
      </w:pPr>
      <w:r w:rsidRPr="00712261">
        <w:rPr>
          <w:rFonts w:ascii="Times New Roman" w:hAnsi="Times New Roman" w:cs="Times New Roman"/>
          <w:sz w:val="24"/>
          <w:szCs w:val="24"/>
          <w:lang w:val="en-US"/>
        </w:rPr>
        <w:t>This report was prepared by a World Bank team based on the work accomplished in Senegal. The project team was headed by Fatou Fall SAMBA (Financial Management Specialist, GG</w:t>
      </w:r>
      <w:r w:rsidR="005610AA">
        <w:rPr>
          <w:rFonts w:ascii="Times New Roman" w:hAnsi="Times New Roman" w:cs="Times New Roman"/>
          <w:sz w:val="24"/>
          <w:szCs w:val="24"/>
          <w:lang w:val="en-US"/>
        </w:rPr>
        <w:t>O</w:t>
      </w:r>
      <w:r w:rsidRPr="00712261">
        <w:rPr>
          <w:rFonts w:ascii="Times New Roman" w:hAnsi="Times New Roman" w:cs="Times New Roman"/>
          <w:sz w:val="24"/>
          <w:szCs w:val="24"/>
          <w:lang w:val="en-US"/>
        </w:rPr>
        <w:t xml:space="preserve">DR) and also included Hugues Agossou, </w:t>
      </w:r>
      <w:r w:rsidRPr="00712261">
        <w:rPr>
          <w:rFonts w:ascii="Times New Roman" w:hAnsi="Times New Roman"/>
          <w:sz w:val="24"/>
          <w:szCs w:val="24"/>
          <w:lang w:val="en-US"/>
        </w:rPr>
        <w:t>(</w:t>
      </w:r>
      <w:r w:rsidR="00EA1570">
        <w:rPr>
          <w:rFonts w:ascii="Times New Roman" w:hAnsi="Times New Roman"/>
          <w:sz w:val="24"/>
          <w:szCs w:val="24"/>
          <w:lang w:val="en-US"/>
        </w:rPr>
        <w:t>Senior</w:t>
      </w:r>
      <w:r w:rsidR="00EA1570" w:rsidRPr="00712261">
        <w:rPr>
          <w:rFonts w:ascii="Times New Roman" w:hAnsi="Times New Roman"/>
          <w:sz w:val="24"/>
          <w:szCs w:val="24"/>
          <w:lang w:val="en-US"/>
        </w:rPr>
        <w:t xml:space="preserve"> </w:t>
      </w:r>
      <w:r w:rsidRPr="00712261">
        <w:rPr>
          <w:rFonts w:ascii="Times New Roman" w:hAnsi="Times New Roman"/>
          <w:sz w:val="24"/>
          <w:szCs w:val="24"/>
          <w:lang w:val="en-US"/>
        </w:rPr>
        <w:t xml:space="preserve">Financial Management Specialist, GGODR), </w:t>
      </w:r>
      <w:r w:rsidRPr="00712261">
        <w:rPr>
          <w:rFonts w:ascii="Times New Roman" w:hAnsi="Times New Roman"/>
          <w:bCs/>
          <w:sz w:val="24"/>
          <w:szCs w:val="24"/>
          <w:lang w:val="en-US"/>
        </w:rPr>
        <w:t>Eric BRINTET</w:t>
      </w:r>
      <w:r w:rsidRPr="00712261">
        <w:rPr>
          <w:rFonts w:ascii="Times New Roman" w:hAnsi="Times New Roman"/>
          <w:sz w:val="24"/>
          <w:szCs w:val="24"/>
          <w:lang w:val="en-US"/>
        </w:rPr>
        <w:t xml:space="preserve"> (Lead Financial Management Specialist, GGODR), </w:t>
      </w:r>
      <w:r w:rsidRPr="00712261">
        <w:rPr>
          <w:rFonts w:ascii="Times New Roman" w:hAnsi="Times New Roman" w:cs="Times New Roman"/>
          <w:sz w:val="24"/>
          <w:szCs w:val="24"/>
          <w:lang w:val="en-US"/>
        </w:rPr>
        <w:t>Aleksandar KOCEVSKI (</w:t>
      </w:r>
      <w:r w:rsidR="006E6FC3">
        <w:rPr>
          <w:rFonts w:ascii="Times New Roman" w:hAnsi="Times New Roman" w:cs="Times New Roman"/>
          <w:sz w:val="24"/>
          <w:szCs w:val="24"/>
          <w:lang w:val="en-US"/>
        </w:rPr>
        <w:t>Operations Officer</w:t>
      </w:r>
      <w:r w:rsidRPr="00712261">
        <w:rPr>
          <w:rFonts w:ascii="Times New Roman" w:hAnsi="Times New Roman" w:cs="Times New Roman"/>
          <w:sz w:val="24"/>
          <w:szCs w:val="24"/>
          <w:lang w:val="en-US"/>
        </w:rPr>
        <w:t>, GGODR), Saidou DIOP (</w:t>
      </w:r>
      <w:r w:rsidR="00EA1570">
        <w:rPr>
          <w:rFonts w:ascii="Times New Roman" w:hAnsi="Times New Roman" w:cs="Times New Roman"/>
          <w:sz w:val="24"/>
          <w:szCs w:val="24"/>
          <w:lang w:val="en-US"/>
        </w:rPr>
        <w:t>Senior</w:t>
      </w:r>
      <w:r w:rsidR="00EA1570" w:rsidRPr="00712261">
        <w:rPr>
          <w:rFonts w:ascii="Times New Roman" w:hAnsi="Times New Roman" w:cs="Times New Roman"/>
          <w:sz w:val="24"/>
          <w:szCs w:val="24"/>
          <w:lang w:val="en-US"/>
        </w:rPr>
        <w:t xml:space="preserve"> </w:t>
      </w:r>
      <w:r w:rsidRPr="00712261">
        <w:rPr>
          <w:rFonts w:ascii="Times New Roman" w:hAnsi="Times New Roman" w:cs="Times New Roman"/>
          <w:sz w:val="24"/>
          <w:szCs w:val="24"/>
          <w:lang w:val="en-US"/>
        </w:rPr>
        <w:t xml:space="preserve">Financial Management Specialist) (GGODR), </w:t>
      </w:r>
      <w:r w:rsidRPr="00712261">
        <w:rPr>
          <w:rFonts w:ascii="Times New Roman" w:hAnsi="Times New Roman"/>
          <w:bCs/>
          <w:sz w:val="24"/>
          <w:szCs w:val="24"/>
          <w:lang w:val="en-US"/>
        </w:rPr>
        <w:t>Ndeye Absa CISSE</w:t>
      </w:r>
      <w:r w:rsidRPr="00712261">
        <w:rPr>
          <w:rFonts w:ascii="Times New Roman" w:hAnsi="Times New Roman"/>
          <w:sz w:val="24"/>
          <w:szCs w:val="24"/>
          <w:lang w:val="en-US"/>
        </w:rPr>
        <w:t xml:space="preserve"> (Team Assistant, AFCF1)</w:t>
      </w:r>
      <w:r w:rsidRPr="00712261">
        <w:rPr>
          <w:rFonts w:ascii="Times New Roman" w:eastAsia="Times New Roman" w:hAnsi="Times New Roman" w:cs="Times New Roman"/>
          <w:sz w:val="24"/>
          <w:szCs w:val="24"/>
          <w:lang w:val="en-US"/>
        </w:rPr>
        <w:t xml:space="preserve">, Eugenie KIENDREBEOGO (Consultant, GGODR), </w:t>
      </w:r>
      <w:r w:rsidRPr="00712261">
        <w:rPr>
          <w:rFonts w:ascii="Times New Roman" w:hAnsi="Times New Roman" w:cs="Times New Roman"/>
          <w:sz w:val="24"/>
          <w:szCs w:val="24"/>
          <w:lang w:val="en-US"/>
        </w:rPr>
        <w:t xml:space="preserve">Thierno MBACKÉ, Abdoulaye </w:t>
      </w:r>
      <w:r w:rsidRPr="00712261">
        <w:rPr>
          <w:rFonts w:ascii="Times New Roman" w:hAnsi="Times New Roman" w:cs="Times New Roman"/>
          <w:sz w:val="24"/>
          <w:szCs w:val="24"/>
          <w:lang w:val="en-US"/>
        </w:rPr>
        <w:lastRenderedPageBreak/>
        <w:t>CAMARA and Cheikh MBAYE (Consultants</w:t>
      </w:r>
      <w:r w:rsidR="005610AA">
        <w:rPr>
          <w:rFonts w:ascii="Times New Roman" w:hAnsi="Times New Roman" w:cs="Times New Roman"/>
          <w:sz w:val="24"/>
          <w:szCs w:val="24"/>
          <w:lang w:val="en-US"/>
        </w:rPr>
        <w:t>, GGODR</w:t>
      </w:r>
      <w:r w:rsidRPr="00712261">
        <w:rPr>
          <w:rFonts w:ascii="Times New Roman" w:hAnsi="Times New Roman" w:cs="Times New Roman"/>
          <w:sz w:val="24"/>
          <w:szCs w:val="24"/>
          <w:lang w:val="en-US"/>
        </w:rPr>
        <w:t xml:space="preserve">). The report also benefited from the decisive support and highly useful comments and suggestions of the team responsible for conducting the peer review: </w:t>
      </w:r>
      <w:r w:rsidRPr="00712261">
        <w:rPr>
          <w:rFonts w:ascii="Times New Roman" w:hAnsi="Times New Roman"/>
          <w:bCs/>
          <w:sz w:val="24"/>
          <w:szCs w:val="24"/>
          <w:lang w:val="en-US"/>
        </w:rPr>
        <w:t>Kofi Agyen BOATENG (</w:t>
      </w:r>
      <w:r w:rsidR="00960259">
        <w:rPr>
          <w:rFonts w:ascii="Times New Roman" w:hAnsi="Times New Roman"/>
          <w:bCs/>
          <w:sz w:val="24"/>
          <w:szCs w:val="24"/>
          <w:lang w:val="en-US"/>
        </w:rPr>
        <w:t>Senior</w:t>
      </w:r>
      <w:r w:rsidR="00960259" w:rsidRPr="00712261">
        <w:rPr>
          <w:rFonts w:ascii="Times New Roman" w:hAnsi="Times New Roman"/>
          <w:bCs/>
          <w:sz w:val="24"/>
          <w:szCs w:val="24"/>
          <w:lang w:val="en-US"/>
        </w:rPr>
        <w:t xml:space="preserve"> </w:t>
      </w:r>
      <w:r w:rsidRPr="00712261">
        <w:rPr>
          <w:rFonts w:ascii="Times New Roman" w:hAnsi="Times New Roman"/>
          <w:bCs/>
          <w:sz w:val="24"/>
          <w:szCs w:val="24"/>
          <w:lang w:val="en-US"/>
        </w:rPr>
        <w:t xml:space="preserve">Private Sector Development Specialist, </w:t>
      </w:r>
      <w:r w:rsidRPr="00712261">
        <w:rPr>
          <w:rFonts w:ascii="Times New Roman" w:hAnsi="Times New Roman"/>
          <w:sz w:val="24"/>
          <w:szCs w:val="24"/>
          <w:lang w:val="en-US"/>
        </w:rPr>
        <w:t xml:space="preserve">GTCDR), </w:t>
      </w:r>
      <w:r w:rsidRPr="00712261">
        <w:rPr>
          <w:rFonts w:ascii="Times New Roman" w:hAnsi="Times New Roman"/>
          <w:bCs/>
          <w:sz w:val="24"/>
          <w:szCs w:val="24"/>
          <w:lang w:val="en-US"/>
        </w:rPr>
        <w:t>Ousmane KOLIE</w:t>
      </w:r>
      <w:r w:rsidRPr="00712261">
        <w:rPr>
          <w:rFonts w:ascii="Times New Roman" w:hAnsi="Times New Roman"/>
          <w:sz w:val="24"/>
          <w:szCs w:val="24"/>
          <w:lang w:val="en-US"/>
        </w:rPr>
        <w:t xml:space="preserve"> (</w:t>
      </w:r>
      <w:r w:rsidR="00C90AA6">
        <w:rPr>
          <w:rFonts w:ascii="Times New Roman" w:hAnsi="Times New Roman"/>
          <w:sz w:val="24"/>
          <w:szCs w:val="24"/>
          <w:lang w:val="en-US"/>
        </w:rPr>
        <w:t xml:space="preserve">Senior </w:t>
      </w:r>
      <w:r w:rsidRPr="00712261">
        <w:rPr>
          <w:rFonts w:ascii="Times New Roman" w:hAnsi="Times New Roman"/>
          <w:sz w:val="24"/>
          <w:szCs w:val="24"/>
          <w:lang w:val="en-US"/>
        </w:rPr>
        <w:t xml:space="preserve">Financial Management Specialist, GGODR), </w:t>
      </w:r>
      <w:r w:rsidRPr="00712261">
        <w:rPr>
          <w:rFonts w:ascii="Times New Roman" w:hAnsi="Times New Roman"/>
          <w:bCs/>
          <w:sz w:val="24"/>
          <w:szCs w:val="24"/>
          <w:lang w:val="en-US"/>
        </w:rPr>
        <w:t>Zeynep LALIK</w:t>
      </w:r>
      <w:r w:rsidRPr="00712261">
        <w:rPr>
          <w:rFonts w:ascii="Times New Roman" w:hAnsi="Times New Roman"/>
          <w:sz w:val="24"/>
          <w:szCs w:val="24"/>
          <w:lang w:val="en-US"/>
        </w:rPr>
        <w:t xml:space="preserve"> (</w:t>
      </w:r>
      <w:r w:rsidR="00C90AA6">
        <w:rPr>
          <w:rFonts w:ascii="Times New Roman" w:hAnsi="Times New Roman"/>
          <w:sz w:val="24"/>
          <w:szCs w:val="24"/>
          <w:lang w:val="en-US"/>
        </w:rPr>
        <w:t>Senior</w:t>
      </w:r>
      <w:r w:rsidRPr="00712261">
        <w:rPr>
          <w:rFonts w:ascii="Times New Roman" w:hAnsi="Times New Roman"/>
          <w:sz w:val="24"/>
          <w:szCs w:val="24"/>
          <w:lang w:val="en-US"/>
        </w:rPr>
        <w:t xml:space="preserve"> Financial Management Specialist, GGODR), </w:t>
      </w:r>
      <w:r w:rsidRPr="00712261">
        <w:rPr>
          <w:rFonts w:ascii="Times New Roman" w:hAnsi="Times New Roman" w:cs="Times New Roman"/>
          <w:bCs/>
          <w:sz w:val="24"/>
          <w:szCs w:val="24"/>
          <w:lang w:val="en-US"/>
        </w:rPr>
        <w:t xml:space="preserve">Patrick KABUYA, </w:t>
      </w:r>
      <w:r w:rsidR="00C90AA6">
        <w:rPr>
          <w:rFonts w:ascii="Times New Roman" w:hAnsi="Times New Roman"/>
          <w:sz w:val="24"/>
          <w:szCs w:val="24"/>
          <w:lang w:val="en-US"/>
        </w:rPr>
        <w:t>Senior</w:t>
      </w:r>
      <w:r w:rsidRPr="00712261">
        <w:rPr>
          <w:rFonts w:ascii="Times New Roman" w:hAnsi="Times New Roman"/>
          <w:sz w:val="24"/>
          <w:szCs w:val="24"/>
          <w:lang w:val="en-US"/>
        </w:rPr>
        <w:t xml:space="preserve"> Financial Management Specialist</w:t>
      </w:r>
      <w:r w:rsidRPr="00712261">
        <w:rPr>
          <w:rFonts w:ascii="Times New Roman" w:hAnsi="Times New Roman" w:cs="Times New Roman"/>
          <w:bCs/>
          <w:sz w:val="24"/>
          <w:szCs w:val="24"/>
          <w:lang w:val="en-US"/>
        </w:rPr>
        <w:t xml:space="preserve"> (GGODR), </w:t>
      </w:r>
      <w:r w:rsidRPr="00712261">
        <w:rPr>
          <w:rFonts w:ascii="Times New Roman" w:hAnsi="Times New Roman"/>
          <w:bCs/>
          <w:sz w:val="24"/>
          <w:szCs w:val="24"/>
          <w:lang w:val="en-US"/>
        </w:rPr>
        <w:t>Cédric MOUSSET</w:t>
      </w:r>
      <w:r w:rsidRPr="00712261">
        <w:rPr>
          <w:rFonts w:ascii="Times New Roman" w:hAnsi="Times New Roman"/>
          <w:sz w:val="24"/>
          <w:szCs w:val="24"/>
          <w:lang w:val="en-US"/>
        </w:rPr>
        <w:t xml:space="preserve"> (</w:t>
      </w:r>
      <w:r w:rsidR="00960259">
        <w:rPr>
          <w:rFonts w:ascii="Times New Roman" w:hAnsi="Times New Roman"/>
          <w:sz w:val="24"/>
          <w:szCs w:val="24"/>
          <w:lang w:val="en-US"/>
        </w:rPr>
        <w:t>Lead</w:t>
      </w:r>
      <w:r w:rsidR="00960259" w:rsidRPr="00712261">
        <w:rPr>
          <w:rFonts w:ascii="Times New Roman" w:hAnsi="Times New Roman"/>
          <w:sz w:val="24"/>
          <w:szCs w:val="24"/>
          <w:lang w:val="en-US"/>
        </w:rPr>
        <w:t xml:space="preserve"> </w:t>
      </w:r>
      <w:r w:rsidRPr="00712261">
        <w:rPr>
          <w:rFonts w:ascii="Times New Roman" w:hAnsi="Times New Roman"/>
          <w:sz w:val="24"/>
          <w:szCs w:val="24"/>
          <w:lang w:val="en-US"/>
        </w:rPr>
        <w:t xml:space="preserve">Financial Sector Specialist, GFMDR). The authors wish to express their thanks to the </w:t>
      </w:r>
      <w:r w:rsidR="00712261" w:rsidRPr="00712261">
        <w:rPr>
          <w:rFonts w:ascii="Times New Roman" w:hAnsi="Times New Roman"/>
          <w:sz w:val="24"/>
          <w:szCs w:val="24"/>
          <w:lang w:val="en-US"/>
        </w:rPr>
        <w:t>Senegalese</w:t>
      </w:r>
      <w:r w:rsidRPr="00712261">
        <w:rPr>
          <w:rFonts w:ascii="Times New Roman" w:hAnsi="Times New Roman"/>
          <w:sz w:val="24"/>
          <w:szCs w:val="24"/>
          <w:lang w:val="en-US"/>
        </w:rPr>
        <w:t xml:space="preserve"> authorities, the various government department heads met with, the BCEAO, and the representatives of the accounting profession and the Senegalese private sector, for their active participation and support during the course of this </w:t>
      </w:r>
      <w:r w:rsidR="00C90AA6">
        <w:rPr>
          <w:rFonts w:ascii="Times New Roman" w:hAnsi="Times New Roman"/>
          <w:sz w:val="24"/>
          <w:szCs w:val="24"/>
          <w:lang w:val="en-US"/>
        </w:rPr>
        <w:t>review</w:t>
      </w:r>
      <w:r w:rsidRPr="00712261">
        <w:rPr>
          <w:rFonts w:ascii="Times New Roman" w:hAnsi="Times New Roman" w:cs="Times New Roman"/>
          <w:sz w:val="24"/>
          <w:szCs w:val="24"/>
          <w:lang w:val="en-US"/>
        </w:rPr>
        <w:t xml:space="preserve">. </w:t>
      </w:r>
    </w:p>
    <w:p w14:paraId="5D4AA6C6" w14:textId="77777777" w:rsidR="00EB7D95" w:rsidRPr="00FF4C68" w:rsidRDefault="00EB7D95" w:rsidP="00EB7D95">
      <w:pPr>
        <w:jc w:val="both"/>
        <w:rPr>
          <w:rFonts w:eastAsia="Times New Roman"/>
          <w:lang w:eastAsia="en-US"/>
        </w:rPr>
      </w:pPr>
    </w:p>
    <w:p w14:paraId="13ECD545" w14:textId="77777777" w:rsidR="00EB7D95" w:rsidRPr="00FF4C68" w:rsidRDefault="00EB7D95" w:rsidP="00EB7D95">
      <w:pPr>
        <w:jc w:val="both"/>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28"/>
        <w:gridCol w:w="4428"/>
      </w:tblGrid>
      <w:tr w:rsidR="00EB7D95" w:rsidRPr="00FF4C68" w14:paraId="18F66D88" w14:textId="77777777" w:rsidTr="002D2F9E">
        <w:tc>
          <w:tcPr>
            <w:tcW w:w="4428" w:type="dxa"/>
            <w:tcBorders>
              <w:top w:val="single" w:sz="6" w:space="0" w:color="auto"/>
              <w:left w:val="single" w:sz="6" w:space="0" w:color="auto"/>
              <w:bottom w:val="single" w:sz="6" w:space="0" w:color="auto"/>
              <w:right w:val="nil"/>
            </w:tcBorders>
          </w:tcPr>
          <w:p w14:paraId="7FBE7BA6" w14:textId="77777777" w:rsidR="00EB7D95" w:rsidRPr="001C0955" w:rsidRDefault="00EB7D95" w:rsidP="002D2F9E">
            <w:pPr>
              <w:jc w:val="right"/>
              <w:rPr>
                <w:rFonts w:ascii="Times New Roman" w:hAnsi="Times New Roman" w:cs="Times New Roman"/>
              </w:rPr>
            </w:pPr>
            <w:r w:rsidRPr="001C0955">
              <w:rPr>
                <w:rFonts w:ascii="Times New Roman" w:hAnsi="Times New Roman" w:cs="Times New Roman"/>
              </w:rPr>
              <w:t>Vice President:</w:t>
            </w:r>
          </w:p>
          <w:p w14:paraId="499A895D" w14:textId="77777777" w:rsidR="00EB7D95" w:rsidRPr="001C0955" w:rsidRDefault="00EB7D95" w:rsidP="002D2F9E">
            <w:pPr>
              <w:jc w:val="right"/>
              <w:rPr>
                <w:rFonts w:ascii="Times New Roman" w:hAnsi="Times New Roman" w:cs="Times New Roman"/>
              </w:rPr>
            </w:pPr>
            <w:r w:rsidRPr="001C0955">
              <w:rPr>
                <w:rFonts w:ascii="Times New Roman" w:hAnsi="Times New Roman" w:cs="Times New Roman"/>
              </w:rPr>
              <w:t>Country Director:</w:t>
            </w:r>
          </w:p>
          <w:p w14:paraId="48948A94" w14:textId="77777777" w:rsidR="00EB7D95" w:rsidRPr="001C0955" w:rsidRDefault="00EB7D95" w:rsidP="002D2F9E">
            <w:pPr>
              <w:jc w:val="right"/>
              <w:rPr>
                <w:rFonts w:ascii="Times New Roman" w:hAnsi="Times New Roman" w:cs="Times New Roman"/>
              </w:rPr>
            </w:pPr>
            <w:r w:rsidRPr="001C0955">
              <w:rPr>
                <w:rFonts w:ascii="Times New Roman" w:hAnsi="Times New Roman" w:cs="Times New Roman"/>
              </w:rPr>
              <w:t>Parctice Manager:</w:t>
            </w:r>
          </w:p>
          <w:p w14:paraId="059528C9" w14:textId="77777777" w:rsidR="00EB7D95" w:rsidRPr="001C0955" w:rsidRDefault="00EB7D95" w:rsidP="002D2F9E">
            <w:pPr>
              <w:jc w:val="right"/>
              <w:rPr>
                <w:rFonts w:ascii="Times New Roman" w:hAnsi="Times New Roman" w:cs="Times New Roman"/>
              </w:rPr>
            </w:pPr>
            <w:r w:rsidRPr="001C0955">
              <w:rPr>
                <w:rFonts w:ascii="Times New Roman" w:hAnsi="Times New Roman" w:cs="Times New Roman"/>
              </w:rPr>
              <w:t>Task Team Leader:</w:t>
            </w:r>
          </w:p>
        </w:tc>
        <w:tc>
          <w:tcPr>
            <w:tcW w:w="4428" w:type="dxa"/>
            <w:tcBorders>
              <w:top w:val="single" w:sz="6" w:space="0" w:color="auto"/>
              <w:left w:val="nil"/>
              <w:bottom w:val="single" w:sz="6" w:space="0" w:color="auto"/>
              <w:right w:val="single" w:sz="6" w:space="0" w:color="auto"/>
            </w:tcBorders>
          </w:tcPr>
          <w:p w14:paraId="464A5267" w14:textId="0323A754" w:rsidR="00EB7D95" w:rsidRPr="001C0955" w:rsidRDefault="00EB7D95" w:rsidP="002D2F9E">
            <w:pPr>
              <w:rPr>
                <w:rFonts w:ascii="Times New Roman" w:hAnsi="Times New Roman" w:cs="Times New Roman"/>
                <w:lang w:val="fr-FR"/>
              </w:rPr>
            </w:pPr>
            <w:r w:rsidRPr="001C0955">
              <w:rPr>
                <w:rFonts w:ascii="Times New Roman" w:hAnsi="Times New Roman" w:cs="Times New Roman"/>
                <w:lang w:val="fr-FR"/>
              </w:rPr>
              <w:t>Makhtar Diop</w:t>
            </w:r>
          </w:p>
          <w:p w14:paraId="2C4819C7" w14:textId="4F0D619A" w:rsidR="00EB7D95" w:rsidRPr="001C0955" w:rsidRDefault="00494F03" w:rsidP="002D2F9E">
            <w:pPr>
              <w:rPr>
                <w:rFonts w:ascii="Times New Roman" w:hAnsi="Times New Roman" w:cs="Times New Roman"/>
                <w:lang w:val="fr-FR"/>
              </w:rPr>
            </w:pPr>
            <w:r w:rsidRPr="001C0955">
              <w:rPr>
                <w:rFonts w:ascii="Times New Roman" w:hAnsi="Times New Roman" w:cs="Times New Roman"/>
                <w:lang w:val="fr-FR"/>
              </w:rPr>
              <w:t>Louise J. Cord</w:t>
            </w:r>
          </w:p>
          <w:p w14:paraId="6511B165" w14:textId="77777777" w:rsidR="00EB7D95" w:rsidRPr="001C0955" w:rsidRDefault="00EB7D95" w:rsidP="002D2F9E">
            <w:pPr>
              <w:rPr>
                <w:rFonts w:ascii="Times New Roman" w:hAnsi="Times New Roman" w:cs="Times New Roman"/>
                <w:lang w:val="fr-FR"/>
              </w:rPr>
            </w:pPr>
            <w:r w:rsidRPr="001C0955">
              <w:rPr>
                <w:rFonts w:ascii="Times New Roman" w:hAnsi="Times New Roman" w:cs="Times New Roman"/>
                <w:lang w:val="fr-FR"/>
              </w:rPr>
              <w:t>Renaud Seligmann</w:t>
            </w:r>
          </w:p>
          <w:p w14:paraId="72CF622E" w14:textId="76D19B31" w:rsidR="00EB7D95" w:rsidRPr="001C0955" w:rsidRDefault="00EB7D95">
            <w:pPr>
              <w:rPr>
                <w:rFonts w:ascii="Times New Roman" w:hAnsi="Times New Roman" w:cs="Times New Roman"/>
              </w:rPr>
            </w:pPr>
            <w:r w:rsidRPr="001C0955">
              <w:rPr>
                <w:rFonts w:ascii="Times New Roman" w:hAnsi="Times New Roman" w:cs="Times New Roman"/>
                <w:lang w:val="en-US"/>
              </w:rPr>
              <w:t>Fatou Fall S</w:t>
            </w:r>
            <w:r w:rsidR="00494F03" w:rsidRPr="001C0955">
              <w:rPr>
                <w:rFonts w:ascii="Times New Roman" w:hAnsi="Times New Roman" w:cs="Times New Roman"/>
                <w:lang w:val="en-US"/>
              </w:rPr>
              <w:t>amba</w:t>
            </w:r>
          </w:p>
        </w:tc>
      </w:tr>
    </w:tbl>
    <w:p w14:paraId="40D4C6C2" w14:textId="77777777" w:rsidR="00EB7D95" w:rsidRDefault="00EB7D95" w:rsidP="00EB7D95">
      <w:pPr>
        <w:rPr>
          <w:rFonts w:eastAsia="Times New Roman"/>
          <w:lang w:eastAsia="en-US"/>
        </w:rPr>
        <w:sectPr w:rsidR="00EB7D95" w:rsidSect="002D2F9E">
          <w:footerReference w:type="default" r:id="rId11"/>
          <w:footerReference w:type="first" r:id="rId12"/>
          <w:pgSz w:w="12240" w:h="15840" w:code="1"/>
          <w:pgMar w:top="1440" w:right="1800" w:bottom="1440" w:left="1800" w:header="720" w:footer="720" w:gutter="0"/>
          <w:cols w:space="720"/>
          <w:titlePg/>
          <w:docGrid w:linePitch="360"/>
        </w:sectPr>
      </w:pPr>
    </w:p>
    <w:p w14:paraId="6A204104" w14:textId="77777777" w:rsidR="00EB7D95" w:rsidRPr="00712261" w:rsidRDefault="00EB7D95" w:rsidP="00C025BD">
      <w:pPr>
        <w:rPr>
          <w:rFonts w:ascii="Times New Roman" w:hAnsi="Times New Roman" w:cs="Times New Roman"/>
          <w:b/>
          <w:sz w:val="24"/>
          <w:szCs w:val="24"/>
          <w:lang w:val="en-US"/>
        </w:rPr>
      </w:pPr>
    </w:p>
    <w:p w14:paraId="726B3454" w14:textId="21977052" w:rsidR="00BC0549" w:rsidRPr="001066D0" w:rsidRDefault="00EA1570" w:rsidP="001066D0">
      <w:pPr>
        <w:pStyle w:val="Heading1"/>
        <w:spacing w:before="0" w:after="120"/>
        <w:jc w:val="center"/>
        <w:rPr>
          <w:rFonts w:ascii="Times New Roman" w:hAnsi="Times New Roman" w:cs="Times New Roman"/>
          <w:b/>
          <w:color w:val="auto"/>
          <w:sz w:val="24"/>
          <w:szCs w:val="24"/>
          <w:lang w:val="en-US"/>
        </w:rPr>
      </w:pPr>
      <w:bookmarkStart w:id="1" w:name="_Toc449960476"/>
      <w:r w:rsidRPr="001066D0">
        <w:rPr>
          <w:rFonts w:ascii="Times New Roman" w:hAnsi="Times New Roman" w:cs="Times New Roman"/>
          <w:b/>
          <w:color w:val="auto"/>
          <w:sz w:val="24"/>
          <w:szCs w:val="24"/>
          <w:lang w:val="en-US"/>
        </w:rPr>
        <w:t xml:space="preserve">EXECUTIVE </w:t>
      </w:r>
      <w:r w:rsidR="00BC0549" w:rsidRPr="001066D0">
        <w:rPr>
          <w:rFonts w:ascii="Times New Roman" w:hAnsi="Times New Roman" w:cs="Times New Roman"/>
          <w:b/>
          <w:color w:val="auto"/>
          <w:sz w:val="24"/>
          <w:szCs w:val="24"/>
          <w:lang w:val="en-US"/>
        </w:rPr>
        <w:t>SUMMARY</w:t>
      </w:r>
      <w:bookmarkEnd w:id="1"/>
    </w:p>
    <w:p w14:paraId="15C380B7" w14:textId="32FE282E" w:rsidR="00BC0549" w:rsidRPr="00712261" w:rsidRDefault="00BC0549" w:rsidP="001066D0">
      <w:pPr>
        <w:spacing w:after="120"/>
        <w:jc w:val="both"/>
        <w:rPr>
          <w:rFonts w:ascii="Times New Roman" w:hAnsi="Times New Roman" w:cs="Times New Roman"/>
          <w:b/>
          <w:sz w:val="24"/>
          <w:szCs w:val="24"/>
          <w:lang w:val="en-US"/>
        </w:rPr>
      </w:pPr>
      <w:r w:rsidRPr="00712261">
        <w:rPr>
          <w:rFonts w:ascii="Times New Roman" w:hAnsi="Times New Roman" w:cs="Times New Roman"/>
          <w:sz w:val="24"/>
          <w:szCs w:val="24"/>
          <w:lang w:val="en-US"/>
        </w:rPr>
        <w:t>This 2015 Accounting and Auditing Report on the Observance of Standards and Codes (ROSC</w:t>
      </w:r>
      <w:r w:rsidR="00EA1570">
        <w:rPr>
          <w:rFonts w:ascii="Times New Roman" w:hAnsi="Times New Roman" w:cs="Times New Roman"/>
          <w:sz w:val="24"/>
          <w:szCs w:val="24"/>
          <w:lang w:val="en-US"/>
        </w:rPr>
        <w:t xml:space="preserve"> A&amp;A</w:t>
      </w:r>
      <w:r w:rsidRPr="00712261">
        <w:rPr>
          <w:rFonts w:ascii="Times New Roman" w:hAnsi="Times New Roman" w:cs="Times New Roman"/>
          <w:sz w:val="24"/>
          <w:szCs w:val="24"/>
          <w:lang w:val="en-US"/>
        </w:rPr>
        <w:t xml:space="preserve">) </w:t>
      </w:r>
      <w:r w:rsidR="00AD68C1">
        <w:rPr>
          <w:rFonts w:ascii="Times New Roman" w:hAnsi="Times New Roman" w:cs="Times New Roman"/>
          <w:sz w:val="24"/>
          <w:szCs w:val="24"/>
          <w:lang w:val="en-US"/>
        </w:rPr>
        <w:t>is</w:t>
      </w:r>
      <w:r w:rsidR="00AD68C1" w:rsidRPr="00712261">
        <w:rPr>
          <w:rFonts w:ascii="Times New Roman" w:hAnsi="Times New Roman" w:cs="Times New Roman"/>
          <w:sz w:val="24"/>
          <w:szCs w:val="24"/>
          <w:lang w:val="en-US"/>
        </w:rPr>
        <w:t xml:space="preserve"> </w:t>
      </w:r>
      <w:r w:rsidRPr="00712261">
        <w:rPr>
          <w:rFonts w:ascii="Times New Roman" w:hAnsi="Times New Roman" w:cs="Times New Roman"/>
          <w:sz w:val="24"/>
          <w:szCs w:val="24"/>
          <w:lang w:val="en-US"/>
        </w:rPr>
        <w:t xml:space="preserve">the second </w:t>
      </w:r>
      <w:r w:rsidRPr="00712261">
        <w:rPr>
          <w:rFonts w:ascii="Times New Roman" w:hAnsi="Times New Roman" w:cs="Times New Roman"/>
          <w:sz w:val="26"/>
          <w:szCs w:val="24"/>
          <w:lang w:val="en-US"/>
        </w:rPr>
        <w:t>assessment</w:t>
      </w:r>
      <w:r w:rsidRPr="00712261">
        <w:rPr>
          <w:rFonts w:ascii="Times New Roman" w:hAnsi="Times New Roman" w:cs="Times New Roman"/>
          <w:sz w:val="24"/>
          <w:szCs w:val="24"/>
          <w:lang w:val="en-US"/>
        </w:rPr>
        <w:t xml:space="preserve"> for Senegal. Its main objectives are to: (i) assess the degree of implementation of the 2005 recommendations and action plan and evaluate their impact on the accounting and auditing profession; and (ii) identify reforms that could be undertaken to </w:t>
      </w:r>
      <w:r w:rsidR="00547CA8">
        <w:rPr>
          <w:rFonts w:ascii="Times New Roman" w:hAnsi="Times New Roman" w:cs="Times New Roman"/>
          <w:sz w:val="24"/>
          <w:szCs w:val="24"/>
          <w:lang w:val="en-US"/>
        </w:rPr>
        <w:t xml:space="preserve">further </w:t>
      </w:r>
      <w:r w:rsidR="00EB7D95">
        <w:rPr>
          <w:rFonts w:ascii="Times New Roman" w:hAnsi="Times New Roman" w:cs="Times New Roman"/>
          <w:sz w:val="24"/>
          <w:szCs w:val="24"/>
          <w:lang w:val="en-US"/>
        </w:rPr>
        <w:t xml:space="preserve">strengthen the accountancy profession and </w:t>
      </w:r>
      <w:r w:rsidRPr="00712261">
        <w:rPr>
          <w:rFonts w:ascii="Times New Roman" w:hAnsi="Times New Roman" w:cs="Times New Roman"/>
          <w:sz w:val="24"/>
          <w:szCs w:val="24"/>
          <w:lang w:val="en-US"/>
        </w:rPr>
        <w:t>improve the quality of the country’s financial information. Senegal is experiencing weak economic growth, attributable on one hand to the economy’s vulnerability to domestic and external shocks and, on the other, to structural weaknesses linked in particular to the high costs of transport and energy</w:t>
      </w:r>
      <w:r w:rsidR="00AD68C1">
        <w:rPr>
          <w:rFonts w:ascii="Times New Roman" w:hAnsi="Times New Roman" w:cs="Times New Roman"/>
          <w:sz w:val="24"/>
          <w:szCs w:val="24"/>
          <w:lang w:val="en-US"/>
        </w:rPr>
        <w:t>,</w:t>
      </w:r>
      <w:r w:rsidRPr="00712261">
        <w:rPr>
          <w:rFonts w:ascii="Times New Roman" w:hAnsi="Times New Roman" w:cs="Times New Roman"/>
          <w:sz w:val="24"/>
          <w:szCs w:val="24"/>
          <w:lang w:val="en-US"/>
        </w:rPr>
        <w:t xml:space="preserve"> as well as an insufficiently attractive business climate. The implementation of the recommendations contained in this report will facilitate improvement in the quality and credibility of financial information in the country. These aspects could be key factors for improving the business climate and boosting investor confidence.</w:t>
      </w:r>
    </w:p>
    <w:p w14:paraId="082DAC40" w14:textId="5B582937" w:rsidR="00656C9F" w:rsidRDefault="00BC0549" w:rsidP="001066D0">
      <w:pPr>
        <w:spacing w:after="120"/>
        <w:jc w:val="both"/>
        <w:rPr>
          <w:rFonts w:ascii="Times New Roman" w:hAnsi="Times New Roman" w:cs="Times New Roman"/>
          <w:sz w:val="24"/>
          <w:szCs w:val="24"/>
          <w:lang w:val="en-US"/>
        </w:rPr>
      </w:pPr>
      <w:r w:rsidRPr="00712261">
        <w:rPr>
          <w:rFonts w:ascii="Times New Roman" w:hAnsi="Times New Roman" w:cs="Times New Roman"/>
          <w:b/>
          <w:sz w:val="24"/>
          <w:szCs w:val="24"/>
          <w:lang w:val="en-US"/>
        </w:rPr>
        <w:t xml:space="preserve">Senegal has made </w:t>
      </w:r>
      <w:r w:rsidR="002D2F9E">
        <w:rPr>
          <w:rFonts w:ascii="Times New Roman" w:hAnsi="Times New Roman" w:cs="Times New Roman"/>
          <w:b/>
          <w:sz w:val="24"/>
          <w:szCs w:val="24"/>
          <w:lang w:val="en-US"/>
        </w:rPr>
        <w:t xml:space="preserve">significant </w:t>
      </w:r>
      <w:r w:rsidRPr="00712261">
        <w:rPr>
          <w:rFonts w:ascii="Times New Roman" w:hAnsi="Times New Roman" w:cs="Times New Roman"/>
          <w:b/>
          <w:sz w:val="24"/>
          <w:szCs w:val="24"/>
          <w:lang w:val="en-US"/>
        </w:rPr>
        <w:t>progress in improving the quality of financial information since the last ROSC</w:t>
      </w:r>
      <w:r w:rsidR="002D2F9E" w:rsidRPr="002D2F9E">
        <w:rPr>
          <w:rFonts w:ascii="Times New Roman" w:hAnsi="Times New Roman" w:cs="Times New Roman"/>
          <w:b/>
          <w:sz w:val="24"/>
          <w:szCs w:val="24"/>
          <w:lang w:val="en-US"/>
        </w:rPr>
        <w:t xml:space="preserve"> </w:t>
      </w:r>
      <w:r w:rsidR="002D2F9E" w:rsidRPr="00712261">
        <w:rPr>
          <w:rFonts w:ascii="Times New Roman" w:hAnsi="Times New Roman" w:cs="Times New Roman"/>
          <w:b/>
          <w:sz w:val="24"/>
          <w:szCs w:val="24"/>
          <w:lang w:val="en-US"/>
        </w:rPr>
        <w:t>A&amp;A</w:t>
      </w:r>
      <w:r w:rsidR="002D2F9E">
        <w:rPr>
          <w:rFonts w:ascii="Times New Roman" w:hAnsi="Times New Roman" w:cs="Times New Roman"/>
          <w:b/>
          <w:sz w:val="24"/>
          <w:szCs w:val="24"/>
          <w:lang w:val="en-US"/>
        </w:rPr>
        <w:t xml:space="preserve"> </w:t>
      </w:r>
      <w:r w:rsidR="002D2F9E" w:rsidRPr="00712261">
        <w:rPr>
          <w:rFonts w:ascii="Times New Roman" w:hAnsi="Times New Roman" w:cs="Times New Roman"/>
          <w:sz w:val="24"/>
          <w:szCs w:val="24"/>
          <w:lang w:val="en-US"/>
        </w:rPr>
        <w:t xml:space="preserve">when </w:t>
      </w:r>
      <w:r w:rsidR="00AD68C1">
        <w:rPr>
          <w:rFonts w:ascii="Times New Roman" w:hAnsi="Times New Roman" w:cs="Times New Roman"/>
          <w:sz w:val="24"/>
          <w:szCs w:val="24"/>
          <w:lang w:val="en-US"/>
        </w:rPr>
        <w:t xml:space="preserve">the </w:t>
      </w:r>
      <w:r w:rsidR="00AD68C1" w:rsidRPr="00AD68C1">
        <w:rPr>
          <w:rFonts w:ascii="Times New Roman" w:hAnsi="Times New Roman" w:cs="Times New Roman"/>
          <w:sz w:val="24"/>
          <w:szCs w:val="24"/>
          <w:lang w:val="en-US"/>
        </w:rPr>
        <w:t>National Association of Accountants and Chartered Accountants of Senegal</w:t>
      </w:r>
      <w:r w:rsidR="00AD68C1">
        <w:rPr>
          <w:rFonts w:ascii="Times New Roman" w:hAnsi="Times New Roman" w:cs="Times New Roman"/>
          <w:sz w:val="24"/>
          <w:szCs w:val="24"/>
          <w:lang w:val="en-US"/>
        </w:rPr>
        <w:t xml:space="preserve"> (ONECCA)</w:t>
      </w:r>
      <w:r w:rsidR="002D2F9E" w:rsidRPr="00712261">
        <w:rPr>
          <w:rFonts w:ascii="Times New Roman" w:hAnsi="Times New Roman" w:cs="Times New Roman"/>
          <w:sz w:val="24"/>
          <w:szCs w:val="24"/>
          <w:lang w:val="en-US"/>
        </w:rPr>
        <w:t xml:space="preserve"> joined the </w:t>
      </w:r>
      <w:r w:rsidR="002D2F9E" w:rsidRPr="00712261">
        <w:rPr>
          <w:rFonts w:ascii="Times New Roman" w:hAnsi="Times New Roman"/>
          <w:sz w:val="24"/>
          <w:lang w:val="en-US"/>
        </w:rPr>
        <w:t xml:space="preserve">International Federation of Accountants </w:t>
      </w:r>
      <w:r w:rsidR="002D2F9E" w:rsidRPr="00712261">
        <w:rPr>
          <w:rFonts w:ascii="Times New Roman" w:hAnsi="Times New Roman" w:cs="Times New Roman"/>
          <w:sz w:val="24"/>
          <w:szCs w:val="24"/>
          <w:lang w:val="en-US"/>
        </w:rPr>
        <w:t>(IFAC</w:t>
      </w:r>
      <w:r w:rsidR="001C62A8">
        <w:rPr>
          <w:rFonts w:ascii="Times New Roman" w:hAnsi="Times New Roman" w:cs="Times New Roman"/>
          <w:sz w:val="24"/>
          <w:szCs w:val="24"/>
          <w:lang w:val="en-US"/>
        </w:rPr>
        <w:t xml:space="preserve">) </w:t>
      </w:r>
      <w:r w:rsidR="001C62A8" w:rsidRPr="00712261">
        <w:rPr>
          <w:rFonts w:ascii="Times New Roman" w:hAnsi="Times New Roman" w:cs="Times New Roman"/>
          <w:sz w:val="24"/>
          <w:szCs w:val="24"/>
          <w:lang w:val="en-US"/>
        </w:rPr>
        <w:t>in 2013</w:t>
      </w:r>
      <w:r w:rsidR="00DA4C22">
        <w:rPr>
          <w:rFonts w:ascii="Times New Roman" w:hAnsi="Times New Roman" w:cs="Times New Roman"/>
          <w:sz w:val="24"/>
          <w:szCs w:val="24"/>
          <w:lang w:val="en-US"/>
        </w:rPr>
        <w:t xml:space="preserve">, </w:t>
      </w:r>
      <w:r w:rsidR="001C62A8" w:rsidRPr="00DA4C22">
        <w:rPr>
          <w:rFonts w:ascii="Times New Roman" w:hAnsi="Times New Roman" w:cs="Times New Roman"/>
          <w:sz w:val="24"/>
          <w:szCs w:val="24"/>
          <w:lang w:val="en-US"/>
        </w:rPr>
        <w:t>thus increasing</w:t>
      </w:r>
      <w:r w:rsidR="001C62A8" w:rsidRPr="00712261">
        <w:rPr>
          <w:rFonts w:ascii="Times New Roman" w:hAnsi="Times New Roman" w:cs="Times New Roman"/>
          <w:sz w:val="24"/>
          <w:szCs w:val="24"/>
          <w:lang w:val="en-US"/>
        </w:rPr>
        <w:t xml:space="preserve"> its credibility and enabling its members to gain the confidence of international investors</w:t>
      </w:r>
      <w:r w:rsidR="00656C9F">
        <w:rPr>
          <w:rFonts w:ascii="Times New Roman" w:hAnsi="Times New Roman" w:cs="Times New Roman"/>
          <w:sz w:val="24"/>
          <w:szCs w:val="24"/>
          <w:lang w:val="en-US"/>
        </w:rPr>
        <w:t xml:space="preserve">. ONECCA </w:t>
      </w:r>
      <w:r w:rsidR="00656C9F" w:rsidRPr="00DA4C22">
        <w:rPr>
          <w:rFonts w:ascii="Times New Roman" w:hAnsi="Times New Roman" w:cs="Times New Roman"/>
          <w:sz w:val="24"/>
          <w:szCs w:val="24"/>
          <w:lang w:val="en-US"/>
        </w:rPr>
        <w:t xml:space="preserve">is </w:t>
      </w:r>
      <w:r w:rsidR="00DA4C22" w:rsidRPr="00C025BD">
        <w:rPr>
          <w:rFonts w:ascii="Times New Roman" w:hAnsi="Times New Roman" w:cs="Times New Roman"/>
          <w:sz w:val="24"/>
          <w:szCs w:val="24"/>
          <w:lang w:val="en-US"/>
        </w:rPr>
        <w:t xml:space="preserve">now </w:t>
      </w:r>
      <w:r w:rsidR="00656C9F" w:rsidRPr="00DA4C22">
        <w:rPr>
          <w:rFonts w:ascii="Times New Roman" w:hAnsi="Times New Roman" w:cs="Times New Roman"/>
          <w:sz w:val="24"/>
          <w:szCs w:val="24"/>
          <w:lang w:val="en-US"/>
        </w:rPr>
        <w:t xml:space="preserve">playing a key role within the africn and francophone </w:t>
      </w:r>
      <w:r w:rsidR="00DA4C22" w:rsidRPr="00C025BD">
        <w:rPr>
          <w:rFonts w:ascii="Times New Roman" w:hAnsi="Times New Roman" w:cs="Times New Roman"/>
          <w:sz w:val="24"/>
          <w:szCs w:val="24"/>
          <w:lang w:val="en-US"/>
        </w:rPr>
        <w:t xml:space="preserve">accoung </w:t>
      </w:r>
      <w:r w:rsidR="00656C9F" w:rsidRPr="00DA4C22">
        <w:rPr>
          <w:rFonts w:ascii="Times New Roman" w:hAnsi="Times New Roman" w:cs="Times New Roman"/>
          <w:sz w:val="24"/>
          <w:szCs w:val="24"/>
          <w:lang w:val="en-US"/>
        </w:rPr>
        <w:t>profession.</w:t>
      </w:r>
    </w:p>
    <w:p w14:paraId="5B35B677" w14:textId="60320386" w:rsidR="00300CC8" w:rsidRPr="00712261" w:rsidRDefault="000C2600" w:rsidP="001066D0">
      <w:pPr>
        <w:pStyle w:val="CommentText"/>
        <w:spacing w:after="120"/>
        <w:jc w:val="both"/>
        <w:rPr>
          <w:rFonts w:ascii="Times New Roman" w:hAnsi="Times New Roman"/>
          <w:sz w:val="24"/>
          <w:szCs w:val="24"/>
          <w:lang w:val="en-US"/>
        </w:rPr>
      </w:pPr>
      <w:r w:rsidRPr="00C025BD">
        <w:rPr>
          <w:rFonts w:ascii="Times New Roman" w:eastAsia="SimSun" w:hAnsi="Times New Roman" w:cs="Calibri"/>
          <w:kern w:val="1"/>
          <w:sz w:val="24"/>
          <w:szCs w:val="22"/>
          <w:lang w:val="en-US" w:eastAsia="ar-SA"/>
        </w:rPr>
        <w:t xml:space="preserve">The country has also made </w:t>
      </w:r>
      <w:r w:rsidR="00CD37D7" w:rsidRPr="00C025BD">
        <w:rPr>
          <w:rFonts w:ascii="Times New Roman" w:eastAsia="SimSun" w:hAnsi="Times New Roman" w:cs="Calibri"/>
          <w:kern w:val="1"/>
          <w:sz w:val="24"/>
          <w:szCs w:val="22"/>
          <w:lang w:val="en-US" w:eastAsia="ar-SA"/>
        </w:rPr>
        <w:t>major</w:t>
      </w:r>
      <w:r w:rsidR="00C96AB3" w:rsidRPr="00C025BD">
        <w:rPr>
          <w:rFonts w:ascii="Times New Roman" w:eastAsia="SimSun" w:hAnsi="Times New Roman" w:cs="Calibri"/>
          <w:kern w:val="1"/>
          <w:sz w:val="24"/>
          <w:szCs w:val="22"/>
          <w:lang w:val="en-US" w:eastAsia="ar-SA"/>
        </w:rPr>
        <w:t xml:space="preserve"> steps</w:t>
      </w:r>
      <w:r w:rsidRPr="00C025BD">
        <w:rPr>
          <w:rFonts w:ascii="Times New Roman" w:eastAsia="SimSun" w:hAnsi="Times New Roman" w:cs="Calibri"/>
          <w:kern w:val="1"/>
          <w:sz w:val="24"/>
          <w:szCs w:val="22"/>
          <w:lang w:val="en-US" w:eastAsia="ar-SA"/>
        </w:rPr>
        <w:t xml:space="preserve"> </w:t>
      </w:r>
      <w:r w:rsidR="00CD37D7" w:rsidRPr="00C025BD">
        <w:rPr>
          <w:rFonts w:ascii="Times New Roman" w:eastAsia="SimSun" w:hAnsi="Times New Roman" w:cs="Calibri"/>
          <w:kern w:val="1"/>
          <w:sz w:val="24"/>
          <w:szCs w:val="22"/>
          <w:lang w:val="en-US" w:eastAsia="ar-SA"/>
        </w:rPr>
        <w:t xml:space="preserve">forward </w:t>
      </w:r>
      <w:r w:rsidRPr="00C025BD">
        <w:rPr>
          <w:rFonts w:ascii="Times New Roman" w:eastAsia="SimSun" w:hAnsi="Times New Roman" w:cs="Calibri"/>
          <w:kern w:val="1"/>
          <w:sz w:val="24"/>
          <w:szCs w:val="22"/>
          <w:lang w:val="en-US" w:eastAsia="ar-SA"/>
        </w:rPr>
        <w:t>with</w:t>
      </w:r>
      <w:r w:rsidR="00656C9F" w:rsidRPr="00712261">
        <w:rPr>
          <w:rFonts w:ascii="Times New Roman" w:hAnsi="Times New Roman"/>
          <w:sz w:val="24"/>
          <w:szCs w:val="24"/>
          <w:lang w:val="en-US"/>
        </w:rPr>
        <w:t xml:space="preserve"> reforms undertaken </w:t>
      </w:r>
      <w:r w:rsidR="00DA4C22">
        <w:rPr>
          <w:rFonts w:ascii="Times New Roman" w:hAnsi="Times New Roman"/>
          <w:sz w:val="24"/>
          <w:szCs w:val="24"/>
          <w:lang w:val="en-US"/>
        </w:rPr>
        <w:t xml:space="preserve">by </w:t>
      </w:r>
      <w:r w:rsidR="00DA4C22" w:rsidRPr="00712261">
        <w:rPr>
          <w:rFonts w:ascii="Times New Roman" w:hAnsi="Times New Roman"/>
          <w:sz w:val="24"/>
          <w:szCs w:val="24"/>
          <w:lang w:val="en-US"/>
        </w:rPr>
        <w:t>the West African Economic and Monetary Union (WAEMU)</w:t>
      </w:r>
      <w:r w:rsidR="00DA4C22">
        <w:rPr>
          <w:rFonts w:ascii="Times New Roman" w:hAnsi="Times New Roman"/>
          <w:sz w:val="24"/>
          <w:szCs w:val="24"/>
          <w:lang w:val="en-US"/>
        </w:rPr>
        <w:t xml:space="preserve"> </w:t>
      </w:r>
      <w:r w:rsidR="00656C9F" w:rsidRPr="00712261">
        <w:rPr>
          <w:rFonts w:ascii="Times New Roman" w:hAnsi="Times New Roman"/>
          <w:sz w:val="24"/>
          <w:szCs w:val="24"/>
          <w:lang w:val="en-US"/>
        </w:rPr>
        <w:t>o</w:t>
      </w:r>
      <w:r w:rsidR="00DA4C22">
        <w:rPr>
          <w:rFonts w:ascii="Times New Roman" w:hAnsi="Times New Roman"/>
          <w:sz w:val="24"/>
          <w:szCs w:val="24"/>
          <w:lang w:val="en-US"/>
        </w:rPr>
        <w:t>n</w:t>
      </w:r>
      <w:r w:rsidR="00656C9F" w:rsidRPr="00712261">
        <w:rPr>
          <w:rFonts w:ascii="Times New Roman" w:hAnsi="Times New Roman"/>
          <w:sz w:val="24"/>
          <w:szCs w:val="24"/>
          <w:lang w:val="en-US"/>
        </w:rPr>
        <w:t xml:space="preserve"> the SYSCOA </w:t>
      </w:r>
      <w:r w:rsidR="00AD68C1">
        <w:rPr>
          <w:rFonts w:ascii="Times New Roman" w:hAnsi="Times New Roman"/>
          <w:sz w:val="24"/>
          <w:szCs w:val="24"/>
          <w:lang w:val="en-US"/>
        </w:rPr>
        <w:t>(</w:t>
      </w:r>
      <w:r w:rsidR="00AD68C1" w:rsidRPr="00AD68C1">
        <w:rPr>
          <w:rFonts w:ascii="Times New Roman" w:hAnsi="Times New Roman"/>
          <w:sz w:val="24"/>
          <w:szCs w:val="24"/>
          <w:lang w:val="en-US"/>
        </w:rPr>
        <w:t>West African/OHADA Accounting System</w:t>
      </w:r>
      <w:r w:rsidR="00AD68C1">
        <w:rPr>
          <w:rFonts w:ascii="Times New Roman" w:hAnsi="Times New Roman"/>
          <w:sz w:val="24"/>
          <w:szCs w:val="24"/>
          <w:lang w:val="en-US"/>
        </w:rPr>
        <w:t xml:space="preserve">) </w:t>
      </w:r>
      <w:r w:rsidR="00656C9F" w:rsidRPr="00712261">
        <w:rPr>
          <w:rFonts w:ascii="Times New Roman" w:hAnsi="Times New Roman"/>
          <w:sz w:val="24"/>
          <w:szCs w:val="24"/>
          <w:lang w:val="en-US"/>
        </w:rPr>
        <w:t>accounting system</w:t>
      </w:r>
      <w:r w:rsidR="00CD37D7">
        <w:rPr>
          <w:rStyle w:val="FootnoteReference"/>
          <w:rFonts w:ascii="Times New Roman" w:hAnsi="Times New Roman"/>
          <w:sz w:val="24"/>
          <w:szCs w:val="24"/>
          <w:lang w:val="en-US"/>
        </w:rPr>
        <w:footnoteReference w:id="4"/>
      </w:r>
      <w:r w:rsidR="00656C9F" w:rsidRPr="00712261">
        <w:rPr>
          <w:rFonts w:ascii="Times New Roman" w:hAnsi="Times New Roman"/>
          <w:sz w:val="24"/>
          <w:szCs w:val="24"/>
          <w:lang w:val="en-US"/>
        </w:rPr>
        <w:t xml:space="preserve"> and the Government Chart of Accounts (PCE)</w:t>
      </w:r>
      <w:r>
        <w:rPr>
          <w:rStyle w:val="FootnoteReference"/>
          <w:rFonts w:ascii="Times New Roman" w:hAnsi="Times New Roman"/>
          <w:sz w:val="24"/>
          <w:szCs w:val="24"/>
          <w:lang w:val="en-US"/>
        </w:rPr>
        <w:footnoteReference w:id="5"/>
      </w:r>
      <w:r w:rsidR="00CD37D7">
        <w:rPr>
          <w:rFonts w:ascii="Times New Roman" w:hAnsi="Times New Roman"/>
          <w:sz w:val="24"/>
          <w:szCs w:val="24"/>
          <w:lang w:val="en-US"/>
        </w:rPr>
        <w:t xml:space="preserve">. </w:t>
      </w:r>
      <w:r w:rsidR="00300CC8" w:rsidRPr="00712261">
        <w:rPr>
          <w:rFonts w:ascii="Times New Roman" w:hAnsi="Times New Roman"/>
          <w:sz w:val="24"/>
          <w:szCs w:val="24"/>
          <w:lang w:val="en-US"/>
        </w:rPr>
        <w:t>These reforms were made possible by the work accomplished within the framework of the West African Acco</w:t>
      </w:r>
      <w:r w:rsidR="00DA4C22">
        <w:rPr>
          <w:rFonts w:ascii="Times New Roman" w:hAnsi="Times New Roman"/>
          <w:sz w:val="24"/>
          <w:szCs w:val="24"/>
          <w:lang w:val="en-US"/>
        </w:rPr>
        <w:t xml:space="preserve">unting Council (CCOA), </w:t>
      </w:r>
      <w:r w:rsidR="00300CC8" w:rsidRPr="00712261">
        <w:rPr>
          <w:rFonts w:ascii="Times New Roman" w:hAnsi="Times New Roman"/>
          <w:sz w:val="24"/>
          <w:szCs w:val="24"/>
          <w:lang w:val="en-US"/>
        </w:rPr>
        <w:t xml:space="preserve">responsible for standardization </w:t>
      </w:r>
      <w:r w:rsidR="00300CC8" w:rsidRPr="00DA4C22">
        <w:rPr>
          <w:rFonts w:ascii="Times New Roman" w:hAnsi="Times New Roman"/>
          <w:sz w:val="24"/>
          <w:szCs w:val="24"/>
          <w:lang w:val="en-US"/>
        </w:rPr>
        <w:t xml:space="preserve">and </w:t>
      </w:r>
      <w:r w:rsidR="00DA4C22" w:rsidRPr="00C025BD">
        <w:rPr>
          <w:rFonts w:ascii="Times New Roman" w:hAnsi="Times New Roman"/>
          <w:sz w:val="24"/>
          <w:szCs w:val="24"/>
          <w:lang w:val="en-US"/>
        </w:rPr>
        <w:t xml:space="preserve">whose </w:t>
      </w:r>
      <w:r w:rsidR="00300CC8" w:rsidRPr="00DA4C22">
        <w:rPr>
          <w:rFonts w:ascii="Times New Roman" w:hAnsi="Times New Roman"/>
          <w:sz w:val="24"/>
          <w:szCs w:val="24"/>
          <w:lang w:val="en-US"/>
        </w:rPr>
        <w:t>functioning greatly improved owing to the support of partners</w:t>
      </w:r>
      <w:r w:rsidR="00DA4C22" w:rsidRPr="00A564F3">
        <w:rPr>
          <w:rFonts w:ascii="Times New Roman" w:hAnsi="Times New Roman"/>
          <w:sz w:val="24"/>
          <w:szCs w:val="24"/>
          <w:lang w:val="en-US"/>
        </w:rPr>
        <w:t>.</w:t>
      </w:r>
      <w:r w:rsidR="00DA4C22">
        <w:rPr>
          <w:rFonts w:ascii="Times New Roman" w:hAnsi="Times New Roman"/>
          <w:sz w:val="24"/>
          <w:szCs w:val="24"/>
          <w:lang w:val="en-US"/>
        </w:rPr>
        <w:t xml:space="preserve"> </w:t>
      </w:r>
    </w:p>
    <w:p w14:paraId="36A5DB4F" w14:textId="7C461120" w:rsidR="00300CC8" w:rsidRPr="00712261" w:rsidRDefault="00300CC8" w:rsidP="001066D0">
      <w:pPr>
        <w:pStyle w:val="ListParagraph1"/>
        <w:spacing w:after="120"/>
        <w:ind w:left="0"/>
        <w:jc w:val="both"/>
        <w:rPr>
          <w:rFonts w:ascii="Times New Roman" w:hAnsi="Times New Roman" w:cs="Times New Roman"/>
          <w:bCs/>
          <w:sz w:val="24"/>
          <w:szCs w:val="24"/>
          <w:lang w:val="en-US"/>
        </w:rPr>
      </w:pPr>
      <w:r w:rsidRPr="00C025BD">
        <w:rPr>
          <w:rFonts w:ascii="Times New Roman" w:hAnsi="Times New Roman" w:cs="Times New Roman"/>
          <w:sz w:val="24"/>
          <w:szCs w:val="24"/>
          <w:lang w:val="en-US"/>
        </w:rPr>
        <w:t>Within the OHADA zone</w:t>
      </w:r>
      <w:r>
        <w:rPr>
          <w:rFonts w:ascii="Times New Roman" w:hAnsi="Times New Roman" w:cs="Times New Roman"/>
          <w:sz w:val="24"/>
          <w:szCs w:val="24"/>
          <w:lang w:val="en-US"/>
        </w:rPr>
        <w:t xml:space="preserve">, </w:t>
      </w:r>
      <w:r w:rsidRPr="00712261">
        <w:rPr>
          <w:rFonts w:ascii="Times New Roman" w:hAnsi="Times New Roman" w:cs="Times New Roman"/>
          <w:sz w:val="24"/>
          <w:szCs w:val="24"/>
          <w:lang w:val="en-US"/>
        </w:rPr>
        <w:t>the Uniform Act on the Law of Commercial Companies of the Organization for the Harmonization of Business Law in Africa (OHADA) was amended, particularly with regard to auditors,</w:t>
      </w:r>
      <w:r w:rsidR="00965F18">
        <w:rPr>
          <w:rFonts w:ascii="Times New Roman" w:hAnsi="Times New Roman" w:cs="Times New Roman"/>
          <w:sz w:val="24"/>
          <w:szCs w:val="24"/>
          <w:lang w:val="en-US"/>
        </w:rPr>
        <w:t xml:space="preserve"> </w:t>
      </w:r>
      <w:r w:rsidRPr="00712261">
        <w:rPr>
          <w:rFonts w:ascii="Times New Roman" w:hAnsi="Times New Roman" w:cs="Times New Roman"/>
          <w:bCs/>
          <w:sz w:val="24"/>
          <w:szCs w:val="24"/>
          <w:lang w:val="en-US"/>
        </w:rPr>
        <w:t xml:space="preserve">good corporate governance practices, </w:t>
      </w:r>
      <w:r w:rsidR="00965F18" w:rsidRPr="00A564F3">
        <w:rPr>
          <w:rFonts w:ascii="Times New Roman" w:hAnsi="Times New Roman" w:cs="Times New Roman"/>
          <w:bCs/>
          <w:sz w:val="24"/>
          <w:szCs w:val="24"/>
          <w:lang w:val="en-US"/>
        </w:rPr>
        <w:t>enhancing</w:t>
      </w:r>
      <w:r w:rsidRPr="00712261">
        <w:rPr>
          <w:rFonts w:ascii="Times New Roman" w:hAnsi="Times New Roman" w:cs="Times New Roman"/>
          <w:bCs/>
          <w:sz w:val="24"/>
          <w:szCs w:val="24"/>
          <w:lang w:val="en-US"/>
        </w:rPr>
        <w:t xml:space="preserve"> transparency and supervision, par</w:t>
      </w:r>
      <w:r w:rsidR="00965F18">
        <w:rPr>
          <w:rFonts w:ascii="Times New Roman" w:hAnsi="Times New Roman" w:cs="Times New Roman"/>
          <w:bCs/>
          <w:sz w:val="24"/>
          <w:szCs w:val="24"/>
          <w:lang w:val="en-US"/>
        </w:rPr>
        <w:t xml:space="preserve">ticularly for </w:t>
      </w:r>
      <w:r w:rsidR="00965F18" w:rsidRPr="00A564F3">
        <w:rPr>
          <w:rFonts w:ascii="Times New Roman" w:hAnsi="Times New Roman" w:cs="Times New Roman"/>
          <w:bCs/>
          <w:sz w:val="24"/>
          <w:szCs w:val="24"/>
          <w:lang w:val="en-US"/>
        </w:rPr>
        <w:t>companies</w:t>
      </w:r>
      <w:r w:rsidR="00C240FD" w:rsidRPr="00A564F3">
        <w:rPr>
          <w:rFonts w:ascii="Times New Roman" w:hAnsi="Times New Roman" w:cs="Times New Roman"/>
          <w:bCs/>
          <w:sz w:val="24"/>
          <w:szCs w:val="24"/>
          <w:lang w:val="en-US"/>
        </w:rPr>
        <w:t xml:space="preserve"> </w:t>
      </w:r>
      <w:r w:rsidR="00A564F3" w:rsidRPr="00C025BD">
        <w:rPr>
          <w:rFonts w:ascii="Times New Roman" w:hAnsi="Times New Roman" w:cs="Times New Roman"/>
          <w:bCs/>
          <w:sz w:val="24"/>
          <w:szCs w:val="24"/>
          <w:lang w:val="en-US"/>
        </w:rPr>
        <w:t xml:space="preserve">making </w:t>
      </w:r>
      <w:r w:rsidR="00DA4C22" w:rsidRPr="00C025BD">
        <w:rPr>
          <w:rFonts w:ascii="Times New Roman" w:hAnsi="Times New Roman" w:cs="Times New Roman"/>
          <w:bCs/>
          <w:sz w:val="24"/>
          <w:szCs w:val="24"/>
          <w:lang w:val="en-US"/>
        </w:rPr>
        <w:t>public offering</w:t>
      </w:r>
      <w:r w:rsidR="00C240FD" w:rsidRPr="00A564F3">
        <w:rPr>
          <w:rFonts w:ascii="Times New Roman" w:hAnsi="Times New Roman" w:cs="Times New Roman"/>
          <w:bCs/>
          <w:sz w:val="24"/>
          <w:szCs w:val="24"/>
          <w:lang w:val="en-US"/>
        </w:rPr>
        <w:t>s</w:t>
      </w:r>
      <w:r w:rsidR="00965F18" w:rsidRPr="00A564F3">
        <w:rPr>
          <w:rFonts w:ascii="Times New Roman" w:hAnsi="Times New Roman" w:cs="Times New Roman"/>
          <w:bCs/>
          <w:sz w:val="24"/>
          <w:szCs w:val="24"/>
          <w:lang w:val="en-US"/>
        </w:rPr>
        <w:t>.</w:t>
      </w:r>
    </w:p>
    <w:p w14:paraId="5508D4B7" w14:textId="0E79F83D" w:rsidR="00814E60" w:rsidRPr="00814E60" w:rsidRDefault="00965F18" w:rsidP="00814E60">
      <w:pPr>
        <w:suppressAutoHyphens w:val="0"/>
        <w:spacing w:after="0" w:line="240" w:lineRule="auto"/>
        <w:rPr>
          <w:rFonts w:ascii="Times New Roman" w:eastAsia="Times New Roman" w:hAnsi="Times New Roman" w:cs="Times New Roman"/>
          <w:kern w:val="0"/>
          <w:sz w:val="24"/>
          <w:szCs w:val="24"/>
          <w:lang w:val="en-US" w:eastAsia="en-US"/>
        </w:rPr>
      </w:pPr>
      <w:r w:rsidRPr="00712261">
        <w:rPr>
          <w:rFonts w:ascii="Times New Roman" w:hAnsi="Times New Roman" w:cs="Times New Roman"/>
          <w:b/>
          <w:sz w:val="24"/>
          <w:szCs w:val="24"/>
          <w:lang w:val="en-US"/>
        </w:rPr>
        <w:t xml:space="preserve">Despite these advances, the ROSC mission identified weaknesses linked to the partial or non-implementation of the 2005 recommendations and other shortcomings that became apparent in the course of this </w:t>
      </w:r>
      <w:r w:rsidRPr="00712261">
        <w:rPr>
          <w:rFonts w:ascii="Times New Roman" w:hAnsi="Times New Roman" w:cs="Times New Roman"/>
          <w:b/>
          <w:sz w:val="26"/>
          <w:szCs w:val="24"/>
          <w:lang w:val="en-US"/>
        </w:rPr>
        <w:t>assessment</w:t>
      </w:r>
      <w:r w:rsidRPr="00712261">
        <w:rPr>
          <w:rFonts w:ascii="Times New Roman" w:hAnsi="Times New Roman" w:cs="Times New Roman"/>
          <w:b/>
          <w:sz w:val="24"/>
          <w:szCs w:val="24"/>
          <w:lang w:val="en-US"/>
        </w:rPr>
        <w:t xml:space="preserve">. </w:t>
      </w:r>
      <w:r w:rsidRPr="00712261">
        <w:rPr>
          <w:rFonts w:ascii="Times New Roman" w:hAnsi="Times New Roman" w:cs="Times New Roman"/>
          <w:sz w:val="24"/>
          <w:szCs w:val="24"/>
          <w:lang w:val="en-US"/>
        </w:rPr>
        <w:t>The findings of this report show limited implementation of the 2005 recommendations</w:t>
      </w:r>
      <w:r w:rsidR="00EC1131">
        <w:rPr>
          <w:rFonts w:ascii="Times New Roman" w:hAnsi="Times New Roman" w:cs="Times New Roman"/>
          <w:sz w:val="24"/>
          <w:szCs w:val="24"/>
          <w:lang w:val="en-US"/>
        </w:rPr>
        <w:t xml:space="preserve"> </w:t>
      </w:r>
      <w:r w:rsidR="00A564F3">
        <w:rPr>
          <w:rFonts w:ascii="Times New Roman" w:hAnsi="Times New Roman" w:cs="Times New Roman"/>
          <w:sz w:val="24"/>
          <w:szCs w:val="24"/>
          <w:lang w:val="en-US"/>
        </w:rPr>
        <w:t xml:space="preserve">often </w:t>
      </w:r>
      <w:r w:rsidR="00EC1131" w:rsidRPr="00A564F3">
        <w:rPr>
          <w:rFonts w:ascii="Times New Roman" w:hAnsi="Times New Roman" w:cs="Times New Roman"/>
          <w:sz w:val="24"/>
          <w:szCs w:val="24"/>
          <w:lang w:val="en-US"/>
        </w:rPr>
        <w:t xml:space="preserve">due </w:t>
      </w:r>
      <w:r w:rsidR="00A564F3" w:rsidRPr="00C025BD">
        <w:rPr>
          <w:rFonts w:ascii="Times New Roman" w:hAnsi="Times New Roman" w:cs="Times New Roman"/>
          <w:sz w:val="24"/>
          <w:szCs w:val="24"/>
          <w:lang w:val="en-US"/>
        </w:rPr>
        <w:t xml:space="preserve">to </w:t>
      </w:r>
      <w:r w:rsidR="00EC1131" w:rsidRPr="00A564F3">
        <w:rPr>
          <w:rFonts w:ascii="Times New Roman" w:hAnsi="Times New Roman" w:cs="Times New Roman"/>
          <w:sz w:val="24"/>
          <w:szCs w:val="24"/>
          <w:lang w:val="en-US"/>
        </w:rPr>
        <w:t xml:space="preserve">weaknesses in the </w:t>
      </w:r>
      <w:r w:rsidR="00A564F3" w:rsidRPr="00C025BD">
        <w:rPr>
          <w:rFonts w:ascii="Times New Roman" w:hAnsi="Times New Roman" w:cs="Times New Roman"/>
          <w:sz w:val="24"/>
          <w:szCs w:val="24"/>
          <w:lang w:val="en-US"/>
        </w:rPr>
        <w:t xml:space="preserve">fucntionning of some </w:t>
      </w:r>
      <w:r w:rsidR="00EC1131" w:rsidRPr="00A564F3">
        <w:rPr>
          <w:rFonts w:ascii="Times New Roman" w:hAnsi="Times New Roman" w:cs="Times New Roman"/>
          <w:sz w:val="24"/>
          <w:szCs w:val="24"/>
          <w:lang w:val="en-US"/>
        </w:rPr>
        <w:t xml:space="preserve">regional institutions </w:t>
      </w:r>
      <w:r w:rsidR="00A564F3" w:rsidRPr="00C025BD">
        <w:rPr>
          <w:rFonts w:ascii="Times New Roman" w:hAnsi="Times New Roman" w:cs="Times New Roman"/>
          <w:sz w:val="24"/>
          <w:szCs w:val="24"/>
          <w:lang w:val="en-US"/>
        </w:rPr>
        <w:t xml:space="preserve">of </w:t>
      </w:r>
      <w:r w:rsidR="00EC1131" w:rsidRPr="00A564F3">
        <w:rPr>
          <w:rFonts w:ascii="Times New Roman" w:hAnsi="Times New Roman" w:cs="Times New Roman"/>
          <w:sz w:val="24"/>
          <w:szCs w:val="24"/>
          <w:lang w:val="en-US"/>
        </w:rPr>
        <w:t>WAEMU or</w:t>
      </w:r>
      <w:r w:rsidR="00A564F3" w:rsidRPr="00A564F3">
        <w:rPr>
          <w:rFonts w:ascii="Times New Roman" w:hAnsi="Times New Roman" w:cs="Times New Roman"/>
          <w:sz w:val="24"/>
          <w:szCs w:val="24"/>
          <w:lang w:val="en-US"/>
        </w:rPr>
        <w:t xml:space="preserve"> O</w:t>
      </w:r>
      <w:r w:rsidR="00A564F3">
        <w:rPr>
          <w:rFonts w:ascii="Times New Roman" w:hAnsi="Times New Roman" w:cs="Times New Roman"/>
          <w:sz w:val="24"/>
          <w:szCs w:val="24"/>
          <w:lang w:val="en-US"/>
        </w:rPr>
        <w:t>HADA</w:t>
      </w:r>
      <w:r w:rsidR="00814E60">
        <w:rPr>
          <w:rFonts w:ascii="Times New Roman" w:hAnsi="Times New Roman" w:cs="Times New Roman"/>
          <w:sz w:val="24"/>
          <w:szCs w:val="24"/>
          <w:lang w:val="en-US"/>
        </w:rPr>
        <w:t xml:space="preserve"> such as </w:t>
      </w:r>
      <w:r w:rsidR="00814E60" w:rsidRPr="00712261">
        <w:rPr>
          <w:rFonts w:ascii="Times New Roman" w:hAnsi="Times New Roman"/>
          <w:bCs/>
          <w:sz w:val="24"/>
          <w:lang w:val="en-US"/>
        </w:rPr>
        <w:t xml:space="preserve">Permanent Council of the Accounting </w:t>
      </w:r>
      <w:r w:rsidR="00814E60" w:rsidRPr="00814E60">
        <w:rPr>
          <w:rFonts w:ascii="Times New Roman" w:hAnsi="Times New Roman"/>
          <w:bCs/>
          <w:sz w:val="24"/>
          <w:lang w:val="en-US"/>
        </w:rPr>
        <w:t>Profession</w:t>
      </w:r>
      <w:r w:rsidR="00814E60" w:rsidRPr="00814E60">
        <w:rPr>
          <w:rFonts w:ascii="Times New Roman" w:hAnsi="Times New Roman" w:cs="Times New Roman"/>
          <w:kern w:val="2"/>
          <w:sz w:val="24"/>
          <w:szCs w:val="24"/>
          <w:lang w:val="en-US"/>
        </w:rPr>
        <w:t xml:space="preserve"> (</w:t>
      </w:r>
      <w:r w:rsidR="00814E60" w:rsidRPr="00814E60">
        <w:rPr>
          <w:rFonts w:ascii="Times New Roman" w:hAnsi="Times New Roman" w:cs="Times New Roman"/>
          <w:kern w:val="2"/>
          <w:sz w:val="24"/>
          <w:szCs w:val="24"/>
          <w:lang w:val="en-US"/>
        </w:rPr>
        <w:t>CPPC</w:t>
      </w:r>
      <w:r w:rsidR="00814E60" w:rsidRPr="00814E60">
        <w:rPr>
          <w:rFonts w:ascii="Times New Roman" w:hAnsi="Times New Roman" w:cs="Times New Roman"/>
          <w:kern w:val="2"/>
          <w:sz w:val="24"/>
          <w:szCs w:val="24"/>
          <w:lang w:val="en-US"/>
        </w:rPr>
        <w:t xml:space="preserve">), </w:t>
      </w:r>
      <w:r w:rsidR="00814E60" w:rsidRPr="00814E60">
        <w:rPr>
          <w:rFonts w:ascii="Times New Roman" w:hAnsi="Times New Roman"/>
          <w:sz w:val="24"/>
          <w:lang w:val="en-US"/>
        </w:rPr>
        <w:t>Regional Public Accounting and Financial Training Commission</w:t>
      </w:r>
      <w:r w:rsidR="00814E60" w:rsidRPr="00814E60">
        <w:rPr>
          <w:rFonts w:ascii="Times New Roman" w:hAnsi="Times New Roman"/>
          <w:sz w:val="24"/>
          <w:lang w:val="en-US"/>
        </w:rPr>
        <w:t xml:space="preserve"> (</w:t>
      </w:r>
      <w:r w:rsidR="00814E60" w:rsidRPr="00814E60">
        <w:rPr>
          <w:rFonts w:ascii="Times New Roman" w:hAnsi="Times New Roman" w:cs="Times New Roman"/>
          <w:kern w:val="2"/>
          <w:sz w:val="24"/>
          <w:szCs w:val="24"/>
          <w:lang w:val="en-US"/>
        </w:rPr>
        <w:t>CREFECF</w:t>
      </w:r>
      <w:r w:rsidR="00814E60" w:rsidRPr="00814E60">
        <w:rPr>
          <w:rFonts w:ascii="Times New Roman" w:hAnsi="Times New Roman" w:cs="Times New Roman"/>
          <w:kern w:val="2"/>
          <w:sz w:val="24"/>
          <w:szCs w:val="24"/>
          <w:lang w:val="en-US"/>
        </w:rPr>
        <w:t xml:space="preserve">) </w:t>
      </w:r>
      <w:r w:rsidR="00814E60" w:rsidRPr="00814E60">
        <w:rPr>
          <w:rFonts w:ascii="Times New Roman" w:hAnsi="Times New Roman" w:cs="Times New Roman"/>
          <w:kern w:val="2"/>
          <w:sz w:val="24"/>
          <w:szCs w:val="24"/>
          <w:lang w:val="en-US"/>
        </w:rPr>
        <w:t xml:space="preserve">and OHADA Permanent Secretary. Indeed, of the 18 </w:t>
      </w:r>
      <w:r w:rsidR="00814E60" w:rsidRPr="00814E60">
        <w:rPr>
          <w:rFonts w:ascii="Times New Roman" w:hAnsi="Times New Roman" w:cs="Times New Roman"/>
          <w:kern w:val="2"/>
          <w:sz w:val="24"/>
          <w:szCs w:val="24"/>
          <w:lang w:val="en-US"/>
        </w:rPr>
        <w:lastRenderedPageBreak/>
        <w:t xml:space="preserve">recommendations made in 2005, </w:t>
      </w:r>
      <w:r w:rsidR="00756194">
        <w:rPr>
          <w:rFonts w:ascii="Times New Roman" w:hAnsi="Times New Roman" w:cs="Times New Roman"/>
          <w:kern w:val="2"/>
          <w:sz w:val="24"/>
          <w:szCs w:val="24"/>
          <w:lang w:val="en-US"/>
        </w:rPr>
        <w:t>9</w:t>
      </w:r>
      <w:r w:rsidR="00756194" w:rsidRPr="00814E60">
        <w:rPr>
          <w:rFonts w:ascii="Times New Roman" w:hAnsi="Times New Roman" w:cs="Times New Roman"/>
          <w:kern w:val="2"/>
          <w:sz w:val="24"/>
          <w:szCs w:val="24"/>
          <w:lang w:val="en-US"/>
        </w:rPr>
        <w:t xml:space="preserve"> </w:t>
      </w:r>
      <w:r w:rsidR="00814E60" w:rsidRPr="00814E60">
        <w:rPr>
          <w:rFonts w:ascii="Times New Roman" w:hAnsi="Times New Roman" w:cs="Times New Roman"/>
          <w:kern w:val="2"/>
          <w:sz w:val="24"/>
          <w:szCs w:val="24"/>
          <w:lang w:val="en-US"/>
        </w:rPr>
        <w:t xml:space="preserve">have been fully or partially implemented, including </w:t>
      </w:r>
      <w:r w:rsidR="00756194">
        <w:rPr>
          <w:rFonts w:ascii="Times New Roman" w:hAnsi="Times New Roman" w:cs="Times New Roman"/>
          <w:kern w:val="2"/>
          <w:sz w:val="24"/>
          <w:szCs w:val="24"/>
          <w:lang w:val="en-US"/>
        </w:rPr>
        <w:t>5</w:t>
      </w:r>
      <w:r w:rsidR="00756194" w:rsidRPr="00814E60">
        <w:rPr>
          <w:rFonts w:ascii="Times New Roman" w:hAnsi="Times New Roman" w:cs="Times New Roman"/>
          <w:kern w:val="2"/>
          <w:sz w:val="24"/>
          <w:szCs w:val="24"/>
          <w:lang w:val="en-US"/>
        </w:rPr>
        <w:t xml:space="preserve"> </w:t>
      </w:r>
      <w:r w:rsidR="00814E60" w:rsidRPr="00814E60">
        <w:rPr>
          <w:rFonts w:ascii="Times New Roman" w:hAnsi="Times New Roman" w:cs="Times New Roman"/>
          <w:kern w:val="2"/>
          <w:sz w:val="24"/>
          <w:szCs w:val="24"/>
          <w:lang w:val="en-US"/>
        </w:rPr>
        <w:t xml:space="preserve">at the national level and </w:t>
      </w:r>
      <w:r w:rsidR="00756194">
        <w:rPr>
          <w:rFonts w:ascii="Times New Roman" w:hAnsi="Times New Roman" w:cs="Times New Roman"/>
          <w:kern w:val="2"/>
          <w:sz w:val="24"/>
          <w:szCs w:val="24"/>
          <w:lang w:val="en-US"/>
        </w:rPr>
        <w:t xml:space="preserve">4 </w:t>
      </w:r>
      <w:r w:rsidR="00814E60" w:rsidRPr="00814E60">
        <w:rPr>
          <w:rFonts w:ascii="Times New Roman" w:hAnsi="Times New Roman" w:cs="Times New Roman"/>
          <w:kern w:val="2"/>
          <w:sz w:val="24"/>
          <w:szCs w:val="24"/>
          <w:lang w:val="en-US"/>
        </w:rPr>
        <w:t>at the subregional level</w:t>
      </w:r>
      <w:r w:rsidR="00814E60">
        <w:rPr>
          <w:rFonts w:ascii="Times New Roman" w:eastAsia="Times New Roman" w:hAnsi="Times New Roman" w:cs="Times New Roman"/>
          <w:kern w:val="0"/>
          <w:sz w:val="24"/>
          <w:szCs w:val="24"/>
          <w:lang w:val="en-US" w:eastAsia="en-US"/>
        </w:rPr>
        <w:t>.</w:t>
      </w:r>
    </w:p>
    <w:p w14:paraId="13DB24A4" w14:textId="05FF5E46" w:rsidR="00965F18" w:rsidRPr="00712261" w:rsidRDefault="00965F18" w:rsidP="001066D0">
      <w:pPr>
        <w:spacing w:after="120"/>
        <w:jc w:val="both"/>
        <w:rPr>
          <w:rFonts w:ascii="Times New Roman" w:hAnsi="Times New Roman" w:cs="Times New Roman"/>
          <w:b/>
          <w:sz w:val="24"/>
          <w:szCs w:val="24"/>
          <w:lang w:val="en-US"/>
        </w:rPr>
      </w:pPr>
      <w:r w:rsidRPr="00712261">
        <w:rPr>
          <w:rFonts w:ascii="Times New Roman" w:hAnsi="Times New Roman" w:cs="Times New Roman"/>
          <w:sz w:val="24"/>
          <w:szCs w:val="24"/>
          <w:lang w:val="en-US"/>
        </w:rPr>
        <w:t>Nevertheless, three partially implemented recommendations suggest a relatively positive change in the accounting and auditing profession in the medium term</w:t>
      </w:r>
      <w:r w:rsidR="00EC1131">
        <w:rPr>
          <w:rFonts w:ascii="Times New Roman" w:hAnsi="Times New Roman" w:cs="Times New Roman"/>
          <w:sz w:val="24"/>
          <w:szCs w:val="24"/>
          <w:lang w:val="en-US"/>
        </w:rPr>
        <w:t>.</w:t>
      </w:r>
    </w:p>
    <w:p w14:paraId="0B43A88A" w14:textId="76F51C79" w:rsidR="00BC0549" w:rsidRPr="00712261" w:rsidRDefault="00EC1131" w:rsidP="001066D0">
      <w:pPr>
        <w:spacing w:after="120"/>
        <w:rPr>
          <w:rFonts w:ascii="Times New Roman" w:hAnsi="Times New Roman" w:cs="Times New Roman"/>
          <w:sz w:val="24"/>
          <w:szCs w:val="24"/>
          <w:lang w:val="en-US"/>
        </w:rPr>
      </w:pPr>
      <w:r w:rsidRPr="00712261" w:rsidDel="00EC1131">
        <w:rPr>
          <w:rFonts w:ascii="Times New Roman" w:hAnsi="Times New Roman" w:cs="Times New Roman"/>
          <w:sz w:val="24"/>
          <w:szCs w:val="24"/>
          <w:lang w:val="en-US"/>
        </w:rPr>
        <w:t xml:space="preserve"> </w:t>
      </w:r>
      <w:r w:rsidR="00BC0549" w:rsidRPr="00712261">
        <w:rPr>
          <w:rFonts w:ascii="Times New Roman" w:hAnsi="Times New Roman" w:cs="Times New Roman"/>
          <w:b/>
          <w:sz w:val="24"/>
          <w:szCs w:val="24"/>
          <w:lang w:val="en-US"/>
        </w:rPr>
        <w:t>Institutional and legal framework</w:t>
      </w:r>
    </w:p>
    <w:p w14:paraId="3DA5602B" w14:textId="7834E4B1" w:rsidR="00BC0549" w:rsidRPr="00712261" w:rsidRDefault="00BC0549" w:rsidP="001066D0">
      <w:pPr>
        <w:pStyle w:val="ListParagraph1"/>
        <w:numPr>
          <w:ilvl w:val="0"/>
          <w:numId w:val="11"/>
        </w:numPr>
        <w:spacing w:after="120"/>
        <w:ind w:left="0" w:firstLine="0"/>
        <w:jc w:val="both"/>
        <w:rPr>
          <w:rFonts w:ascii="Times New Roman" w:hAnsi="Times New Roman" w:cs="Times New Roman"/>
          <w:sz w:val="24"/>
          <w:szCs w:val="24"/>
          <w:lang w:val="en-US"/>
        </w:rPr>
      </w:pPr>
      <w:r w:rsidRPr="00712261">
        <w:rPr>
          <w:rFonts w:ascii="Times New Roman" w:hAnsi="Times New Roman" w:cs="Times New Roman"/>
          <w:sz w:val="24"/>
          <w:szCs w:val="24"/>
          <w:lang w:val="en-US"/>
        </w:rPr>
        <w:t xml:space="preserve">Although the WAEMU’s SYSCOA was revised in 2013, no changes have yet been made to SYSCOHADA (OHADA accounting system) since its introduction in 2000. Consequently, the existence of two accounting systems in the WAEMU zone (SYSCOA and SYSCOHADA) is a source of confusion for economic actors. The two systems need to be harmonized and aligned with the </w:t>
      </w:r>
      <w:r w:rsidR="00D43E54">
        <w:rPr>
          <w:rFonts w:ascii="Times New Roman" w:hAnsi="Times New Roman" w:cs="Times New Roman"/>
          <w:sz w:val="24"/>
          <w:szCs w:val="24"/>
          <w:lang w:val="en-US"/>
        </w:rPr>
        <w:t>IFRS</w:t>
      </w:r>
      <w:r w:rsidRPr="00712261">
        <w:rPr>
          <w:rFonts w:ascii="Times New Roman" w:hAnsi="Times New Roman" w:cs="Times New Roman"/>
          <w:sz w:val="24"/>
          <w:szCs w:val="24"/>
          <w:lang w:val="en-US"/>
        </w:rPr>
        <w:t>. It should be noted, in this connection, that the process of revising SYSCOHADA is underway. The technical presentation of the revised SYSCOHADA in plenary session is scheduled for April and its adoption by the OHADA Council of Ministers could take place in June 2016;</w:t>
      </w:r>
    </w:p>
    <w:p w14:paraId="0C6727A4" w14:textId="77777777" w:rsidR="00BC0549" w:rsidRPr="00712261" w:rsidRDefault="00BC0549" w:rsidP="001066D0">
      <w:pPr>
        <w:pStyle w:val="ListParagraph1"/>
        <w:numPr>
          <w:ilvl w:val="0"/>
          <w:numId w:val="11"/>
        </w:numPr>
        <w:spacing w:after="120"/>
        <w:ind w:left="0" w:firstLine="0"/>
        <w:jc w:val="both"/>
        <w:rPr>
          <w:rFonts w:ascii="Times New Roman" w:hAnsi="Times New Roman" w:cs="Times New Roman"/>
          <w:sz w:val="24"/>
          <w:szCs w:val="24"/>
          <w:lang w:val="en-US"/>
        </w:rPr>
      </w:pPr>
      <w:r w:rsidRPr="00712261">
        <w:rPr>
          <w:rFonts w:ascii="Times New Roman" w:hAnsi="Times New Roman" w:cs="Times New Roman"/>
          <w:sz w:val="24"/>
          <w:szCs w:val="24"/>
          <w:lang w:val="en-US"/>
        </w:rPr>
        <w:t xml:space="preserve">The charts of account for the banking sector (PCB) and the insurance sector (Code of the Inter-African Conference on Insurance Markets – CIMA), which have not changed since their introduction in the late 90s, differ in many ways from the international standards, as indicated in the 2005 ROSC. Harmonization of the PCB with the IFRS and Basel II – III has begun, with implementation slated for 2016 in a transitional phase and full implementation by 2018. As for the CIMA Code, its accounting rules need to be aligned with the IFRS; </w:t>
      </w:r>
    </w:p>
    <w:p w14:paraId="00EEB21A" w14:textId="5040842E" w:rsidR="00BC0549" w:rsidRPr="00EC1131" w:rsidRDefault="00BC0549" w:rsidP="001066D0">
      <w:pPr>
        <w:pStyle w:val="ListParagraph1"/>
        <w:numPr>
          <w:ilvl w:val="0"/>
          <w:numId w:val="11"/>
        </w:numPr>
        <w:spacing w:after="120"/>
        <w:ind w:left="0" w:firstLine="0"/>
        <w:jc w:val="both"/>
        <w:rPr>
          <w:rFonts w:ascii="Times New Roman" w:hAnsi="Times New Roman" w:cs="Times New Roman"/>
          <w:sz w:val="24"/>
          <w:szCs w:val="24"/>
          <w:lang w:val="en-US"/>
        </w:rPr>
      </w:pPr>
      <w:r w:rsidRPr="00712261">
        <w:rPr>
          <w:rFonts w:ascii="Times New Roman" w:hAnsi="Times New Roman" w:cs="Times New Roman"/>
          <w:sz w:val="24"/>
          <w:szCs w:val="24"/>
          <w:lang w:val="en-US"/>
        </w:rPr>
        <w:t xml:space="preserve">Governance and the presentation and publication of the financial statements of </w:t>
      </w:r>
      <w:r w:rsidR="00EC1131">
        <w:rPr>
          <w:rFonts w:ascii="Times New Roman" w:hAnsi="Times New Roman" w:cs="Times New Roman"/>
          <w:sz w:val="24"/>
          <w:szCs w:val="24"/>
          <w:lang w:val="en-US"/>
        </w:rPr>
        <w:t>state-owned</w:t>
      </w:r>
      <w:r w:rsidR="00EC1131" w:rsidRPr="00712261">
        <w:rPr>
          <w:rFonts w:ascii="Times New Roman" w:hAnsi="Times New Roman" w:cs="Times New Roman"/>
          <w:sz w:val="24"/>
          <w:szCs w:val="24"/>
          <w:lang w:val="en-US"/>
        </w:rPr>
        <w:t xml:space="preserve"> </w:t>
      </w:r>
      <w:r w:rsidRPr="00712261">
        <w:rPr>
          <w:rFonts w:ascii="Times New Roman" w:hAnsi="Times New Roman" w:cs="Times New Roman"/>
          <w:sz w:val="24"/>
          <w:szCs w:val="24"/>
          <w:lang w:val="en-US"/>
        </w:rPr>
        <w:t>enterprises</w:t>
      </w:r>
      <w:r w:rsidR="00454F81">
        <w:rPr>
          <w:rFonts w:ascii="Times New Roman" w:hAnsi="Times New Roman" w:cs="Times New Roman"/>
          <w:sz w:val="24"/>
          <w:szCs w:val="24"/>
          <w:lang w:val="en-US"/>
        </w:rPr>
        <w:t xml:space="preserve"> (SOE)</w:t>
      </w:r>
      <w:r w:rsidRPr="00712261">
        <w:rPr>
          <w:rFonts w:ascii="Times New Roman" w:hAnsi="Times New Roman" w:cs="Times New Roman"/>
          <w:sz w:val="24"/>
          <w:szCs w:val="24"/>
          <w:lang w:val="en-US"/>
        </w:rPr>
        <w:t xml:space="preserve"> also exhibit numerous weaknesses vis-à-vis the international requirements, particularly in the areas of corporate governance, internal control, the observance of statutory deadlines for the presentation of financial statements, the quality of financial and accounting information, etc. The government should</w:t>
      </w:r>
      <w:r w:rsidR="00AD68C1">
        <w:rPr>
          <w:rFonts w:ascii="Times New Roman" w:hAnsi="Times New Roman" w:cs="Times New Roman"/>
          <w:sz w:val="24"/>
          <w:szCs w:val="24"/>
          <w:lang w:val="en-US"/>
        </w:rPr>
        <w:t>,</w:t>
      </w:r>
      <w:r w:rsidRPr="00712261">
        <w:rPr>
          <w:rFonts w:ascii="Times New Roman" w:hAnsi="Times New Roman" w:cs="Times New Roman"/>
          <w:sz w:val="24"/>
          <w:szCs w:val="24"/>
          <w:lang w:val="en-US"/>
        </w:rPr>
        <w:t xml:space="preserve"> therefore</w:t>
      </w:r>
      <w:r w:rsidR="00AD68C1">
        <w:rPr>
          <w:rFonts w:ascii="Times New Roman" w:hAnsi="Times New Roman" w:cs="Times New Roman"/>
          <w:sz w:val="24"/>
          <w:szCs w:val="24"/>
          <w:lang w:val="en-US"/>
        </w:rPr>
        <w:t>,</w:t>
      </w:r>
      <w:r w:rsidRPr="00712261">
        <w:rPr>
          <w:rFonts w:ascii="Times New Roman" w:hAnsi="Times New Roman" w:cs="Times New Roman"/>
          <w:sz w:val="24"/>
          <w:szCs w:val="24"/>
          <w:lang w:val="en-US"/>
        </w:rPr>
        <w:t xml:space="preserve"> continue the actions </w:t>
      </w:r>
      <w:r w:rsidR="00EC1131">
        <w:rPr>
          <w:rFonts w:ascii="Times New Roman" w:hAnsi="Times New Roman" w:cs="Times New Roman"/>
          <w:sz w:val="24"/>
          <w:szCs w:val="24"/>
          <w:lang w:val="en-US"/>
        </w:rPr>
        <w:t xml:space="preserve">undertaken </w:t>
      </w:r>
      <w:r w:rsidRPr="00EC1131">
        <w:rPr>
          <w:rFonts w:ascii="Times New Roman" w:hAnsi="Times New Roman" w:cs="Times New Roman"/>
          <w:sz w:val="24"/>
          <w:szCs w:val="24"/>
          <w:lang w:val="en-US"/>
        </w:rPr>
        <w:t xml:space="preserve">by the Parastatal Sector Directorate (DSP) and the </w:t>
      </w:r>
      <w:r w:rsidR="00454F81">
        <w:rPr>
          <w:rFonts w:ascii="Times New Roman" w:hAnsi="Times New Roman" w:cs="Times New Roman"/>
          <w:sz w:val="24"/>
          <w:szCs w:val="24"/>
          <w:lang w:val="en-US"/>
        </w:rPr>
        <w:t>Supreme Audit Institutions (SAI)</w:t>
      </w:r>
      <w:r w:rsidRPr="00EC1131">
        <w:rPr>
          <w:rFonts w:ascii="Times New Roman" w:hAnsi="Times New Roman" w:cs="Times New Roman"/>
          <w:sz w:val="24"/>
          <w:szCs w:val="24"/>
          <w:lang w:val="en-US"/>
        </w:rPr>
        <w:t xml:space="preserve"> to improve the quality of the financial information of </w:t>
      </w:r>
      <w:r w:rsidR="00454F81">
        <w:rPr>
          <w:rFonts w:ascii="Times New Roman" w:hAnsi="Times New Roman" w:cs="Times New Roman"/>
          <w:sz w:val="24"/>
          <w:szCs w:val="24"/>
          <w:lang w:val="en-US"/>
        </w:rPr>
        <w:t>state-owned</w:t>
      </w:r>
      <w:r w:rsidR="00454F81" w:rsidRPr="00EC1131">
        <w:rPr>
          <w:rFonts w:ascii="Times New Roman" w:hAnsi="Times New Roman" w:cs="Times New Roman"/>
          <w:sz w:val="24"/>
          <w:szCs w:val="24"/>
          <w:lang w:val="en-US"/>
        </w:rPr>
        <w:t xml:space="preserve"> </w:t>
      </w:r>
      <w:r w:rsidRPr="00EC1131">
        <w:rPr>
          <w:rFonts w:ascii="Times New Roman" w:hAnsi="Times New Roman" w:cs="Times New Roman"/>
          <w:sz w:val="24"/>
          <w:szCs w:val="24"/>
          <w:lang w:val="en-US"/>
        </w:rPr>
        <w:t>enterprises and parastatals</w:t>
      </w:r>
      <w:r w:rsidR="00712261" w:rsidRPr="00EC1131">
        <w:rPr>
          <w:rFonts w:ascii="Times New Roman" w:hAnsi="Times New Roman" w:cs="Times New Roman"/>
          <w:sz w:val="24"/>
          <w:szCs w:val="24"/>
          <w:lang w:val="en-US"/>
        </w:rPr>
        <w:t>.</w:t>
      </w:r>
      <w:r w:rsidRPr="00EC1131">
        <w:rPr>
          <w:rFonts w:ascii="Times New Roman" w:hAnsi="Times New Roman" w:cs="Times New Roman"/>
          <w:sz w:val="24"/>
          <w:szCs w:val="24"/>
          <w:lang w:val="en-US"/>
        </w:rPr>
        <w:t xml:space="preserve"> This is especially important in Senegal, given the impact of </w:t>
      </w:r>
      <w:r w:rsidR="00AD68C1">
        <w:rPr>
          <w:rFonts w:ascii="Times New Roman" w:hAnsi="Times New Roman" w:cs="Times New Roman"/>
          <w:sz w:val="24"/>
          <w:szCs w:val="24"/>
          <w:lang w:val="en-US"/>
        </w:rPr>
        <w:t xml:space="preserve">SOEs </w:t>
      </w:r>
      <w:r w:rsidRPr="00EC1131">
        <w:rPr>
          <w:rFonts w:ascii="Times New Roman" w:hAnsi="Times New Roman" w:cs="Times New Roman"/>
          <w:sz w:val="24"/>
          <w:szCs w:val="24"/>
          <w:lang w:val="en-US"/>
        </w:rPr>
        <w:t xml:space="preserve">on the State budget, the investments made in infrastructure, and the competitiveness of the economy; </w:t>
      </w:r>
    </w:p>
    <w:p w14:paraId="60334AB6" w14:textId="1A6CEBC0" w:rsidR="00BC0549" w:rsidRPr="00712261" w:rsidRDefault="00BC0549" w:rsidP="001066D0">
      <w:pPr>
        <w:pStyle w:val="ListParagraph1"/>
        <w:numPr>
          <w:ilvl w:val="0"/>
          <w:numId w:val="11"/>
        </w:numPr>
        <w:spacing w:after="120"/>
        <w:ind w:left="0" w:firstLine="0"/>
        <w:jc w:val="both"/>
        <w:rPr>
          <w:rFonts w:ascii="Times New Roman" w:hAnsi="Times New Roman" w:cs="Times New Roman"/>
          <w:sz w:val="24"/>
          <w:szCs w:val="24"/>
          <w:lang w:val="en-US"/>
        </w:rPr>
      </w:pPr>
      <w:r w:rsidRPr="00712261">
        <w:rPr>
          <w:rFonts w:ascii="Times New Roman" w:hAnsi="Times New Roman" w:cs="Times New Roman"/>
          <w:sz w:val="24"/>
          <w:szCs w:val="24"/>
          <w:lang w:val="en-US"/>
        </w:rPr>
        <w:t>Although ONECCA has taken essential steps to comply with the IFAC requirements, weaknesses linked to quality assurance, failure to monitor in-service training, the organization of firms often consisting of only one member</w:t>
      </w:r>
      <w:r w:rsidRPr="00712261">
        <w:rPr>
          <w:rStyle w:val="FootnoteReference"/>
          <w:rFonts w:ascii="Times New Roman" w:hAnsi="Times New Roman" w:cs="Times New Roman"/>
          <w:sz w:val="24"/>
          <w:szCs w:val="24"/>
          <w:lang w:val="en-US"/>
        </w:rPr>
        <w:footnoteReference w:id="6"/>
      </w:r>
      <w:r w:rsidRPr="00712261">
        <w:rPr>
          <w:rFonts w:ascii="Times New Roman" w:hAnsi="Times New Roman" w:cs="Times New Roman"/>
          <w:sz w:val="24"/>
          <w:szCs w:val="24"/>
          <w:lang w:val="en-US"/>
        </w:rPr>
        <w:t xml:space="preserve"> and the low fees charged for tasks mandated by the standards jeopardize the accounting profession. The Association should</w:t>
      </w:r>
      <w:r w:rsidR="00AD68C1">
        <w:rPr>
          <w:rFonts w:ascii="Times New Roman" w:hAnsi="Times New Roman" w:cs="Times New Roman"/>
          <w:sz w:val="24"/>
          <w:szCs w:val="24"/>
          <w:lang w:val="en-US"/>
        </w:rPr>
        <w:t>,</w:t>
      </w:r>
      <w:r w:rsidRPr="00712261">
        <w:rPr>
          <w:rFonts w:ascii="Times New Roman" w:hAnsi="Times New Roman" w:cs="Times New Roman"/>
          <w:sz w:val="24"/>
          <w:szCs w:val="24"/>
          <w:lang w:val="en-US"/>
        </w:rPr>
        <w:t xml:space="preserve"> therefore</w:t>
      </w:r>
      <w:r w:rsidR="00AD68C1">
        <w:rPr>
          <w:rFonts w:ascii="Times New Roman" w:hAnsi="Times New Roman" w:cs="Times New Roman"/>
          <w:sz w:val="24"/>
          <w:szCs w:val="24"/>
          <w:lang w:val="en-US"/>
        </w:rPr>
        <w:t>,</w:t>
      </w:r>
      <w:r w:rsidRPr="00712261">
        <w:rPr>
          <w:rFonts w:ascii="Times New Roman" w:hAnsi="Times New Roman" w:cs="Times New Roman"/>
          <w:sz w:val="24"/>
          <w:szCs w:val="24"/>
          <w:lang w:val="en-US"/>
        </w:rPr>
        <w:t xml:space="preserve"> continue </w:t>
      </w:r>
      <w:r w:rsidR="00251E01">
        <w:rPr>
          <w:rFonts w:ascii="Times New Roman" w:hAnsi="Times New Roman" w:cs="Times New Roman"/>
          <w:sz w:val="24"/>
          <w:szCs w:val="24"/>
          <w:lang w:val="en-US"/>
        </w:rPr>
        <w:t>its</w:t>
      </w:r>
      <w:r w:rsidRPr="00712261">
        <w:rPr>
          <w:rFonts w:ascii="Times New Roman" w:hAnsi="Times New Roman" w:cs="Times New Roman"/>
          <w:sz w:val="24"/>
          <w:szCs w:val="24"/>
          <w:lang w:val="en-US"/>
        </w:rPr>
        <w:t xml:space="preserve"> ongoing efforts to comply with the IFAC Statements of Membership Obligations (SMO), with the support of the authorities. </w:t>
      </w:r>
      <w:r w:rsidRPr="00C025BD">
        <w:rPr>
          <w:rFonts w:ascii="Times New Roman" w:hAnsi="Times New Roman" w:cs="Times New Roman"/>
          <w:sz w:val="24"/>
          <w:szCs w:val="24"/>
          <w:lang w:val="en-US"/>
        </w:rPr>
        <w:t>ONECCA should also be more open to independent accounting professionals</w:t>
      </w:r>
      <w:r w:rsidR="00A564F3" w:rsidRPr="00C025BD">
        <w:rPr>
          <w:rFonts w:ascii="Times New Roman" w:hAnsi="Times New Roman" w:cs="Times New Roman"/>
          <w:sz w:val="24"/>
          <w:szCs w:val="24"/>
          <w:lang w:val="en-US"/>
        </w:rPr>
        <w:t xml:space="preserve"> by</w:t>
      </w:r>
      <w:r w:rsidR="00454F81" w:rsidRPr="00C025BD">
        <w:rPr>
          <w:rFonts w:ascii="Times New Roman" w:hAnsi="Times New Roman" w:cs="Times New Roman"/>
          <w:sz w:val="24"/>
          <w:szCs w:val="24"/>
          <w:lang w:val="en-US"/>
        </w:rPr>
        <w:t xml:space="preserve"> changing the l</w:t>
      </w:r>
      <w:r w:rsidR="00A564F3" w:rsidRPr="00C025BD">
        <w:rPr>
          <w:rFonts w:ascii="Times New Roman" w:hAnsi="Times New Roman" w:cs="Times New Roman"/>
          <w:sz w:val="24"/>
          <w:szCs w:val="24"/>
          <w:lang w:val="en-US"/>
        </w:rPr>
        <w:t>egislation</w:t>
      </w:r>
      <w:r w:rsidRPr="00C025BD">
        <w:rPr>
          <w:rFonts w:ascii="Times New Roman" w:hAnsi="Times New Roman" w:cs="Times New Roman"/>
          <w:sz w:val="24"/>
          <w:szCs w:val="24"/>
          <w:lang w:val="en-US"/>
        </w:rPr>
        <w:t>, with a view to increasing its resources and influence</w:t>
      </w:r>
      <w:r w:rsidRPr="0055578D">
        <w:rPr>
          <w:rFonts w:ascii="Times New Roman" w:hAnsi="Times New Roman" w:cs="Times New Roman"/>
          <w:sz w:val="24"/>
          <w:szCs w:val="24"/>
          <w:lang w:val="en-US"/>
        </w:rPr>
        <w:t>. A census of these</w:t>
      </w:r>
      <w:r w:rsidRPr="00712261">
        <w:rPr>
          <w:rFonts w:ascii="Times New Roman" w:hAnsi="Times New Roman" w:cs="Times New Roman"/>
          <w:sz w:val="24"/>
          <w:szCs w:val="24"/>
          <w:lang w:val="en-US"/>
        </w:rPr>
        <w:t xml:space="preserve"> professionals could be taken and procedures for their inclusion defined by ONECCA. For legal reasons, they </w:t>
      </w:r>
      <w:r w:rsidR="00AD68C1">
        <w:rPr>
          <w:rFonts w:ascii="Times New Roman" w:hAnsi="Times New Roman" w:cs="Times New Roman"/>
          <w:sz w:val="24"/>
          <w:szCs w:val="24"/>
          <w:lang w:val="en-US"/>
        </w:rPr>
        <w:t xml:space="preserve">currently </w:t>
      </w:r>
      <w:r w:rsidRPr="00712261">
        <w:rPr>
          <w:rFonts w:ascii="Times New Roman" w:hAnsi="Times New Roman" w:cs="Times New Roman"/>
          <w:sz w:val="24"/>
          <w:szCs w:val="24"/>
          <w:lang w:val="en-US"/>
        </w:rPr>
        <w:t xml:space="preserve">cannot be </w:t>
      </w:r>
      <w:r w:rsidR="00AD68C1">
        <w:rPr>
          <w:rFonts w:ascii="Times New Roman" w:hAnsi="Times New Roman" w:cs="Times New Roman"/>
          <w:sz w:val="24"/>
          <w:szCs w:val="24"/>
          <w:lang w:val="en-US"/>
        </w:rPr>
        <w:t>added to</w:t>
      </w:r>
      <w:r w:rsidRPr="00712261">
        <w:rPr>
          <w:rFonts w:ascii="Times New Roman" w:hAnsi="Times New Roman" w:cs="Times New Roman"/>
          <w:sz w:val="24"/>
          <w:szCs w:val="24"/>
          <w:lang w:val="en-US"/>
        </w:rPr>
        <w:t xml:space="preserve"> the Association’s Membership Roll;</w:t>
      </w:r>
    </w:p>
    <w:p w14:paraId="2AC61BF6" w14:textId="77CAB564" w:rsidR="00BC0549" w:rsidRPr="00712261" w:rsidRDefault="00BC0549" w:rsidP="001066D0">
      <w:pPr>
        <w:pStyle w:val="ListParagraph1"/>
        <w:numPr>
          <w:ilvl w:val="0"/>
          <w:numId w:val="11"/>
        </w:numPr>
        <w:spacing w:after="120"/>
        <w:ind w:left="0" w:firstLine="0"/>
        <w:jc w:val="both"/>
        <w:rPr>
          <w:rFonts w:ascii="Times New Roman" w:hAnsi="Times New Roman" w:cs="Times New Roman"/>
          <w:b/>
          <w:sz w:val="24"/>
          <w:szCs w:val="24"/>
          <w:lang w:val="en-US"/>
        </w:rPr>
      </w:pPr>
      <w:r w:rsidRPr="00712261">
        <w:rPr>
          <w:rFonts w:ascii="Times New Roman" w:hAnsi="Times New Roman" w:cs="Times New Roman"/>
          <w:sz w:val="24"/>
          <w:szCs w:val="24"/>
          <w:lang w:val="en-US"/>
        </w:rPr>
        <w:t xml:space="preserve">The management of the course of study for the </w:t>
      </w:r>
      <w:r w:rsidRPr="00712261">
        <w:rPr>
          <w:rFonts w:ascii="Times New Roman" w:eastAsia="Times New Roman" w:hAnsi="Times New Roman" w:cs="Times New Roman"/>
          <w:sz w:val="24"/>
          <w:szCs w:val="24"/>
          <w:lang w:val="en-US"/>
        </w:rPr>
        <w:t xml:space="preserve">Diploma of Accounting and Financial Expertise </w:t>
      </w:r>
      <w:r w:rsidRPr="00712261">
        <w:rPr>
          <w:rFonts w:ascii="Times New Roman" w:hAnsi="Times New Roman" w:cs="Times New Roman"/>
          <w:sz w:val="24"/>
          <w:szCs w:val="24"/>
          <w:lang w:val="en-US"/>
        </w:rPr>
        <w:t xml:space="preserve">(DECOFI), which is needed to register as an accountant in the WAEMU zone, is </w:t>
      </w:r>
      <w:r w:rsidRPr="00712261">
        <w:rPr>
          <w:rFonts w:ascii="Times New Roman" w:hAnsi="Times New Roman" w:cs="Times New Roman"/>
          <w:sz w:val="24"/>
          <w:szCs w:val="24"/>
          <w:lang w:val="en-US"/>
        </w:rPr>
        <w:lastRenderedPageBreak/>
        <w:t xml:space="preserve">deficient in many ways, related to the lack of funding mechanisms, the small number of schools offering the training, the high cost of the </w:t>
      </w:r>
      <w:r w:rsidR="00562D5F">
        <w:rPr>
          <w:rFonts w:ascii="Times New Roman" w:hAnsi="Times New Roman" w:cs="Times New Roman"/>
          <w:sz w:val="24"/>
          <w:szCs w:val="24"/>
          <w:lang w:val="en-US"/>
        </w:rPr>
        <w:t>training for these schools</w:t>
      </w:r>
      <w:r w:rsidRPr="00712261">
        <w:rPr>
          <w:rFonts w:ascii="Times New Roman" w:hAnsi="Times New Roman" w:cs="Times New Roman"/>
          <w:sz w:val="24"/>
          <w:szCs w:val="24"/>
          <w:lang w:val="en-US"/>
        </w:rPr>
        <w:t>, the difficulties noted in the organization of technical training seminars</w:t>
      </w:r>
      <w:r w:rsidR="00562D5F">
        <w:rPr>
          <w:rStyle w:val="FootnoteReference"/>
          <w:rFonts w:ascii="Times New Roman" w:hAnsi="Times New Roman" w:cs="Times New Roman"/>
          <w:sz w:val="24"/>
          <w:szCs w:val="24"/>
          <w:lang w:val="en-US"/>
        </w:rPr>
        <w:footnoteReference w:id="7"/>
      </w:r>
      <w:r w:rsidRPr="00712261">
        <w:rPr>
          <w:rFonts w:ascii="Times New Roman" w:hAnsi="Times New Roman" w:cs="Times New Roman"/>
          <w:sz w:val="24"/>
          <w:szCs w:val="24"/>
          <w:lang w:val="en-US"/>
        </w:rPr>
        <w:t xml:space="preserve">, and lack of equivalence with other diplomas. The reform of the DECOFI curriculum under way in the WAEMU should </w:t>
      </w:r>
      <w:r w:rsidR="00562D5F" w:rsidRPr="00C025BD">
        <w:rPr>
          <w:rFonts w:ascii="Times New Roman" w:hAnsi="Times New Roman" w:cs="Times New Roman"/>
        </w:rPr>
        <w:t>take into account</w:t>
      </w:r>
      <w:r w:rsidR="00562D5F">
        <w:t xml:space="preserve"> </w:t>
      </w:r>
      <w:r w:rsidRPr="00712261">
        <w:rPr>
          <w:rFonts w:ascii="Times New Roman" w:hAnsi="Times New Roman" w:cs="Times New Roman"/>
          <w:sz w:val="24"/>
          <w:szCs w:val="24"/>
          <w:lang w:val="en-US"/>
        </w:rPr>
        <w:t>the above-mentioned deficiencies</w:t>
      </w:r>
      <w:r w:rsidR="00562D5F" w:rsidRPr="00562D5F">
        <w:t xml:space="preserve"> </w:t>
      </w:r>
      <w:r w:rsidR="00562D5F" w:rsidRPr="00C025BD">
        <w:rPr>
          <w:rFonts w:ascii="Times New Roman" w:hAnsi="Times New Roman" w:cs="Times New Roman"/>
        </w:rPr>
        <w:t>in order to address them</w:t>
      </w:r>
      <w:r w:rsidRPr="00712261">
        <w:rPr>
          <w:rFonts w:ascii="Times New Roman" w:hAnsi="Times New Roman" w:cs="Times New Roman"/>
          <w:bCs/>
          <w:sz w:val="24"/>
          <w:szCs w:val="24"/>
          <w:lang w:val="en-US"/>
        </w:rPr>
        <w:t>.</w:t>
      </w:r>
    </w:p>
    <w:p w14:paraId="0D2B6444" w14:textId="77777777" w:rsidR="00BC0549" w:rsidRPr="00712261" w:rsidRDefault="00BC0549" w:rsidP="001066D0">
      <w:pPr>
        <w:spacing w:after="120"/>
        <w:rPr>
          <w:rFonts w:ascii="Times New Roman" w:hAnsi="Times New Roman" w:cs="Times New Roman"/>
          <w:sz w:val="24"/>
          <w:szCs w:val="24"/>
          <w:lang w:val="en-US"/>
        </w:rPr>
      </w:pPr>
      <w:r w:rsidRPr="00712261">
        <w:rPr>
          <w:rFonts w:ascii="Times New Roman" w:hAnsi="Times New Roman" w:cs="Times New Roman"/>
          <w:b/>
          <w:sz w:val="24"/>
          <w:szCs w:val="24"/>
          <w:lang w:val="en-US"/>
        </w:rPr>
        <w:t>Accounting standards</w:t>
      </w:r>
    </w:p>
    <w:p w14:paraId="54B24B82" w14:textId="5F9CDAFF" w:rsidR="00BC0549" w:rsidRPr="00712261" w:rsidRDefault="00BC0549" w:rsidP="001066D0">
      <w:pPr>
        <w:pStyle w:val="ListParagraph1"/>
        <w:numPr>
          <w:ilvl w:val="0"/>
          <w:numId w:val="12"/>
        </w:numPr>
        <w:spacing w:after="120"/>
        <w:ind w:left="0" w:firstLine="0"/>
        <w:jc w:val="both"/>
        <w:rPr>
          <w:rFonts w:ascii="Times New Roman" w:hAnsi="Times New Roman" w:cs="Times New Roman"/>
          <w:sz w:val="24"/>
          <w:szCs w:val="24"/>
          <w:lang w:val="en-US"/>
        </w:rPr>
      </w:pPr>
      <w:r w:rsidRPr="00712261">
        <w:rPr>
          <w:rFonts w:ascii="Times New Roman" w:hAnsi="Times New Roman" w:cs="Times New Roman"/>
          <w:sz w:val="24"/>
          <w:szCs w:val="24"/>
          <w:lang w:val="en-US"/>
        </w:rPr>
        <w:t xml:space="preserve">SYSCOA has evolved toward convergence with the international standards, taking into account the socioeconomic and legal environment of the countries concerned (see paragraph 46). Its first year of implementation was supposed to </w:t>
      </w:r>
      <w:r w:rsidR="000B1975">
        <w:rPr>
          <w:rFonts w:ascii="Times New Roman" w:hAnsi="Times New Roman" w:cs="Times New Roman"/>
          <w:sz w:val="24"/>
          <w:szCs w:val="24"/>
          <w:lang w:val="en-US"/>
        </w:rPr>
        <w:t>cover</w:t>
      </w:r>
      <w:r w:rsidR="000B1975" w:rsidRPr="00712261">
        <w:rPr>
          <w:rFonts w:ascii="Times New Roman" w:hAnsi="Times New Roman" w:cs="Times New Roman"/>
          <w:sz w:val="24"/>
          <w:szCs w:val="24"/>
          <w:lang w:val="en-US"/>
        </w:rPr>
        <w:t xml:space="preserve"> </w:t>
      </w:r>
      <w:r w:rsidRPr="00712261">
        <w:rPr>
          <w:rFonts w:ascii="Times New Roman" w:hAnsi="Times New Roman" w:cs="Times New Roman"/>
          <w:sz w:val="24"/>
          <w:szCs w:val="24"/>
          <w:lang w:val="en-US"/>
        </w:rPr>
        <w:t xml:space="preserve">the fiscal 2015 accounts, but the mission notes that the delay in the revision of SYSCOHADA (following the above-mentioned </w:t>
      </w:r>
      <w:r w:rsidR="000B1975" w:rsidRPr="000B1975">
        <w:rPr>
          <w:rFonts w:ascii="Times New Roman" w:hAnsi="Times New Roman" w:cs="Times New Roman"/>
          <w:sz w:val="24"/>
          <w:szCs w:val="24"/>
          <w:lang w:val="en-US"/>
        </w:rPr>
        <w:t xml:space="preserve">Common Court of Justice and Arbitration </w:t>
      </w:r>
      <w:r w:rsidR="000B1975">
        <w:rPr>
          <w:rFonts w:ascii="Times New Roman" w:hAnsi="Times New Roman" w:cs="Times New Roman"/>
          <w:sz w:val="24"/>
          <w:szCs w:val="24"/>
          <w:lang w:val="en-US"/>
        </w:rPr>
        <w:t>(</w:t>
      </w:r>
      <w:r w:rsidRPr="00712261">
        <w:rPr>
          <w:rFonts w:ascii="Times New Roman" w:hAnsi="Times New Roman" w:cs="Times New Roman"/>
          <w:sz w:val="24"/>
          <w:szCs w:val="24"/>
          <w:lang w:val="en-US"/>
        </w:rPr>
        <w:t>CCJA</w:t>
      </w:r>
      <w:r w:rsidR="000B1975">
        <w:rPr>
          <w:rFonts w:ascii="Times New Roman" w:hAnsi="Times New Roman" w:cs="Times New Roman"/>
          <w:sz w:val="24"/>
          <w:szCs w:val="24"/>
          <w:lang w:val="en-US"/>
        </w:rPr>
        <w:t>)</w:t>
      </w:r>
      <w:r w:rsidRPr="00712261">
        <w:rPr>
          <w:rFonts w:ascii="Times New Roman" w:hAnsi="Times New Roman" w:cs="Times New Roman"/>
          <w:sz w:val="24"/>
          <w:szCs w:val="24"/>
          <w:lang w:val="en-US"/>
        </w:rPr>
        <w:t xml:space="preserve"> Opinion of November 5, 2015) </w:t>
      </w:r>
      <w:r w:rsidR="005A2DB5" w:rsidRPr="00C025BD">
        <w:rPr>
          <w:rFonts w:ascii="Times New Roman" w:hAnsi="Times New Roman" w:cs="Times New Roman"/>
        </w:rPr>
        <w:t>has led to the postponement of this date</w:t>
      </w:r>
      <w:r w:rsidR="007C4937" w:rsidRPr="00C025BD">
        <w:rPr>
          <w:rStyle w:val="FootnoteReference"/>
          <w:rFonts w:ascii="Times New Roman" w:hAnsi="Times New Roman" w:cs="Times New Roman"/>
        </w:rPr>
        <w:footnoteReference w:id="8"/>
      </w:r>
      <w:r w:rsidR="00E539B2">
        <w:rPr>
          <w:rFonts w:ascii="Times New Roman" w:hAnsi="Times New Roman" w:cs="Times New Roman"/>
          <w:sz w:val="24"/>
          <w:szCs w:val="24"/>
          <w:lang w:val="en-US"/>
        </w:rPr>
        <w:t>.</w:t>
      </w:r>
      <w:r w:rsidRPr="00712261">
        <w:rPr>
          <w:rFonts w:ascii="Times New Roman" w:hAnsi="Times New Roman" w:cs="Times New Roman"/>
          <w:sz w:val="24"/>
          <w:szCs w:val="24"/>
          <w:lang w:val="en-US"/>
        </w:rPr>
        <w:t>The mission reviewed a sample of the financial statements of a number of enterprises, based on the unrevised SYSCOA. The review indicates continuing implementation difficulties, with the level of detail of the financial information and the corresponding explanations falling far short of the requirements of the international standards</w:t>
      </w:r>
      <w:r w:rsidR="007C4937">
        <w:rPr>
          <w:rStyle w:val="FootnoteReference"/>
          <w:rFonts w:ascii="Times New Roman" w:hAnsi="Times New Roman" w:cs="Times New Roman"/>
          <w:sz w:val="24"/>
          <w:szCs w:val="24"/>
          <w:lang w:val="en-US"/>
        </w:rPr>
        <w:footnoteReference w:id="9"/>
      </w:r>
      <w:r w:rsidR="007C4937">
        <w:rPr>
          <w:rFonts w:ascii="Times New Roman" w:hAnsi="Times New Roman" w:cs="Times New Roman"/>
          <w:sz w:val="24"/>
          <w:szCs w:val="24"/>
          <w:lang w:val="en-US"/>
        </w:rPr>
        <w:t>;</w:t>
      </w:r>
    </w:p>
    <w:p w14:paraId="5707AD04" w14:textId="13569781" w:rsidR="00BC0549" w:rsidRPr="00712261" w:rsidRDefault="00BC0549" w:rsidP="001066D0">
      <w:pPr>
        <w:pStyle w:val="ListParagraph1"/>
        <w:numPr>
          <w:ilvl w:val="0"/>
          <w:numId w:val="12"/>
        </w:numPr>
        <w:spacing w:after="120"/>
        <w:ind w:left="0" w:firstLine="0"/>
        <w:jc w:val="both"/>
        <w:rPr>
          <w:rFonts w:ascii="Times New Roman" w:hAnsi="Times New Roman" w:cs="Times New Roman"/>
          <w:sz w:val="24"/>
          <w:szCs w:val="24"/>
          <w:lang w:val="en-US"/>
        </w:rPr>
      </w:pPr>
      <w:r w:rsidRPr="00712261">
        <w:rPr>
          <w:rFonts w:ascii="Times New Roman" w:hAnsi="Times New Roman" w:cs="Times New Roman"/>
          <w:sz w:val="24"/>
          <w:szCs w:val="24"/>
          <w:lang w:val="en-US"/>
        </w:rPr>
        <w:t>The accounting standards are still poorly applied, particularly for commercial enterprises without an auditor</w:t>
      </w:r>
      <w:r w:rsidR="00EF5B85">
        <w:rPr>
          <w:rStyle w:val="FootnoteReference"/>
          <w:rFonts w:ascii="Times New Roman" w:hAnsi="Times New Roman" w:cs="Times New Roman"/>
          <w:sz w:val="24"/>
          <w:szCs w:val="24"/>
          <w:lang w:val="en-US"/>
        </w:rPr>
        <w:footnoteReference w:id="10"/>
      </w:r>
      <w:r w:rsidRPr="00712261">
        <w:rPr>
          <w:rFonts w:ascii="Times New Roman" w:hAnsi="Times New Roman" w:cs="Times New Roman"/>
          <w:sz w:val="24"/>
          <w:szCs w:val="24"/>
          <w:lang w:val="en-US"/>
        </w:rPr>
        <w:t>. The accounting profession could become involved in putting in place a platform that takes into account the obligation of having a One-Stop Window for the filing of financial statements (GUDEF</w:t>
      </w:r>
      <w:r w:rsidRPr="00712261">
        <w:rPr>
          <w:rStyle w:val="FootnoteReference"/>
          <w:lang w:val="en-US"/>
        </w:rPr>
        <w:footnoteReference w:id="11"/>
      </w:r>
      <w:r w:rsidRPr="00712261">
        <w:rPr>
          <w:rFonts w:ascii="Times New Roman" w:hAnsi="Times New Roman" w:cs="Times New Roman"/>
          <w:sz w:val="24"/>
          <w:szCs w:val="24"/>
          <w:lang w:val="en-US"/>
        </w:rPr>
        <w:t>) at the Directorate General of Taxes and Government Property (DGID) of the Ministry of Economy, Finance and Planning (MEFP), in order to improve the quality of the financial statements submitted by enterprises and combat illegal practice of the profession of accountant or chartered accountant;</w:t>
      </w:r>
    </w:p>
    <w:p w14:paraId="5C8556C8" w14:textId="1F8A55F6" w:rsidR="00BC0549" w:rsidRPr="00712261" w:rsidRDefault="00BC0549" w:rsidP="001066D0">
      <w:pPr>
        <w:pStyle w:val="ListParagraph1"/>
        <w:numPr>
          <w:ilvl w:val="0"/>
          <w:numId w:val="12"/>
        </w:numPr>
        <w:spacing w:after="120"/>
        <w:ind w:left="0" w:firstLine="0"/>
        <w:jc w:val="both"/>
        <w:rPr>
          <w:rFonts w:ascii="Times New Roman" w:hAnsi="Times New Roman"/>
          <w:b/>
          <w:sz w:val="24"/>
          <w:szCs w:val="24"/>
          <w:lang w:val="en-US"/>
        </w:rPr>
      </w:pPr>
      <w:r w:rsidRPr="00712261">
        <w:rPr>
          <w:rFonts w:ascii="Times New Roman" w:hAnsi="Times New Roman" w:cs="Times New Roman"/>
          <w:sz w:val="24"/>
          <w:szCs w:val="24"/>
          <w:lang w:val="en-US"/>
        </w:rPr>
        <w:t xml:space="preserve">Applying the IFRS is not an immediate concern in the WAEMU zone, especially for </w:t>
      </w:r>
      <w:r w:rsidR="000B1975">
        <w:rPr>
          <w:rFonts w:ascii="Times New Roman" w:hAnsi="Times New Roman" w:cs="Times New Roman"/>
          <w:sz w:val="24"/>
          <w:szCs w:val="24"/>
          <w:lang w:val="en-US"/>
        </w:rPr>
        <w:t>small and medium-sized enterprises (</w:t>
      </w:r>
      <w:r w:rsidRPr="00712261">
        <w:rPr>
          <w:rFonts w:ascii="Times New Roman" w:hAnsi="Times New Roman" w:cs="Times New Roman"/>
          <w:sz w:val="24"/>
          <w:szCs w:val="24"/>
          <w:lang w:val="en-US"/>
        </w:rPr>
        <w:t>SMEs</w:t>
      </w:r>
      <w:r w:rsidR="000B1975">
        <w:rPr>
          <w:rFonts w:ascii="Times New Roman" w:hAnsi="Times New Roman" w:cs="Times New Roman"/>
          <w:sz w:val="24"/>
          <w:szCs w:val="24"/>
          <w:lang w:val="en-US"/>
        </w:rPr>
        <w:t>)</w:t>
      </w:r>
      <w:r w:rsidRPr="00712261">
        <w:rPr>
          <w:rFonts w:ascii="Times New Roman" w:hAnsi="Times New Roman" w:cs="Times New Roman"/>
          <w:sz w:val="24"/>
          <w:szCs w:val="24"/>
          <w:lang w:val="en-US"/>
        </w:rPr>
        <w:t>, which are already having trouble using the current system. The rules governing the production of the corporate financial statements and consolidated accounts of market sector enterprises (including publicly listed companies</w:t>
      </w:r>
      <w:r w:rsidRPr="00712261">
        <w:rPr>
          <w:rFonts w:ascii="Times New Roman" w:hAnsi="Times New Roman"/>
          <w:sz w:val="24"/>
          <w:szCs w:val="24"/>
          <w:lang w:val="en-US"/>
        </w:rPr>
        <w:t>)</w:t>
      </w:r>
      <w:r w:rsidRPr="00712261">
        <w:rPr>
          <w:rFonts w:ascii="Times New Roman" w:hAnsi="Times New Roman" w:cs="Times New Roman"/>
          <w:sz w:val="24"/>
          <w:szCs w:val="24"/>
          <w:lang w:val="en-US"/>
        </w:rPr>
        <w:t xml:space="preserve"> remain those of SYSCOA/SYSCOHADA. However, discussions are underway concerning application of the IFRS by publicly listed companies by 2018. It should be pointed out that nonapplication of the IFRS by SMEs is not an obstacle to their admission to the Regional Stock Exchange or to gaining access to financing in the WAEMU zone. Moreover, the stock exchange participants we met with indicated that investors are not concerned about having SME financial statements prepared in accordance with the IFRS. On the other hand, the opening of a BRVM compartment specifically for SMEs is looked upon favorably by stock exchange participants (especially brokerage firms). Simpler conditions related in particular to </w:t>
      </w:r>
      <w:r w:rsidRPr="00712261">
        <w:rPr>
          <w:rFonts w:ascii="Times New Roman" w:hAnsi="Times New Roman" w:cs="Times New Roman"/>
          <w:sz w:val="24"/>
          <w:szCs w:val="24"/>
          <w:lang w:val="en-US"/>
        </w:rPr>
        <w:lastRenderedPageBreak/>
        <w:t xml:space="preserve">the elimination of the minimum capital and account history requirements should facilitate their participation in the stock exchange and their access to the regional financial market. </w:t>
      </w:r>
    </w:p>
    <w:p w14:paraId="025F18D1" w14:textId="77777777" w:rsidR="00BC0549" w:rsidRPr="00712261" w:rsidRDefault="00BC0549" w:rsidP="001066D0">
      <w:pPr>
        <w:pStyle w:val="ListParagraph1"/>
        <w:spacing w:after="120"/>
        <w:ind w:left="0"/>
        <w:rPr>
          <w:rFonts w:ascii="Times New Roman" w:hAnsi="Times New Roman" w:cs="Times New Roman"/>
          <w:sz w:val="24"/>
          <w:szCs w:val="24"/>
          <w:lang w:val="en-US"/>
        </w:rPr>
      </w:pPr>
      <w:r w:rsidRPr="00712261">
        <w:rPr>
          <w:rFonts w:ascii="Times New Roman" w:hAnsi="Times New Roman" w:cs="Times New Roman"/>
          <w:b/>
          <w:sz w:val="24"/>
          <w:szCs w:val="24"/>
          <w:lang w:val="en-US"/>
        </w:rPr>
        <w:t>Auditing standards</w:t>
      </w:r>
    </w:p>
    <w:p w14:paraId="1547BB75" w14:textId="1910725F" w:rsidR="00BC0549" w:rsidRPr="00712261" w:rsidRDefault="00BC0549" w:rsidP="001066D0">
      <w:pPr>
        <w:pStyle w:val="ListParagraph1"/>
        <w:numPr>
          <w:ilvl w:val="0"/>
          <w:numId w:val="13"/>
        </w:numPr>
        <w:spacing w:after="120"/>
        <w:ind w:left="0" w:firstLine="0"/>
        <w:jc w:val="both"/>
        <w:rPr>
          <w:rFonts w:ascii="Times New Roman" w:hAnsi="Times New Roman" w:cs="Times New Roman"/>
          <w:sz w:val="24"/>
          <w:szCs w:val="24"/>
          <w:lang w:val="en-US"/>
        </w:rPr>
      </w:pPr>
      <w:r w:rsidRPr="00712261">
        <w:rPr>
          <w:rFonts w:ascii="Times New Roman" w:hAnsi="Times New Roman" w:cs="Times New Roman"/>
          <w:sz w:val="24"/>
          <w:szCs w:val="24"/>
          <w:lang w:val="en-US"/>
        </w:rPr>
        <w:t xml:space="preserve">The process of approving professional standards within ONECCA is in progress and the responsible Committee is in place. The process should be finalized </w:t>
      </w:r>
      <w:r w:rsidR="00814E60">
        <w:rPr>
          <w:rFonts w:ascii="Times New Roman" w:hAnsi="Times New Roman" w:cs="Times New Roman"/>
          <w:sz w:val="24"/>
          <w:szCs w:val="24"/>
          <w:lang w:val="en-US"/>
        </w:rPr>
        <w:t xml:space="preserve">by July 2016 </w:t>
      </w:r>
      <w:r w:rsidRPr="00712261">
        <w:rPr>
          <w:rFonts w:ascii="Times New Roman" w:hAnsi="Times New Roman" w:cs="Times New Roman"/>
          <w:sz w:val="24"/>
          <w:szCs w:val="24"/>
          <w:lang w:val="en-US"/>
        </w:rPr>
        <w:t>and disseminated within the accounting profession;</w:t>
      </w:r>
    </w:p>
    <w:p w14:paraId="7BEF2D74" w14:textId="77777777" w:rsidR="00BC0549" w:rsidRPr="00712261" w:rsidRDefault="00BC0549" w:rsidP="001066D0">
      <w:pPr>
        <w:pStyle w:val="ListParagraph1"/>
        <w:numPr>
          <w:ilvl w:val="0"/>
          <w:numId w:val="13"/>
        </w:numPr>
        <w:spacing w:after="120"/>
        <w:ind w:left="0" w:firstLine="0"/>
        <w:jc w:val="both"/>
        <w:rPr>
          <w:rFonts w:ascii="Times New Roman" w:hAnsi="Times New Roman" w:cs="Times New Roman"/>
          <w:sz w:val="24"/>
          <w:szCs w:val="24"/>
          <w:lang w:val="en-US"/>
        </w:rPr>
      </w:pPr>
      <w:r w:rsidRPr="00712261">
        <w:rPr>
          <w:rFonts w:ascii="Times New Roman" w:hAnsi="Times New Roman" w:cs="Times New Roman"/>
          <w:sz w:val="24"/>
          <w:szCs w:val="24"/>
          <w:lang w:val="en-US"/>
        </w:rPr>
        <w:t>Upgrade training for members and a plan for assisting firms are needed within the context of quality assurance, to help professionals apply the auditing standards;</w:t>
      </w:r>
    </w:p>
    <w:p w14:paraId="21AFA398" w14:textId="77777777" w:rsidR="00BC0549" w:rsidRPr="00712261" w:rsidRDefault="00BC0549" w:rsidP="001066D0">
      <w:pPr>
        <w:pStyle w:val="ListParagraph1"/>
        <w:numPr>
          <w:ilvl w:val="0"/>
          <w:numId w:val="13"/>
        </w:numPr>
        <w:spacing w:after="120"/>
        <w:ind w:left="0" w:firstLine="0"/>
        <w:jc w:val="both"/>
        <w:rPr>
          <w:rFonts w:ascii="Times New Roman" w:hAnsi="Times New Roman" w:cs="Times New Roman"/>
          <w:b/>
          <w:sz w:val="24"/>
          <w:szCs w:val="24"/>
          <w:lang w:val="en-US"/>
        </w:rPr>
      </w:pPr>
      <w:r w:rsidRPr="00712261">
        <w:rPr>
          <w:rFonts w:ascii="Times New Roman" w:hAnsi="Times New Roman"/>
          <w:bCs/>
          <w:sz w:val="24"/>
          <w:lang w:val="en-US"/>
        </w:rPr>
        <w:t xml:space="preserve">The Permanent Council of the Accounting Profession </w:t>
      </w:r>
      <w:r w:rsidRPr="00712261">
        <w:rPr>
          <w:rFonts w:ascii="Times New Roman" w:hAnsi="Times New Roman" w:cs="Times New Roman"/>
          <w:sz w:val="24"/>
          <w:szCs w:val="24"/>
          <w:lang w:val="en-US"/>
        </w:rPr>
        <w:t xml:space="preserve">(CPPC), which is responsible for the standardization of auditing in the WAEMU zone, has developed many tools that have yet to be disseminated and used. </w:t>
      </w:r>
    </w:p>
    <w:p w14:paraId="6A23B9C9" w14:textId="77777777" w:rsidR="00BC0549" w:rsidRPr="00712261" w:rsidRDefault="00BC0549" w:rsidP="001066D0">
      <w:pPr>
        <w:spacing w:after="120"/>
        <w:rPr>
          <w:rFonts w:ascii="Times New Roman" w:hAnsi="Times New Roman"/>
          <w:b/>
          <w:sz w:val="24"/>
          <w:szCs w:val="24"/>
          <w:lang w:val="en-US"/>
        </w:rPr>
      </w:pPr>
      <w:r w:rsidRPr="00712261">
        <w:rPr>
          <w:rFonts w:ascii="Times New Roman" w:hAnsi="Times New Roman" w:cs="Times New Roman"/>
          <w:b/>
          <w:sz w:val="24"/>
          <w:szCs w:val="24"/>
          <w:lang w:val="en-US"/>
        </w:rPr>
        <w:t>Perception of the quality of financial information</w:t>
      </w:r>
    </w:p>
    <w:p w14:paraId="779B3D5E" w14:textId="7BFEEF66" w:rsidR="00BC0549" w:rsidRPr="00712261" w:rsidRDefault="00BC0549" w:rsidP="001066D0">
      <w:pPr>
        <w:pStyle w:val="ListParagraph1"/>
        <w:numPr>
          <w:ilvl w:val="0"/>
          <w:numId w:val="15"/>
        </w:numPr>
        <w:spacing w:after="120"/>
        <w:ind w:left="0" w:firstLine="0"/>
        <w:jc w:val="both"/>
        <w:rPr>
          <w:rFonts w:ascii="Times New Roman" w:hAnsi="Times New Roman"/>
          <w:b/>
          <w:sz w:val="24"/>
          <w:szCs w:val="24"/>
          <w:lang w:val="en-US"/>
        </w:rPr>
      </w:pPr>
      <w:r w:rsidRPr="00712261">
        <w:rPr>
          <w:rFonts w:ascii="Times New Roman" w:hAnsi="Times New Roman"/>
          <w:b/>
          <w:sz w:val="24"/>
          <w:szCs w:val="24"/>
          <w:lang w:val="en-US"/>
        </w:rPr>
        <w:t xml:space="preserve">For sectors with a supervisory or regulatory authority </w:t>
      </w:r>
      <w:r w:rsidRPr="00712261">
        <w:rPr>
          <w:rFonts w:ascii="Times New Roman" w:hAnsi="Times New Roman"/>
          <w:sz w:val="24"/>
          <w:szCs w:val="24"/>
          <w:lang w:val="en-US"/>
        </w:rPr>
        <w:t>(banks, financial institutions, microfinance institutions, insurance companies, publicly listed companies, telecommunications companies), the financial information of enterprises in the sector</w:t>
      </w:r>
      <w:r w:rsidR="00123FB1">
        <w:rPr>
          <w:rFonts w:ascii="Times New Roman" w:hAnsi="Times New Roman"/>
          <w:sz w:val="24"/>
          <w:szCs w:val="24"/>
          <w:lang w:val="en-US"/>
        </w:rPr>
        <w:t>s</w:t>
      </w:r>
      <w:r w:rsidRPr="00712261">
        <w:rPr>
          <w:rFonts w:ascii="Times New Roman" w:hAnsi="Times New Roman"/>
          <w:sz w:val="24"/>
          <w:szCs w:val="24"/>
          <w:lang w:val="en-US"/>
        </w:rPr>
        <w:t xml:space="preserve"> </w:t>
      </w:r>
      <w:r w:rsidR="00123FB1">
        <w:rPr>
          <w:rFonts w:ascii="Times New Roman" w:hAnsi="Times New Roman"/>
          <w:sz w:val="24"/>
          <w:szCs w:val="24"/>
          <w:lang w:val="en-US"/>
        </w:rPr>
        <w:t>are</w:t>
      </w:r>
      <w:r w:rsidR="00123FB1" w:rsidRPr="00712261">
        <w:rPr>
          <w:rFonts w:ascii="Times New Roman" w:hAnsi="Times New Roman"/>
          <w:sz w:val="24"/>
          <w:szCs w:val="24"/>
          <w:lang w:val="en-US"/>
        </w:rPr>
        <w:t xml:space="preserve"> </w:t>
      </w:r>
      <w:r w:rsidRPr="00712261">
        <w:rPr>
          <w:rFonts w:ascii="Times New Roman" w:hAnsi="Times New Roman"/>
          <w:sz w:val="24"/>
          <w:szCs w:val="24"/>
          <w:lang w:val="en-US"/>
        </w:rPr>
        <w:t>considered by the relevant actors to be generally reliable. Indeed, in addition to the controls performed by the regulatory bodies, the accounts are audited annually by one or two auditors. However, the above-mentioned weaknesses concerning the conditions for practicing the accounting profession</w:t>
      </w:r>
      <w:r w:rsidR="00B23BAA">
        <w:rPr>
          <w:rStyle w:val="FootnoteReference"/>
          <w:rFonts w:ascii="Times New Roman" w:hAnsi="Times New Roman"/>
          <w:sz w:val="24"/>
          <w:szCs w:val="24"/>
          <w:lang w:val="en-US"/>
        </w:rPr>
        <w:footnoteReference w:id="12"/>
      </w:r>
      <w:r w:rsidRPr="00712261">
        <w:rPr>
          <w:rFonts w:ascii="Times New Roman" w:hAnsi="Times New Roman"/>
          <w:sz w:val="24"/>
          <w:szCs w:val="24"/>
          <w:lang w:val="en-US"/>
        </w:rPr>
        <w:t xml:space="preserve"> should prompt a reassessment of that perception of reliability. Moreover, certain insurance company executives we met with complained that audit missions are sometimes carried out by auditors lacking the necessary competence in the sector;</w:t>
      </w:r>
    </w:p>
    <w:p w14:paraId="198E27D3" w14:textId="49F50BA0" w:rsidR="00BC0549" w:rsidRPr="00712261" w:rsidRDefault="00BC0549" w:rsidP="001066D0">
      <w:pPr>
        <w:pStyle w:val="ListParagraph1"/>
        <w:numPr>
          <w:ilvl w:val="0"/>
          <w:numId w:val="15"/>
        </w:numPr>
        <w:spacing w:after="120"/>
        <w:ind w:left="0" w:firstLine="0"/>
        <w:jc w:val="both"/>
        <w:rPr>
          <w:rFonts w:ascii="Times New Roman" w:hAnsi="Times New Roman"/>
          <w:b/>
          <w:sz w:val="24"/>
          <w:szCs w:val="24"/>
          <w:lang w:val="en-US"/>
        </w:rPr>
      </w:pPr>
      <w:r w:rsidRPr="00712261">
        <w:rPr>
          <w:rFonts w:ascii="Times New Roman" w:hAnsi="Times New Roman"/>
          <w:sz w:val="24"/>
          <w:szCs w:val="24"/>
          <w:lang w:val="en-US"/>
        </w:rPr>
        <w:t xml:space="preserve">The perception of the quality of the financial information of </w:t>
      </w:r>
      <w:r w:rsidR="000B1975">
        <w:rPr>
          <w:rFonts w:ascii="Times New Roman" w:hAnsi="Times New Roman"/>
          <w:b/>
          <w:sz w:val="24"/>
          <w:szCs w:val="24"/>
          <w:lang w:val="en-US"/>
        </w:rPr>
        <w:t>SOEs</w:t>
      </w:r>
      <w:r w:rsidRPr="00712261">
        <w:rPr>
          <w:rFonts w:ascii="Times New Roman" w:hAnsi="Times New Roman"/>
          <w:sz w:val="24"/>
          <w:szCs w:val="24"/>
          <w:lang w:val="en-US"/>
        </w:rPr>
        <w:t xml:space="preserve"> is somewhat mixed, as governance problems</w:t>
      </w:r>
      <w:r w:rsidRPr="00712261">
        <w:rPr>
          <w:rStyle w:val="FootnoteReference"/>
          <w:rFonts w:ascii="Times New Roman" w:hAnsi="Times New Roman"/>
          <w:sz w:val="24"/>
          <w:szCs w:val="24"/>
          <w:lang w:val="en-US"/>
        </w:rPr>
        <w:footnoteReference w:id="13"/>
      </w:r>
      <w:r w:rsidRPr="00712261">
        <w:rPr>
          <w:rFonts w:ascii="Times New Roman" w:hAnsi="Times New Roman"/>
          <w:sz w:val="24"/>
          <w:szCs w:val="24"/>
          <w:lang w:val="en-US"/>
        </w:rPr>
        <w:t xml:space="preserve"> often arise, particularly in connection with the appointment, abilities and independence of members of the Board of Directors (BD) and the competence of individuals responsible for preparing the account</w:t>
      </w:r>
      <w:r w:rsidR="00E539B2">
        <w:rPr>
          <w:rFonts w:ascii="Times New Roman" w:hAnsi="Times New Roman"/>
          <w:sz w:val="24"/>
          <w:szCs w:val="24"/>
          <w:lang w:val="en-US"/>
        </w:rPr>
        <w:t>.</w:t>
      </w:r>
      <w:r w:rsidRPr="00712261">
        <w:rPr>
          <w:rFonts w:ascii="Times New Roman" w:hAnsi="Times New Roman"/>
          <w:sz w:val="24"/>
          <w:szCs w:val="24"/>
          <w:lang w:val="en-US"/>
        </w:rPr>
        <w:t>.Discussions the mission had with stakeholders revealed that improvements are needed in the areas of corporate governance, the internal control system, and the timely production of reliable financial information</w:t>
      </w:r>
      <w:r w:rsidR="00E539B2">
        <w:rPr>
          <w:rStyle w:val="FootnoteReference"/>
          <w:rFonts w:ascii="Times New Roman" w:hAnsi="Times New Roman"/>
          <w:sz w:val="24"/>
          <w:szCs w:val="24"/>
          <w:lang w:val="en-US"/>
        </w:rPr>
        <w:footnoteReference w:id="14"/>
      </w:r>
      <w:r w:rsidRPr="00712261">
        <w:rPr>
          <w:rFonts w:ascii="Times New Roman" w:hAnsi="Times New Roman"/>
          <w:sz w:val="24"/>
          <w:szCs w:val="24"/>
          <w:lang w:val="en-US"/>
        </w:rPr>
        <w:t xml:space="preserve">. These weaknesses constitute major challenges, and the Parastatal Sector Directorate (DSP) of the Ministry of Economy, Finance and Planning, which is responsible for the financial oversight of public enterprises, has already taken steps to address them. In addition to these efforts of the DSP, the mission recommends the establishment of a working framework involving the DSP, the </w:t>
      </w:r>
      <w:r w:rsidR="00C71717">
        <w:rPr>
          <w:rFonts w:ascii="Times New Roman" w:hAnsi="Times New Roman"/>
          <w:sz w:val="24"/>
          <w:szCs w:val="24"/>
          <w:lang w:val="en-US"/>
        </w:rPr>
        <w:t>SAI</w:t>
      </w:r>
      <w:r w:rsidRPr="00712261">
        <w:rPr>
          <w:rFonts w:ascii="Times New Roman" w:hAnsi="Times New Roman"/>
          <w:sz w:val="24"/>
          <w:szCs w:val="24"/>
          <w:lang w:val="en-US"/>
        </w:rPr>
        <w:t xml:space="preserve"> and ONECCA to improve the quality of financial information and promote understanding of the financial statements. The contribution of the accounting profession should include capacity building for members of the board of directors, to increase their understanding of financial statements and internal auditing techniques. Joint audit missions by the auditors of </w:t>
      </w:r>
      <w:r w:rsidR="00C71717">
        <w:rPr>
          <w:rFonts w:ascii="Times New Roman" w:hAnsi="Times New Roman"/>
          <w:sz w:val="24"/>
          <w:szCs w:val="24"/>
          <w:lang w:val="en-US"/>
        </w:rPr>
        <w:t>SOE</w:t>
      </w:r>
      <w:r w:rsidRPr="00712261">
        <w:rPr>
          <w:rFonts w:ascii="Times New Roman" w:hAnsi="Times New Roman"/>
          <w:sz w:val="24"/>
          <w:szCs w:val="24"/>
          <w:lang w:val="en-US"/>
        </w:rPr>
        <w:t xml:space="preserve"> and the </w:t>
      </w:r>
      <w:r w:rsidR="00C71717">
        <w:rPr>
          <w:rFonts w:ascii="Times New Roman" w:hAnsi="Times New Roman"/>
          <w:sz w:val="24"/>
          <w:szCs w:val="24"/>
          <w:lang w:val="en-US"/>
        </w:rPr>
        <w:t>SAI</w:t>
      </w:r>
      <w:r w:rsidRPr="00712261">
        <w:rPr>
          <w:rFonts w:ascii="Times New Roman" w:hAnsi="Times New Roman"/>
          <w:sz w:val="24"/>
          <w:szCs w:val="24"/>
          <w:lang w:val="en-US"/>
        </w:rPr>
        <w:t xml:space="preserve"> would also help to strengthen external control;</w:t>
      </w:r>
    </w:p>
    <w:p w14:paraId="7D9A9A0C" w14:textId="7812E5DA" w:rsidR="00BC0549" w:rsidRPr="00712261" w:rsidRDefault="00BC0549" w:rsidP="001066D0">
      <w:pPr>
        <w:pStyle w:val="ListParagraph1"/>
        <w:numPr>
          <w:ilvl w:val="0"/>
          <w:numId w:val="15"/>
        </w:numPr>
        <w:spacing w:after="120"/>
        <w:ind w:left="0" w:firstLine="0"/>
        <w:jc w:val="both"/>
        <w:rPr>
          <w:rFonts w:ascii="Times New Roman" w:hAnsi="Times New Roman"/>
          <w:b/>
          <w:sz w:val="24"/>
          <w:szCs w:val="24"/>
          <w:lang w:val="en-US"/>
        </w:rPr>
      </w:pPr>
      <w:r w:rsidRPr="00712261">
        <w:rPr>
          <w:rFonts w:ascii="Times New Roman" w:hAnsi="Times New Roman"/>
          <w:b/>
          <w:sz w:val="24"/>
          <w:szCs w:val="24"/>
          <w:lang w:val="en-US"/>
        </w:rPr>
        <w:t>For SMEs</w:t>
      </w:r>
      <w:r w:rsidRPr="00712261">
        <w:rPr>
          <w:rFonts w:ascii="Times New Roman" w:hAnsi="Times New Roman"/>
          <w:sz w:val="24"/>
          <w:szCs w:val="24"/>
          <w:lang w:val="en-US"/>
        </w:rPr>
        <w:t>, financial information is available</w:t>
      </w:r>
      <w:r w:rsidR="000B1975">
        <w:rPr>
          <w:rFonts w:ascii="Times New Roman" w:hAnsi="Times New Roman"/>
          <w:sz w:val="24"/>
          <w:szCs w:val="24"/>
          <w:lang w:val="en-US"/>
        </w:rPr>
        <w:t>,</w:t>
      </w:r>
      <w:r w:rsidRPr="00712261">
        <w:rPr>
          <w:rFonts w:ascii="Times New Roman" w:hAnsi="Times New Roman"/>
          <w:b/>
          <w:sz w:val="24"/>
          <w:szCs w:val="24"/>
          <w:lang w:val="en-US"/>
        </w:rPr>
        <w:t xml:space="preserve"> </w:t>
      </w:r>
      <w:r w:rsidRPr="00712261">
        <w:rPr>
          <w:rFonts w:ascii="Times New Roman" w:hAnsi="Times New Roman"/>
          <w:sz w:val="24"/>
          <w:szCs w:val="24"/>
          <w:lang w:val="en-US"/>
        </w:rPr>
        <w:t xml:space="preserve">but is often seen as insufficiently reliable. </w:t>
      </w:r>
      <w:r w:rsidR="000B1975">
        <w:rPr>
          <w:rFonts w:ascii="Times New Roman" w:hAnsi="Times New Roman"/>
          <w:sz w:val="24"/>
          <w:szCs w:val="24"/>
          <w:lang w:val="en-US"/>
        </w:rPr>
        <w:t>C</w:t>
      </w:r>
      <w:r w:rsidRPr="00712261">
        <w:rPr>
          <w:rFonts w:ascii="Times New Roman" w:hAnsi="Times New Roman"/>
          <w:sz w:val="24"/>
          <w:szCs w:val="24"/>
          <w:lang w:val="en-US"/>
        </w:rPr>
        <w:t xml:space="preserve">onversations with the managers of financial institutions revealed that there is a risk that certain SMEs could resort to submitting multiple financial statements, each showing a </w:t>
      </w:r>
      <w:r w:rsidRPr="00712261">
        <w:rPr>
          <w:rFonts w:ascii="Times New Roman" w:hAnsi="Times New Roman"/>
          <w:sz w:val="24"/>
          <w:szCs w:val="24"/>
          <w:lang w:val="en-US"/>
        </w:rPr>
        <w:lastRenderedPageBreak/>
        <w:t xml:space="preserve">different financial position. These financial statements differ depending on the need and the purpose (tax return, </w:t>
      </w:r>
      <w:r w:rsidR="000B1975">
        <w:rPr>
          <w:rFonts w:ascii="Times New Roman" w:hAnsi="Times New Roman"/>
          <w:sz w:val="24"/>
          <w:szCs w:val="24"/>
          <w:lang w:val="en-US"/>
        </w:rPr>
        <w:t xml:space="preserve">access to </w:t>
      </w:r>
      <w:r w:rsidRPr="00712261">
        <w:rPr>
          <w:rFonts w:ascii="Times New Roman" w:hAnsi="Times New Roman"/>
          <w:sz w:val="24"/>
          <w:szCs w:val="24"/>
          <w:lang w:val="en-US"/>
        </w:rPr>
        <w:t xml:space="preserve">credit or responses to invitations to bid). The establishment of Authorized Management Centers (CGA) to assist SMEs with management and bookkeeping has not produced the </w:t>
      </w:r>
      <w:r w:rsidR="000B1975">
        <w:rPr>
          <w:rFonts w:ascii="Times New Roman" w:hAnsi="Times New Roman"/>
          <w:sz w:val="24"/>
          <w:szCs w:val="24"/>
          <w:lang w:val="en-US"/>
        </w:rPr>
        <w:t>expected</w:t>
      </w:r>
      <w:r w:rsidRPr="00712261">
        <w:rPr>
          <w:rFonts w:ascii="Times New Roman" w:hAnsi="Times New Roman"/>
          <w:sz w:val="24"/>
          <w:szCs w:val="24"/>
          <w:lang w:val="en-US"/>
        </w:rPr>
        <w:t xml:space="preserve"> results. The SME Charter currently being prepared should include a mechanism involving all concerned actors (SME Directorate, Agency for the Development of Small and Medium </w:t>
      </w:r>
      <w:r w:rsidR="00712261" w:rsidRPr="00712261">
        <w:rPr>
          <w:rFonts w:ascii="Times New Roman" w:hAnsi="Times New Roman"/>
          <w:sz w:val="24"/>
          <w:szCs w:val="24"/>
          <w:lang w:val="en-US"/>
        </w:rPr>
        <w:t>Enterprises</w:t>
      </w:r>
      <w:r w:rsidRPr="00712261">
        <w:rPr>
          <w:rFonts w:ascii="Times New Roman" w:hAnsi="Times New Roman"/>
          <w:sz w:val="24"/>
          <w:szCs w:val="24"/>
          <w:lang w:val="en-US"/>
        </w:rPr>
        <w:t xml:space="preserve"> - ADPME, Upgrading Office, CGA, ONECCA, etc.) to better monitor the needs of SMEs. Moreover, the establishment of a platform (online filing portal) that takes into account the necessity of having the GUDEF at the DGID and that will be shared with the </w:t>
      </w:r>
      <w:r w:rsidRPr="00712261">
        <w:rPr>
          <w:rFonts w:ascii="Times New Roman" w:hAnsi="Times New Roman"/>
          <w:sz w:val="24"/>
          <w:lang w:val="en-US"/>
        </w:rPr>
        <w:t xml:space="preserve">National Agency of Statistics and Demography (ANSD), the Central Bank of West African States (BCEAO), the Court Registry Office, the Agency for the </w:t>
      </w:r>
      <w:r w:rsidRPr="00712261">
        <w:rPr>
          <w:rFonts w:ascii="Times New Roman" w:hAnsi="Times New Roman"/>
          <w:sz w:val="24"/>
          <w:szCs w:val="24"/>
          <w:lang w:val="en-US"/>
        </w:rPr>
        <w:t>Promotion of Investment and Large Projects (APIX), and in partnership with ONECCA and the CGAs, would also make it possible to improve the quality of financial statements, avoid multiple balance sheets, combat illegal practice of the profession and expand the tax base;</w:t>
      </w:r>
    </w:p>
    <w:p w14:paraId="2F14BABE" w14:textId="77777777" w:rsidR="00BC0549" w:rsidRPr="00712261" w:rsidRDefault="00BC0549" w:rsidP="001066D0">
      <w:pPr>
        <w:pStyle w:val="ListParagraph1"/>
        <w:numPr>
          <w:ilvl w:val="0"/>
          <w:numId w:val="15"/>
        </w:numPr>
        <w:spacing w:after="120"/>
        <w:ind w:left="0" w:firstLine="0"/>
        <w:jc w:val="both"/>
        <w:rPr>
          <w:rFonts w:ascii="Times New Roman" w:hAnsi="Times New Roman" w:cs="Times New Roman"/>
          <w:sz w:val="24"/>
          <w:szCs w:val="24"/>
          <w:lang w:val="en-US"/>
        </w:rPr>
      </w:pPr>
      <w:r w:rsidRPr="00712261">
        <w:rPr>
          <w:rFonts w:ascii="Times New Roman" w:hAnsi="Times New Roman"/>
          <w:sz w:val="24"/>
          <w:szCs w:val="24"/>
          <w:lang w:val="en-US"/>
        </w:rPr>
        <w:t xml:space="preserve">One of the distinctive characteristics of the </w:t>
      </w:r>
      <w:r w:rsidRPr="00712261">
        <w:rPr>
          <w:rFonts w:ascii="Times New Roman" w:hAnsi="Times New Roman"/>
          <w:b/>
          <w:sz w:val="24"/>
          <w:szCs w:val="24"/>
          <w:lang w:val="en-US"/>
        </w:rPr>
        <w:t>informal sector</w:t>
      </w:r>
      <w:r w:rsidRPr="00712261">
        <w:rPr>
          <w:rFonts w:ascii="Times New Roman" w:hAnsi="Times New Roman"/>
          <w:sz w:val="24"/>
          <w:szCs w:val="24"/>
          <w:lang w:val="en-US"/>
        </w:rPr>
        <w:t xml:space="preserve"> is the production of a low level of financial information, often to evade tax obligations, despite the relief measures introduced by the government (tax amnesty, consolidated tax). Informal sector </w:t>
      </w:r>
      <w:r w:rsidR="00712261" w:rsidRPr="00712261">
        <w:rPr>
          <w:rFonts w:ascii="Times New Roman" w:hAnsi="Times New Roman"/>
          <w:sz w:val="24"/>
          <w:szCs w:val="24"/>
          <w:lang w:val="en-US"/>
        </w:rPr>
        <w:t>enterprises</w:t>
      </w:r>
      <w:r w:rsidRPr="00712261">
        <w:rPr>
          <w:rFonts w:ascii="Times New Roman" w:hAnsi="Times New Roman"/>
          <w:sz w:val="24"/>
          <w:szCs w:val="24"/>
          <w:lang w:val="en-US"/>
        </w:rPr>
        <w:t xml:space="preserve"> produce financial statements only under pressure from the tax authorities, banks, or specialized support agencies (ADPME, APIX, etc.). Conversations with economic agents also revealed that large enterprises may also be kept in the informal sector, either because the senior manager is unaware of the advantages of operating in the formal sector or because he is uninterested in exploring the possibilities of growing his business. Thus, the accounting profession’s involvement in providing overall support or assistance based on “outputs” tailored to informal enterprises could encourage the latter to fulfill their accounting and tax obligations more willingly. Furthermore, a partnership between the accounting profession and the financing entities would make it possible to provide information certified by accountants in order to more easily and more quickly gain access to financing</w:t>
      </w:r>
      <w:r w:rsidRPr="00712261">
        <w:rPr>
          <w:rFonts w:ascii="Times New Roman" w:hAnsi="Times New Roman" w:cs="Times New Roman"/>
          <w:sz w:val="24"/>
          <w:szCs w:val="24"/>
          <w:lang w:val="en-US"/>
        </w:rPr>
        <w:t>.</w:t>
      </w:r>
    </w:p>
    <w:p w14:paraId="5731041C" w14:textId="0808C27A" w:rsidR="00EE57EC" w:rsidRPr="00EE57EC" w:rsidRDefault="00BC0549" w:rsidP="001066D0">
      <w:pPr>
        <w:pStyle w:val="ListParagraph1"/>
        <w:numPr>
          <w:ilvl w:val="0"/>
          <w:numId w:val="15"/>
        </w:numPr>
        <w:spacing w:after="120"/>
        <w:ind w:left="0" w:firstLine="0"/>
        <w:jc w:val="both"/>
        <w:rPr>
          <w:rFonts w:ascii="Times New Roman" w:hAnsi="Times New Roman" w:cs="Times New Roman"/>
          <w:sz w:val="24"/>
          <w:szCs w:val="24"/>
          <w:lang w:val="en-US"/>
        </w:rPr>
      </w:pPr>
      <w:r w:rsidRPr="00EE57EC">
        <w:rPr>
          <w:rFonts w:ascii="Times New Roman" w:hAnsi="Times New Roman"/>
          <w:b/>
          <w:sz w:val="24"/>
          <w:szCs w:val="24"/>
          <w:lang w:val="en-US"/>
        </w:rPr>
        <w:t>The profession is viewed as credible and competent by some of the entities visited</w:t>
      </w:r>
      <w:r w:rsidR="00EE57EC">
        <w:rPr>
          <w:rFonts w:ascii="Times New Roman" w:hAnsi="Times New Roman"/>
          <w:b/>
          <w:sz w:val="24"/>
          <w:szCs w:val="24"/>
          <w:lang w:val="en-US"/>
        </w:rPr>
        <w:t xml:space="preserve">. </w:t>
      </w:r>
      <w:r w:rsidRPr="00EE57EC">
        <w:rPr>
          <w:rFonts w:ascii="Times New Roman" w:hAnsi="Times New Roman"/>
          <w:sz w:val="24"/>
          <w:szCs w:val="24"/>
          <w:lang w:val="en-US"/>
        </w:rPr>
        <w:t>The profession is well-known to the authorities and the private sector. However, some actors, especially in the insurance or stock market intermediation sectors, would like to see greater value added in the auditor’s work. In addition, the fees are considered high by SMEs and the informal sector. Finally, actors in the banking sector also objected to the submission of multiple balance sheets</w:t>
      </w:r>
      <w:r w:rsidRPr="00712261">
        <w:rPr>
          <w:rStyle w:val="FootnoteReference"/>
          <w:rFonts w:ascii="Times New Roman" w:hAnsi="Times New Roman" w:cs="Times New Roman"/>
          <w:sz w:val="24"/>
          <w:szCs w:val="24"/>
          <w:lang w:val="en-US"/>
        </w:rPr>
        <w:footnoteReference w:id="15"/>
      </w:r>
      <w:r w:rsidRPr="00EE57EC">
        <w:rPr>
          <w:rFonts w:ascii="Times New Roman" w:hAnsi="Times New Roman" w:cs="Times New Roman"/>
          <w:sz w:val="24"/>
          <w:szCs w:val="24"/>
          <w:lang w:val="en-US"/>
        </w:rPr>
        <w:t xml:space="preserve"> and incomplete financial statements by some enterprises. To improve the quality of financial information, ONECCA should be more involved in the preparation of the accounts of private and public sector enterprises, in the context of establishment of the GUDEF platform at the DGID</w:t>
      </w:r>
      <w:r w:rsidRPr="00EE57EC">
        <w:rPr>
          <w:rFonts w:ascii="Times New Roman" w:hAnsi="Times New Roman"/>
          <w:sz w:val="24"/>
          <w:szCs w:val="24"/>
          <w:lang w:val="en-US"/>
        </w:rPr>
        <w:t>.</w:t>
      </w:r>
    </w:p>
    <w:tbl>
      <w:tblPr>
        <w:tblW w:w="9963" w:type="dxa"/>
        <w:jc w:val="center"/>
        <w:tblLayout w:type="fixed"/>
        <w:tblLook w:val="0000" w:firstRow="0" w:lastRow="0" w:firstColumn="0" w:lastColumn="0" w:noHBand="0" w:noVBand="0"/>
      </w:tblPr>
      <w:tblGrid>
        <w:gridCol w:w="5058"/>
        <w:gridCol w:w="1440"/>
        <w:gridCol w:w="1114"/>
        <w:gridCol w:w="790"/>
        <w:gridCol w:w="838"/>
        <w:gridCol w:w="723"/>
      </w:tblGrid>
      <w:tr w:rsidR="00BC0549" w:rsidRPr="00EE57EC" w14:paraId="1F58E507" w14:textId="77777777">
        <w:trPr>
          <w:trHeight w:val="168"/>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C5C6E" w14:textId="5319738C" w:rsidR="00BC0549" w:rsidRPr="007253BC" w:rsidRDefault="00BC0549" w:rsidP="00BC0549">
            <w:pPr>
              <w:spacing w:after="0" w:line="100" w:lineRule="atLeast"/>
              <w:jc w:val="center"/>
              <w:rPr>
                <w:rFonts w:ascii="Times New Roman" w:hAnsi="Times New Roman" w:cs="Times New Roman"/>
                <w:b/>
                <w:sz w:val="20"/>
                <w:szCs w:val="20"/>
                <w:lang w:val="en-US"/>
              </w:rPr>
            </w:pPr>
            <w:r w:rsidRPr="00EE57EC">
              <w:rPr>
                <w:rFonts w:ascii="Times New Roman" w:hAnsi="Times New Roman" w:cs="Times New Roman"/>
                <w:sz w:val="24"/>
                <w:szCs w:val="24"/>
                <w:lang w:val="en-US"/>
              </w:rPr>
              <w:t>The recommendations of the 2015 Accounting and Auditing ROSC in Senegal are summarized in the following table:</w:t>
            </w:r>
            <w:r w:rsidRPr="007253BC">
              <w:rPr>
                <w:rFonts w:ascii="Times New Roman" w:hAnsi="Times New Roman" w:cs="Times New Roman"/>
                <w:b/>
                <w:sz w:val="20"/>
                <w:szCs w:val="20"/>
                <w:lang w:val="en-US"/>
              </w:rPr>
              <w:t>Action</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2CC25" w14:textId="77777777" w:rsidR="00BC0549" w:rsidRPr="00EE57EC" w:rsidRDefault="00BC0549" w:rsidP="00BC0549">
            <w:pPr>
              <w:spacing w:after="0" w:line="100" w:lineRule="atLeast"/>
              <w:jc w:val="center"/>
              <w:rPr>
                <w:rFonts w:ascii="Times New Roman" w:hAnsi="Times New Roman" w:cs="Times New Roman"/>
                <w:b/>
                <w:sz w:val="20"/>
                <w:szCs w:val="20"/>
                <w:lang w:val="en-US"/>
              </w:rPr>
            </w:pPr>
            <w:r w:rsidRPr="00EE57EC">
              <w:rPr>
                <w:rFonts w:ascii="Times New Roman" w:hAnsi="Times New Roman" w:cs="Times New Roman"/>
                <w:b/>
                <w:sz w:val="20"/>
                <w:szCs w:val="20"/>
                <w:lang w:val="en-US"/>
              </w:rPr>
              <w:t>Responsibility</w:t>
            </w:r>
          </w:p>
        </w:tc>
        <w:tc>
          <w:tcPr>
            <w:tcW w:w="1114" w:type="dxa"/>
            <w:tcBorders>
              <w:top w:val="single" w:sz="4" w:space="0" w:color="000000"/>
              <w:left w:val="single" w:sz="4" w:space="0" w:color="000000"/>
              <w:bottom w:val="single" w:sz="4" w:space="0" w:color="000000"/>
              <w:right w:val="single" w:sz="4" w:space="0" w:color="000000"/>
            </w:tcBorders>
            <w:vAlign w:val="center"/>
          </w:tcPr>
          <w:p w14:paraId="606E554C"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b/>
                <w:sz w:val="20"/>
                <w:szCs w:val="20"/>
                <w:lang w:val="en-US"/>
              </w:rPr>
              <w:t xml:space="preserve">Impor-tance </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B24BF" w14:textId="77777777" w:rsidR="00BC0549" w:rsidRPr="007253BC" w:rsidRDefault="00BC0549" w:rsidP="00BC0549">
            <w:pPr>
              <w:spacing w:after="0" w:line="100" w:lineRule="atLeast"/>
              <w:jc w:val="center"/>
              <w:rPr>
                <w:rFonts w:ascii="Times New Roman" w:hAnsi="Times New Roman" w:cs="Times New Roman"/>
                <w:sz w:val="20"/>
                <w:szCs w:val="20"/>
                <w:lang w:val="en-US"/>
              </w:rPr>
            </w:pPr>
            <w:r w:rsidRPr="007253BC">
              <w:rPr>
                <w:rFonts w:ascii="Times New Roman" w:hAnsi="Times New Roman" w:cs="Times New Roman"/>
                <w:b/>
                <w:sz w:val="20"/>
                <w:szCs w:val="20"/>
                <w:lang w:val="en-US"/>
              </w:rPr>
              <w:t>Short term</w:t>
            </w:r>
          </w:p>
          <w:p w14:paraId="234D740D"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sz w:val="20"/>
                <w:szCs w:val="20"/>
                <w:lang w:val="en-US"/>
              </w:rPr>
              <w:t>(less than 1 year)</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9E731" w14:textId="77777777" w:rsidR="00BC0549" w:rsidRPr="007253BC" w:rsidRDefault="00BC0549" w:rsidP="00BC0549">
            <w:pPr>
              <w:spacing w:after="0" w:line="100" w:lineRule="atLeast"/>
              <w:jc w:val="center"/>
              <w:rPr>
                <w:rFonts w:ascii="Times New Roman" w:hAnsi="Times New Roman" w:cs="Times New Roman"/>
                <w:sz w:val="20"/>
                <w:szCs w:val="20"/>
                <w:lang w:val="en-US"/>
              </w:rPr>
            </w:pPr>
            <w:r w:rsidRPr="007253BC">
              <w:rPr>
                <w:rFonts w:ascii="Times New Roman" w:hAnsi="Times New Roman" w:cs="Times New Roman"/>
                <w:b/>
                <w:sz w:val="20"/>
                <w:szCs w:val="20"/>
                <w:lang w:val="en-US"/>
              </w:rPr>
              <w:t>Med. term</w:t>
            </w:r>
          </w:p>
          <w:p w14:paraId="12D74627"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sz w:val="20"/>
                <w:szCs w:val="20"/>
                <w:lang w:val="en-US"/>
              </w:rPr>
              <w:t>(1 - 3 years)</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B09AD" w14:textId="77777777" w:rsidR="00BC0549" w:rsidRPr="007253BC" w:rsidRDefault="00BC0549" w:rsidP="00BC0549">
            <w:pPr>
              <w:spacing w:after="0" w:line="100" w:lineRule="atLeast"/>
              <w:jc w:val="center"/>
              <w:rPr>
                <w:rFonts w:ascii="Times New Roman" w:hAnsi="Times New Roman" w:cs="Times New Roman"/>
                <w:sz w:val="20"/>
                <w:szCs w:val="20"/>
                <w:lang w:val="en-US"/>
              </w:rPr>
            </w:pPr>
            <w:r w:rsidRPr="007253BC">
              <w:rPr>
                <w:rFonts w:ascii="Times New Roman" w:hAnsi="Times New Roman" w:cs="Times New Roman"/>
                <w:b/>
                <w:sz w:val="20"/>
                <w:szCs w:val="20"/>
                <w:lang w:val="en-US"/>
              </w:rPr>
              <w:t>Long term</w:t>
            </w:r>
          </w:p>
          <w:p w14:paraId="279F24F0" w14:textId="77777777" w:rsidR="00BC0549" w:rsidRPr="007253BC" w:rsidRDefault="00BC0549" w:rsidP="00BC0549">
            <w:pPr>
              <w:spacing w:after="0" w:line="100" w:lineRule="atLeast"/>
              <w:jc w:val="center"/>
              <w:rPr>
                <w:rFonts w:ascii="Times New Roman" w:hAnsi="Times New Roman" w:cs="Times New Roman"/>
                <w:sz w:val="20"/>
                <w:szCs w:val="20"/>
                <w:lang w:val="en-US"/>
              </w:rPr>
            </w:pPr>
            <w:r w:rsidRPr="007253BC">
              <w:rPr>
                <w:rFonts w:ascii="Times New Roman" w:hAnsi="Times New Roman" w:cs="Times New Roman"/>
                <w:sz w:val="20"/>
                <w:szCs w:val="20"/>
                <w:lang w:val="en-US"/>
              </w:rPr>
              <w:t>(3 - 5 years)</w:t>
            </w:r>
          </w:p>
        </w:tc>
      </w:tr>
      <w:tr w:rsidR="00BC0549" w:rsidRPr="00EE57EC" w14:paraId="6BAE89DE" w14:textId="77777777">
        <w:trPr>
          <w:trHeight w:val="168"/>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E6E6E6"/>
          </w:tcPr>
          <w:p w14:paraId="30570F37" w14:textId="77777777" w:rsidR="00BC0549" w:rsidRPr="007253BC" w:rsidRDefault="00BC0549" w:rsidP="00BC0549">
            <w:pPr>
              <w:numPr>
                <w:ilvl w:val="0"/>
                <w:numId w:val="22"/>
              </w:numPr>
              <w:spacing w:after="0" w:line="100" w:lineRule="atLeast"/>
              <w:rPr>
                <w:rFonts w:ascii="Times New Roman" w:hAnsi="Times New Roman" w:cs="Times New Roman"/>
                <w:b/>
                <w:sz w:val="20"/>
                <w:szCs w:val="20"/>
                <w:lang w:val="en-US"/>
              </w:rPr>
            </w:pPr>
            <w:r w:rsidRPr="007253BC">
              <w:rPr>
                <w:rFonts w:ascii="Times New Roman" w:hAnsi="Times New Roman" w:cs="Times New Roman"/>
                <w:b/>
                <w:i/>
                <w:sz w:val="20"/>
                <w:szCs w:val="20"/>
                <w:lang w:val="en-US"/>
              </w:rPr>
              <w:t>Strengthen the accounting standards</w:t>
            </w:r>
          </w:p>
        </w:tc>
        <w:tc>
          <w:tcPr>
            <w:tcW w:w="144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6EF8A5F"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c>
          <w:tcPr>
            <w:tcW w:w="1114" w:type="dxa"/>
            <w:tcBorders>
              <w:top w:val="single" w:sz="4" w:space="0" w:color="000000"/>
              <w:left w:val="single" w:sz="4" w:space="0" w:color="000000"/>
              <w:bottom w:val="single" w:sz="4" w:space="0" w:color="000000"/>
              <w:right w:val="single" w:sz="4" w:space="0" w:color="000000"/>
            </w:tcBorders>
            <w:shd w:val="clear" w:color="auto" w:fill="E6E6E6"/>
          </w:tcPr>
          <w:p w14:paraId="7E9C2CBC"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c>
          <w:tcPr>
            <w:tcW w:w="790" w:type="dxa"/>
            <w:tcBorders>
              <w:top w:val="single" w:sz="4" w:space="0" w:color="000000"/>
              <w:left w:val="single" w:sz="4" w:space="0" w:color="000000"/>
              <w:bottom w:val="single" w:sz="4" w:space="0" w:color="000000"/>
              <w:right w:val="single" w:sz="4" w:space="0" w:color="000000"/>
            </w:tcBorders>
            <w:shd w:val="clear" w:color="auto" w:fill="E6E6E6"/>
          </w:tcPr>
          <w:p w14:paraId="486D1A6A"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c>
          <w:tcPr>
            <w:tcW w:w="838" w:type="dxa"/>
            <w:tcBorders>
              <w:top w:val="single" w:sz="4" w:space="0" w:color="000000"/>
              <w:left w:val="single" w:sz="4" w:space="0" w:color="000000"/>
              <w:bottom w:val="single" w:sz="4" w:space="0" w:color="000000"/>
              <w:right w:val="single" w:sz="4" w:space="0" w:color="000000"/>
            </w:tcBorders>
            <w:shd w:val="clear" w:color="auto" w:fill="E6E6E6"/>
          </w:tcPr>
          <w:p w14:paraId="1C9B2090"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c>
          <w:tcPr>
            <w:tcW w:w="723" w:type="dxa"/>
            <w:tcBorders>
              <w:top w:val="single" w:sz="4" w:space="0" w:color="000000"/>
              <w:left w:val="single" w:sz="4" w:space="0" w:color="000000"/>
              <w:bottom w:val="single" w:sz="4" w:space="0" w:color="000000"/>
              <w:right w:val="single" w:sz="4" w:space="0" w:color="000000"/>
            </w:tcBorders>
            <w:shd w:val="clear" w:color="auto" w:fill="E6E6E6"/>
          </w:tcPr>
          <w:p w14:paraId="063CF5CE"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r>
      <w:tr w:rsidR="00BC0549" w:rsidRPr="00EE57EC" w14:paraId="1B997711" w14:textId="77777777">
        <w:trPr>
          <w:trHeight w:val="168"/>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auto"/>
          </w:tcPr>
          <w:p w14:paraId="21EC0608" w14:textId="77777777" w:rsidR="00BC0549" w:rsidRPr="007253BC" w:rsidRDefault="00BC0549" w:rsidP="00BC0549">
            <w:pPr>
              <w:numPr>
                <w:ilvl w:val="0"/>
                <w:numId w:val="23"/>
              </w:numPr>
              <w:spacing w:after="0" w:line="100" w:lineRule="atLeast"/>
              <w:jc w:val="both"/>
              <w:rPr>
                <w:rFonts w:ascii="Times New Roman" w:hAnsi="Times New Roman" w:cs="Times New Roman"/>
                <w:sz w:val="20"/>
                <w:szCs w:val="20"/>
                <w:lang w:val="en-US"/>
              </w:rPr>
            </w:pPr>
            <w:r w:rsidRPr="007253BC">
              <w:rPr>
                <w:rFonts w:ascii="Times New Roman" w:hAnsi="Times New Roman" w:cs="Times New Roman"/>
                <w:sz w:val="20"/>
                <w:szCs w:val="20"/>
                <w:lang w:val="en-US"/>
              </w:rPr>
              <w:lastRenderedPageBreak/>
              <w:t>Expedite adoption of the revised SYSCOHADA and ensure that the two accounting systems, SYSCOA and SYSCOHADA, are identical - new recommendation</w:t>
            </w:r>
            <w:r w:rsidR="00187D12" w:rsidRPr="007253BC">
              <w:rPr>
                <w:rFonts w:ascii="Times New Roman" w:hAnsi="Times New Roman" w:cs="Times New Roman"/>
                <w:sz w:val="20"/>
                <w:szCs w:val="20"/>
                <w:lang w:val="en-US"/>
              </w:rPr>
              <w:t>-regional level</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02876" w14:textId="77777777" w:rsidR="00BC0549" w:rsidRPr="007253BC" w:rsidRDefault="00BC0549" w:rsidP="00BC0549">
            <w:pPr>
              <w:spacing w:after="0" w:line="100" w:lineRule="atLeast"/>
              <w:jc w:val="center"/>
              <w:rPr>
                <w:rFonts w:ascii="Times New Roman" w:hAnsi="Times New Roman" w:cs="Times New Roman"/>
                <w:sz w:val="20"/>
                <w:szCs w:val="20"/>
                <w:lang w:val="en-US"/>
              </w:rPr>
            </w:pPr>
            <w:r w:rsidRPr="007253BC">
              <w:rPr>
                <w:rFonts w:ascii="Times New Roman" w:hAnsi="Times New Roman" w:cs="Times New Roman"/>
                <w:sz w:val="20"/>
                <w:szCs w:val="20"/>
                <w:lang w:val="en-US"/>
              </w:rPr>
              <w:t>CNC OHADA-CCOA</w:t>
            </w:r>
          </w:p>
        </w:tc>
        <w:tc>
          <w:tcPr>
            <w:tcW w:w="1114" w:type="dxa"/>
            <w:tcBorders>
              <w:top w:val="single" w:sz="4" w:space="0" w:color="000000"/>
              <w:left w:val="single" w:sz="4" w:space="0" w:color="000000"/>
              <w:bottom w:val="single" w:sz="4" w:space="0" w:color="000000"/>
              <w:right w:val="single" w:sz="4" w:space="0" w:color="000000"/>
            </w:tcBorders>
            <w:vAlign w:val="center"/>
          </w:tcPr>
          <w:p w14:paraId="5F0D229D" w14:textId="77777777" w:rsidR="00BC0549" w:rsidRPr="00EE57EC" w:rsidRDefault="00BC0549" w:rsidP="00BC0549">
            <w:pPr>
              <w:spacing w:after="0" w:line="100" w:lineRule="atLeast"/>
              <w:jc w:val="center"/>
              <w:rPr>
                <w:rFonts w:ascii="Times New Roman" w:hAnsi="Times New Roman" w:cs="Times New Roman"/>
                <w:b/>
                <w:sz w:val="20"/>
                <w:szCs w:val="20"/>
                <w:lang w:val="en-US"/>
              </w:rPr>
            </w:pPr>
            <w:r w:rsidRPr="00EE57EC">
              <w:rPr>
                <w:rFonts w:ascii="Times New Roman" w:hAnsi="Times New Roman" w:cs="Times New Roman"/>
                <w:b/>
                <w:sz w:val="20"/>
                <w:szCs w:val="20"/>
                <w:lang w:val="en-US"/>
              </w:rPr>
              <w:t>high</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5C2AB"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b/>
                <w:sz w:val="20"/>
                <w:szCs w:val="20"/>
                <w:lang w:val="en-US"/>
              </w:rPr>
              <w:t>XXX</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9E79A"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6AB61"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r>
      <w:tr w:rsidR="00BC0549" w:rsidRPr="00EE57EC" w14:paraId="185A9177" w14:textId="77777777">
        <w:trPr>
          <w:trHeight w:val="168"/>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auto"/>
          </w:tcPr>
          <w:p w14:paraId="69797DF2" w14:textId="77777777" w:rsidR="00BC0549" w:rsidRPr="007253BC" w:rsidRDefault="00BC0549" w:rsidP="00BC0549">
            <w:pPr>
              <w:numPr>
                <w:ilvl w:val="0"/>
                <w:numId w:val="23"/>
              </w:numPr>
              <w:spacing w:after="0" w:line="100" w:lineRule="atLeast"/>
              <w:jc w:val="both"/>
              <w:rPr>
                <w:rFonts w:ascii="Times New Roman" w:hAnsi="Times New Roman" w:cs="Times New Roman"/>
                <w:sz w:val="20"/>
                <w:szCs w:val="20"/>
                <w:lang w:val="en-US"/>
              </w:rPr>
            </w:pPr>
            <w:r w:rsidRPr="007253BC">
              <w:rPr>
                <w:rFonts w:ascii="Times New Roman" w:hAnsi="Times New Roman" w:cs="Times New Roman"/>
                <w:sz w:val="20"/>
                <w:szCs w:val="20"/>
                <w:lang w:val="en-US"/>
              </w:rPr>
              <w:t>Update the sectoral charts of account of credit institutions and insurance companies - renewed recommendation</w:t>
            </w:r>
            <w:r w:rsidR="00187D12" w:rsidRPr="007253BC">
              <w:rPr>
                <w:rFonts w:ascii="Times New Roman" w:hAnsi="Times New Roman" w:cs="Times New Roman"/>
                <w:sz w:val="20"/>
                <w:szCs w:val="20"/>
                <w:lang w:val="en-US"/>
              </w:rPr>
              <w:t>-regional level</w:t>
            </w:r>
            <w:r w:rsidRPr="007253BC">
              <w:rPr>
                <w:rFonts w:ascii="Times New Roman" w:hAnsi="Times New Roman" w:cs="Times New Roman"/>
                <w:sz w:val="20"/>
                <w:szCs w:val="20"/>
                <w:lang w:val="en-US"/>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1A4A6"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sz w:val="20"/>
                <w:szCs w:val="20"/>
                <w:lang w:val="en-US"/>
              </w:rPr>
              <w:t>BCEAO-CIMA</w:t>
            </w:r>
          </w:p>
        </w:tc>
        <w:tc>
          <w:tcPr>
            <w:tcW w:w="1114" w:type="dxa"/>
            <w:tcBorders>
              <w:top w:val="single" w:sz="4" w:space="0" w:color="000000"/>
              <w:left w:val="single" w:sz="4" w:space="0" w:color="000000"/>
              <w:bottom w:val="single" w:sz="4" w:space="0" w:color="000000"/>
              <w:right w:val="single" w:sz="4" w:space="0" w:color="000000"/>
            </w:tcBorders>
            <w:vAlign w:val="center"/>
          </w:tcPr>
          <w:p w14:paraId="0F765830" w14:textId="77777777" w:rsidR="00BC0549" w:rsidRPr="00EE57EC" w:rsidRDefault="00BC0549" w:rsidP="00BC0549">
            <w:pPr>
              <w:spacing w:after="0" w:line="100" w:lineRule="atLeast"/>
              <w:jc w:val="center"/>
              <w:rPr>
                <w:rFonts w:ascii="Times New Roman" w:hAnsi="Times New Roman" w:cs="Times New Roman"/>
                <w:b/>
                <w:sz w:val="20"/>
                <w:szCs w:val="20"/>
                <w:lang w:val="en-US"/>
              </w:rPr>
            </w:pPr>
            <w:r w:rsidRPr="00EE57EC">
              <w:rPr>
                <w:rFonts w:ascii="Times New Roman" w:hAnsi="Times New Roman" w:cs="Times New Roman"/>
                <w:b/>
                <w:sz w:val="20"/>
                <w:szCs w:val="20"/>
                <w:lang w:val="en-US"/>
              </w:rPr>
              <w:t>moderate</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1E1DC"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p w14:paraId="10E28626"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10F62"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p w14:paraId="23F8098E"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b/>
                <w:sz w:val="20"/>
                <w:szCs w:val="20"/>
                <w:lang w:val="en-US"/>
              </w:rPr>
              <w:t>xxx</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35616"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r>
      <w:tr w:rsidR="00BC0549" w:rsidRPr="00EE57EC" w14:paraId="4F075F87" w14:textId="77777777">
        <w:trPr>
          <w:trHeight w:val="168"/>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auto"/>
          </w:tcPr>
          <w:p w14:paraId="658B454A" w14:textId="77777777" w:rsidR="00BC0549" w:rsidRPr="007253BC" w:rsidRDefault="00BC0549" w:rsidP="00187D12">
            <w:pPr>
              <w:keepNext/>
              <w:numPr>
                <w:ilvl w:val="0"/>
                <w:numId w:val="23"/>
              </w:numPr>
              <w:spacing w:after="0" w:line="100" w:lineRule="atLeast"/>
              <w:jc w:val="both"/>
              <w:rPr>
                <w:rFonts w:ascii="Times New Roman" w:hAnsi="Times New Roman" w:cs="Times New Roman"/>
                <w:sz w:val="20"/>
                <w:szCs w:val="20"/>
                <w:lang w:val="en-US"/>
              </w:rPr>
            </w:pPr>
            <w:r w:rsidRPr="007253BC">
              <w:rPr>
                <w:rFonts w:ascii="Times New Roman" w:hAnsi="Times New Roman" w:cs="Times New Roman"/>
                <w:sz w:val="20"/>
                <w:szCs w:val="20"/>
                <w:lang w:val="en-US"/>
              </w:rPr>
              <w:t>Revise the organization and functioning of the National Accounting Council (CNC Senegal), ensure that it has sufficient resources and establish a relationship with the OHADA National Accounting Standardization Commission - renewed recommendation</w:t>
            </w:r>
            <w:r w:rsidR="00187D12" w:rsidRPr="007253BC">
              <w:rPr>
                <w:rFonts w:ascii="Times New Roman" w:hAnsi="Times New Roman" w:cs="Times New Roman"/>
                <w:sz w:val="20"/>
                <w:szCs w:val="20"/>
                <w:lang w:val="en-US"/>
              </w:rPr>
              <w:t>-national level</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E1787" w14:textId="77777777" w:rsidR="00BC0549" w:rsidRPr="007253BC" w:rsidRDefault="00BC0549" w:rsidP="00BC0549">
            <w:pPr>
              <w:spacing w:after="0" w:line="100" w:lineRule="atLeast"/>
              <w:jc w:val="center"/>
              <w:rPr>
                <w:rFonts w:ascii="Times New Roman" w:hAnsi="Times New Roman" w:cs="Times New Roman"/>
                <w:sz w:val="20"/>
                <w:szCs w:val="20"/>
                <w:lang w:val="en-US"/>
              </w:rPr>
            </w:pPr>
            <w:r w:rsidRPr="007253BC">
              <w:rPr>
                <w:rFonts w:ascii="Times New Roman" w:hAnsi="Times New Roman" w:cs="Times New Roman"/>
                <w:sz w:val="20"/>
                <w:szCs w:val="20"/>
                <w:lang w:val="en-US"/>
              </w:rPr>
              <w:t>Government of Senegal and OHADA</w:t>
            </w:r>
          </w:p>
          <w:p w14:paraId="0B096240" w14:textId="77777777" w:rsidR="00BC0549" w:rsidRPr="007253BC" w:rsidRDefault="00BC0549" w:rsidP="00BC0549">
            <w:pPr>
              <w:spacing w:after="0" w:line="100" w:lineRule="atLeast"/>
              <w:jc w:val="center"/>
              <w:rPr>
                <w:rFonts w:ascii="Times New Roman" w:hAnsi="Times New Roman" w:cs="Times New Roman"/>
                <w:sz w:val="20"/>
                <w:szCs w:val="20"/>
                <w:lang w:val="en-US"/>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020ADA51" w14:textId="77777777" w:rsidR="00BC0549" w:rsidRPr="00EE57EC" w:rsidRDefault="00BC0549" w:rsidP="00BC0549">
            <w:pPr>
              <w:spacing w:after="0" w:line="100" w:lineRule="atLeast"/>
              <w:jc w:val="center"/>
              <w:rPr>
                <w:rFonts w:ascii="Times New Roman" w:hAnsi="Times New Roman" w:cs="Times New Roman"/>
                <w:b/>
                <w:sz w:val="20"/>
                <w:szCs w:val="20"/>
                <w:lang w:val="en-US"/>
              </w:rPr>
            </w:pPr>
            <w:r w:rsidRPr="00EE57EC">
              <w:rPr>
                <w:rFonts w:ascii="Times New Roman" w:hAnsi="Times New Roman" w:cs="Times New Roman"/>
                <w:b/>
                <w:sz w:val="20"/>
                <w:szCs w:val="20"/>
                <w:lang w:val="en-US"/>
              </w:rPr>
              <w:t>moderate</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5F737"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p w14:paraId="63C9F61C"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b/>
                <w:sz w:val="20"/>
                <w:szCs w:val="20"/>
                <w:lang w:val="en-US"/>
              </w:rPr>
              <w:t>xxx</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38E20"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0486C"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r>
      <w:tr w:rsidR="00BC0549" w:rsidRPr="00EE57EC" w14:paraId="5B9FE0F3" w14:textId="77777777">
        <w:trPr>
          <w:trHeight w:val="168"/>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E6E6E6"/>
          </w:tcPr>
          <w:p w14:paraId="68E8A777" w14:textId="77777777" w:rsidR="00BC0549" w:rsidRPr="007253BC" w:rsidRDefault="00BC0549" w:rsidP="00BC0549">
            <w:pPr>
              <w:keepNext/>
              <w:numPr>
                <w:ilvl w:val="0"/>
                <w:numId w:val="22"/>
              </w:numPr>
              <w:spacing w:after="0" w:line="100" w:lineRule="atLeast"/>
              <w:jc w:val="both"/>
              <w:rPr>
                <w:rFonts w:ascii="Times New Roman" w:hAnsi="Times New Roman" w:cs="Times New Roman"/>
                <w:b/>
                <w:sz w:val="20"/>
                <w:szCs w:val="20"/>
                <w:lang w:val="en-US"/>
              </w:rPr>
            </w:pPr>
            <w:r w:rsidRPr="007253BC">
              <w:rPr>
                <w:rFonts w:ascii="Times New Roman" w:hAnsi="Times New Roman" w:cs="Times New Roman"/>
                <w:b/>
                <w:i/>
                <w:sz w:val="20"/>
                <w:szCs w:val="20"/>
                <w:lang w:val="en-US"/>
              </w:rPr>
              <w:t>Strengthen the accounting profession and the professional standards</w:t>
            </w:r>
          </w:p>
          <w:p w14:paraId="406D6FE0" w14:textId="77777777" w:rsidR="00BC0549" w:rsidRPr="007253BC" w:rsidRDefault="00BC0549" w:rsidP="00BC0549">
            <w:pPr>
              <w:keepNext/>
              <w:spacing w:after="0" w:line="100" w:lineRule="atLeast"/>
              <w:jc w:val="both"/>
              <w:rPr>
                <w:rFonts w:ascii="Times New Roman" w:hAnsi="Times New Roman" w:cs="Times New Roman"/>
                <w:b/>
                <w:sz w:val="20"/>
                <w:szCs w:val="20"/>
                <w:lang w:val="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169B094" w14:textId="77777777" w:rsidR="00BC0549" w:rsidRPr="007253BC" w:rsidRDefault="00BC0549" w:rsidP="00BC0549">
            <w:pPr>
              <w:spacing w:after="0" w:line="100" w:lineRule="atLeast"/>
              <w:jc w:val="center"/>
              <w:rPr>
                <w:rFonts w:ascii="Times New Roman" w:hAnsi="Times New Roman" w:cs="Times New Roman"/>
                <w:sz w:val="20"/>
                <w:szCs w:val="20"/>
                <w:lang w:val="en-US"/>
              </w:rPr>
            </w:pPr>
          </w:p>
        </w:tc>
        <w:tc>
          <w:tcPr>
            <w:tcW w:w="111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EA7ED31" w14:textId="77777777" w:rsidR="00BC0549" w:rsidRPr="00EE57EC" w:rsidRDefault="00BC0549" w:rsidP="00BC0549">
            <w:pPr>
              <w:spacing w:after="0" w:line="100" w:lineRule="atLeast"/>
              <w:jc w:val="center"/>
              <w:rPr>
                <w:rFonts w:ascii="Times New Roman" w:hAnsi="Times New Roman" w:cs="Times New Roman"/>
                <w:b/>
                <w:sz w:val="20"/>
                <w:szCs w:val="20"/>
                <w:lang w:val="en-US"/>
              </w:rPr>
            </w:pPr>
          </w:p>
        </w:tc>
        <w:tc>
          <w:tcPr>
            <w:tcW w:w="79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B4338F5"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c>
          <w:tcPr>
            <w:tcW w:w="83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CECE5C5"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c>
          <w:tcPr>
            <w:tcW w:w="72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7379D71"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r>
      <w:tr w:rsidR="00BC0549" w:rsidRPr="00EE57EC" w14:paraId="169D30FA" w14:textId="77777777">
        <w:trPr>
          <w:trHeight w:val="168"/>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auto"/>
          </w:tcPr>
          <w:p w14:paraId="1F85AF82" w14:textId="77777777" w:rsidR="00BC0549" w:rsidRPr="007253BC" w:rsidRDefault="00BC0549" w:rsidP="00BC0549">
            <w:pPr>
              <w:keepNext/>
              <w:spacing w:after="0" w:line="100" w:lineRule="atLeast"/>
              <w:ind w:left="360" w:hanging="360"/>
              <w:jc w:val="both"/>
              <w:rPr>
                <w:rFonts w:ascii="Times New Roman" w:hAnsi="Times New Roman" w:cs="Times New Roman"/>
                <w:sz w:val="20"/>
                <w:szCs w:val="20"/>
                <w:lang w:val="en-US"/>
              </w:rPr>
            </w:pPr>
            <w:r w:rsidRPr="007253BC">
              <w:rPr>
                <w:rFonts w:ascii="Times New Roman" w:hAnsi="Times New Roman" w:cs="Times New Roman"/>
                <w:sz w:val="20"/>
                <w:szCs w:val="20"/>
                <w:lang w:val="en-US"/>
              </w:rPr>
              <w:t xml:space="preserve">4- </w:t>
            </w:r>
            <w:r w:rsidRPr="007253BC">
              <w:rPr>
                <w:rFonts w:ascii="Times New Roman" w:hAnsi="Times New Roman" w:cs="Times New Roman"/>
                <w:sz w:val="20"/>
                <w:szCs w:val="20"/>
                <w:lang w:val="en-US"/>
              </w:rPr>
              <w:tab/>
              <w:t>Obtain approval of the auditing standards and of the Code of Professional Duties from the responsible committee - new recommendation</w:t>
            </w:r>
            <w:r w:rsidR="00187D12" w:rsidRPr="007253BC">
              <w:rPr>
                <w:rFonts w:ascii="Times New Roman" w:hAnsi="Times New Roman" w:cs="Times New Roman"/>
                <w:sz w:val="20"/>
                <w:szCs w:val="20"/>
                <w:lang w:val="en-US"/>
              </w:rPr>
              <w:t>-national level</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AD0E9"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sz w:val="20"/>
                <w:szCs w:val="20"/>
                <w:lang w:val="en-US"/>
              </w:rPr>
              <w:t>ONECCA-Government of Senegal</w:t>
            </w:r>
          </w:p>
        </w:tc>
        <w:tc>
          <w:tcPr>
            <w:tcW w:w="1114" w:type="dxa"/>
            <w:tcBorders>
              <w:top w:val="single" w:sz="4" w:space="0" w:color="000000"/>
              <w:left w:val="single" w:sz="4" w:space="0" w:color="000000"/>
              <w:bottom w:val="single" w:sz="4" w:space="0" w:color="000000"/>
              <w:right w:val="single" w:sz="4" w:space="0" w:color="000000"/>
            </w:tcBorders>
            <w:vAlign w:val="center"/>
          </w:tcPr>
          <w:p w14:paraId="421D6DCF" w14:textId="77777777" w:rsidR="00BC0549" w:rsidRPr="00EE57EC" w:rsidRDefault="00BC0549" w:rsidP="00BC0549">
            <w:pPr>
              <w:spacing w:after="0" w:line="100" w:lineRule="atLeast"/>
              <w:jc w:val="center"/>
              <w:rPr>
                <w:rFonts w:ascii="Times New Roman" w:hAnsi="Times New Roman" w:cs="Times New Roman"/>
                <w:b/>
                <w:sz w:val="20"/>
                <w:szCs w:val="20"/>
                <w:lang w:val="en-US"/>
              </w:rPr>
            </w:pPr>
            <w:r w:rsidRPr="00EE57EC">
              <w:rPr>
                <w:rFonts w:ascii="Times New Roman" w:hAnsi="Times New Roman" w:cs="Times New Roman"/>
                <w:b/>
                <w:sz w:val="20"/>
                <w:szCs w:val="20"/>
                <w:lang w:val="en-US"/>
              </w:rPr>
              <w:t>high</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A7F01"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p w14:paraId="73B73D46"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b/>
                <w:sz w:val="20"/>
                <w:szCs w:val="20"/>
                <w:lang w:val="en-US"/>
              </w:rPr>
              <w:t>XXX</w:t>
            </w:r>
          </w:p>
          <w:p w14:paraId="57B6A6A2"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p w14:paraId="1523669A" w14:textId="77777777" w:rsidR="00BC0549" w:rsidRPr="007253BC" w:rsidRDefault="00BC0549" w:rsidP="00BC0549">
            <w:pPr>
              <w:spacing w:after="0" w:line="100" w:lineRule="atLeast"/>
              <w:rPr>
                <w:rFonts w:ascii="Times New Roman" w:hAnsi="Times New Roman" w:cs="Times New Roman"/>
                <w:b/>
                <w:sz w:val="20"/>
                <w:szCs w:val="20"/>
                <w:lang w:val="en-US"/>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3DBF2"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p w14:paraId="1CB976A8"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9D729"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p w14:paraId="1E90085A"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r>
      <w:tr w:rsidR="00BC0549" w:rsidRPr="00EE57EC" w14:paraId="6EA5372D" w14:textId="77777777">
        <w:trPr>
          <w:trHeight w:val="168"/>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auto"/>
          </w:tcPr>
          <w:p w14:paraId="276C96DA" w14:textId="77777777" w:rsidR="00BC0549" w:rsidRPr="007253BC" w:rsidRDefault="00BC0549" w:rsidP="00187D12">
            <w:pPr>
              <w:spacing w:after="0" w:line="100" w:lineRule="atLeast"/>
              <w:ind w:left="360" w:hanging="360"/>
              <w:jc w:val="both"/>
              <w:rPr>
                <w:rFonts w:ascii="Times New Roman" w:hAnsi="Times New Roman" w:cs="Times New Roman"/>
                <w:sz w:val="20"/>
                <w:szCs w:val="20"/>
                <w:lang w:val="en-US"/>
              </w:rPr>
            </w:pPr>
            <w:r w:rsidRPr="007253BC">
              <w:rPr>
                <w:rFonts w:ascii="Times New Roman" w:hAnsi="Times New Roman" w:cs="Times New Roman"/>
                <w:sz w:val="20"/>
                <w:szCs w:val="20"/>
                <w:lang w:val="en-US"/>
              </w:rPr>
              <w:t>5-</w:t>
            </w:r>
            <w:r w:rsidRPr="007253BC">
              <w:rPr>
                <w:rFonts w:ascii="Times New Roman" w:hAnsi="Times New Roman" w:cs="Times New Roman"/>
                <w:sz w:val="20"/>
                <w:szCs w:val="20"/>
                <w:lang w:val="en-US"/>
              </w:rPr>
              <w:tab/>
              <w:t>Make quality assurance mandatory in the profession, grant a two-year transition period before imposing sanctions, and find resources for its implementation - new recommendation</w:t>
            </w:r>
            <w:r w:rsidR="00E539B2" w:rsidRPr="007253BC">
              <w:rPr>
                <w:rFonts w:ascii="Times New Roman" w:hAnsi="Times New Roman" w:cs="Times New Roman"/>
                <w:sz w:val="20"/>
                <w:szCs w:val="20"/>
                <w:lang w:val="en-US"/>
              </w:rPr>
              <w:t>-natio</w:t>
            </w:r>
            <w:r w:rsidR="00187D12" w:rsidRPr="007253BC">
              <w:rPr>
                <w:rFonts w:ascii="Times New Roman" w:hAnsi="Times New Roman" w:cs="Times New Roman"/>
                <w:sz w:val="20"/>
                <w:szCs w:val="20"/>
                <w:lang w:val="en-US"/>
              </w:rPr>
              <w:t>nal level</w:t>
            </w:r>
            <w:r w:rsidRPr="007253BC">
              <w:rPr>
                <w:rStyle w:val="CommentReference"/>
                <w:rFonts w:ascii="Times New Roman" w:eastAsia="Calibri" w:hAnsi="Times New Roman" w:cs="Times New Roman"/>
                <w:kern w:val="0"/>
                <w:sz w:val="20"/>
                <w:szCs w:val="20"/>
                <w:lang w:val="en-US" w:eastAsia="en-US"/>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3ED3C" w14:textId="77777777" w:rsidR="00BC0549" w:rsidRPr="007253BC" w:rsidRDefault="00BC0549" w:rsidP="00BC0549">
            <w:pPr>
              <w:spacing w:after="0" w:line="100" w:lineRule="atLeast"/>
              <w:jc w:val="center"/>
              <w:rPr>
                <w:rFonts w:ascii="Times New Roman" w:hAnsi="Times New Roman" w:cs="Times New Roman"/>
                <w:sz w:val="20"/>
                <w:szCs w:val="20"/>
                <w:lang w:val="en-US"/>
              </w:rPr>
            </w:pPr>
            <w:r w:rsidRPr="007253BC">
              <w:rPr>
                <w:rFonts w:ascii="Times New Roman" w:hAnsi="Times New Roman" w:cs="Times New Roman"/>
                <w:sz w:val="20"/>
                <w:szCs w:val="20"/>
                <w:lang w:val="en-US"/>
              </w:rPr>
              <w:t>ONECCA</w:t>
            </w:r>
          </w:p>
        </w:tc>
        <w:tc>
          <w:tcPr>
            <w:tcW w:w="1114" w:type="dxa"/>
            <w:tcBorders>
              <w:top w:val="single" w:sz="4" w:space="0" w:color="000000"/>
              <w:left w:val="single" w:sz="4" w:space="0" w:color="000000"/>
              <w:bottom w:val="single" w:sz="4" w:space="0" w:color="000000"/>
              <w:right w:val="single" w:sz="4" w:space="0" w:color="000000"/>
            </w:tcBorders>
            <w:vAlign w:val="center"/>
          </w:tcPr>
          <w:p w14:paraId="4210C793"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b/>
                <w:sz w:val="20"/>
                <w:szCs w:val="20"/>
                <w:lang w:val="en-US"/>
              </w:rPr>
              <w:t>high</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535C3"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b/>
                <w:sz w:val="20"/>
                <w:szCs w:val="20"/>
                <w:lang w:val="en-US"/>
              </w:rPr>
              <w:t>XXX</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C27C5" w14:textId="77777777" w:rsidR="00BC0549" w:rsidRPr="007253BC" w:rsidRDefault="00BC0549" w:rsidP="00BC0549">
            <w:pPr>
              <w:spacing w:after="0" w:line="100" w:lineRule="atLeast"/>
              <w:rPr>
                <w:rFonts w:ascii="Times New Roman" w:hAnsi="Times New Roman" w:cs="Times New Roman"/>
                <w:b/>
                <w:sz w:val="20"/>
                <w:szCs w:val="20"/>
                <w:lang w:val="en-US"/>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E97AB"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p w14:paraId="5E8D5290" w14:textId="77777777" w:rsidR="00BC0549" w:rsidRPr="007253BC" w:rsidRDefault="00BC0549" w:rsidP="00BC0549">
            <w:pPr>
              <w:spacing w:after="0" w:line="100" w:lineRule="atLeast"/>
              <w:jc w:val="center"/>
              <w:rPr>
                <w:rFonts w:ascii="Times New Roman" w:hAnsi="Times New Roman" w:cs="Times New Roman"/>
                <w:sz w:val="20"/>
                <w:szCs w:val="20"/>
                <w:lang w:val="en-US"/>
              </w:rPr>
            </w:pPr>
          </w:p>
        </w:tc>
      </w:tr>
      <w:tr w:rsidR="00BC0549" w:rsidRPr="00EE57EC" w14:paraId="4166A3A5" w14:textId="77777777">
        <w:trPr>
          <w:trHeight w:val="1249"/>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auto"/>
          </w:tcPr>
          <w:p w14:paraId="5342A385" w14:textId="77777777" w:rsidR="00BC0549" w:rsidRPr="007253BC" w:rsidRDefault="00BC0549" w:rsidP="00BC0549">
            <w:pPr>
              <w:numPr>
                <w:ilvl w:val="0"/>
                <w:numId w:val="24"/>
              </w:numPr>
              <w:spacing w:after="0" w:line="100" w:lineRule="atLeast"/>
              <w:ind w:left="360"/>
              <w:jc w:val="both"/>
              <w:rPr>
                <w:rFonts w:ascii="Times New Roman" w:hAnsi="Times New Roman" w:cs="Times New Roman"/>
                <w:sz w:val="20"/>
                <w:szCs w:val="20"/>
                <w:lang w:val="en-US"/>
              </w:rPr>
            </w:pPr>
            <w:r w:rsidRPr="007253BC">
              <w:rPr>
                <w:rFonts w:ascii="Times New Roman" w:hAnsi="Times New Roman" w:cs="Times New Roman"/>
                <w:sz w:val="20"/>
                <w:szCs w:val="20"/>
                <w:lang w:val="en-US"/>
              </w:rPr>
              <w:t xml:space="preserve">Open up the profession to independent accounting professionals </w:t>
            </w:r>
            <w:r w:rsidR="00E539B2" w:rsidRPr="007253BC">
              <w:rPr>
                <w:rFonts w:ascii="Times New Roman" w:hAnsi="Times New Roman" w:cs="Times New Roman"/>
                <w:sz w:val="20"/>
                <w:szCs w:val="20"/>
                <w:lang w:val="en-US"/>
              </w:rPr>
              <w:t xml:space="preserve">by revising the law </w:t>
            </w:r>
            <w:r w:rsidRPr="007253BC">
              <w:rPr>
                <w:rFonts w:ascii="Times New Roman" w:hAnsi="Times New Roman" w:cs="Times New Roman"/>
                <w:sz w:val="20"/>
                <w:szCs w:val="20"/>
                <w:lang w:val="en-US"/>
              </w:rPr>
              <w:t>with a view to increasing the resources and influence of the profession - new recommendation</w:t>
            </w:r>
            <w:r w:rsidR="00187D12" w:rsidRPr="007253BC">
              <w:rPr>
                <w:rFonts w:ascii="Times New Roman" w:hAnsi="Times New Roman" w:cs="Times New Roman"/>
                <w:sz w:val="20"/>
                <w:szCs w:val="20"/>
                <w:lang w:val="en-US"/>
              </w:rPr>
              <w:t>-national and regional level</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80DFE" w14:textId="77777777" w:rsidR="00BC0549" w:rsidRPr="007253BC" w:rsidRDefault="00BC0549" w:rsidP="00BC0549">
            <w:pPr>
              <w:spacing w:after="0" w:line="100" w:lineRule="atLeast"/>
              <w:jc w:val="center"/>
              <w:rPr>
                <w:rFonts w:ascii="Times New Roman" w:hAnsi="Times New Roman" w:cs="Times New Roman"/>
                <w:sz w:val="20"/>
                <w:szCs w:val="20"/>
                <w:lang w:val="en-US"/>
              </w:rPr>
            </w:pPr>
          </w:p>
          <w:p w14:paraId="048D999A" w14:textId="77777777" w:rsidR="00BC0549" w:rsidRPr="007253BC" w:rsidRDefault="00BC0549" w:rsidP="00BC0549">
            <w:pPr>
              <w:spacing w:after="0" w:line="100" w:lineRule="atLeast"/>
              <w:jc w:val="center"/>
              <w:rPr>
                <w:rFonts w:ascii="Times New Roman" w:hAnsi="Times New Roman" w:cs="Times New Roman"/>
                <w:sz w:val="20"/>
                <w:szCs w:val="20"/>
                <w:lang w:val="en-US"/>
              </w:rPr>
            </w:pPr>
            <w:r w:rsidRPr="007253BC">
              <w:rPr>
                <w:rFonts w:ascii="Times New Roman" w:hAnsi="Times New Roman" w:cs="Times New Roman"/>
                <w:sz w:val="20"/>
                <w:szCs w:val="20"/>
                <w:lang w:val="en-US"/>
              </w:rPr>
              <w:t>ONECCA-CPPC</w:t>
            </w:r>
          </w:p>
          <w:p w14:paraId="474A51A2" w14:textId="77777777" w:rsidR="00BC0549" w:rsidRPr="007253BC" w:rsidRDefault="00BC0549" w:rsidP="00BC0549">
            <w:pPr>
              <w:spacing w:after="0" w:line="100" w:lineRule="atLeast"/>
              <w:jc w:val="center"/>
              <w:rPr>
                <w:rFonts w:ascii="Times New Roman" w:hAnsi="Times New Roman" w:cs="Times New Roman"/>
                <w:sz w:val="20"/>
                <w:szCs w:val="20"/>
                <w:lang w:val="en-US"/>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092A7F88"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b/>
                <w:sz w:val="20"/>
                <w:szCs w:val="20"/>
                <w:lang w:val="en-US"/>
              </w:rPr>
              <w:t>moderate</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B496A"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p w14:paraId="34EC4C83"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p w14:paraId="684011BB"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53275"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p w14:paraId="659DB88C"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p w14:paraId="6EBDD169"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b/>
                <w:sz w:val="20"/>
                <w:szCs w:val="20"/>
                <w:lang w:val="en-US"/>
              </w:rPr>
              <w:t>XXX</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7A155"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p w14:paraId="3C94FAD8"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p w14:paraId="3A67F674" w14:textId="77777777" w:rsidR="00BC0549" w:rsidRPr="007253BC" w:rsidRDefault="00BC0549" w:rsidP="00BC0549">
            <w:pPr>
              <w:spacing w:after="0" w:line="100" w:lineRule="atLeast"/>
              <w:jc w:val="center"/>
              <w:rPr>
                <w:rFonts w:ascii="Times New Roman" w:hAnsi="Times New Roman" w:cs="Times New Roman"/>
                <w:sz w:val="20"/>
                <w:szCs w:val="20"/>
                <w:lang w:val="en-US"/>
              </w:rPr>
            </w:pPr>
          </w:p>
        </w:tc>
      </w:tr>
      <w:tr w:rsidR="00BC0549" w:rsidRPr="00EE57EC" w14:paraId="08958FC3" w14:textId="77777777">
        <w:trPr>
          <w:trHeight w:val="168"/>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auto"/>
          </w:tcPr>
          <w:p w14:paraId="19A0D32D" w14:textId="72BA864B" w:rsidR="00BC0549" w:rsidRPr="007253BC" w:rsidRDefault="00BC0549" w:rsidP="00E539B2">
            <w:pPr>
              <w:spacing w:after="0" w:line="100" w:lineRule="atLeast"/>
              <w:ind w:left="360" w:hanging="360"/>
              <w:jc w:val="both"/>
              <w:rPr>
                <w:rFonts w:ascii="Times New Roman" w:hAnsi="Times New Roman" w:cs="Times New Roman"/>
                <w:sz w:val="20"/>
                <w:szCs w:val="20"/>
                <w:lang w:val="en-US"/>
              </w:rPr>
            </w:pPr>
            <w:r w:rsidRPr="007253BC">
              <w:rPr>
                <w:rFonts w:ascii="Times New Roman" w:hAnsi="Times New Roman" w:cs="Times New Roman"/>
                <w:sz w:val="20"/>
                <w:szCs w:val="20"/>
                <w:lang w:val="en-US"/>
              </w:rPr>
              <w:t>7-</w:t>
            </w:r>
            <w:r w:rsidRPr="007253BC">
              <w:rPr>
                <w:rFonts w:ascii="Times New Roman" w:hAnsi="Times New Roman" w:cs="Times New Roman"/>
                <w:sz w:val="20"/>
                <w:szCs w:val="20"/>
                <w:lang w:val="en-US"/>
              </w:rPr>
              <w:tab/>
              <w:t xml:space="preserve">Develop a working framework involving the Parastatal Sector Directorate and the </w:t>
            </w:r>
            <w:r w:rsidR="00E539B2" w:rsidRPr="007253BC">
              <w:rPr>
                <w:rFonts w:ascii="Times New Roman" w:hAnsi="Times New Roman" w:cs="Times New Roman"/>
                <w:sz w:val="20"/>
                <w:szCs w:val="20"/>
                <w:lang w:val="en-US"/>
              </w:rPr>
              <w:t>Supreme Audit Institution (SAI)</w:t>
            </w:r>
            <w:r w:rsidRPr="007253BC">
              <w:rPr>
                <w:rFonts w:ascii="Times New Roman" w:hAnsi="Times New Roman" w:cs="Times New Roman"/>
                <w:sz w:val="20"/>
                <w:szCs w:val="20"/>
                <w:lang w:val="en-US"/>
              </w:rPr>
              <w:t xml:space="preserve"> and draw up a memorandum of understanding between the two entities and ONECCA to improve the governance and supervision of public enterprises - new recommendation</w:t>
            </w:r>
            <w:r w:rsidR="00187D12" w:rsidRPr="007253BC">
              <w:rPr>
                <w:rFonts w:ascii="Times New Roman" w:hAnsi="Times New Roman" w:cs="Times New Roman"/>
                <w:sz w:val="20"/>
                <w:szCs w:val="20"/>
                <w:lang w:val="en-US"/>
              </w:rPr>
              <w:t>-national level</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21DD8" w14:textId="78BED172" w:rsidR="00BC0549" w:rsidRPr="007253BC" w:rsidRDefault="00BC0549" w:rsidP="00187D12">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sz w:val="20"/>
                <w:szCs w:val="20"/>
                <w:lang w:val="en-US"/>
              </w:rPr>
              <w:t>ONECCA-</w:t>
            </w:r>
            <w:r w:rsidR="00187D12" w:rsidRPr="007253BC">
              <w:rPr>
                <w:rFonts w:ascii="Times New Roman" w:hAnsi="Times New Roman" w:cs="Times New Roman"/>
                <w:sz w:val="20"/>
                <w:szCs w:val="20"/>
                <w:lang w:val="en-US"/>
              </w:rPr>
              <w:t>SAI</w:t>
            </w:r>
            <w:r w:rsidRPr="007253BC">
              <w:rPr>
                <w:rFonts w:ascii="Times New Roman" w:hAnsi="Times New Roman" w:cs="Times New Roman"/>
                <w:sz w:val="20"/>
                <w:szCs w:val="20"/>
                <w:lang w:val="en-US"/>
              </w:rPr>
              <w:t>-DSP</w:t>
            </w:r>
          </w:p>
        </w:tc>
        <w:tc>
          <w:tcPr>
            <w:tcW w:w="1114" w:type="dxa"/>
            <w:tcBorders>
              <w:top w:val="single" w:sz="4" w:space="0" w:color="000000"/>
              <w:left w:val="single" w:sz="4" w:space="0" w:color="000000"/>
              <w:bottom w:val="single" w:sz="4" w:space="0" w:color="000000"/>
              <w:right w:val="single" w:sz="4" w:space="0" w:color="000000"/>
            </w:tcBorders>
            <w:vAlign w:val="center"/>
          </w:tcPr>
          <w:p w14:paraId="1CCFBFA9"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b/>
                <w:sz w:val="20"/>
                <w:szCs w:val="20"/>
                <w:lang w:val="en-US"/>
              </w:rPr>
              <w:t>moderate</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88837"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p w14:paraId="218E8D4F"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p w14:paraId="74CFD5AE" w14:textId="77777777" w:rsidR="00BC0549" w:rsidRPr="007253BC" w:rsidRDefault="00BC0549" w:rsidP="00BC0549">
            <w:pPr>
              <w:spacing w:after="0" w:line="100" w:lineRule="atLeast"/>
              <w:rPr>
                <w:rFonts w:ascii="Times New Roman" w:hAnsi="Times New Roman" w:cs="Times New Roman"/>
                <w:b/>
                <w:sz w:val="20"/>
                <w:szCs w:val="20"/>
                <w:lang w:val="en-US"/>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56713"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p w14:paraId="55902F46"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p w14:paraId="17727570"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b/>
                <w:sz w:val="20"/>
                <w:szCs w:val="20"/>
                <w:lang w:val="en-US"/>
              </w:rPr>
              <w:t>XXX </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FF779"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r>
      <w:tr w:rsidR="00BC0549" w:rsidRPr="00EE57EC" w14:paraId="2B99AA45" w14:textId="77777777">
        <w:trPr>
          <w:trHeight w:val="168"/>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auto"/>
          </w:tcPr>
          <w:p w14:paraId="6CB8E528" w14:textId="77777777" w:rsidR="00BC0549" w:rsidRPr="007253BC" w:rsidRDefault="00BC0549" w:rsidP="00BC0549">
            <w:pPr>
              <w:spacing w:after="0" w:line="100" w:lineRule="atLeast"/>
              <w:ind w:left="360" w:hanging="360"/>
              <w:jc w:val="both"/>
              <w:rPr>
                <w:rFonts w:ascii="Times New Roman" w:hAnsi="Times New Roman" w:cs="Times New Roman"/>
                <w:sz w:val="20"/>
                <w:szCs w:val="20"/>
                <w:lang w:val="en-US"/>
              </w:rPr>
            </w:pPr>
            <w:r w:rsidRPr="007253BC">
              <w:rPr>
                <w:rFonts w:ascii="Times New Roman" w:hAnsi="Times New Roman" w:cs="Times New Roman"/>
                <w:sz w:val="20"/>
                <w:szCs w:val="20"/>
                <w:lang w:val="en-US"/>
              </w:rPr>
              <w:t xml:space="preserve">8- </w:t>
            </w:r>
            <w:r w:rsidRPr="007253BC">
              <w:rPr>
                <w:rFonts w:ascii="Times New Roman" w:hAnsi="Times New Roman" w:cs="Times New Roman"/>
                <w:sz w:val="20"/>
                <w:szCs w:val="20"/>
                <w:lang w:val="en-US"/>
              </w:rPr>
              <w:tab/>
              <w:t>Encourage alliances among ONECCA member firms to make them technically and financially stronger - new recommendation</w:t>
            </w:r>
            <w:r w:rsidR="00187D12" w:rsidRPr="007253BC">
              <w:rPr>
                <w:rFonts w:ascii="Times New Roman" w:hAnsi="Times New Roman" w:cs="Times New Roman"/>
                <w:sz w:val="20"/>
                <w:szCs w:val="20"/>
                <w:lang w:val="en-US"/>
              </w:rPr>
              <w:t>-national level</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C2E04"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sz w:val="20"/>
                <w:szCs w:val="20"/>
                <w:lang w:val="en-US"/>
              </w:rPr>
              <w:t>ONECCA</w:t>
            </w:r>
          </w:p>
        </w:tc>
        <w:tc>
          <w:tcPr>
            <w:tcW w:w="1114" w:type="dxa"/>
            <w:tcBorders>
              <w:top w:val="single" w:sz="4" w:space="0" w:color="000000"/>
              <w:left w:val="single" w:sz="4" w:space="0" w:color="000000"/>
              <w:bottom w:val="single" w:sz="4" w:space="0" w:color="000000"/>
              <w:right w:val="single" w:sz="4" w:space="0" w:color="000000"/>
            </w:tcBorders>
            <w:vAlign w:val="center"/>
          </w:tcPr>
          <w:p w14:paraId="7BBDF3F1"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b/>
                <w:sz w:val="20"/>
                <w:szCs w:val="20"/>
                <w:lang w:val="en-US"/>
              </w:rPr>
              <w:t>moderate</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45000"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b/>
                <w:sz w:val="20"/>
                <w:szCs w:val="20"/>
                <w:lang w:val="en-US"/>
              </w:rPr>
              <w:t>`</w:t>
            </w:r>
          </w:p>
          <w:p w14:paraId="74BDD5C1"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E5170"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p w14:paraId="6D470722"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98E33"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p w14:paraId="13011545" w14:textId="77777777" w:rsidR="00BC0549" w:rsidRPr="007253BC" w:rsidRDefault="00BC0549" w:rsidP="00BC0549">
            <w:pPr>
              <w:spacing w:after="0" w:line="100" w:lineRule="atLeast"/>
              <w:jc w:val="center"/>
              <w:rPr>
                <w:rFonts w:ascii="Times New Roman" w:hAnsi="Times New Roman" w:cs="Times New Roman"/>
                <w:sz w:val="20"/>
                <w:szCs w:val="20"/>
                <w:lang w:val="en-US"/>
              </w:rPr>
            </w:pPr>
            <w:r w:rsidRPr="007253BC">
              <w:rPr>
                <w:rFonts w:ascii="Times New Roman" w:hAnsi="Times New Roman" w:cs="Times New Roman"/>
                <w:b/>
                <w:sz w:val="20"/>
                <w:szCs w:val="20"/>
                <w:lang w:val="en-US"/>
              </w:rPr>
              <w:t>XXX</w:t>
            </w:r>
          </w:p>
        </w:tc>
      </w:tr>
      <w:tr w:rsidR="00BC0549" w:rsidRPr="00EE57EC" w14:paraId="427D7CE6" w14:textId="77777777">
        <w:trPr>
          <w:trHeight w:val="168"/>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E6E6E6"/>
          </w:tcPr>
          <w:p w14:paraId="4125E75E" w14:textId="77777777" w:rsidR="00BC0549" w:rsidRPr="007253BC" w:rsidRDefault="00BC0549" w:rsidP="00BC0549">
            <w:pPr>
              <w:spacing w:after="0" w:line="100" w:lineRule="atLeast"/>
              <w:jc w:val="both"/>
              <w:rPr>
                <w:rFonts w:ascii="Times New Roman" w:hAnsi="Times New Roman" w:cs="Times New Roman"/>
                <w:b/>
                <w:sz w:val="20"/>
                <w:szCs w:val="20"/>
                <w:lang w:val="en-US"/>
              </w:rPr>
            </w:pPr>
            <w:r w:rsidRPr="007253BC">
              <w:rPr>
                <w:rFonts w:ascii="Times New Roman" w:hAnsi="Times New Roman" w:cs="Times New Roman"/>
                <w:b/>
                <w:i/>
                <w:sz w:val="20"/>
                <w:szCs w:val="20"/>
                <w:lang w:val="en-US"/>
              </w:rPr>
              <w:t xml:space="preserve">C- Improve accountant education and training </w:t>
            </w:r>
          </w:p>
        </w:tc>
        <w:tc>
          <w:tcPr>
            <w:tcW w:w="144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629D3DE" w14:textId="77777777" w:rsidR="00BC0549" w:rsidRPr="00EE57EC" w:rsidRDefault="00BC0549" w:rsidP="00BC0549">
            <w:pPr>
              <w:spacing w:after="0" w:line="100" w:lineRule="atLeast"/>
              <w:jc w:val="center"/>
              <w:rPr>
                <w:rFonts w:ascii="Times New Roman" w:hAnsi="Times New Roman" w:cs="Times New Roman"/>
                <w:sz w:val="20"/>
                <w:szCs w:val="20"/>
                <w:lang w:val="en-US"/>
              </w:rPr>
            </w:pPr>
          </w:p>
        </w:tc>
        <w:tc>
          <w:tcPr>
            <w:tcW w:w="111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DB1D9DE"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c>
          <w:tcPr>
            <w:tcW w:w="79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AFFFAE7"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c>
          <w:tcPr>
            <w:tcW w:w="83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949676E"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c>
          <w:tcPr>
            <w:tcW w:w="72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011B5F1"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r>
      <w:tr w:rsidR="00BC0549" w:rsidRPr="00EE57EC" w14:paraId="724E1C83" w14:textId="77777777">
        <w:trPr>
          <w:trHeight w:val="168"/>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auto"/>
          </w:tcPr>
          <w:p w14:paraId="632D4CAF" w14:textId="4B75F953" w:rsidR="00BC0549" w:rsidRPr="007253BC" w:rsidRDefault="00BC0549" w:rsidP="00E539B2">
            <w:pPr>
              <w:spacing w:after="0" w:line="100" w:lineRule="atLeast"/>
              <w:ind w:left="360" w:hanging="360"/>
              <w:jc w:val="both"/>
              <w:rPr>
                <w:rFonts w:ascii="Times New Roman" w:hAnsi="Times New Roman" w:cs="Times New Roman"/>
                <w:sz w:val="20"/>
                <w:szCs w:val="20"/>
                <w:lang w:val="en-US"/>
              </w:rPr>
            </w:pPr>
            <w:r w:rsidRPr="007253BC">
              <w:rPr>
                <w:rFonts w:ascii="Times New Roman" w:hAnsi="Times New Roman" w:cs="Times New Roman"/>
                <w:sz w:val="20"/>
                <w:szCs w:val="20"/>
                <w:lang w:val="en-US"/>
              </w:rPr>
              <w:t xml:space="preserve">9- </w:t>
            </w:r>
            <w:r w:rsidRPr="007253BC">
              <w:rPr>
                <w:rFonts w:ascii="Times New Roman" w:hAnsi="Times New Roman" w:cs="Times New Roman"/>
                <w:sz w:val="20"/>
                <w:szCs w:val="20"/>
                <w:lang w:val="en-US"/>
              </w:rPr>
              <w:tab/>
            </w:r>
            <w:r w:rsidR="000D4669" w:rsidRPr="007253BC">
              <w:rPr>
                <w:rFonts w:ascii="Times New Roman" w:hAnsi="Times New Roman" w:cs="Times New Roman"/>
                <w:sz w:val="20"/>
                <w:szCs w:val="20"/>
              </w:rPr>
              <w:t xml:space="preserve">Reexamine the management of the DECOFI and the </w:t>
            </w:r>
            <w:r w:rsidR="00E539B2" w:rsidRPr="007253BC">
              <w:rPr>
                <w:rFonts w:ascii="Times New Roman" w:hAnsi="Times New Roman" w:cs="Times New Roman"/>
                <w:sz w:val="20"/>
                <w:szCs w:val="20"/>
              </w:rPr>
              <w:t xml:space="preserve">functionning of </w:t>
            </w:r>
            <w:r w:rsidR="000D4669" w:rsidRPr="007253BC">
              <w:rPr>
                <w:rFonts w:ascii="Times New Roman" w:hAnsi="Times New Roman" w:cs="Times New Roman"/>
                <w:sz w:val="20"/>
                <w:szCs w:val="20"/>
              </w:rPr>
              <w:t xml:space="preserve">CREFECF before </w:t>
            </w:r>
            <w:r w:rsidRPr="007253BC">
              <w:rPr>
                <w:rFonts w:ascii="Times New Roman" w:hAnsi="Times New Roman" w:cs="Times New Roman"/>
                <w:sz w:val="20"/>
                <w:szCs w:val="20"/>
                <w:lang w:val="en-US"/>
              </w:rPr>
              <w:t>adoption of the texts on the DECOFI curriculum in the WAEMU zone - new recommendation</w:t>
            </w:r>
            <w:r w:rsidR="000D4669" w:rsidRPr="007253BC">
              <w:rPr>
                <w:rFonts w:ascii="Times New Roman" w:hAnsi="Times New Roman" w:cs="Times New Roman"/>
                <w:sz w:val="20"/>
                <w:szCs w:val="20"/>
                <w:lang w:val="en-US"/>
              </w:rPr>
              <w:t>-regional level</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3C7D7" w14:textId="77777777" w:rsidR="00BC0549" w:rsidRPr="007253BC" w:rsidRDefault="00BC0549" w:rsidP="00BC0549">
            <w:pPr>
              <w:spacing w:after="0" w:line="100" w:lineRule="atLeast"/>
              <w:jc w:val="center"/>
              <w:rPr>
                <w:rFonts w:ascii="Times New Roman" w:hAnsi="Times New Roman" w:cs="Times New Roman"/>
                <w:sz w:val="20"/>
                <w:szCs w:val="20"/>
                <w:lang w:val="en-US"/>
              </w:rPr>
            </w:pPr>
            <w:r w:rsidRPr="007253BC">
              <w:rPr>
                <w:rFonts w:ascii="Times New Roman" w:hAnsi="Times New Roman" w:cs="Times New Roman"/>
                <w:sz w:val="20"/>
                <w:szCs w:val="20"/>
                <w:lang w:val="en-US"/>
              </w:rPr>
              <w:t>CREFECF-WAEMU</w:t>
            </w:r>
          </w:p>
          <w:p w14:paraId="4C765D05" w14:textId="77777777" w:rsidR="00BC0549" w:rsidRPr="007253BC" w:rsidRDefault="00BC0549" w:rsidP="00BC0549">
            <w:pPr>
              <w:spacing w:after="0" w:line="100" w:lineRule="atLeast"/>
              <w:jc w:val="center"/>
              <w:rPr>
                <w:rFonts w:ascii="Times New Roman" w:hAnsi="Times New Roman" w:cs="Times New Roman"/>
                <w:sz w:val="20"/>
                <w:szCs w:val="20"/>
                <w:lang w:val="en-US"/>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73DB6174"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b/>
                <w:sz w:val="20"/>
                <w:szCs w:val="20"/>
                <w:lang w:val="en-US"/>
              </w:rPr>
              <w:t>high</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69AC6"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p w14:paraId="43DC6CAE"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b/>
                <w:sz w:val="20"/>
                <w:szCs w:val="20"/>
                <w:lang w:val="en-US"/>
              </w:rPr>
              <w:t>XXX</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22560"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0CFBB"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r>
      <w:tr w:rsidR="00BC0549" w:rsidRPr="00EE57EC" w14:paraId="0EA3BCAE" w14:textId="77777777">
        <w:trPr>
          <w:trHeight w:val="168"/>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auto"/>
          </w:tcPr>
          <w:p w14:paraId="39A8B6CA" w14:textId="77777777" w:rsidR="00BC0549" w:rsidRPr="007253BC" w:rsidRDefault="00BC0549" w:rsidP="00BC0549">
            <w:pPr>
              <w:spacing w:after="0" w:line="100" w:lineRule="atLeast"/>
              <w:ind w:left="360" w:hanging="360"/>
              <w:jc w:val="both"/>
              <w:rPr>
                <w:rFonts w:ascii="Times New Roman" w:hAnsi="Times New Roman" w:cs="Times New Roman"/>
                <w:sz w:val="20"/>
                <w:szCs w:val="20"/>
                <w:lang w:val="en-US"/>
              </w:rPr>
            </w:pPr>
            <w:r w:rsidRPr="007253BC">
              <w:rPr>
                <w:rFonts w:ascii="Times New Roman" w:hAnsi="Times New Roman" w:cs="Times New Roman"/>
                <w:sz w:val="20"/>
                <w:szCs w:val="20"/>
                <w:lang w:val="en-US"/>
              </w:rPr>
              <w:t>10-</w:t>
            </w:r>
            <w:r w:rsidRPr="007253BC">
              <w:rPr>
                <w:rFonts w:ascii="Times New Roman" w:hAnsi="Times New Roman" w:cs="Times New Roman"/>
                <w:sz w:val="20"/>
                <w:szCs w:val="20"/>
                <w:lang w:val="en-US"/>
              </w:rPr>
              <w:tab/>
              <w:t>Establish a system of equivalence between the diplomas of certain schools or universities with the DESCOGEF- renewed recommendation</w:t>
            </w:r>
            <w:r w:rsidR="000D4669" w:rsidRPr="007253BC">
              <w:rPr>
                <w:rFonts w:ascii="Times New Roman" w:hAnsi="Times New Roman" w:cs="Times New Roman"/>
                <w:sz w:val="20"/>
                <w:szCs w:val="20"/>
                <w:lang w:val="en-US"/>
              </w:rPr>
              <w:t>-regional level</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93E20" w14:textId="77777777" w:rsidR="00BC0549" w:rsidRPr="007253BC" w:rsidRDefault="00BC0549" w:rsidP="00BC0549">
            <w:pPr>
              <w:spacing w:after="0" w:line="100" w:lineRule="atLeast"/>
              <w:jc w:val="center"/>
              <w:rPr>
                <w:rFonts w:ascii="Times New Roman" w:hAnsi="Times New Roman" w:cs="Times New Roman"/>
                <w:sz w:val="20"/>
                <w:szCs w:val="20"/>
                <w:lang w:val="en-US"/>
              </w:rPr>
            </w:pPr>
            <w:r w:rsidRPr="007253BC">
              <w:rPr>
                <w:rFonts w:ascii="Times New Roman" w:hAnsi="Times New Roman" w:cs="Times New Roman"/>
                <w:sz w:val="20"/>
                <w:szCs w:val="20"/>
                <w:lang w:val="en-US"/>
              </w:rPr>
              <w:t>CREFECF-WAEMU</w:t>
            </w:r>
          </w:p>
          <w:p w14:paraId="7E5103D3" w14:textId="77777777" w:rsidR="00BC0549" w:rsidRPr="007253BC" w:rsidRDefault="00BC0549" w:rsidP="00BC0549">
            <w:pPr>
              <w:spacing w:after="0" w:line="100" w:lineRule="atLeast"/>
              <w:jc w:val="center"/>
              <w:rPr>
                <w:rFonts w:ascii="Times New Roman" w:hAnsi="Times New Roman" w:cs="Times New Roman"/>
                <w:sz w:val="20"/>
                <w:szCs w:val="20"/>
                <w:lang w:val="en-US"/>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050CAA52"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b/>
                <w:sz w:val="20"/>
                <w:szCs w:val="20"/>
                <w:lang w:val="en-US"/>
              </w:rPr>
              <w:t>high</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EB839"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b/>
                <w:sz w:val="20"/>
                <w:szCs w:val="20"/>
                <w:lang w:val="en-US"/>
              </w:rPr>
              <w:t>XXX</w:t>
            </w:r>
          </w:p>
          <w:p w14:paraId="4E1E3188"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F0B8A"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AA4DF"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r>
      <w:tr w:rsidR="00BC0549" w:rsidRPr="00EE57EC" w14:paraId="46DA49A4" w14:textId="77777777">
        <w:trPr>
          <w:trHeight w:val="168"/>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auto"/>
          </w:tcPr>
          <w:p w14:paraId="3A8A257F" w14:textId="77777777" w:rsidR="00BC0549" w:rsidRPr="007253BC" w:rsidRDefault="00BC0549" w:rsidP="00BC0549">
            <w:pPr>
              <w:spacing w:after="0" w:line="100" w:lineRule="atLeast"/>
              <w:ind w:left="360" w:hanging="360"/>
              <w:jc w:val="both"/>
              <w:rPr>
                <w:rFonts w:ascii="Times New Roman" w:hAnsi="Times New Roman" w:cs="Times New Roman"/>
                <w:sz w:val="20"/>
                <w:szCs w:val="20"/>
                <w:lang w:val="en-US"/>
              </w:rPr>
            </w:pPr>
            <w:r w:rsidRPr="007253BC">
              <w:rPr>
                <w:rFonts w:ascii="Times New Roman" w:hAnsi="Times New Roman" w:cs="Times New Roman"/>
                <w:sz w:val="20"/>
                <w:szCs w:val="20"/>
                <w:lang w:val="en-US"/>
              </w:rPr>
              <w:t>11-</w:t>
            </w:r>
            <w:r w:rsidRPr="007253BC">
              <w:rPr>
                <w:rFonts w:ascii="Times New Roman" w:hAnsi="Times New Roman" w:cs="Times New Roman"/>
                <w:sz w:val="20"/>
                <w:szCs w:val="20"/>
                <w:lang w:val="en-US"/>
              </w:rPr>
              <w:tab/>
              <w:t>Conclude agreements with other countries on the reciprocal recognition of accounting diplomas. These agreements could apply prioritarily to the six member countries of CEMAC - renewed recommendation</w:t>
            </w:r>
            <w:r w:rsidR="000D4669" w:rsidRPr="007253BC">
              <w:rPr>
                <w:rFonts w:ascii="Times New Roman" w:hAnsi="Times New Roman" w:cs="Times New Roman"/>
                <w:sz w:val="20"/>
                <w:szCs w:val="20"/>
                <w:lang w:val="en-US"/>
              </w:rPr>
              <w:t>-regional level</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D3B26" w14:textId="77777777" w:rsidR="00BC0549" w:rsidRPr="007253BC" w:rsidRDefault="00BC0549" w:rsidP="00BC0549">
            <w:pPr>
              <w:spacing w:after="0" w:line="100" w:lineRule="atLeast"/>
              <w:jc w:val="center"/>
              <w:rPr>
                <w:rFonts w:ascii="Times New Roman" w:hAnsi="Times New Roman" w:cs="Times New Roman"/>
                <w:sz w:val="20"/>
                <w:szCs w:val="20"/>
                <w:lang w:val="en-US"/>
              </w:rPr>
            </w:pPr>
            <w:r w:rsidRPr="007253BC">
              <w:rPr>
                <w:rFonts w:ascii="Times New Roman" w:hAnsi="Times New Roman" w:cs="Times New Roman"/>
                <w:sz w:val="20"/>
                <w:szCs w:val="20"/>
                <w:lang w:val="en-US"/>
              </w:rPr>
              <w:t>CREFECF-WAEMU</w:t>
            </w:r>
          </w:p>
          <w:p w14:paraId="3C62FB9E" w14:textId="77777777" w:rsidR="00BC0549" w:rsidRPr="007253BC" w:rsidRDefault="00BC0549" w:rsidP="00BC0549">
            <w:pPr>
              <w:spacing w:after="0" w:line="100" w:lineRule="atLeast"/>
              <w:jc w:val="center"/>
              <w:rPr>
                <w:rFonts w:ascii="Times New Roman" w:hAnsi="Times New Roman" w:cs="Times New Roman"/>
                <w:sz w:val="20"/>
                <w:szCs w:val="20"/>
                <w:lang w:val="en-US"/>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3C5BBBEF"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b/>
                <w:sz w:val="20"/>
                <w:szCs w:val="20"/>
                <w:lang w:val="en-US"/>
              </w:rPr>
              <w:t>moderate</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58A01"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p w14:paraId="54CC1B75"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64234"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p w14:paraId="6366918A"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b/>
                <w:sz w:val="20"/>
                <w:szCs w:val="20"/>
                <w:lang w:val="en-US"/>
              </w:rPr>
              <w:t>XXX</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A545D"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p w14:paraId="68B36FF0" w14:textId="77777777" w:rsidR="00BC0549" w:rsidRPr="007253BC" w:rsidRDefault="00BC0549" w:rsidP="00BC0549">
            <w:pPr>
              <w:spacing w:after="0" w:line="100" w:lineRule="atLeast"/>
              <w:jc w:val="center"/>
              <w:rPr>
                <w:rFonts w:ascii="Times New Roman" w:hAnsi="Times New Roman" w:cs="Times New Roman"/>
                <w:sz w:val="20"/>
                <w:szCs w:val="20"/>
                <w:lang w:val="en-US"/>
              </w:rPr>
            </w:pPr>
          </w:p>
        </w:tc>
      </w:tr>
      <w:tr w:rsidR="00BC0549" w:rsidRPr="00EE57EC" w14:paraId="496448CB" w14:textId="77777777">
        <w:trPr>
          <w:trHeight w:val="168"/>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auto"/>
          </w:tcPr>
          <w:p w14:paraId="3F47F14B" w14:textId="77777777" w:rsidR="00BC0549" w:rsidRPr="007253BC" w:rsidRDefault="00BC0549" w:rsidP="00BC0549">
            <w:pPr>
              <w:spacing w:after="0" w:line="100" w:lineRule="atLeast"/>
              <w:ind w:left="360" w:hanging="360"/>
              <w:jc w:val="both"/>
              <w:rPr>
                <w:rFonts w:ascii="Times New Roman" w:hAnsi="Times New Roman" w:cs="Times New Roman"/>
                <w:sz w:val="20"/>
                <w:szCs w:val="20"/>
                <w:lang w:val="en-US"/>
              </w:rPr>
            </w:pPr>
            <w:r w:rsidRPr="007253BC">
              <w:rPr>
                <w:rFonts w:ascii="Times New Roman" w:hAnsi="Times New Roman" w:cs="Times New Roman"/>
                <w:sz w:val="20"/>
                <w:szCs w:val="20"/>
                <w:lang w:val="en-US"/>
              </w:rPr>
              <w:t>12-</w:t>
            </w:r>
            <w:r w:rsidRPr="007253BC">
              <w:rPr>
                <w:rFonts w:ascii="Times New Roman" w:hAnsi="Times New Roman" w:cs="Times New Roman"/>
                <w:sz w:val="20"/>
                <w:szCs w:val="20"/>
                <w:lang w:val="en-US"/>
              </w:rPr>
              <w:tab/>
              <w:t>Put in place a system within ONECCA to monitor compliance with the requirement of in-service training for members of the Association  - renewed recommendation</w:t>
            </w:r>
            <w:r w:rsidR="000D4669" w:rsidRPr="007253BC">
              <w:rPr>
                <w:rFonts w:ascii="Times New Roman" w:hAnsi="Times New Roman" w:cs="Times New Roman"/>
                <w:sz w:val="20"/>
                <w:szCs w:val="20"/>
                <w:lang w:val="en-US"/>
              </w:rPr>
              <w:t>-national level</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0A67C" w14:textId="77777777" w:rsidR="00BC0549" w:rsidRPr="007253BC" w:rsidRDefault="00BC0549" w:rsidP="00BC0549">
            <w:pPr>
              <w:spacing w:after="0" w:line="100" w:lineRule="atLeast"/>
              <w:jc w:val="center"/>
              <w:rPr>
                <w:rFonts w:ascii="Times New Roman" w:hAnsi="Times New Roman" w:cs="Times New Roman"/>
                <w:sz w:val="20"/>
                <w:szCs w:val="20"/>
                <w:lang w:val="en-US"/>
              </w:rPr>
            </w:pPr>
            <w:r w:rsidRPr="007253BC">
              <w:rPr>
                <w:rFonts w:ascii="Times New Roman" w:hAnsi="Times New Roman" w:cs="Times New Roman"/>
                <w:sz w:val="20"/>
                <w:szCs w:val="20"/>
                <w:lang w:val="en-US"/>
              </w:rPr>
              <w:t>ONECCA</w:t>
            </w:r>
          </w:p>
          <w:p w14:paraId="21FFAD87" w14:textId="77777777" w:rsidR="00BC0549" w:rsidRPr="007253BC" w:rsidRDefault="00BC0549" w:rsidP="00BC0549">
            <w:pPr>
              <w:spacing w:after="0" w:line="100" w:lineRule="atLeast"/>
              <w:jc w:val="center"/>
              <w:rPr>
                <w:rFonts w:ascii="Times New Roman" w:hAnsi="Times New Roman" w:cs="Times New Roman"/>
                <w:sz w:val="20"/>
                <w:szCs w:val="20"/>
                <w:lang w:val="en-US"/>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68B0DCA5"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b/>
                <w:sz w:val="20"/>
                <w:szCs w:val="20"/>
                <w:lang w:val="en-US"/>
              </w:rPr>
              <w:t>high</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DA684"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p w14:paraId="7ABA0A77"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b/>
                <w:sz w:val="20"/>
                <w:szCs w:val="20"/>
                <w:lang w:val="en-US"/>
              </w:rPr>
              <w:t>XXX</w:t>
            </w:r>
          </w:p>
          <w:p w14:paraId="4E306261"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AF37D"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p w14:paraId="3D9BCA7E"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41393"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p w14:paraId="435FB309" w14:textId="77777777" w:rsidR="00BC0549" w:rsidRPr="007253BC" w:rsidRDefault="00BC0549" w:rsidP="00BC0549">
            <w:pPr>
              <w:spacing w:after="0" w:line="100" w:lineRule="atLeast"/>
              <w:jc w:val="center"/>
              <w:rPr>
                <w:rFonts w:ascii="Times New Roman" w:hAnsi="Times New Roman" w:cs="Times New Roman"/>
                <w:sz w:val="20"/>
                <w:szCs w:val="20"/>
                <w:lang w:val="en-US"/>
              </w:rPr>
            </w:pPr>
          </w:p>
        </w:tc>
      </w:tr>
      <w:tr w:rsidR="00BC0549" w:rsidRPr="00712261" w14:paraId="3952626C" w14:textId="77777777">
        <w:trPr>
          <w:trHeight w:val="168"/>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E6E6E6"/>
          </w:tcPr>
          <w:p w14:paraId="4939EB6E" w14:textId="77777777" w:rsidR="00BC0549" w:rsidRPr="007253BC" w:rsidRDefault="00BC0549" w:rsidP="00BC0549">
            <w:pPr>
              <w:spacing w:after="0" w:line="100" w:lineRule="atLeast"/>
              <w:jc w:val="both"/>
              <w:rPr>
                <w:rFonts w:ascii="Times New Roman" w:hAnsi="Times New Roman" w:cs="Times New Roman"/>
                <w:b/>
                <w:bCs/>
                <w:color w:val="5B9BD5"/>
                <w:sz w:val="20"/>
                <w:szCs w:val="20"/>
                <w:lang w:val="en-US"/>
              </w:rPr>
            </w:pPr>
            <w:r w:rsidRPr="007253BC">
              <w:rPr>
                <w:rFonts w:ascii="Times New Roman" w:hAnsi="Times New Roman" w:cs="Times New Roman"/>
                <w:b/>
                <w:i/>
                <w:sz w:val="20"/>
                <w:szCs w:val="20"/>
                <w:lang w:val="en-US"/>
              </w:rPr>
              <w:t>D- Improve the financial information of enterprises</w:t>
            </w:r>
          </w:p>
          <w:p w14:paraId="4E09A5E4" w14:textId="77777777" w:rsidR="00BC0549" w:rsidRPr="007253BC" w:rsidRDefault="00BC0549" w:rsidP="00BC0549">
            <w:pPr>
              <w:spacing w:after="0" w:line="100" w:lineRule="atLeast"/>
              <w:jc w:val="both"/>
              <w:rPr>
                <w:rFonts w:ascii="Times New Roman" w:hAnsi="Times New Roman" w:cs="Times New Roman"/>
                <w:b/>
                <w:bCs/>
                <w:color w:val="5B9BD5"/>
                <w:sz w:val="20"/>
                <w:szCs w:val="20"/>
                <w:lang w:val="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32DE7E1" w14:textId="77777777" w:rsidR="00BC0549" w:rsidRPr="007253BC" w:rsidRDefault="00BC0549" w:rsidP="00BC0549">
            <w:pPr>
              <w:spacing w:after="0" w:line="100" w:lineRule="atLeast"/>
              <w:jc w:val="center"/>
              <w:rPr>
                <w:rFonts w:ascii="Times New Roman" w:hAnsi="Times New Roman" w:cs="Times New Roman"/>
                <w:sz w:val="20"/>
                <w:szCs w:val="20"/>
                <w:lang w:val="en-US"/>
              </w:rPr>
            </w:pPr>
          </w:p>
        </w:tc>
        <w:tc>
          <w:tcPr>
            <w:tcW w:w="1114"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3258A96"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c>
          <w:tcPr>
            <w:tcW w:w="79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2429342"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c>
          <w:tcPr>
            <w:tcW w:w="83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F17FAB5"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c>
          <w:tcPr>
            <w:tcW w:w="72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5F9C047"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r>
      <w:tr w:rsidR="00BC0549" w:rsidRPr="00712261" w14:paraId="19220057" w14:textId="77777777">
        <w:trPr>
          <w:trHeight w:val="168"/>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auto"/>
          </w:tcPr>
          <w:p w14:paraId="2896A207" w14:textId="77777777" w:rsidR="00BC0549" w:rsidRPr="007253BC" w:rsidRDefault="00BC0549" w:rsidP="00BC0549">
            <w:pPr>
              <w:spacing w:after="0" w:line="100" w:lineRule="atLeast"/>
              <w:ind w:left="360" w:hanging="360"/>
              <w:jc w:val="both"/>
              <w:rPr>
                <w:rFonts w:ascii="Times New Roman" w:hAnsi="Times New Roman" w:cs="Times New Roman"/>
                <w:sz w:val="20"/>
                <w:szCs w:val="20"/>
                <w:lang w:val="en-US"/>
              </w:rPr>
            </w:pPr>
            <w:r w:rsidRPr="007253BC">
              <w:rPr>
                <w:rFonts w:ascii="Times New Roman" w:hAnsi="Times New Roman" w:cs="Times New Roman"/>
                <w:sz w:val="20"/>
                <w:szCs w:val="20"/>
                <w:lang w:val="en-US"/>
              </w:rPr>
              <w:t>13-</w:t>
            </w:r>
            <w:r w:rsidRPr="007253BC">
              <w:rPr>
                <w:rFonts w:ascii="Times New Roman" w:hAnsi="Times New Roman" w:cs="Times New Roman"/>
                <w:sz w:val="20"/>
                <w:szCs w:val="20"/>
                <w:lang w:val="en-US"/>
              </w:rPr>
              <w:tab/>
              <w:t xml:space="preserve">Computerize GUDEF with the establishment of a platform that centralizes the receipt of all financial statements and grants access to all recipients (ANSD, Court Registry Office, APIX, BCEAO, etc.). This action </w:t>
            </w:r>
            <w:r w:rsidRPr="007253BC">
              <w:rPr>
                <w:rFonts w:ascii="Times New Roman" w:hAnsi="Times New Roman" w:cs="Times New Roman"/>
                <w:sz w:val="20"/>
                <w:szCs w:val="20"/>
                <w:lang w:val="en-US"/>
              </w:rPr>
              <w:lastRenderedPageBreak/>
              <w:t>will also be helpful in combating illegal practice of the accounting profession - new recommendation</w:t>
            </w:r>
            <w:r w:rsidRPr="007253BC">
              <w:rPr>
                <w:rStyle w:val="CommentReference"/>
                <w:rFonts w:ascii="Times New Roman" w:eastAsia="Calibri" w:hAnsi="Times New Roman" w:cs="Times New Roman"/>
                <w:kern w:val="0"/>
                <w:sz w:val="20"/>
                <w:szCs w:val="20"/>
                <w:lang w:val="en-US" w:eastAsia="en-US"/>
              </w:rPr>
              <w:t xml:space="preserve"> </w:t>
            </w:r>
            <w:r w:rsidR="000D4669" w:rsidRPr="007253BC">
              <w:rPr>
                <w:rFonts w:ascii="Times New Roman" w:hAnsi="Times New Roman" w:cs="Times New Roman"/>
                <w:sz w:val="20"/>
                <w:szCs w:val="20"/>
                <w:lang w:val="en-US"/>
              </w:rPr>
              <w:t>-national level</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2A363" w14:textId="77777777" w:rsidR="00BC0549" w:rsidRPr="007253BC" w:rsidRDefault="00BC0549" w:rsidP="00BC0549">
            <w:pPr>
              <w:spacing w:after="0" w:line="100" w:lineRule="atLeast"/>
              <w:jc w:val="center"/>
              <w:rPr>
                <w:rFonts w:ascii="Times New Roman" w:hAnsi="Times New Roman" w:cs="Times New Roman"/>
                <w:sz w:val="20"/>
                <w:szCs w:val="20"/>
                <w:lang w:val="en-US"/>
              </w:rPr>
            </w:pPr>
            <w:r w:rsidRPr="007253BC">
              <w:rPr>
                <w:rFonts w:ascii="Times New Roman" w:hAnsi="Times New Roman" w:cs="Times New Roman"/>
                <w:sz w:val="20"/>
                <w:szCs w:val="20"/>
                <w:lang w:val="en-US"/>
              </w:rPr>
              <w:lastRenderedPageBreak/>
              <w:t>DGID</w:t>
            </w:r>
          </w:p>
        </w:tc>
        <w:tc>
          <w:tcPr>
            <w:tcW w:w="1114" w:type="dxa"/>
            <w:tcBorders>
              <w:top w:val="single" w:sz="4" w:space="0" w:color="000000"/>
              <w:left w:val="single" w:sz="4" w:space="0" w:color="000000"/>
              <w:bottom w:val="single" w:sz="4" w:space="0" w:color="000000"/>
              <w:right w:val="single" w:sz="4" w:space="0" w:color="000000"/>
            </w:tcBorders>
            <w:vAlign w:val="center"/>
          </w:tcPr>
          <w:p w14:paraId="6CD2D352"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b/>
                <w:sz w:val="20"/>
                <w:szCs w:val="20"/>
                <w:lang w:val="en-US"/>
              </w:rPr>
              <w:t>high</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1E021"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p w14:paraId="36004F32"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AF8B8"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b/>
                <w:sz w:val="20"/>
                <w:szCs w:val="20"/>
                <w:lang w:val="en-US"/>
              </w:rPr>
              <w:t>XXX</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49698"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r>
      <w:tr w:rsidR="00BC0549" w:rsidRPr="00712261" w14:paraId="3316A6AB" w14:textId="77777777">
        <w:trPr>
          <w:trHeight w:val="168"/>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auto"/>
          </w:tcPr>
          <w:p w14:paraId="4873C925" w14:textId="77777777" w:rsidR="00BC0549" w:rsidRPr="007253BC" w:rsidRDefault="00BC0549" w:rsidP="00BC0549">
            <w:pPr>
              <w:keepNext/>
              <w:spacing w:after="0" w:line="100" w:lineRule="atLeast"/>
              <w:ind w:left="360" w:hanging="360"/>
              <w:jc w:val="both"/>
              <w:rPr>
                <w:rFonts w:ascii="Times New Roman" w:hAnsi="Times New Roman" w:cs="Times New Roman"/>
                <w:sz w:val="20"/>
                <w:szCs w:val="20"/>
                <w:lang w:val="en-US"/>
              </w:rPr>
            </w:pPr>
            <w:r w:rsidRPr="007253BC">
              <w:rPr>
                <w:rFonts w:ascii="Times New Roman" w:hAnsi="Times New Roman" w:cs="Times New Roman"/>
                <w:sz w:val="20"/>
                <w:szCs w:val="20"/>
                <w:lang w:val="en-US"/>
              </w:rPr>
              <w:lastRenderedPageBreak/>
              <w:t>14- Appoint independent and qualified directors and build their capacities with support from ONECCA</w:t>
            </w:r>
            <w:r w:rsidRPr="007253BC">
              <w:rPr>
                <w:rFonts w:ascii="Times New Roman" w:hAnsi="Times New Roman" w:cs="Times New Roman"/>
                <w:sz w:val="20"/>
                <w:szCs w:val="20"/>
                <w:lang w:val="en-US"/>
              </w:rPr>
              <w:br/>
              <w:t>regarding the role of corporate governance and the importance of good quality financial and accounting information.</w:t>
            </w:r>
          </w:p>
          <w:p w14:paraId="1CF86B7B" w14:textId="77777777" w:rsidR="00BC0549" w:rsidRPr="007253BC" w:rsidRDefault="00BC0549" w:rsidP="00BC0549">
            <w:pPr>
              <w:keepNext/>
              <w:spacing w:after="0" w:line="100" w:lineRule="atLeast"/>
              <w:ind w:left="360" w:hanging="360"/>
              <w:jc w:val="both"/>
              <w:rPr>
                <w:rFonts w:ascii="Times New Roman" w:hAnsi="Times New Roman" w:cs="Times New Roman"/>
                <w:sz w:val="20"/>
                <w:szCs w:val="20"/>
                <w:lang w:val="en-US"/>
              </w:rPr>
            </w:pPr>
            <w:r w:rsidRPr="007253BC">
              <w:rPr>
                <w:rFonts w:ascii="Times New Roman" w:hAnsi="Times New Roman" w:cs="Times New Roman"/>
                <w:sz w:val="20"/>
                <w:szCs w:val="20"/>
                <w:lang w:val="en-US"/>
              </w:rPr>
              <w:tab/>
            </w:r>
            <w:r w:rsidRPr="007253BC" w:rsidDel="00460926">
              <w:rPr>
                <w:rFonts w:ascii="Times New Roman" w:hAnsi="Times New Roman" w:cs="Times New Roman"/>
                <w:sz w:val="20"/>
                <w:szCs w:val="20"/>
                <w:lang w:val="en-US"/>
              </w:rPr>
              <w:t xml:space="preserve"> </w:t>
            </w:r>
            <w:r w:rsidRPr="007253BC">
              <w:rPr>
                <w:rFonts w:ascii="Times New Roman" w:hAnsi="Times New Roman" w:cs="Times New Roman"/>
                <w:sz w:val="20"/>
                <w:szCs w:val="20"/>
                <w:lang w:val="en-US"/>
              </w:rPr>
              <w:t>- new recommendation</w:t>
            </w:r>
            <w:r w:rsidR="000D4669" w:rsidRPr="007253BC">
              <w:rPr>
                <w:rFonts w:ascii="Times New Roman" w:hAnsi="Times New Roman" w:cs="Times New Roman"/>
                <w:sz w:val="20"/>
                <w:szCs w:val="20"/>
                <w:lang w:val="en-US"/>
              </w:rPr>
              <w:t>-national level</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01BC3" w14:textId="77777777" w:rsidR="00BC0549" w:rsidRPr="007253BC" w:rsidRDefault="00BC0549" w:rsidP="00BC0549">
            <w:pPr>
              <w:spacing w:after="0" w:line="100" w:lineRule="atLeast"/>
              <w:rPr>
                <w:rFonts w:ascii="Times New Roman" w:hAnsi="Times New Roman" w:cs="Times New Roman"/>
                <w:b/>
                <w:sz w:val="20"/>
                <w:szCs w:val="20"/>
                <w:lang w:val="en-US"/>
              </w:rPr>
            </w:pPr>
            <w:r w:rsidRPr="007253BC">
              <w:rPr>
                <w:rFonts w:ascii="Times New Roman" w:hAnsi="Times New Roman" w:cs="Times New Roman"/>
                <w:sz w:val="20"/>
                <w:szCs w:val="20"/>
                <w:lang w:val="en-US"/>
              </w:rPr>
              <w:t>.DSP</w:t>
            </w:r>
          </w:p>
        </w:tc>
        <w:tc>
          <w:tcPr>
            <w:tcW w:w="1114" w:type="dxa"/>
            <w:tcBorders>
              <w:top w:val="single" w:sz="4" w:space="0" w:color="000000"/>
              <w:left w:val="single" w:sz="4" w:space="0" w:color="000000"/>
              <w:bottom w:val="single" w:sz="4" w:space="0" w:color="000000"/>
              <w:right w:val="single" w:sz="4" w:space="0" w:color="000000"/>
            </w:tcBorders>
            <w:vAlign w:val="center"/>
          </w:tcPr>
          <w:p w14:paraId="1375C5A9"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b/>
                <w:sz w:val="20"/>
                <w:szCs w:val="20"/>
                <w:lang w:val="en-US"/>
              </w:rPr>
              <w:t>high</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C9241"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p w14:paraId="50F38CE2"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0A450"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p w14:paraId="3E5C69EE"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b/>
                <w:sz w:val="20"/>
                <w:szCs w:val="20"/>
                <w:lang w:val="en-US"/>
              </w:rPr>
              <w:t>XXX</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89345"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r>
      <w:tr w:rsidR="00BC0549" w:rsidRPr="00712261" w14:paraId="3F749A9D" w14:textId="77777777">
        <w:trPr>
          <w:trHeight w:val="168"/>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auto"/>
          </w:tcPr>
          <w:p w14:paraId="0704B77B" w14:textId="07EAC92F" w:rsidR="00BC0549" w:rsidRPr="007253BC" w:rsidRDefault="00BC0549" w:rsidP="00BC0549">
            <w:pPr>
              <w:spacing w:after="0" w:line="100" w:lineRule="atLeast"/>
              <w:ind w:left="360" w:hanging="360"/>
              <w:jc w:val="both"/>
              <w:rPr>
                <w:rFonts w:ascii="Times New Roman" w:hAnsi="Times New Roman" w:cs="Times New Roman"/>
                <w:kern w:val="2"/>
                <w:sz w:val="20"/>
                <w:szCs w:val="20"/>
                <w:lang w:val="en-US"/>
              </w:rPr>
            </w:pPr>
            <w:r w:rsidRPr="007253BC">
              <w:rPr>
                <w:rFonts w:ascii="Times New Roman" w:hAnsi="Times New Roman" w:cs="Times New Roman"/>
                <w:kern w:val="2"/>
                <w:sz w:val="20"/>
                <w:szCs w:val="20"/>
                <w:lang w:val="en-US"/>
              </w:rPr>
              <w:t xml:space="preserve">15- </w:t>
            </w:r>
            <w:r w:rsidR="00C03830" w:rsidRPr="007253BC">
              <w:rPr>
                <w:rFonts w:ascii="Times New Roman" w:hAnsi="Times New Roman" w:cs="Times New Roman"/>
                <w:kern w:val="2"/>
                <w:sz w:val="20"/>
                <w:szCs w:val="20"/>
                <w:lang w:val="en-US"/>
              </w:rPr>
              <w:t xml:space="preserve">Revise and </w:t>
            </w:r>
            <w:r w:rsidRPr="007253BC">
              <w:rPr>
                <w:rFonts w:ascii="Times New Roman" w:hAnsi="Times New Roman" w:cs="Times New Roman"/>
                <w:kern w:val="2"/>
                <w:sz w:val="20"/>
                <w:szCs w:val="20"/>
                <w:lang w:val="en-US"/>
              </w:rPr>
              <w:t xml:space="preserve">Expedite the amendment of Law No. 90-07 to enable </w:t>
            </w:r>
            <w:r w:rsidR="00C03830" w:rsidRPr="007253BC">
              <w:rPr>
                <w:rFonts w:ascii="Times New Roman" w:hAnsi="Times New Roman" w:cs="Times New Roman"/>
                <w:kern w:val="2"/>
                <w:sz w:val="20"/>
                <w:szCs w:val="20"/>
                <w:lang w:val="en-US"/>
              </w:rPr>
              <w:t xml:space="preserve">state-owned </w:t>
            </w:r>
            <w:r w:rsidRPr="007253BC">
              <w:rPr>
                <w:rFonts w:ascii="Times New Roman" w:hAnsi="Times New Roman" w:cs="Times New Roman"/>
                <w:kern w:val="2"/>
                <w:sz w:val="20"/>
                <w:szCs w:val="20"/>
                <w:lang w:val="en-US"/>
              </w:rPr>
              <w:t>enterprises to comply with the Uniform Act and the Principles of Corporate Governance of the Organization for Economic Cooperation and Development (OECD) - new recommendation</w:t>
            </w:r>
            <w:r w:rsidR="000D4669" w:rsidRPr="007253BC">
              <w:rPr>
                <w:rFonts w:ascii="Times New Roman" w:hAnsi="Times New Roman" w:cs="Times New Roman"/>
                <w:sz w:val="20"/>
                <w:szCs w:val="20"/>
                <w:lang w:val="en-US"/>
              </w:rPr>
              <w:t>-national level</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F967D"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sz w:val="20"/>
                <w:szCs w:val="20"/>
                <w:lang w:val="en-US"/>
              </w:rPr>
              <w:t>DSP</w:t>
            </w:r>
          </w:p>
        </w:tc>
        <w:tc>
          <w:tcPr>
            <w:tcW w:w="1114" w:type="dxa"/>
            <w:tcBorders>
              <w:top w:val="single" w:sz="4" w:space="0" w:color="000000"/>
              <w:left w:val="single" w:sz="4" w:space="0" w:color="000000"/>
              <w:bottom w:val="single" w:sz="4" w:space="0" w:color="000000"/>
              <w:right w:val="single" w:sz="4" w:space="0" w:color="000000"/>
            </w:tcBorders>
            <w:vAlign w:val="center"/>
          </w:tcPr>
          <w:p w14:paraId="1A3D2B14"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b/>
                <w:sz w:val="20"/>
                <w:szCs w:val="20"/>
                <w:lang w:val="en-US"/>
              </w:rPr>
              <w:t>moderate</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A66CC"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p w14:paraId="1F36735B"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43C55"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p w14:paraId="62BB4D49"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b/>
                <w:sz w:val="20"/>
                <w:szCs w:val="20"/>
                <w:lang w:val="en-US"/>
              </w:rPr>
              <w:t>XXX</w:t>
            </w:r>
            <w:r w:rsidRPr="007253BC" w:rsidDel="00977C37">
              <w:rPr>
                <w:rFonts w:ascii="Times New Roman" w:hAnsi="Times New Roman" w:cs="Times New Roman"/>
                <w:b/>
                <w:sz w:val="20"/>
                <w:szCs w:val="20"/>
                <w:lang w:val="en-US"/>
              </w:rPr>
              <w:t xml:space="preserve"> </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0E381"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r>
      <w:tr w:rsidR="00BC0549" w:rsidRPr="00712261" w14:paraId="5D380FCA" w14:textId="77777777">
        <w:trPr>
          <w:trHeight w:val="1130"/>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auto"/>
          </w:tcPr>
          <w:p w14:paraId="775C4F33" w14:textId="77777777" w:rsidR="00BC0549" w:rsidRPr="007253BC" w:rsidRDefault="00BC0549" w:rsidP="00BC0549">
            <w:pPr>
              <w:spacing w:after="0" w:line="100" w:lineRule="atLeast"/>
              <w:ind w:left="360" w:hanging="360"/>
              <w:jc w:val="both"/>
              <w:rPr>
                <w:rFonts w:ascii="Times New Roman" w:hAnsi="Times New Roman" w:cs="Times New Roman"/>
                <w:kern w:val="2"/>
                <w:sz w:val="20"/>
                <w:szCs w:val="20"/>
                <w:lang w:val="en-US"/>
              </w:rPr>
            </w:pPr>
            <w:r w:rsidRPr="007253BC">
              <w:rPr>
                <w:rFonts w:ascii="Times New Roman" w:hAnsi="Times New Roman" w:cs="Times New Roman"/>
                <w:kern w:val="2"/>
                <w:sz w:val="20"/>
                <w:szCs w:val="20"/>
                <w:lang w:val="en-US"/>
              </w:rPr>
              <w:t>16-</w:t>
            </w:r>
            <w:r w:rsidRPr="007253BC">
              <w:rPr>
                <w:rFonts w:ascii="Times New Roman" w:hAnsi="Times New Roman" w:cs="Times New Roman"/>
                <w:kern w:val="2"/>
                <w:sz w:val="20"/>
                <w:szCs w:val="20"/>
                <w:lang w:val="en-US"/>
              </w:rPr>
              <w:tab/>
              <w:t>Initiate collaboration between the DGID, the ADPME, the CGAs and ONECCA to assist SMEs and the informal sector with bookkeeping and management  - renewed recommendation</w:t>
            </w:r>
            <w:r w:rsidR="000D4669" w:rsidRPr="007253BC">
              <w:rPr>
                <w:rFonts w:ascii="Times New Roman" w:hAnsi="Times New Roman" w:cs="Times New Roman"/>
                <w:sz w:val="20"/>
                <w:szCs w:val="20"/>
                <w:lang w:val="en-US"/>
              </w:rPr>
              <w:t>-national level</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75363"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sz w:val="20"/>
                <w:szCs w:val="20"/>
                <w:lang w:val="en-US"/>
              </w:rPr>
              <w:t>Government of Senegal</w:t>
            </w:r>
          </w:p>
        </w:tc>
        <w:tc>
          <w:tcPr>
            <w:tcW w:w="1114" w:type="dxa"/>
            <w:tcBorders>
              <w:top w:val="single" w:sz="4" w:space="0" w:color="000000"/>
              <w:left w:val="single" w:sz="4" w:space="0" w:color="000000"/>
              <w:bottom w:val="single" w:sz="4" w:space="0" w:color="000000"/>
              <w:right w:val="single" w:sz="4" w:space="0" w:color="000000"/>
            </w:tcBorders>
            <w:vAlign w:val="center"/>
          </w:tcPr>
          <w:p w14:paraId="5026BA2E"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b/>
                <w:sz w:val="20"/>
                <w:szCs w:val="20"/>
                <w:lang w:val="en-US"/>
              </w:rPr>
              <w:t>moderate</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15FE8"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94862"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b/>
                <w:sz w:val="20"/>
                <w:szCs w:val="20"/>
                <w:lang w:val="en-US"/>
              </w:rPr>
              <w:t>XXX</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AB03F"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r>
      <w:tr w:rsidR="00BC0549" w:rsidRPr="00712261" w14:paraId="7E9657B9" w14:textId="77777777">
        <w:trPr>
          <w:trHeight w:val="1130"/>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auto"/>
          </w:tcPr>
          <w:p w14:paraId="4AC2AD58" w14:textId="77777777" w:rsidR="00BC0549" w:rsidRPr="007253BC" w:rsidRDefault="00BC0549" w:rsidP="00BC0549">
            <w:pPr>
              <w:spacing w:after="0" w:line="100" w:lineRule="atLeast"/>
              <w:ind w:left="360" w:hanging="360"/>
              <w:jc w:val="both"/>
              <w:rPr>
                <w:rFonts w:ascii="Times New Roman" w:hAnsi="Times New Roman" w:cs="Times New Roman"/>
                <w:kern w:val="2"/>
                <w:sz w:val="20"/>
                <w:szCs w:val="20"/>
                <w:lang w:val="en-US"/>
              </w:rPr>
            </w:pPr>
            <w:r w:rsidRPr="007253BC">
              <w:rPr>
                <w:rFonts w:ascii="Times New Roman" w:hAnsi="Times New Roman" w:cs="Times New Roman"/>
                <w:kern w:val="2"/>
                <w:sz w:val="20"/>
                <w:szCs w:val="20"/>
                <w:lang w:val="en-US"/>
              </w:rPr>
              <w:t>17- In the OHADA Uniform Act on the Law of Commercial Companies stipulate penalties for failure to make financial statements available to shareholders - renewed recommendation</w:t>
            </w:r>
            <w:r w:rsidR="000D4669" w:rsidRPr="007253BC">
              <w:rPr>
                <w:rFonts w:ascii="Times New Roman" w:hAnsi="Times New Roman" w:cs="Times New Roman"/>
                <w:sz w:val="20"/>
                <w:szCs w:val="20"/>
                <w:lang w:val="en-US"/>
              </w:rPr>
              <w:t>-regional level</w:t>
            </w:r>
            <w:r w:rsidRPr="007253BC">
              <w:rPr>
                <w:rFonts w:ascii="Times New Roman" w:hAnsi="Times New Roman" w:cs="Times New Roman"/>
                <w:kern w:val="2"/>
                <w:sz w:val="20"/>
                <w:szCs w:val="20"/>
                <w:lang w:val="en-US"/>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0F791"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sz w:val="20"/>
                <w:szCs w:val="20"/>
                <w:lang w:val="en-US"/>
              </w:rPr>
              <w:t>OHADA</w:t>
            </w:r>
          </w:p>
        </w:tc>
        <w:tc>
          <w:tcPr>
            <w:tcW w:w="1114" w:type="dxa"/>
            <w:tcBorders>
              <w:top w:val="single" w:sz="4" w:space="0" w:color="000000"/>
              <w:left w:val="single" w:sz="4" w:space="0" w:color="000000"/>
              <w:bottom w:val="single" w:sz="4" w:space="0" w:color="000000"/>
              <w:right w:val="single" w:sz="4" w:space="0" w:color="000000"/>
            </w:tcBorders>
            <w:vAlign w:val="center"/>
          </w:tcPr>
          <w:p w14:paraId="53A62D0C"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b/>
                <w:sz w:val="20"/>
                <w:szCs w:val="20"/>
                <w:lang w:val="en-US"/>
              </w:rPr>
              <w:t>moderate</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B081E"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329D0"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7CBE8" w14:textId="77777777" w:rsidR="00BC0549" w:rsidRPr="007253BC" w:rsidRDefault="00BC0549" w:rsidP="00BC0549">
            <w:pPr>
              <w:spacing w:after="0" w:line="100" w:lineRule="atLeast"/>
              <w:jc w:val="center"/>
              <w:rPr>
                <w:rFonts w:ascii="Times New Roman" w:hAnsi="Times New Roman" w:cs="Times New Roman"/>
                <w:sz w:val="20"/>
                <w:szCs w:val="20"/>
                <w:lang w:val="en-US"/>
              </w:rPr>
            </w:pPr>
            <w:r w:rsidRPr="007253BC">
              <w:rPr>
                <w:rFonts w:ascii="Times New Roman" w:hAnsi="Times New Roman" w:cs="Times New Roman"/>
                <w:b/>
                <w:sz w:val="20"/>
                <w:szCs w:val="20"/>
                <w:lang w:val="en-US"/>
              </w:rPr>
              <w:t>XXX</w:t>
            </w:r>
          </w:p>
        </w:tc>
      </w:tr>
      <w:tr w:rsidR="00BC0549" w:rsidRPr="00712261" w14:paraId="25FD5BCA" w14:textId="77777777">
        <w:trPr>
          <w:trHeight w:val="861"/>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auto"/>
          </w:tcPr>
          <w:p w14:paraId="68B0493E" w14:textId="77777777" w:rsidR="00BC0549" w:rsidRPr="007253BC" w:rsidRDefault="00BC0549" w:rsidP="00BC0549">
            <w:pPr>
              <w:spacing w:after="0" w:line="100" w:lineRule="atLeast"/>
              <w:ind w:left="360" w:hanging="360"/>
              <w:jc w:val="both"/>
              <w:rPr>
                <w:rFonts w:ascii="Times New Roman" w:hAnsi="Times New Roman" w:cs="Times New Roman"/>
                <w:kern w:val="2"/>
                <w:sz w:val="20"/>
                <w:szCs w:val="20"/>
                <w:lang w:val="en-US"/>
              </w:rPr>
            </w:pPr>
            <w:r w:rsidRPr="007253BC">
              <w:rPr>
                <w:rFonts w:ascii="Times New Roman" w:hAnsi="Times New Roman" w:cs="Times New Roman"/>
                <w:kern w:val="2"/>
                <w:sz w:val="20"/>
                <w:szCs w:val="20"/>
                <w:lang w:val="en-US"/>
              </w:rPr>
              <w:t>18- Open BRVM compartment 3 for SMEs to enable them to access the stock exchange financial markets - renewed recommendation</w:t>
            </w:r>
            <w:r w:rsidR="000D4669" w:rsidRPr="007253BC">
              <w:rPr>
                <w:rFonts w:ascii="Times New Roman" w:hAnsi="Times New Roman" w:cs="Times New Roman"/>
                <w:sz w:val="20"/>
                <w:szCs w:val="20"/>
                <w:lang w:val="en-US"/>
              </w:rPr>
              <w:t>-regional level</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6C53C"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sz w:val="20"/>
                <w:szCs w:val="20"/>
                <w:lang w:val="en-US"/>
              </w:rPr>
              <w:t>CREPMF</w:t>
            </w:r>
          </w:p>
        </w:tc>
        <w:tc>
          <w:tcPr>
            <w:tcW w:w="1114" w:type="dxa"/>
            <w:tcBorders>
              <w:top w:val="single" w:sz="4" w:space="0" w:color="000000"/>
              <w:left w:val="single" w:sz="4" w:space="0" w:color="000000"/>
              <w:bottom w:val="single" w:sz="4" w:space="0" w:color="000000"/>
              <w:right w:val="single" w:sz="4" w:space="0" w:color="000000"/>
            </w:tcBorders>
            <w:vAlign w:val="center"/>
          </w:tcPr>
          <w:p w14:paraId="0EF9765A"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b/>
                <w:sz w:val="20"/>
                <w:szCs w:val="20"/>
                <w:lang w:val="en-US"/>
              </w:rPr>
              <w:t>high</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E0F39"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p w14:paraId="4EDABDD8"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b/>
                <w:sz w:val="20"/>
                <w:szCs w:val="20"/>
                <w:lang w:val="en-US"/>
              </w:rPr>
              <w:t>XXX</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1F3E4"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6454D"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r>
      <w:tr w:rsidR="00BC0549" w:rsidRPr="00712261" w14:paraId="301CEAC3" w14:textId="77777777">
        <w:trPr>
          <w:trHeight w:val="1400"/>
          <w:jc w:val="center"/>
        </w:trPr>
        <w:tc>
          <w:tcPr>
            <w:tcW w:w="5058" w:type="dxa"/>
            <w:tcBorders>
              <w:top w:val="single" w:sz="4" w:space="0" w:color="000000"/>
              <w:left w:val="single" w:sz="4" w:space="0" w:color="000000"/>
              <w:bottom w:val="single" w:sz="4" w:space="0" w:color="000000"/>
              <w:right w:val="single" w:sz="4" w:space="0" w:color="000000"/>
            </w:tcBorders>
            <w:shd w:val="clear" w:color="auto" w:fill="auto"/>
          </w:tcPr>
          <w:p w14:paraId="03B70C6F" w14:textId="77777777" w:rsidR="00BC0549" w:rsidRPr="007253BC" w:rsidRDefault="00BC0549" w:rsidP="00BC0549">
            <w:pPr>
              <w:spacing w:after="0" w:line="100" w:lineRule="atLeast"/>
              <w:ind w:left="360" w:hanging="360"/>
              <w:jc w:val="both"/>
              <w:rPr>
                <w:rFonts w:ascii="Times New Roman" w:hAnsi="Times New Roman" w:cs="Times New Roman"/>
                <w:kern w:val="2"/>
                <w:sz w:val="20"/>
                <w:szCs w:val="20"/>
                <w:lang w:val="en-US"/>
              </w:rPr>
            </w:pPr>
            <w:r w:rsidRPr="007253BC">
              <w:rPr>
                <w:rFonts w:ascii="Times New Roman" w:hAnsi="Times New Roman" w:cs="Times New Roman"/>
                <w:kern w:val="2"/>
                <w:sz w:val="20"/>
                <w:szCs w:val="20"/>
                <w:lang w:val="en-US"/>
              </w:rPr>
              <w:t xml:space="preserve">19- Formalize the creation of the steering committee to develop a detailed action plan for the reforms stemming from the ROSC mission’s recommendations and ensure the coordination of actions as well as the monitoring of their implementation </w:t>
            </w:r>
          </w:p>
          <w:p w14:paraId="2064ACB5" w14:textId="77777777" w:rsidR="00BC0549" w:rsidRPr="007253BC" w:rsidRDefault="00BC0549" w:rsidP="00BC0549">
            <w:pPr>
              <w:spacing w:after="0" w:line="100" w:lineRule="atLeast"/>
              <w:ind w:left="360" w:hanging="360"/>
              <w:jc w:val="both"/>
              <w:rPr>
                <w:rFonts w:ascii="Times New Roman" w:hAnsi="Times New Roman" w:cs="Times New Roman"/>
                <w:kern w:val="2"/>
                <w:sz w:val="20"/>
                <w:szCs w:val="20"/>
                <w:lang w:val="en-US"/>
              </w:rPr>
            </w:pPr>
            <w:r w:rsidRPr="007253BC">
              <w:rPr>
                <w:rFonts w:ascii="Times New Roman" w:hAnsi="Times New Roman" w:cs="Times New Roman"/>
                <w:kern w:val="2"/>
                <w:sz w:val="20"/>
                <w:szCs w:val="20"/>
                <w:lang w:val="en-US"/>
              </w:rPr>
              <w:tab/>
              <w:t>- new recommendation</w:t>
            </w:r>
            <w:r w:rsidR="000D4669" w:rsidRPr="007253BC">
              <w:rPr>
                <w:rFonts w:ascii="Times New Roman" w:hAnsi="Times New Roman" w:cs="Times New Roman"/>
                <w:sz w:val="20"/>
                <w:szCs w:val="20"/>
                <w:lang w:val="en-US"/>
              </w:rPr>
              <w:t>-national level</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25FF0" w14:textId="77777777" w:rsidR="00BC0549" w:rsidRPr="007253BC" w:rsidRDefault="00BC0549" w:rsidP="00BC0549">
            <w:pPr>
              <w:spacing w:after="0" w:line="100" w:lineRule="atLeast"/>
              <w:jc w:val="center"/>
              <w:rPr>
                <w:rFonts w:ascii="Times New Roman" w:hAnsi="Times New Roman" w:cs="Times New Roman"/>
                <w:sz w:val="20"/>
                <w:szCs w:val="20"/>
                <w:lang w:val="en-US"/>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7A675F43"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b/>
                <w:sz w:val="20"/>
                <w:szCs w:val="20"/>
                <w:lang w:val="en-US"/>
              </w:rPr>
              <w:t>high</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E8ED0"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b/>
                <w:sz w:val="20"/>
                <w:szCs w:val="20"/>
                <w:lang w:val="en-US"/>
              </w:rPr>
              <w:t>XXX</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9BCF9"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35626"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p>
        </w:tc>
      </w:tr>
    </w:tbl>
    <w:p w14:paraId="60671786" w14:textId="77777777" w:rsidR="00BC0549" w:rsidRPr="00712261" w:rsidRDefault="00BC0549">
      <w:pPr>
        <w:pageBreakBefore/>
        <w:rPr>
          <w:rFonts w:ascii="Times New Roman" w:hAnsi="Times New Roman" w:cs="Times New Roman"/>
          <w:b/>
          <w:sz w:val="24"/>
          <w:szCs w:val="24"/>
          <w:lang w:val="en-US"/>
        </w:rPr>
      </w:pPr>
    </w:p>
    <w:p w14:paraId="6DFE63F7" w14:textId="77777777" w:rsidR="00BC0549" w:rsidRPr="004017A4" w:rsidRDefault="00BC0549" w:rsidP="004017A4">
      <w:pPr>
        <w:pStyle w:val="Heading1"/>
        <w:jc w:val="center"/>
        <w:rPr>
          <w:rFonts w:ascii="Times New Roman" w:hAnsi="Times New Roman" w:cs="Times New Roman"/>
          <w:b/>
          <w:sz w:val="24"/>
          <w:szCs w:val="24"/>
          <w:lang w:val="en-US"/>
        </w:rPr>
      </w:pPr>
      <w:bookmarkStart w:id="2" w:name="_Toc449960477"/>
      <w:r w:rsidRPr="004017A4">
        <w:rPr>
          <w:rFonts w:ascii="Times New Roman" w:hAnsi="Times New Roman" w:cs="Times New Roman"/>
          <w:b/>
          <w:color w:val="auto"/>
          <w:sz w:val="24"/>
          <w:szCs w:val="24"/>
          <w:lang w:val="en-US"/>
        </w:rPr>
        <w:t>I. INTRODUCTION AND CONTEXT</w:t>
      </w:r>
      <w:bookmarkEnd w:id="2"/>
    </w:p>
    <w:p w14:paraId="534DF756" w14:textId="77777777" w:rsidR="00BC0549" w:rsidRPr="00712261" w:rsidRDefault="00BC0549">
      <w:pPr>
        <w:jc w:val="both"/>
        <w:rPr>
          <w:rFonts w:ascii="Times New Roman" w:hAnsi="Times New Roman" w:cs="Times New Roman"/>
          <w:b/>
          <w:sz w:val="24"/>
          <w:szCs w:val="24"/>
          <w:lang w:val="en-US"/>
        </w:rPr>
      </w:pPr>
      <w:r w:rsidRPr="00712261">
        <w:rPr>
          <w:rFonts w:ascii="Times New Roman" w:hAnsi="Times New Roman" w:cs="Times New Roman"/>
          <w:b/>
          <w:sz w:val="24"/>
          <w:szCs w:val="24"/>
          <w:lang w:val="en-US"/>
        </w:rPr>
        <w:t>Introduction</w:t>
      </w:r>
    </w:p>
    <w:p w14:paraId="26DCE7FA" w14:textId="1DE68281" w:rsidR="00A825D6" w:rsidRPr="00A825D6" w:rsidRDefault="00BC0549" w:rsidP="00A825D6">
      <w:pPr>
        <w:pStyle w:val="ListParagraph"/>
        <w:numPr>
          <w:ilvl w:val="0"/>
          <w:numId w:val="32"/>
        </w:numPr>
        <w:spacing w:after="120"/>
        <w:ind w:left="0" w:firstLine="0"/>
        <w:contextualSpacing w:val="0"/>
        <w:jc w:val="both"/>
        <w:rPr>
          <w:rFonts w:ascii="Times New Roman" w:hAnsi="Times New Roman" w:cs="Times New Roman"/>
          <w:b/>
          <w:lang w:val="en-US"/>
        </w:rPr>
      </w:pPr>
      <w:r w:rsidRPr="00A825D6">
        <w:rPr>
          <w:rFonts w:ascii="Times New Roman" w:hAnsi="Times New Roman" w:cs="Times New Roman"/>
          <w:b/>
          <w:lang w:val="en-US"/>
        </w:rPr>
        <w:t>Th</w:t>
      </w:r>
      <w:r w:rsidR="007C5602" w:rsidRPr="00A825D6">
        <w:rPr>
          <w:rFonts w:ascii="Times New Roman" w:hAnsi="Times New Roman" w:cs="Times New Roman"/>
          <w:b/>
          <w:lang w:val="en-US"/>
        </w:rPr>
        <w:t>e</w:t>
      </w:r>
      <w:r w:rsidRPr="00A825D6">
        <w:rPr>
          <w:rFonts w:ascii="Times New Roman" w:hAnsi="Times New Roman" w:cs="Times New Roman"/>
          <w:b/>
          <w:lang w:val="en-US"/>
        </w:rPr>
        <w:t xml:space="preserve"> second assessment of accounting and auditing standards and practices in Senegal (A&amp;A ROSC) focuses on the degree of implementation of the recommendations made during the first </w:t>
      </w:r>
      <w:r w:rsidRPr="00A825D6">
        <w:rPr>
          <w:rFonts w:ascii="Times New Roman" w:hAnsi="Times New Roman" w:cs="Times New Roman"/>
          <w:b/>
          <w:sz w:val="26"/>
          <w:lang w:val="en-US"/>
        </w:rPr>
        <w:t>assessment</w:t>
      </w:r>
      <w:r w:rsidRPr="00A825D6">
        <w:rPr>
          <w:rFonts w:ascii="Times New Roman" w:hAnsi="Times New Roman" w:cs="Times New Roman"/>
          <w:b/>
          <w:lang w:val="en-US"/>
        </w:rPr>
        <w:t xml:space="preserve"> carried out in 2005</w:t>
      </w:r>
      <w:r w:rsidRPr="00A825D6">
        <w:rPr>
          <w:lang w:val="en-US"/>
        </w:rPr>
        <w:t xml:space="preserve">. </w:t>
      </w:r>
      <w:r w:rsidRPr="00A825D6">
        <w:rPr>
          <w:rFonts w:ascii="Times New Roman" w:hAnsi="Times New Roman" w:cs="Times New Roman"/>
          <w:lang w:val="en-US"/>
        </w:rPr>
        <w:t>It identifies and also assesses the strengths and weaknesses that have emerged since the first assessment of the accounting and auditing environment and that have an impact on the quality of the financial information produced by private-law entities for the use of their various external users. Finally, the 2015 A&amp;A ROSC offers recommendations for constant improvement of the quality of financial information, which, together with strengthening the macroeconomic framework, should help to boost the economic growth expected by Senegal</w:t>
      </w:r>
      <w:r w:rsidR="00BB171D">
        <w:rPr>
          <w:rStyle w:val="FootnoteReference"/>
          <w:rFonts w:ascii="Times New Roman" w:hAnsi="Times New Roman" w:cs="Times New Roman"/>
          <w:lang w:val="en-US"/>
        </w:rPr>
        <w:footnoteReference w:id="16"/>
      </w:r>
      <w:r w:rsidRPr="00A825D6">
        <w:rPr>
          <w:rFonts w:ascii="Times New Roman" w:hAnsi="Times New Roman" w:cs="Times New Roman"/>
          <w:lang w:val="en-US"/>
        </w:rPr>
        <w:t>.</w:t>
      </w:r>
    </w:p>
    <w:p w14:paraId="06710AA6" w14:textId="797B0BC8" w:rsidR="00BC0549" w:rsidRPr="00A825D6" w:rsidRDefault="00BC0549" w:rsidP="00A825D6">
      <w:pPr>
        <w:pStyle w:val="ListParagraph"/>
        <w:numPr>
          <w:ilvl w:val="0"/>
          <w:numId w:val="32"/>
        </w:numPr>
        <w:spacing w:after="120"/>
        <w:ind w:left="0" w:firstLine="0"/>
        <w:contextualSpacing w:val="0"/>
        <w:jc w:val="both"/>
        <w:rPr>
          <w:rFonts w:ascii="Times New Roman" w:hAnsi="Times New Roman" w:cs="Times New Roman"/>
          <w:b/>
          <w:lang w:val="en-US"/>
        </w:rPr>
      </w:pPr>
      <w:r w:rsidRPr="00A825D6">
        <w:rPr>
          <w:rFonts w:ascii="Times New Roman" w:hAnsi="Times New Roman" w:cs="Times New Roman"/>
          <w:b/>
          <w:lang w:val="en-US"/>
        </w:rPr>
        <w:t xml:space="preserve">To facilitate the collection of data for the assessment, the A&amp;A ROSC team used tools developed by the World Bank. Additional data and information, including the degree of implementation of the 2005 recommendations, were also collected during meetings with the stakeholders. </w:t>
      </w:r>
      <w:r w:rsidRPr="00A825D6">
        <w:rPr>
          <w:rFonts w:ascii="Times New Roman" w:hAnsi="Times New Roman" w:cs="Times New Roman"/>
          <w:lang w:val="en-US"/>
        </w:rPr>
        <w:t>The frame of reference serving as the basis of comparison for the analysis consisted of the IFRS, the ISA, the International Education Standards (IES), the Code of Ethics for Professional Accountants</w:t>
      </w:r>
      <w:r w:rsidRPr="00712261">
        <w:rPr>
          <w:rStyle w:val="FootnoteReference"/>
          <w:rFonts w:ascii="Times New Roman" w:hAnsi="Times New Roman"/>
          <w:lang w:val="en-US"/>
        </w:rPr>
        <w:footnoteReference w:id="17"/>
      </w:r>
      <w:r w:rsidRPr="00A825D6">
        <w:rPr>
          <w:rFonts w:ascii="Times New Roman" w:hAnsi="Times New Roman" w:cs="Times New Roman"/>
          <w:lang w:val="en-US"/>
        </w:rPr>
        <w:t xml:space="preserve"> and the international good practices currently observed in the field of accounting and auditing regulation.</w:t>
      </w:r>
    </w:p>
    <w:p w14:paraId="39B23A94" w14:textId="77777777" w:rsidR="00BC0549" w:rsidRPr="00712261" w:rsidRDefault="00BC0549">
      <w:pPr>
        <w:jc w:val="both"/>
        <w:rPr>
          <w:rFonts w:ascii="Times New Roman" w:hAnsi="Times New Roman" w:cs="Times New Roman"/>
          <w:b/>
          <w:sz w:val="24"/>
          <w:szCs w:val="24"/>
          <w:lang w:val="en-US"/>
        </w:rPr>
      </w:pPr>
      <w:r w:rsidRPr="00712261">
        <w:rPr>
          <w:rFonts w:ascii="Times New Roman" w:hAnsi="Times New Roman" w:cs="Times New Roman"/>
          <w:b/>
          <w:sz w:val="24"/>
          <w:szCs w:val="24"/>
          <w:lang w:val="en-US"/>
        </w:rPr>
        <w:t>Economic context</w:t>
      </w:r>
    </w:p>
    <w:p w14:paraId="2D3FA0CB" w14:textId="2CFC3602" w:rsidR="00A825D6" w:rsidRDefault="00BC0549" w:rsidP="00A825D6">
      <w:pPr>
        <w:pStyle w:val="Body"/>
        <w:numPr>
          <w:ilvl w:val="0"/>
          <w:numId w:val="32"/>
        </w:numPr>
        <w:spacing w:after="120"/>
        <w:ind w:left="0" w:firstLine="0"/>
        <w:jc w:val="both"/>
        <w:rPr>
          <w:rFonts w:ascii="Times New Roman" w:hAnsi="Times New Roman"/>
          <w:b/>
          <w:color w:val="00000A"/>
          <w:sz w:val="24"/>
          <w:szCs w:val="24"/>
        </w:rPr>
      </w:pPr>
      <w:r w:rsidRPr="00712261">
        <w:rPr>
          <w:rFonts w:ascii="Times New Roman" w:hAnsi="Times New Roman"/>
          <w:b/>
          <w:sz w:val="24"/>
          <w:szCs w:val="24"/>
        </w:rPr>
        <w:t>Senegal is located in West Africa with a population in 2014 of approximately 13.93 million, 55</w:t>
      </w:r>
      <w:r w:rsidR="007C5602">
        <w:rPr>
          <w:rFonts w:ascii="Times New Roman" w:hAnsi="Times New Roman"/>
          <w:b/>
          <w:sz w:val="24"/>
          <w:szCs w:val="24"/>
        </w:rPr>
        <w:t xml:space="preserve"> percent</w:t>
      </w:r>
      <w:r w:rsidRPr="00712261">
        <w:rPr>
          <w:rFonts w:ascii="Times New Roman" w:hAnsi="Times New Roman"/>
          <w:b/>
          <w:sz w:val="24"/>
          <w:szCs w:val="24"/>
        </w:rPr>
        <w:t xml:space="preserve"> of whom live in rural areas</w:t>
      </w:r>
      <w:r w:rsidRPr="00712261">
        <w:rPr>
          <w:rFonts w:ascii="Times New Roman" w:hAnsi="Times New Roman"/>
          <w:sz w:val="24"/>
          <w:szCs w:val="24"/>
        </w:rPr>
        <w:t>. The country is the second largest economy in the West African Economic and Monetary Union (WAEMU) after Côte d’Ivoire, with GDP of US</w:t>
      </w:r>
      <w:r w:rsidR="0039707E">
        <w:rPr>
          <w:rFonts w:ascii="Times New Roman" w:hAnsi="Times New Roman"/>
          <w:sz w:val="24"/>
          <w:szCs w:val="24"/>
        </w:rPr>
        <w:t>$</w:t>
      </w:r>
      <w:r w:rsidRPr="00712261">
        <w:rPr>
          <w:rFonts w:ascii="Times New Roman" w:hAnsi="Times New Roman"/>
          <w:sz w:val="24"/>
          <w:szCs w:val="24"/>
        </w:rPr>
        <w:t>15.66 billion in 2014. Senegal’s average GDP has remained at a relatively low level of 3.6</w:t>
      </w:r>
      <w:r w:rsidR="007C5602">
        <w:rPr>
          <w:rFonts w:ascii="Times New Roman" w:hAnsi="Times New Roman"/>
          <w:sz w:val="24"/>
          <w:szCs w:val="24"/>
        </w:rPr>
        <w:t xml:space="preserve"> percent</w:t>
      </w:r>
      <w:r w:rsidRPr="00712261">
        <w:rPr>
          <w:rFonts w:ascii="Times New Roman" w:hAnsi="Times New Roman"/>
          <w:sz w:val="24"/>
          <w:szCs w:val="24"/>
        </w:rPr>
        <w:t xml:space="preserve"> since 2006, compared to an average growth rate of 6</w:t>
      </w:r>
      <w:r w:rsidR="007C5602">
        <w:rPr>
          <w:rFonts w:ascii="Times New Roman" w:hAnsi="Times New Roman"/>
          <w:sz w:val="24"/>
          <w:szCs w:val="24"/>
        </w:rPr>
        <w:t xml:space="preserve"> percent</w:t>
      </w:r>
      <w:r w:rsidRPr="00712261">
        <w:rPr>
          <w:rFonts w:ascii="Times New Roman" w:hAnsi="Times New Roman"/>
          <w:sz w:val="24"/>
          <w:szCs w:val="24"/>
        </w:rPr>
        <w:t xml:space="preserve"> in the rest of Sub-Saharan Africa. This economic growth, although modest, was accompanied by a slight reduction in poverty in the country during the same period. This weak economic growth is explained, on the one hand, by the economy’s vulnerability to domestic and external shocks and, on the other, by the structural weaknesses of the economy related in particular to the high costs of transport and energy, as well as an insufficiently attractive business clim</w:t>
      </w:r>
      <w:r w:rsidR="00A825D6">
        <w:rPr>
          <w:rFonts w:ascii="Times New Roman" w:hAnsi="Times New Roman"/>
          <w:sz w:val="24"/>
          <w:szCs w:val="24"/>
        </w:rPr>
        <w:t>ate. The C</w:t>
      </w:r>
      <w:r w:rsidRPr="00712261">
        <w:rPr>
          <w:rFonts w:ascii="Times New Roman" w:hAnsi="Times New Roman"/>
          <w:sz w:val="24"/>
          <w:szCs w:val="24"/>
        </w:rPr>
        <w:t>ountry</w:t>
      </w:r>
      <w:r w:rsidR="00A825D6">
        <w:rPr>
          <w:rFonts w:ascii="Times New Roman" w:hAnsi="Times New Roman"/>
          <w:sz w:val="24"/>
          <w:szCs w:val="24"/>
        </w:rPr>
        <w:t xml:space="preserve"> Poverty Reduction S</w:t>
      </w:r>
      <w:r w:rsidRPr="00712261">
        <w:rPr>
          <w:rFonts w:ascii="Times New Roman" w:hAnsi="Times New Roman"/>
          <w:sz w:val="24"/>
          <w:szCs w:val="24"/>
        </w:rPr>
        <w:t xml:space="preserve">trategy </w:t>
      </w:r>
      <w:r w:rsidR="00A825D6">
        <w:rPr>
          <w:rFonts w:ascii="Times New Roman" w:hAnsi="Times New Roman"/>
          <w:sz w:val="24"/>
          <w:szCs w:val="24"/>
        </w:rPr>
        <w:t xml:space="preserve">(CPRS) </w:t>
      </w:r>
      <w:r w:rsidRPr="00712261">
        <w:rPr>
          <w:rFonts w:ascii="Times New Roman" w:hAnsi="Times New Roman"/>
          <w:sz w:val="24"/>
          <w:szCs w:val="24"/>
        </w:rPr>
        <w:t>was revised in 2014 with the adoption of the Plan Sénégal Emergent (PSE), whereby the government intends to reverse the unfavorable trend of economic performance. Reforms have been undertaken to improve both the business climate and public investment, while preserving fiscal sustainability. In the medium term, with the support of technical and financial partners, the country looks forward to economic recovery. Thus, economic growth is expected to exceed 6</w:t>
      </w:r>
      <w:r w:rsidR="007C5602">
        <w:rPr>
          <w:rFonts w:ascii="Times New Roman" w:hAnsi="Times New Roman"/>
          <w:sz w:val="24"/>
          <w:szCs w:val="24"/>
        </w:rPr>
        <w:t xml:space="preserve"> percent</w:t>
      </w:r>
      <w:r w:rsidRPr="00712261">
        <w:rPr>
          <w:rFonts w:ascii="Times New Roman" w:hAnsi="Times New Roman"/>
          <w:sz w:val="24"/>
          <w:szCs w:val="24"/>
        </w:rPr>
        <w:t xml:space="preserve"> in 2017, which will allow the country to make significant progress in combating poverty. </w:t>
      </w:r>
    </w:p>
    <w:p w14:paraId="6D91DA07" w14:textId="5D8DD590" w:rsidR="00A825D6" w:rsidRDefault="00BC0549" w:rsidP="00A825D6">
      <w:pPr>
        <w:pStyle w:val="Body"/>
        <w:numPr>
          <w:ilvl w:val="0"/>
          <w:numId w:val="32"/>
        </w:numPr>
        <w:spacing w:after="120"/>
        <w:ind w:left="0" w:firstLine="0"/>
        <w:jc w:val="both"/>
        <w:rPr>
          <w:rFonts w:ascii="Times New Roman" w:hAnsi="Times New Roman"/>
          <w:b/>
          <w:color w:val="00000A"/>
          <w:sz w:val="24"/>
          <w:szCs w:val="24"/>
        </w:rPr>
      </w:pPr>
      <w:r w:rsidRPr="00A825D6">
        <w:rPr>
          <w:rFonts w:ascii="Times New Roman" w:hAnsi="Times New Roman"/>
          <w:b/>
          <w:color w:val="00000A"/>
          <w:sz w:val="24"/>
          <w:szCs w:val="24"/>
        </w:rPr>
        <w:t xml:space="preserve">In recent years, Senegal has made efforts to improve the business climate. </w:t>
      </w:r>
      <w:r w:rsidRPr="00A825D6">
        <w:rPr>
          <w:rFonts w:ascii="Times New Roman" w:hAnsi="Times New Roman"/>
          <w:color w:val="00000A"/>
          <w:sz w:val="24"/>
          <w:szCs w:val="24"/>
        </w:rPr>
        <w:t>The implementation of the Three-Year Program for Reform of the Business Climate and Competitiveness (2013-2015 PREAC) enabled Senegal to move from 166</w:t>
      </w:r>
      <w:r w:rsidRPr="00A825D6">
        <w:rPr>
          <w:rFonts w:ascii="Times New Roman" w:hAnsi="Times New Roman"/>
          <w:color w:val="00000A"/>
          <w:sz w:val="24"/>
          <w:szCs w:val="24"/>
          <w:vertAlign w:val="superscript"/>
        </w:rPr>
        <w:t>th</w:t>
      </w:r>
      <w:r w:rsidRPr="00A825D6">
        <w:rPr>
          <w:rFonts w:ascii="Times New Roman" w:hAnsi="Times New Roman"/>
          <w:color w:val="00000A"/>
          <w:sz w:val="24"/>
          <w:szCs w:val="24"/>
        </w:rPr>
        <w:t xml:space="preserve"> place in 2013 to </w:t>
      </w:r>
      <w:r w:rsidRPr="00A825D6">
        <w:rPr>
          <w:rFonts w:ascii="Times New Roman" w:hAnsi="Times New Roman"/>
          <w:color w:val="00000A"/>
          <w:sz w:val="24"/>
          <w:szCs w:val="24"/>
        </w:rPr>
        <w:lastRenderedPageBreak/>
        <w:t>156</w:t>
      </w:r>
      <w:r w:rsidRPr="00A825D6">
        <w:rPr>
          <w:rFonts w:ascii="Times New Roman" w:hAnsi="Times New Roman"/>
          <w:color w:val="00000A"/>
          <w:sz w:val="24"/>
          <w:szCs w:val="24"/>
          <w:vertAlign w:val="superscript"/>
        </w:rPr>
        <w:t>th</w:t>
      </w:r>
      <w:r w:rsidRPr="00A825D6">
        <w:rPr>
          <w:rFonts w:ascii="Times New Roman" w:hAnsi="Times New Roman"/>
          <w:color w:val="00000A"/>
          <w:sz w:val="24"/>
          <w:szCs w:val="24"/>
        </w:rPr>
        <w:t xml:space="preserve"> place in the Doing Business ranking and to be included in the list of the world’s top ten reformers.</w:t>
      </w:r>
      <w:r w:rsidRPr="00712261">
        <w:rPr>
          <w:rStyle w:val="FootnoteReference"/>
        </w:rPr>
        <w:footnoteReference w:id="18"/>
      </w:r>
      <w:r w:rsidRPr="00A825D6">
        <w:rPr>
          <w:rFonts w:ascii="Times New Roman" w:hAnsi="Times New Roman"/>
          <w:sz w:val="24"/>
          <w:szCs w:val="24"/>
        </w:rPr>
        <w:t xml:space="preserve"> The PREAC considerably simplifies the procedures for starting a business or obtaining a building permit. It also made possible a reduction in property tax from 15</w:t>
      </w:r>
      <w:r w:rsidR="007C5602" w:rsidRPr="00A825D6">
        <w:rPr>
          <w:rFonts w:ascii="Times New Roman" w:hAnsi="Times New Roman"/>
          <w:sz w:val="24"/>
          <w:szCs w:val="24"/>
        </w:rPr>
        <w:t xml:space="preserve"> percent</w:t>
      </w:r>
      <w:r w:rsidRPr="00A825D6">
        <w:rPr>
          <w:rFonts w:ascii="Times New Roman" w:hAnsi="Times New Roman"/>
          <w:sz w:val="24"/>
          <w:szCs w:val="24"/>
        </w:rPr>
        <w:t xml:space="preserve"> to 10</w:t>
      </w:r>
      <w:r w:rsidR="007C5602" w:rsidRPr="00A825D6">
        <w:rPr>
          <w:rFonts w:ascii="Times New Roman" w:hAnsi="Times New Roman"/>
          <w:sz w:val="24"/>
          <w:szCs w:val="24"/>
        </w:rPr>
        <w:t xml:space="preserve"> percent</w:t>
      </w:r>
      <w:r w:rsidRPr="00A825D6">
        <w:rPr>
          <w:rFonts w:ascii="Times New Roman" w:hAnsi="Times New Roman"/>
          <w:sz w:val="24"/>
          <w:szCs w:val="24"/>
        </w:rPr>
        <w:t>. The country’s Global Competitiveness Index is also improving, the country having moved from 177</w:t>
      </w:r>
      <w:r w:rsidRPr="00A825D6">
        <w:rPr>
          <w:rFonts w:ascii="Times New Roman" w:hAnsi="Times New Roman"/>
          <w:sz w:val="24"/>
          <w:szCs w:val="24"/>
          <w:vertAlign w:val="superscript"/>
        </w:rPr>
        <w:t>th</w:t>
      </w:r>
      <w:r w:rsidRPr="00A825D6">
        <w:rPr>
          <w:rFonts w:ascii="Times New Roman" w:hAnsi="Times New Roman"/>
          <w:sz w:val="24"/>
          <w:szCs w:val="24"/>
        </w:rPr>
        <w:t xml:space="preserve"> place in 2012 to 113</w:t>
      </w:r>
      <w:r w:rsidRPr="00A825D6">
        <w:rPr>
          <w:rFonts w:ascii="Times New Roman" w:hAnsi="Times New Roman"/>
          <w:sz w:val="24"/>
          <w:szCs w:val="24"/>
          <w:vertAlign w:val="superscript"/>
        </w:rPr>
        <w:t>th</w:t>
      </w:r>
      <w:r w:rsidRPr="00A825D6">
        <w:rPr>
          <w:rFonts w:ascii="Times New Roman" w:hAnsi="Times New Roman"/>
          <w:sz w:val="24"/>
          <w:szCs w:val="24"/>
        </w:rPr>
        <w:t xml:space="preserve"> place in 2013. Despite all these reforms, entrepreneurs still face challenges owing to the difficulty of obtaining financing and the lack of good quality infrastructure, especially in the electricity sector. This situation explains the low private investment rate,</w:t>
      </w:r>
      <w:r w:rsidRPr="00712261">
        <w:rPr>
          <w:rStyle w:val="FootnoteReference"/>
          <w:rFonts w:ascii="Times New Roman" w:hAnsi="Times New Roman"/>
          <w:sz w:val="24"/>
        </w:rPr>
        <w:footnoteReference w:id="19"/>
      </w:r>
      <w:r w:rsidRPr="00A825D6">
        <w:rPr>
          <w:rFonts w:ascii="Times New Roman" w:hAnsi="Times New Roman" w:cs="Times New Roman"/>
          <w:sz w:val="24"/>
          <w:szCs w:val="23"/>
        </w:rPr>
        <w:t xml:space="preserve"> which fell from 20</w:t>
      </w:r>
      <w:r w:rsidR="007C5602" w:rsidRPr="00A825D6">
        <w:rPr>
          <w:rFonts w:ascii="Times New Roman" w:hAnsi="Times New Roman" w:cs="Times New Roman"/>
          <w:sz w:val="24"/>
          <w:szCs w:val="23"/>
        </w:rPr>
        <w:t xml:space="preserve"> percent</w:t>
      </w:r>
      <w:r w:rsidRPr="00A825D6">
        <w:rPr>
          <w:rFonts w:ascii="Times New Roman" w:hAnsi="Times New Roman" w:cs="Times New Roman"/>
          <w:sz w:val="24"/>
          <w:szCs w:val="23"/>
        </w:rPr>
        <w:t xml:space="preserve"> in 2006 to 16</w:t>
      </w:r>
      <w:r w:rsidR="007C5602" w:rsidRPr="00A825D6">
        <w:rPr>
          <w:rFonts w:ascii="Times New Roman" w:hAnsi="Times New Roman" w:cs="Times New Roman"/>
          <w:sz w:val="24"/>
          <w:szCs w:val="23"/>
        </w:rPr>
        <w:t xml:space="preserve"> percent</w:t>
      </w:r>
      <w:r w:rsidRPr="00A825D6">
        <w:rPr>
          <w:rFonts w:ascii="Times New Roman" w:hAnsi="Times New Roman" w:cs="Times New Roman"/>
          <w:sz w:val="24"/>
          <w:szCs w:val="23"/>
        </w:rPr>
        <w:t xml:space="preserve"> in 2011.</w:t>
      </w:r>
    </w:p>
    <w:p w14:paraId="0C697AAA" w14:textId="2D54257D" w:rsidR="00A825D6" w:rsidRDefault="00BC0549" w:rsidP="00A825D6">
      <w:pPr>
        <w:pStyle w:val="Body"/>
        <w:numPr>
          <w:ilvl w:val="0"/>
          <w:numId w:val="32"/>
        </w:numPr>
        <w:spacing w:after="120"/>
        <w:ind w:left="0" w:firstLine="0"/>
        <w:jc w:val="both"/>
        <w:rPr>
          <w:rFonts w:ascii="Times New Roman" w:hAnsi="Times New Roman"/>
          <w:b/>
          <w:color w:val="00000A"/>
          <w:sz w:val="24"/>
          <w:szCs w:val="24"/>
        </w:rPr>
      </w:pPr>
      <w:r w:rsidRPr="00A825D6">
        <w:rPr>
          <w:rFonts w:ascii="Times New Roman" w:hAnsi="Times New Roman" w:cs="Times New Roman"/>
          <w:b/>
          <w:sz w:val="24"/>
          <w:szCs w:val="24"/>
        </w:rPr>
        <w:t>The financial sector in Senegal is essentially dominated by the banking sector, which is by far the main source of business financing.</w:t>
      </w:r>
      <w:r w:rsidRPr="00A825D6">
        <w:rPr>
          <w:rFonts w:ascii="Times New Roman" w:hAnsi="Times New Roman" w:cs="Times New Roman"/>
          <w:sz w:val="24"/>
          <w:szCs w:val="24"/>
        </w:rPr>
        <w:t xml:space="preserve"> As of December 31, 2013, the country had 20 banks and </w:t>
      </w:r>
      <w:r w:rsidR="003C1758" w:rsidRPr="00A825D6">
        <w:rPr>
          <w:rFonts w:ascii="Times New Roman" w:hAnsi="Times New Roman" w:cs="Times New Roman"/>
          <w:sz w:val="24"/>
          <w:szCs w:val="24"/>
        </w:rPr>
        <w:t>two</w:t>
      </w:r>
      <w:r w:rsidRPr="00A825D6">
        <w:rPr>
          <w:rFonts w:ascii="Times New Roman" w:hAnsi="Times New Roman" w:cs="Times New Roman"/>
          <w:sz w:val="24"/>
          <w:szCs w:val="24"/>
        </w:rPr>
        <w:t xml:space="preserve"> financial institutions located in the largest cities,</w:t>
      </w:r>
      <w:r w:rsidRPr="00712261">
        <w:rPr>
          <w:rStyle w:val="FootnoteReference"/>
        </w:rPr>
        <w:footnoteReference w:id="20"/>
      </w:r>
      <w:r w:rsidRPr="00A825D6">
        <w:rPr>
          <w:rFonts w:ascii="Times New Roman" w:hAnsi="Times New Roman" w:cs="Times New Roman"/>
          <w:sz w:val="24"/>
          <w:szCs w:val="24"/>
        </w:rPr>
        <w:t xml:space="preserve"> with a total balance sheet of CFAF 4,100 billion. The banking sector is considered relatively robust, despite its vulnerability to loan concentration and asset quality risks. As one of its responsibilities, the BCEAO supports the financial sector by adopting measures designed to strengthen and increase the bank penetration rate.</w:t>
      </w:r>
      <w:r w:rsidRPr="00712261">
        <w:rPr>
          <w:rStyle w:val="FootnoteReference"/>
        </w:rPr>
        <w:footnoteReference w:id="21"/>
      </w:r>
      <w:r w:rsidRPr="00A825D6">
        <w:rPr>
          <w:rFonts w:ascii="Times New Roman" w:hAnsi="Times New Roman"/>
          <w:sz w:val="24"/>
          <w:szCs w:val="24"/>
        </w:rPr>
        <w:t xml:space="preserve"> Access to credit in Senegal improved with the entry into force of the Uniform Act of the Organization for the Harmonization of Business Law in Africa (OHADA) on secured transactions. The country also strengthened its credit reporting system by adopting the law establishing the Credit Information Bureau as well as the corresponding implementing regulations by the West African Economic and Monetary Union (WAEMU) governing the granting of authorizations and the operation of credit reporting agencies</w:t>
      </w:r>
      <w:r w:rsidR="00AD3488">
        <w:rPr>
          <w:rStyle w:val="FootnoteReference"/>
          <w:rFonts w:ascii="Times New Roman" w:hAnsi="Times New Roman"/>
          <w:sz w:val="24"/>
          <w:szCs w:val="24"/>
        </w:rPr>
        <w:footnoteReference w:id="22"/>
      </w:r>
      <w:r w:rsidRPr="00A825D6">
        <w:rPr>
          <w:rFonts w:ascii="Times New Roman" w:hAnsi="Times New Roman"/>
          <w:sz w:val="24"/>
          <w:szCs w:val="24"/>
        </w:rPr>
        <w:t>. Despite all these actions, Senegal still needs to expand access to bank credit since, in the Doing Business 2016 report, the country is in 133</w:t>
      </w:r>
      <w:r w:rsidRPr="00A825D6">
        <w:rPr>
          <w:rFonts w:ascii="Times New Roman" w:hAnsi="Times New Roman"/>
          <w:sz w:val="24"/>
          <w:szCs w:val="24"/>
          <w:vertAlign w:val="superscript"/>
        </w:rPr>
        <w:t>rd</w:t>
      </w:r>
      <w:r w:rsidRPr="00A825D6">
        <w:rPr>
          <w:rFonts w:ascii="Times New Roman" w:hAnsi="Times New Roman"/>
          <w:sz w:val="24"/>
          <w:szCs w:val="24"/>
        </w:rPr>
        <w:t xml:space="preserve"> place out of a total of 189 economies ranked according to the ease of obtaining credit. The country thus fell </w:t>
      </w:r>
      <w:r w:rsidR="003C1758" w:rsidRPr="00A825D6">
        <w:rPr>
          <w:rFonts w:ascii="Times New Roman" w:hAnsi="Times New Roman"/>
          <w:sz w:val="24"/>
          <w:szCs w:val="24"/>
        </w:rPr>
        <w:t>five </w:t>
      </w:r>
      <w:r w:rsidRPr="00A825D6">
        <w:rPr>
          <w:rFonts w:ascii="Times New Roman" w:hAnsi="Times New Roman"/>
          <w:sz w:val="24"/>
          <w:szCs w:val="24"/>
        </w:rPr>
        <w:t>places from its ranking of 128</w:t>
      </w:r>
      <w:r w:rsidRPr="00A825D6">
        <w:rPr>
          <w:rFonts w:ascii="Times New Roman" w:hAnsi="Times New Roman"/>
          <w:sz w:val="24"/>
          <w:szCs w:val="24"/>
          <w:vertAlign w:val="superscript"/>
        </w:rPr>
        <w:t>th</w:t>
      </w:r>
      <w:r w:rsidRPr="00A825D6">
        <w:rPr>
          <w:rFonts w:ascii="Times New Roman" w:hAnsi="Times New Roman"/>
          <w:sz w:val="24"/>
          <w:szCs w:val="24"/>
        </w:rPr>
        <w:t xml:space="preserve"> in Doing Business 2015. </w:t>
      </w:r>
    </w:p>
    <w:p w14:paraId="31565343" w14:textId="41C43078" w:rsidR="00A825D6" w:rsidRPr="00A825D6" w:rsidRDefault="00BC0549" w:rsidP="00A825D6">
      <w:pPr>
        <w:pStyle w:val="Body"/>
        <w:numPr>
          <w:ilvl w:val="0"/>
          <w:numId w:val="32"/>
        </w:numPr>
        <w:spacing w:after="120"/>
        <w:ind w:left="0" w:firstLine="0"/>
        <w:jc w:val="both"/>
        <w:rPr>
          <w:rFonts w:ascii="Times New Roman" w:hAnsi="Times New Roman"/>
          <w:b/>
          <w:color w:val="00000A"/>
          <w:sz w:val="24"/>
          <w:szCs w:val="24"/>
        </w:rPr>
      </w:pPr>
      <w:r w:rsidRPr="00A825D6">
        <w:rPr>
          <w:rFonts w:ascii="Times New Roman" w:hAnsi="Times New Roman"/>
          <w:b/>
          <w:sz w:val="24"/>
          <w:szCs w:val="24"/>
        </w:rPr>
        <w:t>The microfinance sector in Senegal is a dynamic sector providing important financial services to very small enterprises (VSE) and low-income households</w:t>
      </w:r>
      <w:r w:rsidRPr="00A825D6">
        <w:rPr>
          <w:rFonts w:ascii="Times New Roman" w:hAnsi="Times New Roman"/>
          <w:sz w:val="24"/>
          <w:szCs w:val="24"/>
        </w:rPr>
        <w:t>. The microfinance sector expanded overall access to the financial system to around 20</w:t>
      </w:r>
      <w:r w:rsidR="007C5602" w:rsidRPr="00A825D6">
        <w:rPr>
          <w:rFonts w:ascii="Times New Roman" w:hAnsi="Times New Roman"/>
          <w:sz w:val="24"/>
          <w:szCs w:val="24"/>
        </w:rPr>
        <w:t xml:space="preserve"> percent</w:t>
      </w:r>
      <w:r w:rsidRPr="00A825D6">
        <w:rPr>
          <w:rFonts w:ascii="Times New Roman" w:hAnsi="Times New Roman"/>
          <w:sz w:val="24"/>
          <w:szCs w:val="24"/>
        </w:rPr>
        <w:t xml:space="preserve"> of the population in 2013. The sector had a total of 238 institutions with a credit volume representing close to 3</w:t>
      </w:r>
      <w:r w:rsidR="007C5602" w:rsidRPr="00A825D6">
        <w:rPr>
          <w:rFonts w:ascii="Times New Roman" w:hAnsi="Times New Roman"/>
          <w:sz w:val="24"/>
          <w:szCs w:val="24"/>
        </w:rPr>
        <w:t xml:space="preserve"> percent</w:t>
      </w:r>
      <w:r w:rsidRPr="00A825D6">
        <w:rPr>
          <w:rFonts w:ascii="Times New Roman" w:hAnsi="Times New Roman"/>
          <w:sz w:val="24"/>
          <w:szCs w:val="24"/>
        </w:rPr>
        <w:t xml:space="preserve"> of GDP in 2013. On December 31, 2013, these institutions held a loan portfolio of CFAF 235 billion</w:t>
      </w:r>
      <w:r w:rsidR="00756194">
        <w:rPr>
          <w:rFonts w:ascii="Times New Roman" w:hAnsi="Times New Roman"/>
          <w:sz w:val="24"/>
          <w:szCs w:val="24"/>
        </w:rPr>
        <w:t xml:space="preserve"> (</w:t>
      </w:r>
      <w:r w:rsidR="00756194">
        <w:rPr>
          <w:rFonts w:ascii="Times New Roman" w:hAnsi="Times New Roman"/>
          <w:sz w:val="24"/>
          <w:szCs w:val="24"/>
        </w:rPr>
        <w:t>US$</w:t>
      </w:r>
      <w:r w:rsidR="00756194">
        <w:rPr>
          <w:rFonts w:ascii="Times New Roman" w:hAnsi="Times New Roman"/>
          <w:sz w:val="24"/>
          <w:szCs w:val="24"/>
        </w:rPr>
        <w:t xml:space="preserve"> 412 millions)</w:t>
      </w:r>
      <w:r w:rsidRPr="00A825D6">
        <w:rPr>
          <w:rFonts w:ascii="Times New Roman" w:hAnsi="Times New Roman"/>
          <w:sz w:val="24"/>
          <w:szCs w:val="24"/>
        </w:rPr>
        <w:t xml:space="preserve"> and savings deposits of CFAF 197 billion. Microfinance loans primarily benefited small commercial, agricultural and service </w:t>
      </w:r>
      <w:r w:rsidRPr="00A825D6">
        <w:rPr>
          <w:rFonts w:ascii="Times New Roman" w:hAnsi="Times New Roman"/>
          <w:sz w:val="24"/>
          <w:szCs w:val="24"/>
        </w:rPr>
        <w:lastRenderedPageBreak/>
        <w:t>enterprises. Telephone banking services have also grown in recent years, particularly in rural areas.</w:t>
      </w:r>
    </w:p>
    <w:p w14:paraId="693F0EAA" w14:textId="52041508" w:rsidR="00A825D6" w:rsidRDefault="00BC0549" w:rsidP="00A825D6">
      <w:pPr>
        <w:pStyle w:val="Body"/>
        <w:numPr>
          <w:ilvl w:val="0"/>
          <w:numId w:val="32"/>
        </w:numPr>
        <w:spacing w:after="120"/>
        <w:ind w:left="0" w:firstLine="0"/>
        <w:jc w:val="both"/>
        <w:rPr>
          <w:rFonts w:ascii="Times New Roman" w:hAnsi="Times New Roman"/>
          <w:b/>
          <w:color w:val="00000A"/>
          <w:sz w:val="24"/>
          <w:szCs w:val="24"/>
        </w:rPr>
      </w:pPr>
      <w:r w:rsidRPr="00A825D6">
        <w:rPr>
          <w:rFonts w:ascii="Times New Roman" w:hAnsi="Times New Roman" w:cs="Times New Roman"/>
          <w:b/>
          <w:sz w:val="24"/>
          <w:szCs w:val="24"/>
        </w:rPr>
        <w:t xml:space="preserve">The </w:t>
      </w:r>
      <w:r w:rsidRPr="00A825D6">
        <w:rPr>
          <w:rFonts w:ascii="Times New Roman" w:hAnsi="Times New Roman"/>
          <w:b/>
          <w:sz w:val="24"/>
        </w:rPr>
        <w:t>Regional Stock Exchange of the WAEMU member countries (BRVM), located in Abidjan, Côte d’Ivoire, affords opportunities to attract foreign capital</w:t>
      </w:r>
      <w:r w:rsidRPr="00A825D6">
        <w:rPr>
          <w:rFonts w:ascii="Times New Roman" w:hAnsi="Times New Roman"/>
          <w:sz w:val="24"/>
          <w:szCs w:val="24"/>
        </w:rPr>
        <w:t>. The market capitalization of BRVM shares rose from CFAF 4,031 billion (</w:t>
      </w:r>
      <w:r w:rsidR="003C1758" w:rsidRPr="00A825D6">
        <w:rPr>
          <w:rFonts w:ascii="Times New Roman" w:hAnsi="Times New Roman"/>
          <w:sz w:val="24"/>
          <w:szCs w:val="24"/>
        </w:rPr>
        <w:t>US$</w:t>
      </w:r>
      <w:r w:rsidRPr="00A825D6">
        <w:rPr>
          <w:rFonts w:ascii="Times New Roman" w:hAnsi="Times New Roman"/>
          <w:sz w:val="24"/>
          <w:szCs w:val="24"/>
        </w:rPr>
        <w:t xml:space="preserve"> 6.7 million) in December 2012 to CFAF 6,024 billion (US</w:t>
      </w:r>
      <w:r w:rsidR="003C1758" w:rsidRPr="00A825D6">
        <w:rPr>
          <w:rFonts w:ascii="Times New Roman" w:hAnsi="Times New Roman"/>
          <w:sz w:val="24"/>
          <w:szCs w:val="24"/>
        </w:rPr>
        <w:t>$</w:t>
      </w:r>
      <w:r w:rsidRPr="00A825D6">
        <w:rPr>
          <w:rFonts w:ascii="Times New Roman" w:hAnsi="Times New Roman"/>
          <w:sz w:val="24"/>
          <w:szCs w:val="24"/>
        </w:rPr>
        <w:t>10.04 million) in January 2014.</w:t>
      </w:r>
      <w:r w:rsidRPr="00712261">
        <w:rPr>
          <w:rStyle w:val="FootnoteReference"/>
        </w:rPr>
        <w:footnoteReference w:id="23"/>
      </w:r>
      <w:r w:rsidRPr="00A825D6">
        <w:rPr>
          <w:rFonts w:ascii="Times New Roman" w:hAnsi="Times New Roman"/>
          <w:sz w:val="24"/>
          <w:szCs w:val="24"/>
        </w:rPr>
        <w:t xml:space="preserve"> With the introduction of two new companies, the BRVM includes 3 companies operating in Senegal, out of the 39 listed on December 31, 2014. The Government of Senegal has regularly raised funds on the regional financial market since 2005, with more than CFAF 550 billion mobilized as of December 31, 2014. The success of the stock prices of these 3 publicly listed companies shows that the regional financial market can be a genuine source of financing for large Senegalese SMEs. </w:t>
      </w:r>
    </w:p>
    <w:p w14:paraId="0A8E113D" w14:textId="6E566C53" w:rsidR="00A825D6" w:rsidRDefault="00BC0549" w:rsidP="00A825D6">
      <w:pPr>
        <w:pStyle w:val="Body"/>
        <w:numPr>
          <w:ilvl w:val="0"/>
          <w:numId w:val="32"/>
        </w:numPr>
        <w:spacing w:after="120"/>
        <w:ind w:left="0" w:firstLine="0"/>
        <w:jc w:val="both"/>
        <w:rPr>
          <w:rFonts w:ascii="Times New Roman" w:hAnsi="Times New Roman"/>
          <w:b/>
          <w:color w:val="00000A"/>
          <w:sz w:val="24"/>
          <w:szCs w:val="24"/>
        </w:rPr>
      </w:pPr>
      <w:r w:rsidRPr="00A825D6">
        <w:rPr>
          <w:rFonts w:ascii="Times New Roman" w:hAnsi="Times New Roman" w:cs="Times New Roman"/>
          <w:b/>
          <w:sz w:val="24"/>
          <w:szCs w:val="24"/>
        </w:rPr>
        <w:t xml:space="preserve">The insurance sector is governed and supervised by the Inter-African Conference of Insurance Markets </w:t>
      </w:r>
      <w:r w:rsidRPr="00A825D6">
        <w:rPr>
          <w:rFonts w:ascii="Times New Roman" w:hAnsi="Times New Roman"/>
          <w:b/>
          <w:sz w:val="24"/>
          <w:szCs w:val="24"/>
        </w:rPr>
        <w:t>(CIMA), a supranational body with jurisdiction in 14 African countries,</w:t>
      </w:r>
      <w:r w:rsidRPr="00712261">
        <w:rPr>
          <w:rStyle w:val="FootnoteReference"/>
        </w:rPr>
        <w:footnoteReference w:id="24"/>
      </w:r>
      <w:r w:rsidRPr="00A825D6">
        <w:rPr>
          <w:rFonts w:ascii="Times New Roman"/>
          <w:b/>
          <w:sz w:val="24"/>
          <w:szCs w:val="24"/>
          <w:bdr w:val="nil"/>
        </w:rPr>
        <w:t xml:space="preserve"> and by the National Insurance Directorate of the Ministry of Economy, Finance and Planning</w:t>
      </w:r>
      <w:r w:rsidRPr="00A825D6">
        <w:rPr>
          <w:rFonts w:ascii="Times New Roman" w:hAnsi="Times New Roman"/>
          <w:b/>
          <w:sz w:val="24"/>
          <w:szCs w:val="24"/>
        </w:rPr>
        <w:t>.</w:t>
      </w:r>
      <w:r w:rsidRPr="00A825D6">
        <w:rPr>
          <w:rFonts w:ascii="Times New Roman" w:hAnsi="Times New Roman"/>
          <w:sz w:val="24"/>
          <w:szCs w:val="24"/>
        </w:rPr>
        <w:t xml:space="preserve"> The Senegalese Federation of Insurance Companies (FSSA) has 19 members. For 2013, the total amount of insurance premiums collected on the market was estimated at CFAF 95.3 billion (</w:t>
      </w:r>
      <w:r w:rsidR="003C1758" w:rsidRPr="00A825D6">
        <w:rPr>
          <w:rFonts w:ascii="Times New Roman" w:hAnsi="Times New Roman"/>
          <w:sz w:val="24"/>
          <w:szCs w:val="24"/>
        </w:rPr>
        <w:t>US$</w:t>
      </w:r>
      <w:r w:rsidRPr="00A825D6">
        <w:rPr>
          <w:rFonts w:ascii="Times New Roman" w:hAnsi="Times New Roman"/>
          <w:sz w:val="24"/>
          <w:szCs w:val="24"/>
        </w:rPr>
        <w:t>176 million), including CFAF 70.9 billion (</w:t>
      </w:r>
      <w:r w:rsidR="003C1758" w:rsidRPr="00A825D6">
        <w:rPr>
          <w:rFonts w:ascii="Times New Roman" w:hAnsi="Times New Roman"/>
          <w:sz w:val="24"/>
          <w:szCs w:val="24"/>
        </w:rPr>
        <w:t>US$</w:t>
      </w:r>
      <w:r w:rsidRPr="00A825D6">
        <w:rPr>
          <w:rFonts w:ascii="Times New Roman" w:hAnsi="Times New Roman"/>
          <w:sz w:val="24"/>
          <w:szCs w:val="24"/>
        </w:rPr>
        <w:t>131 million) in non-life premiums and CFAF 24.4 billion (</w:t>
      </w:r>
      <w:r w:rsidR="003C1758" w:rsidRPr="00A825D6">
        <w:rPr>
          <w:rFonts w:ascii="Times New Roman" w:hAnsi="Times New Roman"/>
          <w:sz w:val="24"/>
          <w:szCs w:val="24"/>
        </w:rPr>
        <w:t>US$</w:t>
      </w:r>
      <w:r w:rsidRPr="00A825D6">
        <w:rPr>
          <w:rFonts w:ascii="Times New Roman" w:hAnsi="Times New Roman"/>
          <w:sz w:val="24"/>
          <w:szCs w:val="24"/>
        </w:rPr>
        <w:t xml:space="preserve">45 million) in life premiums. </w:t>
      </w:r>
    </w:p>
    <w:p w14:paraId="530E0106" w14:textId="0486AA7C" w:rsidR="00A825D6" w:rsidRPr="00A825D6" w:rsidRDefault="00BC0549" w:rsidP="00A825D6">
      <w:pPr>
        <w:pStyle w:val="Body"/>
        <w:numPr>
          <w:ilvl w:val="0"/>
          <w:numId w:val="32"/>
        </w:numPr>
        <w:spacing w:after="120"/>
        <w:ind w:left="0" w:firstLine="0"/>
        <w:jc w:val="both"/>
        <w:rPr>
          <w:rFonts w:ascii="Times New Roman" w:hAnsi="Times New Roman"/>
          <w:b/>
          <w:color w:val="00000A"/>
          <w:sz w:val="24"/>
          <w:szCs w:val="24"/>
        </w:rPr>
      </w:pPr>
      <w:r w:rsidRPr="00A825D6">
        <w:rPr>
          <w:rFonts w:ascii="Times New Roman" w:hAnsi="Times New Roman" w:cs="Times New Roman"/>
          <w:b/>
          <w:sz w:val="24"/>
          <w:szCs w:val="24"/>
        </w:rPr>
        <w:t>The Senegalese Government still has significant holdings in several companies in certain key sectors of the economy.</w:t>
      </w:r>
      <w:r w:rsidRPr="00A825D6">
        <w:rPr>
          <w:rFonts w:ascii="Times New Roman" w:hAnsi="Times New Roman" w:cs="Times New Roman"/>
          <w:sz w:val="24"/>
          <w:szCs w:val="24"/>
        </w:rPr>
        <w:t xml:space="preserve"> Such is the case, in particular, for water supply, through the National Water Company of Senegal (SONES),</w:t>
      </w:r>
      <w:r w:rsidRPr="00712261">
        <w:rPr>
          <w:rStyle w:val="FootnoteReference"/>
        </w:rPr>
        <w:footnoteReference w:id="25"/>
      </w:r>
      <w:r w:rsidRPr="00A825D6">
        <w:rPr>
          <w:rFonts w:ascii="Times New Roman" w:hAnsi="Times New Roman" w:cs="Times New Roman"/>
          <w:sz w:val="24"/>
          <w:szCs w:val="24"/>
        </w:rPr>
        <w:t xml:space="preserve"> port infrastructure (Autonomous Port of Dakar), the Social Security Retirement Institute of Senegal, the Social Security Fund, the Cap Vert Realty Company (SICAP), the Senegalese Electricity Company (SENELEC), etc. The government also holds a major interest in the leading telecommunications company (Sonatel). The telecommunications sector includes 3 private operators (Sonatel, Tigo and Expresso) regulated in technical matters by the Telecommunications and Postal Regulation Authority (ARTP). The Parastatal Sector Directorate of the Ministry of Economy, Finance and Planning, which replaced the Government Portfolio Management Unit, is responsible for the financial oversight of public enterprises. </w:t>
      </w:r>
    </w:p>
    <w:p w14:paraId="040535B2" w14:textId="008FB018" w:rsidR="00A825D6" w:rsidRPr="00A825D6" w:rsidRDefault="00BC0549" w:rsidP="00A825D6">
      <w:pPr>
        <w:pStyle w:val="Body"/>
        <w:numPr>
          <w:ilvl w:val="0"/>
          <w:numId w:val="32"/>
        </w:numPr>
        <w:spacing w:after="120"/>
        <w:ind w:left="0" w:firstLine="0"/>
        <w:jc w:val="both"/>
        <w:rPr>
          <w:rFonts w:ascii="Times New Roman" w:hAnsi="Times New Roman"/>
          <w:b/>
          <w:color w:val="00000A"/>
          <w:sz w:val="24"/>
          <w:szCs w:val="24"/>
        </w:rPr>
      </w:pPr>
      <w:r w:rsidRPr="00A825D6">
        <w:rPr>
          <w:rFonts w:ascii="Times New Roman" w:hAnsi="Times New Roman" w:cs="Times New Roman"/>
          <w:b/>
          <w:sz w:val="24"/>
          <w:szCs w:val="24"/>
        </w:rPr>
        <w:t>The informal sector and small and medium enterprises are considered the backbone of the country’s economy</w:t>
      </w:r>
      <w:r w:rsidRPr="00A825D6">
        <w:rPr>
          <w:rFonts w:ascii="Times New Roman" w:hAnsi="Times New Roman"/>
          <w:sz w:val="24"/>
          <w:szCs w:val="24"/>
        </w:rPr>
        <w:t>. The informal sector accounts for 60</w:t>
      </w:r>
      <w:r w:rsidR="007C5602" w:rsidRPr="00A825D6">
        <w:rPr>
          <w:rFonts w:ascii="Times New Roman" w:hAnsi="Times New Roman"/>
          <w:sz w:val="24"/>
          <w:szCs w:val="24"/>
        </w:rPr>
        <w:t xml:space="preserve"> percent</w:t>
      </w:r>
      <w:r w:rsidRPr="00A825D6">
        <w:rPr>
          <w:rFonts w:ascii="Times New Roman" w:hAnsi="Times New Roman"/>
          <w:sz w:val="24"/>
          <w:szCs w:val="24"/>
        </w:rPr>
        <w:t xml:space="preserve"> of GDP and is a key factor in the Senegalese economy. </w:t>
      </w:r>
      <w:r w:rsidRPr="00A825D6">
        <w:rPr>
          <w:rFonts w:ascii="Times New Roman" w:hAnsi="Times New Roman" w:cs="Times New Roman"/>
          <w:sz w:val="24"/>
          <w:szCs w:val="24"/>
        </w:rPr>
        <w:t>Flexible, attractive and dynamic, it is both a competitor and a partner of formal enterprises and has grown significantly in the last two decades. Primarily located around the capital, SMEs contributed around 33</w:t>
      </w:r>
      <w:r w:rsidR="007C5602" w:rsidRPr="00A825D6">
        <w:rPr>
          <w:rFonts w:ascii="Times New Roman" w:hAnsi="Times New Roman" w:cs="Times New Roman"/>
          <w:sz w:val="24"/>
          <w:szCs w:val="24"/>
        </w:rPr>
        <w:t xml:space="preserve"> percent</w:t>
      </w:r>
      <w:r w:rsidRPr="00A825D6">
        <w:rPr>
          <w:rFonts w:ascii="Times New Roman" w:hAnsi="Times New Roman" w:cs="Times New Roman"/>
          <w:sz w:val="24"/>
          <w:szCs w:val="24"/>
        </w:rPr>
        <w:t xml:space="preserve"> to GDP and 42</w:t>
      </w:r>
      <w:r w:rsidR="007C5602" w:rsidRPr="00A825D6">
        <w:rPr>
          <w:rFonts w:ascii="Times New Roman" w:hAnsi="Times New Roman" w:cs="Times New Roman"/>
          <w:sz w:val="24"/>
          <w:szCs w:val="24"/>
        </w:rPr>
        <w:t xml:space="preserve"> percent</w:t>
      </w:r>
      <w:r w:rsidRPr="00A825D6">
        <w:rPr>
          <w:rFonts w:ascii="Times New Roman" w:hAnsi="Times New Roman" w:cs="Times New Roman"/>
          <w:sz w:val="24"/>
          <w:szCs w:val="24"/>
        </w:rPr>
        <w:t xml:space="preserve"> to employment in the modern sector in 2013.</w:t>
      </w:r>
      <w:r w:rsidRPr="00712261">
        <w:rPr>
          <w:rStyle w:val="FootnoteReference"/>
        </w:rPr>
        <w:footnoteReference w:id="26"/>
      </w:r>
      <w:r w:rsidRPr="00A825D6">
        <w:rPr>
          <w:rFonts w:ascii="Times New Roman" w:hAnsi="Times New Roman"/>
          <w:sz w:val="24"/>
          <w:szCs w:val="24"/>
        </w:rPr>
        <w:t xml:space="preserve"> In 2012, the country had 8,153 industrial units,</w:t>
      </w:r>
      <w:r w:rsidRPr="00712261">
        <w:rPr>
          <w:rStyle w:val="FootnoteReference"/>
        </w:rPr>
        <w:footnoteReference w:id="27"/>
      </w:r>
      <w:r w:rsidRPr="00A825D6">
        <w:rPr>
          <w:rFonts w:ascii="Times New Roman" w:hAnsi="Times New Roman"/>
          <w:sz w:val="24"/>
          <w:szCs w:val="24"/>
        </w:rPr>
        <w:t xml:space="preserve"> consisting essentially of SMEs largely characterized by limited competitive strength and slow growth, owing </w:t>
      </w:r>
      <w:r w:rsidRPr="00A825D6">
        <w:rPr>
          <w:rFonts w:ascii="Times New Roman" w:hAnsi="Times New Roman"/>
          <w:i/>
          <w:sz w:val="24"/>
          <w:szCs w:val="24"/>
        </w:rPr>
        <w:t>inter alia</w:t>
      </w:r>
      <w:r w:rsidRPr="00A825D6">
        <w:rPr>
          <w:rFonts w:ascii="Times New Roman" w:hAnsi="Times New Roman"/>
          <w:sz w:val="24"/>
          <w:szCs w:val="24"/>
        </w:rPr>
        <w:t xml:space="preserve"> to a lack of competitiveness, low profitability and </w:t>
      </w:r>
      <w:r w:rsidRPr="00A825D6">
        <w:rPr>
          <w:rFonts w:ascii="Times New Roman" w:hAnsi="Times New Roman"/>
          <w:sz w:val="24"/>
          <w:szCs w:val="24"/>
        </w:rPr>
        <w:lastRenderedPageBreak/>
        <w:t>problems with investment and modernization. In these circumstances, they face a number of barriers to full integration into world trade. These barriers have led the Government of Senegal to adopt certain regulatory and legislative policy measures since the 2005 ROSC to support the development of SMEs</w:t>
      </w:r>
      <w:r w:rsidR="00C23CC5">
        <w:rPr>
          <w:rStyle w:val="FootnoteReference"/>
          <w:rFonts w:ascii="Times New Roman" w:hAnsi="Times New Roman"/>
          <w:sz w:val="24"/>
          <w:szCs w:val="24"/>
        </w:rPr>
        <w:footnoteReference w:id="28"/>
      </w:r>
      <w:r w:rsidR="00532EDF" w:rsidRPr="00A825D6">
        <w:rPr>
          <w:rFonts w:ascii="Times New Roman" w:hAnsi="Times New Roman"/>
          <w:sz w:val="24"/>
          <w:szCs w:val="24"/>
        </w:rPr>
        <w:t>.</w:t>
      </w:r>
      <w:r w:rsidRPr="00A825D6">
        <w:rPr>
          <w:rFonts w:ascii="Times New Roman" w:hAnsi="Times New Roman"/>
          <w:sz w:val="24"/>
          <w:szCs w:val="24"/>
        </w:rPr>
        <w:t xml:space="preserve"> To strengthen this mechanism, the government plans to prepare and shortly adopt an SME charter to further assist their growth and enhance their competitiveness.</w:t>
      </w:r>
      <w:bookmarkStart w:id="3" w:name="_Ref98423281"/>
    </w:p>
    <w:p w14:paraId="5535162A" w14:textId="23633A40" w:rsidR="00532EDF" w:rsidRPr="00A825D6" w:rsidRDefault="00BC0549" w:rsidP="00A825D6">
      <w:pPr>
        <w:pStyle w:val="Body"/>
        <w:numPr>
          <w:ilvl w:val="0"/>
          <w:numId w:val="32"/>
        </w:numPr>
        <w:spacing w:after="120"/>
        <w:ind w:left="0" w:firstLine="0"/>
        <w:jc w:val="both"/>
        <w:rPr>
          <w:rFonts w:ascii="Times New Roman" w:hAnsi="Times New Roman"/>
          <w:b/>
          <w:color w:val="00000A"/>
          <w:sz w:val="24"/>
          <w:szCs w:val="24"/>
        </w:rPr>
      </w:pPr>
      <w:r w:rsidRPr="00A825D6">
        <w:rPr>
          <w:rFonts w:ascii="Times New Roman" w:hAnsi="Times New Roman"/>
          <w:b/>
          <w:sz w:val="24"/>
          <w:szCs w:val="24"/>
        </w:rPr>
        <w:t>Regional integration remains a strategic pillar of Senegal’s development</w:t>
      </w:r>
      <w:r w:rsidRPr="00A825D6">
        <w:rPr>
          <w:rFonts w:ascii="Times New Roman" w:hAnsi="Times New Roman"/>
          <w:sz w:val="24"/>
          <w:szCs w:val="24"/>
        </w:rPr>
        <w:t xml:space="preserve">. The </w:t>
      </w:r>
      <w:r w:rsidR="00532EDF" w:rsidRPr="00A825D6">
        <w:rPr>
          <w:rFonts w:ascii="Times New Roman" w:hAnsi="Times New Roman" w:cs="Times New Roman"/>
          <w:sz w:val="24"/>
          <w:szCs w:val="24"/>
        </w:rPr>
        <w:t xml:space="preserve">below table shows </w:t>
      </w:r>
      <w:r w:rsidR="003C1758" w:rsidRPr="00A825D6">
        <w:rPr>
          <w:rFonts w:ascii="Times New Roman" w:hAnsi="Times New Roman" w:cs="Times New Roman"/>
          <w:sz w:val="24"/>
          <w:szCs w:val="24"/>
        </w:rPr>
        <w:t xml:space="preserve">the </w:t>
      </w:r>
      <w:r w:rsidR="00532EDF" w:rsidRPr="00A825D6">
        <w:rPr>
          <w:rFonts w:ascii="Times New Roman" w:hAnsi="Times New Roman" w:cs="Times New Roman"/>
          <w:sz w:val="24"/>
          <w:szCs w:val="24"/>
        </w:rPr>
        <w:t>main regional cooperation institutions associated with accounting and auditing laws</w:t>
      </w:r>
      <w:r w:rsidR="00532EDF" w:rsidRPr="00A825D6">
        <w:rPr>
          <w:rFonts w:ascii="Times New Roman" w:hAnsi="Times New Roman"/>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524"/>
        <w:gridCol w:w="4536"/>
      </w:tblGrid>
      <w:tr w:rsidR="00532EDF" w:rsidRPr="003C1758" w14:paraId="6BC54A8E" w14:textId="77777777" w:rsidTr="007253BC">
        <w:tc>
          <w:tcPr>
            <w:tcW w:w="2262" w:type="dxa"/>
            <w:shd w:val="clear" w:color="auto" w:fill="E0E0E0"/>
          </w:tcPr>
          <w:p w14:paraId="4A1ECB60" w14:textId="77777777" w:rsidR="00532EDF" w:rsidRPr="007253BC" w:rsidRDefault="00532EDF" w:rsidP="00532EDF">
            <w:pPr>
              <w:tabs>
                <w:tab w:val="left" w:pos="720"/>
              </w:tabs>
              <w:spacing w:before="240" w:after="0" w:line="100" w:lineRule="atLeast"/>
              <w:jc w:val="both"/>
              <w:outlineLvl w:val="5"/>
              <w:rPr>
                <w:rFonts w:ascii="Times New Roman" w:hAnsi="Times New Roman"/>
                <w:b/>
                <w:sz w:val="20"/>
                <w:szCs w:val="20"/>
                <w:lang w:val="fr-FR"/>
              </w:rPr>
            </w:pPr>
            <w:r w:rsidRPr="007253BC">
              <w:rPr>
                <w:rFonts w:ascii="Times New Roman" w:hAnsi="Times New Roman"/>
                <w:b/>
                <w:sz w:val="20"/>
                <w:szCs w:val="20"/>
                <w:lang w:val="fr-FR"/>
              </w:rPr>
              <w:t xml:space="preserve">Regional Institution </w:t>
            </w:r>
          </w:p>
        </w:tc>
        <w:tc>
          <w:tcPr>
            <w:tcW w:w="2524" w:type="dxa"/>
            <w:shd w:val="clear" w:color="auto" w:fill="E0E0E0"/>
          </w:tcPr>
          <w:p w14:paraId="1A6CFBB7" w14:textId="77777777" w:rsidR="00532EDF" w:rsidRPr="007253BC" w:rsidRDefault="00532EDF" w:rsidP="0055578D">
            <w:pPr>
              <w:tabs>
                <w:tab w:val="left" w:pos="720"/>
              </w:tabs>
              <w:spacing w:before="240" w:after="0" w:line="100" w:lineRule="atLeast"/>
              <w:jc w:val="both"/>
              <w:outlineLvl w:val="5"/>
              <w:rPr>
                <w:rFonts w:ascii="Times New Roman" w:hAnsi="Times New Roman"/>
                <w:b/>
                <w:sz w:val="20"/>
                <w:szCs w:val="20"/>
                <w:lang w:val="fr-FR"/>
              </w:rPr>
            </w:pPr>
            <w:r w:rsidRPr="007253BC">
              <w:rPr>
                <w:rFonts w:ascii="Times New Roman" w:hAnsi="Times New Roman"/>
                <w:b/>
                <w:sz w:val="20"/>
                <w:szCs w:val="20"/>
                <w:lang w:val="fr-FR"/>
              </w:rPr>
              <w:t>Member countries-</w:t>
            </w:r>
            <w:r w:rsidR="00A96AF8" w:rsidRPr="007253BC">
              <w:rPr>
                <w:rFonts w:ascii="Times New Roman" w:hAnsi="Times New Roman"/>
                <w:b/>
                <w:sz w:val="20"/>
                <w:szCs w:val="20"/>
                <w:lang w:val="fr-FR"/>
              </w:rPr>
              <w:t xml:space="preserve"> coo</w:t>
            </w:r>
            <w:r w:rsidRPr="007253BC">
              <w:rPr>
                <w:rFonts w:ascii="Times New Roman" w:hAnsi="Times New Roman"/>
                <w:b/>
                <w:sz w:val="20"/>
                <w:szCs w:val="20"/>
                <w:lang w:val="fr-FR"/>
              </w:rPr>
              <w:t>p</w:t>
            </w:r>
            <w:r w:rsidR="00A96AF8" w:rsidRPr="007253BC">
              <w:rPr>
                <w:rFonts w:ascii="Times New Roman" w:hAnsi="Times New Roman"/>
                <w:b/>
                <w:sz w:val="20"/>
                <w:szCs w:val="20"/>
                <w:lang w:val="fr-FR"/>
              </w:rPr>
              <w:t>e</w:t>
            </w:r>
            <w:r w:rsidRPr="007253BC">
              <w:rPr>
                <w:rFonts w:ascii="Times New Roman" w:hAnsi="Times New Roman"/>
                <w:b/>
                <w:sz w:val="20"/>
                <w:szCs w:val="20"/>
                <w:lang w:val="fr-FR"/>
              </w:rPr>
              <w:t>ration</w:t>
            </w:r>
            <w:r w:rsidR="0055578D" w:rsidRPr="007253BC">
              <w:rPr>
                <w:rFonts w:ascii="Times New Roman" w:hAnsi="Times New Roman"/>
                <w:b/>
                <w:sz w:val="20"/>
                <w:szCs w:val="20"/>
                <w:lang w:val="fr-FR"/>
              </w:rPr>
              <w:t xml:space="preserve"> field</w:t>
            </w:r>
          </w:p>
        </w:tc>
        <w:tc>
          <w:tcPr>
            <w:tcW w:w="4536" w:type="dxa"/>
            <w:shd w:val="clear" w:color="auto" w:fill="E0E0E0"/>
          </w:tcPr>
          <w:p w14:paraId="62016D27" w14:textId="77777777" w:rsidR="00532EDF" w:rsidRPr="007253BC" w:rsidRDefault="00532EDF" w:rsidP="00532EDF">
            <w:pPr>
              <w:tabs>
                <w:tab w:val="left" w:pos="720"/>
              </w:tabs>
              <w:spacing w:before="240" w:after="0" w:line="100" w:lineRule="atLeast"/>
              <w:jc w:val="both"/>
              <w:outlineLvl w:val="5"/>
              <w:rPr>
                <w:rFonts w:ascii="Times New Roman" w:hAnsi="Times New Roman"/>
                <w:b/>
                <w:sz w:val="20"/>
                <w:szCs w:val="20"/>
                <w:lang w:val="en-US"/>
              </w:rPr>
            </w:pPr>
            <w:r w:rsidRPr="007253BC">
              <w:rPr>
                <w:rFonts w:ascii="Times New Roman" w:hAnsi="Times New Roman"/>
                <w:b/>
                <w:sz w:val="20"/>
                <w:szCs w:val="20"/>
                <w:lang w:val="en-US"/>
              </w:rPr>
              <w:t xml:space="preserve">Relation with  </w:t>
            </w:r>
            <w:r w:rsidRPr="007253BC">
              <w:rPr>
                <w:rFonts w:ascii="Times New Roman" w:hAnsi="Times New Roman" w:cs="Times New Roman"/>
                <w:b/>
                <w:sz w:val="20"/>
                <w:szCs w:val="20"/>
              </w:rPr>
              <w:t xml:space="preserve">accounting and auditing </w:t>
            </w:r>
            <w:r w:rsidR="0055578D" w:rsidRPr="007253BC">
              <w:rPr>
                <w:rFonts w:ascii="Times New Roman" w:hAnsi="Times New Roman" w:cs="Times New Roman"/>
                <w:b/>
                <w:sz w:val="20"/>
                <w:szCs w:val="20"/>
              </w:rPr>
              <w:t>legislation</w:t>
            </w:r>
          </w:p>
        </w:tc>
      </w:tr>
      <w:tr w:rsidR="00532EDF" w:rsidRPr="003C1758" w14:paraId="670F4D1D" w14:textId="77777777" w:rsidTr="007253BC">
        <w:tc>
          <w:tcPr>
            <w:tcW w:w="2262" w:type="dxa"/>
            <w:shd w:val="clear" w:color="auto" w:fill="E6E6E6"/>
          </w:tcPr>
          <w:p w14:paraId="0ACA1E2E" w14:textId="77777777" w:rsidR="00532EDF" w:rsidRPr="003C1758" w:rsidRDefault="00532EDF" w:rsidP="00532EDF">
            <w:pPr>
              <w:tabs>
                <w:tab w:val="left" w:pos="720"/>
              </w:tabs>
              <w:spacing w:after="0" w:line="100" w:lineRule="atLeast"/>
              <w:jc w:val="both"/>
              <w:rPr>
                <w:rFonts w:ascii="Times New Roman" w:hAnsi="Times New Roman"/>
                <w:sz w:val="20"/>
                <w:szCs w:val="20"/>
                <w:lang w:val="en-US"/>
              </w:rPr>
            </w:pPr>
          </w:p>
        </w:tc>
        <w:tc>
          <w:tcPr>
            <w:tcW w:w="2524" w:type="dxa"/>
            <w:shd w:val="clear" w:color="auto" w:fill="E6E6E6"/>
          </w:tcPr>
          <w:p w14:paraId="06F4701B" w14:textId="77777777" w:rsidR="00532EDF" w:rsidRPr="003C1758" w:rsidRDefault="00532EDF" w:rsidP="00532EDF">
            <w:pPr>
              <w:tabs>
                <w:tab w:val="left" w:pos="720"/>
              </w:tabs>
              <w:spacing w:after="0" w:line="100" w:lineRule="atLeast"/>
              <w:jc w:val="both"/>
              <w:rPr>
                <w:rFonts w:ascii="Times New Roman" w:hAnsi="Times New Roman"/>
                <w:sz w:val="20"/>
                <w:szCs w:val="20"/>
                <w:lang w:val="en-US"/>
              </w:rPr>
            </w:pPr>
          </w:p>
        </w:tc>
        <w:tc>
          <w:tcPr>
            <w:tcW w:w="4536" w:type="dxa"/>
            <w:shd w:val="clear" w:color="auto" w:fill="E6E6E6"/>
          </w:tcPr>
          <w:p w14:paraId="6A7D616C" w14:textId="77777777" w:rsidR="00532EDF" w:rsidRPr="00A825D6" w:rsidRDefault="00532EDF" w:rsidP="00532EDF">
            <w:pPr>
              <w:tabs>
                <w:tab w:val="left" w:pos="720"/>
              </w:tabs>
              <w:spacing w:after="0" w:line="100" w:lineRule="atLeast"/>
              <w:jc w:val="both"/>
              <w:rPr>
                <w:rFonts w:ascii="Times New Roman" w:hAnsi="Times New Roman"/>
                <w:sz w:val="20"/>
                <w:szCs w:val="20"/>
                <w:lang w:val="en-US"/>
              </w:rPr>
            </w:pPr>
          </w:p>
        </w:tc>
      </w:tr>
      <w:tr w:rsidR="00532EDF" w:rsidRPr="003C1758" w14:paraId="6BED3DE5" w14:textId="77777777" w:rsidTr="007253BC">
        <w:tc>
          <w:tcPr>
            <w:tcW w:w="2262" w:type="dxa"/>
          </w:tcPr>
          <w:p w14:paraId="510E4C6B" w14:textId="77777777" w:rsidR="00532EDF" w:rsidRPr="003C1758" w:rsidRDefault="00532EDF" w:rsidP="00532EDF">
            <w:pPr>
              <w:tabs>
                <w:tab w:val="left" w:pos="720"/>
              </w:tabs>
              <w:spacing w:after="0" w:line="100" w:lineRule="atLeast"/>
              <w:jc w:val="both"/>
              <w:rPr>
                <w:rFonts w:ascii="Times New Roman" w:hAnsi="Times New Roman"/>
                <w:sz w:val="20"/>
                <w:szCs w:val="20"/>
                <w:lang w:val="en-US"/>
              </w:rPr>
            </w:pPr>
            <w:r w:rsidRPr="007253BC">
              <w:rPr>
                <w:rFonts w:ascii="Times New Roman" w:hAnsi="Times New Roman"/>
                <w:sz w:val="20"/>
                <w:szCs w:val="20"/>
                <w:lang w:val="en-US"/>
              </w:rPr>
              <w:t>West African Economic and Monetary Union (WAEMU)</w:t>
            </w:r>
          </w:p>
        </w:tc>
        <w:tc>
          <w:tcPr>
            <w:tcW w:w="2524" w:type="dxa"/>
          </w:tcPr>
          <w:p w14:paraId="2C967A84" w14:textId="77777777" w:rsidR="00532EDF" w:rsidRPr="003C1758" w:rsidRDefault="00856A8C" w:rsidP="00532EDF">
            <w:pPr>
              <w:tabs>
                <w:tab w:val="left" w:pos="720"/>
              </w:tabs>
              <w:spacing w:after="0" w:line="100" w:lineRule="atLeast"/>
              <w:jc w:val="both"/>
              <w:rPr>
                <w:rFonts w:ascii="Times New Roman" w:hAnsi="Times New Roman"/>
                <w:sz w:val="20"/>
                <w:szCs w:val="20"/>
                <w:lang w:val="en-US"/>
              </w:rPr>
            </w:pPr>
            <w:r w:rsidRPr="007253BC">
              <w:rPr>
                <w:rFonts w:ascii="Times New Roman" w:hAnsi="Times New Roman"/>
                <w:sz w:val="20"/>
                <w:szCs w:val="20"/>
                <w:lang w:val="en-US"/>
              </w:rPr>
              <w:t>E</w:t>
            </w:r>
            <w:r w:rsidR="00532EDF" w:rsidRPr="007253BC">
              <w:rPr>
                <w:rFonts w:ascii="Times New Roman" w:hAnsi="Times New Roman"/>
                <w:sz w:val="20"/>
                <w:szCs w:val="20"/>
                <w:lang w:val="en-US"/>
              </w:rPr>
              <w:t>ight member countries.</w:t>
            </w:r>
            <w:r w:rsidR="00532EDF" w:rsidRPr="007253BC">
              <w:rPr>
                <w:rStyle w:val="FootnoteReference"/>
                <w:sz w:val="20"/>
                <w:szCs w:val="20"/>
                <w:lang w:val="en-US"/>
              </w:rPr>
              <w:footnoteReference w:id="29"/>
            </w:r>
            <w:r w:rsidR="00532EDF" w:rsidRPr="007253BC">
              <w:rPr>
                <w:rFonts w:ascii="Times New Roman" w:hAnsi="Times New Roman"/>
                <w:sz w:val="20"/>
                <w:szCs w:val="20"/>
                <w:lang w:val="en-US"/>
              </w:rPr>
              <w:t>- Eco</w:t>
            </w:r>
            <w:r w:rsidR="00A96AF8" w:rsidRPr="007253BC">
              <w:rPr>
                <w:rFonts w:ascii="Times New Roman" w:hAnsi="Times New Roman"/>
                <w:sz w:val="20"/>
                <w:szCs w:val="20"/>
                <w:lang w:val="en-US"/>
              </w:rPr>
              <w:t>n</w:t>
            </w:r>
            <w:r w:rsidR="00532EDF" w:rsidRPr="007253BC">
              <w:rPr>
                <w:rFonts w:ascii="Times New Roman" w:hAnsi="Times New Roman"/>
                <w:sz w:val="20"/>
                <w:szCs w:val="20"/>
                <w:lang w:val="en-US"/>
              </w:rPr>
              <w:t>omic cooperation</w:t>
            </w:r>
          </w:p>
        </w:tc>
        <w:tc>
          <w:tcPr>
            <w:tcW w:w="4536" w:type="dxa"/>
          </w:tcPr>
          <w:p w14:paraId="23E6E509" w14:textId="77777777" w:rsidR="00532EDF" w:rsidRPr="00A825D6" w:rsidRDefault="0088581B" w:rsidP="00532EDF">
            <w:pPr>
              <w:tabs>
                <w:tab w:val="left" w:pos="720"/>
              </w:tabs>
              <w:spacing w:after="0" w:line="100" w:lineRule="atLeast"/>
              <w:jc w:val="both"/>
              <w:rPr>
                <w:rFonts w:ascii="Times New Roman" w:hAnsi="Times New Roman"/>
                <w:sz w:val="20"/>
                <w:szCs w:val="20"/>
                <w:lang w:val="en-US"/>
              </w:rPr>
            </w:pPr>
            <w:r w:rsidRPr="003C1758">
              <w:rPr>
                <w:rFonts w:ascii="Times New Roman" w:hAnsi="Times New Roman"/>
                <w:sz w:val="20"/>
                <w:szCs w:val="20"/>
                <w:lang w:val="en-US"/>
              </w:rPr>
              <w:t>Private and public a</w:t>
            </w:r>
            <w:r w:rsidR="00532EDF" w:rsidRPr="003C1758">
              <w:rPr>
                <w:rFonts w:ascii="Times New Roman" w:hAnsi="Times New Roman"/>
                <w:sz w:val="20"/>
                <w:szCs w:val="20"/>
                <w:lang w:val="en-US"/>
              </w:rPr>
              <w:t>ccounting standards-Education-</w:t>
            </w:r>
            <w:r w:rsidRPr="00A825D6">
              <w:rPr>
                <w:rFonts w:ascii="Times New Roman" w:hAnsi="Times New Roman"/>
                <w:sz w:val="20"/>
                <w:szCs w:val="20"/>
                <w:lang w:val="en-US"/>
              </w:rPr>
              <w:t xml:space="preserve">auditing qtandards- accounting profession </w:t>
            </w:r>
          </w:p>
        </w:tc>
      </w:tr>
      <w:tr w:rsidR="00532EDF" w:rsidRPr="003C1758" w14:paraId="08F4E8A5" w14:textId="77777777" w:rsidTr="007253BC">
        <w:tc>
          <w:tcPr>
            <w:tcW w:w="2262" w:type="dxa"/>
          </w:tcPr>
          <w:p w14:paraId="076C59CE" w14:textId="77777777" w:rsidR="00532EDF" w:rsidRPr="003C1758" w:rsidRDefault="00532EDF" w:rsidP="00532EDF">
            <w:pPr>
              <w:tabs>
                <w:tab w:val="left" w:pos="720"/>
              </w:tabs>
              <w:spacing w:after="0" w:line="100" w:lineRule="atLeast"/>
              <w:jc w:val="both"/>
              <w:rPr>
                <w:rFonts w:ascii="Times New Roman" w:hAnsi="Times New Roman"/>
                <w:sz w:val="20"/>
                <w:szCs w:val="20"/>
                <w:lang w:val="en-US"/>
              </w:rPr>
            </w:pPr>
          </w:p>
          <w:p w14:paraId="62BDDE9E" w14:textId="77777777" w:rsidR="0088581B" w:rsidRPr="003C1758" w:rsidRDefault="0088581B" w:rsidP="00532EDF">
            <w:pPr>
              <w:tabs>
                <w:tab w:val="left" w:pos="720"/>
              </w:tabs>
              <w:spacing w:after="0" w:line="100" w:lineRule="atLeast"/>
              <w:jc w:val="both"/>
              <w:rPr>
                <w:rFonts w:ascii="Times New Roman" w:hAnsi="Times New Roman"/>
                <w:sz w:val="20"/>
                <w:szCs w:val="20"/>
                <w:lang w:val="en-US"/>
              </w:rPr>
            </w:pPr>
            <w:r w:rsidRPr="007253BC">
              <w:rPr>
                <w:rFonts w:ascii="Times New Roman" w:hAnsi="Times New Roman"/>
                <w:sz w:val="20"/>
                <w:szCs w:val="20"/>
                <w:lang w:val="en-US"/>
              </w:rPr>
              <w:t>West African Monetary Union (WAMU)</w:t>
            </w:r>
          </w:p>
        </w:tc>
        <w:tc>
          <w:tcPr>
            <w:tcW w:w="2524" w:type="dxa"/>
          </w:tcPr>
          <w:p w14:paraId="291248BD" w14:textId="77777777" w:rsidR="00532EDF" w:rsidRPr="003C1758" w:rsidRDefault="00A96AF8" w:rsidP="0088581B">
            <w:pPr>
              <w:tabs>
                <w:tab w:val="left" w:pos="720"/>
              </w:tabs>
              <w:spacing w:after="0" w:line="100" w:lineRule="atLeast"/>
              <w:jc w:val="both"/>
              <w:rPr>
                <w:rFonts w:ascii="Times New Roman" w:hAnsi="Times New Roman"/>
                <w:sz w:val="20"/>
                <w:szCs w:val="20"/>
                <w:lang w:val="en-US"/>
              </w:rPr>
            </w:pPr>
            <w:r w:rsidRPr="007253BC">
              <w:rPr>
                <w:rFonts w:ascii="Times New Roman" w:hAnsi="Times New Roman"/>
                <w:sz w:val="20"/>
                <w:szCs w:val="20"/>
                <w:lang w:val="en-US"/>
              </w:rPr>
              <w:t>S</w:t>
            </w:r>
            <w:r w:rsidR="0088581B" w:rsidRPr="007253BC">
              <w:rPr>
                <w:rFonts w:ascii="Times New Roman" w:hAnsi="Times New Roman"/>
                <w:sz w:val="20"/>
                <w:szCs w:val="20"/>
                <w:lang w:val="en-US"/>
              </w:rPr>
              <w:t>ame 8 country members</w:t>
            </w:r>
            <w:r w:rsidRPr="007253BC">
              <w:rPr>
                <w:rFonts w:ascii="Times New Roman" w:hAnsi="Times New Roman"/>
                <w:sz w:val="20"/>
                <w:szCs w:val="20"/>
                <w:lang w:val="en-US"/>
              </w:rPr>
              <w:t xml:space="preserve"> of WAEMU- cooperation</w:t>
            </w:r>
            <w:r w:rsidR="0088581B" w:rsidRPr="007253BC">
              <w:rPr>
                <w:rFonts w:ascii="Times New Roman" w:hAnsi="Times New Roman"/>
                <w:sz w:val="20"/>
                <w:szCs w:val="20"/>
                <w:lang w:val="en-US"/>
              </w:rPr>
              <w:t xml:space="preserve"> on financial matters within the framework of the WAMU, which has a single currency, the CFA franc, and common institutions: the Central Bank of West African States (BCEAO), the bank of issue, and the WAMU Banking Commission</w:t>
            </w:r>
          </w:p>
        </w:tc>
        <w:tc>
          <w:tcPr>
            <w:tcW w:w="4536" w:type="dxa"/>
          </w:tcPr>
          <w:p w14:paraId="3D7D3F5F" w14:textId="77777777" w:rsidR="00532EDF" w:rsidRPr="003C1758" w:rsidRDefault="0088581B" w:rsidP="005C12C9">
            <w:pPr>
              <w:tabs>
                <w:tab w:val="left" w:pos="720"/>
              </w:tabs>
              <w:spacing w:after="0" w:line="100" w:lineRule="atLeast"/>
              <w:jc w:val="both"/>
              <w:rPr>
                <w:rFonts w:ascii="Times New Roman" w:hAnsi="Times New Roman"/>
                <w:sz w:val="20"/>
                <w:szCs w:val="20"/>
                <w:lang w:val="en-US"/>
              </w:rPr>
            </w:pPr>
            <w:r w:rsidRPr="003C1758">
              <w:rPr>
                <w:rFonts w:ascii="Times New Roman" w:hAnsi="Times New Roman"/>
                <w:sz w:val="20"/>
                <w:szCs w:val="20"/>
                <w:lang w:val="en-US"/>
              </w:rPr>
              <w:t>banking accounting and auditing standards</w:t>
            </w:r>
            <w:r w:rsidR="005C12C9" w:rsidRPr="003C1758">
              <w:rPr>
                <w:rFonts w:ascii="Times New Roman" w:hAnsi="Times New Roman"/>
                <w:sz w:val="20"/>
                <w:szCs w:val="20"/>
                <w:lang w:val="en-US"/>
              </w:rPr>
              <w:t xml:space="preserve">- banks auditing </w:t>
            </w:r>
          </w:p>
        </w:tc>
      </w:tr>
      <w:tr w:rsidR="00532EDF" w:rsidRPr="003C1758" w14:paraId="02CB7BF8" w14:textId="77777777" w:rsidTr="007253BC">
        <w:tc>
          <w:tcPr>
            <w:tcW w:w="2262" w:type="dxa"/>
          </w:tcPr>
          <w:p w14:paraId="368DC035" w14:textId="77777777" w:rsidR="00532EDF" w:rsidRPr="003C1758" w:rsidRDefault="005C12C9" w:rsidP="005C12C9">
            <w:pPr>
              <w:tabs>
                <w:tab w:val="left" w:pos="720"/>
              </w:tabs>
              <w:spacing w:after="0" w:line="100" w:lineRule="atLeast"/>
              <w:jc w:val="both"/>
              <w:rPr>
                <w:rFonts w:ascii="Times New Roman" w:hAnsi="Times New Roman" w:cs="Times New Roman"/>
                <w:sz w:val="20"/>
                <w:szCs w:val="20"/>
                <w:lang w:val="en-US"/>
              </w:rPr>
            </w:pPr>
            <w:r w:rsidRPr="003C1758">
              <w:rPr>
                <w:rFonts w:ascii="Times New Roman" w:hAnsi="Times New Roman" w:cs="Times New Roman"/>
                <w:sz w:val="20"/>
                <w:szCs w:val="20"/>
              </w:rPr>
              <w:t>Inter-African Conference of Insurance Markets (CIMA)</w:t>
            </w:r>
          </w:p>
        </w:tc>
        <w:tc>
          <w:tcPr>
            <w:tcW w:w="2524" w:type="dxa"/>
          </w:tcPr>
          <w:p w14:paraId="771388EB" w14:textId="77777777" w:rsidR="00532EDF" w:rsidRPr="003C1758" w:rsidRDefault="005C12C9" w:rsidP="005C12C9">
            <w:pPr>
              <w:tabs>
                <w:tab w:val="left" w:pos="720"/>
              </w:tabs>
              <w:spacing w:after="0" w:line="100" w:lineRule="atLeast"/>
              <w:jc w:val="both"/>
              <w:rPr>
                <w:rFonts w:ascii="Times New Roman" w:hAnsi="Times New Roman"/>
                <w:sz w:val="20"/>
                <w:szCs w:val="20"/>
                <w:lang w:val="en-US"/>
              </w:rPr>
            </w:pPr>
            <w:r w:rsidRPr="003C1758">
              <w:rPr>
                <w:rFonts w:ascii="Times New Roman" w:hAnsi="Times New Roman" w:cs="Times New Roman"/>
                <w:sz w:val="20"/>
                <w:szCs w:val="20"/>
              </w:rPr>
              <w:t>14 African countries</w:t>
            </w:r>
            <w:r w:rsidRPr="003C1758">
              <w:rPr>
                <w:rStyle w:val="FootnoteReference"/>
                <w:rFonts w:ascii="Times New Roman" w:hAnsi="Times New Roman" w:cs="Times New Roman"/>
                <w:sz w:val="20"/>
                <w:szCs w:val="20"/>
              </w:rPr>
              <w:footnoteReference w:id="30"/>
            </w:r>
            <w:r w:rsidR="00532EDF" w:rsidRPr="003C1758">
              <w:rPr>
                <w:rFonts w:ascii="Times New Roman" w:hAnsi="Times New Roman"/>
                <w:sz w:val="20"/>
                <w:szCs w:val="20"/>
                <w:lang w:val="en-US"/>
              </w:rPr>
              <w:t>-</w:t>
            </w:r>
            <w:r w:rsidRPr="003C1758">
              <w:rPr>
                <w:rFonts w:ascii="Times New Roman" w:hAnsi="Times New Roman"/>
                <w:sz w:val="20"/>
                <w:szCs w:val="20"/>
                <w:lang w:val="en-US"/>
              </w:rPr>
              <w:t>common insurance legislation</w:t>
            </w:r>
          </w:p>
        </w:tc>
        <w:tc>
          <w:tcPr>
            <w:tcW w:w="4536" w:type="dxa"/>
          </w:tcPr>
          <w:p w14:paraId="43788D24" w14:textId="77777777" w:rsidR="00532EDF" w:rsidRPr="00A825D6" w:rsidRDefault="005C12C9" w:rsidP="005C12C9">
            <w:pPr>
              <w:tabs>
                <w:tab w:val="left" w:pos="720"/>
              </w:tabs>
              <w:spacing w:after="0" w:line="100" w:lineRule="atLeast"/>
              <w:jc w:val="both"/>
              <w:rPr>
                <w:rFonts w:ascii="Times New Roman" w:hAnsi="Times New Roman"/>
                <w:sz w:val="20"/>
                <w:szCs w:val="20"/>
                <w:lang w:val="en-US"/>
              </w:rPr>
            </w:pPr>
            <w:r w:rsidRPr="00A825D6">
              <w:rPr>
                <w:rFonts w:ascii="Times New Roman" w:hAnsi="Times New Roman"/>
                <w:sz w:val="20"/>
                <w:szCs w:val="20"/>
                <w:lang w:val="en-US"/>
              </w:rPr>
              <w:t>insurance accounting and auditing standards- insurance companies auditing</w:t>
            </w:r>
          </w:p>
        </w:tc>
      </w:tr>
      <w:tr w:rsidR="00532EDF" w:rsidRPr="003C1758" w14:paraId="791D2C93" w14:textId="77777777" w:rsidTr="007253BC">
        <w:tc>
          <w:tcPr>
            <w:tcW w:w="2262" w:type="dxa"/>
          </w:tcPr>
          <w:p w14:paraId="535F7D0F" w14:textId="77777777" w:rsidR="005C12C9" w:rsidRPr="003C1758" w:rsidRDefault="005C12C9" w:rsidP="00532EDF">
            <w:pPr>
              <w:tabs>
                <w:tab w:val="left" w:pos="720"/>
              </w:tabs>
              <w:spacing w:after="0" w:line="100" w:lineRule="atLeast"/>
              <w:jc w:val="both"/>
              <w:rPr>
                <w:rFonts w:ascii="Times New Roman" w:hAnsi="Times New Roman"/>
                <w:sz w:val="20"/>
                <w:szCs w:val="20"/>
                <w:lang w:val="en-US"/>
              </w:rPr>
            </w:pPr>
          </w:p>
          <w:p w14:paraId="114D897D" w14:textId="77777777" w:rsidR="00532EDF" w:rsidRPr="00A825D6" w:rsidRDefault="005C12C9" w:rsidP="00532EDF">
            <w:pPr>
              <w:tabs>
                <w:tab w:val="left" w:pos="720"/>
              </w:tabs>
              <w:spacing w:after="0" w:line="100" w:lineRule="atLeast"/>
              <w:jc w:val="both"/>
              <w:rPr>
                <w:rFonts w:ascii="Times New Roman" w:hAnsi="Times New Roman" w:cs="Times New Roman"/>
                <w:sz w:val="20"/>
                <w:szCs w:val="20"/>
                <w:lang w:val="en-US"/>
              </w:rPr>
            </w:pPr>
            <w:r w:rsidRPr="003C1758">
              <w:rPr>
                <w:rFonts w:ascii="Times New Roman" w:hAnsi="Times New Roman" w:cs="Times New Roman"/>
                <w:sz w:val="20"/>
                <w:szCs w:val="20"/>
                <w:lang w:val="en-US"/>
              </w:rPr>
              <w:t>Economic Community of West Afric</w:t>
            </w:r>
            <w:r w:rsidRPr="00A825D6">
              <w:rPr>
                <w:rFonts w:ascii="Times New Roman" w:hAnsi="Times New Roman" w:cs="Times New Roman"/>
                <w:sz w:val="20"/>
                <w:szCs w:val="20"/>
                <w:lang w:val="en-US"/>
              </w:rPr>
              <w:t xml:space="preserve">an States </w:t>
            </w:r>
            <w:r w:rsidR="00A96AF8" w:rsidRPr="00A825D6">
              <w:rPr>
                <w:rFonts w:ascii="Times New Roman" w:hAnsi="Times New Roman" w:cs="Times New Roman"/>
                <w:sz w:val="20"/>
                <w:szCs w:val="20"/>
                <w:lang w:val="en-US"/>
              </w:rPr>
              <w:t>(ECOWAS)</w:t>
            </w:r>
          </w:p>
          <w:p w14:paraId="66A02D24" w14:textId="77777777" w:rsidR="005C12C9" w:rsidRPr="00A825D6" w:rsidRDefault="005C12C9" w:rsidP="00532EDF">
            <w:pPr>
              <w:tabs>
                <w:tab w:val="left" w:pos="720"/>
              </w:tabs>
              <w:spacing w:after="0" w:line="100" w:lineRule="atLeast"/>
              <w:jc w:val="both"/>
              <w:rPr>
                <w:rFonts w:ascii="Times New Roman" w:hAnsi="Times New Roman" w:cs="Times New Roman"/>
                <w:sz w:val="20"/>
                <w:szCs w:val="20"/>
                <w:lang w:val="en-US"/>
              </w:rPr>
            </w:pPr>
          </w:p>
        </w:tc>
        <w:tc>
          <w:tcPr>
            <w:tcW w:w="2524" w:type="dxa"/>
          </w:tcPr>
          <w:p w14:paraId="29F0A8C7" w14:textId="77777777" w:rsidR="005C12C9" w:rsidRPr="00A825D6" w:rsidRDefault="005C12C9" w:rsidP="00532EDF">
            <w:pPr>
              <w:tabs>
                <w:tab w:val="left" w:pos="720"/>
              </w:tabs>
              <w:spacing w:after="0" w:line="100" w:lineRule="atLeast"/>
              <w:jc w:val="both"/>
              <w:rPr>
                <w:rFonts w:ascii="Times New Roman" w:hAnsi="Times New Roman"/>
                <w:sz w:val="20"/>
                <w:szCs w:val="20"/>
                <w:lang w:val="en-US"/>
              </w:rPr>
            </w:pPr>
          </w:p>
          <w:p w14:paraId="1087A6F3" w14:textId="77777777" w:rsidR="00532EDF" w:rsidRPr="003C1758" w:rsidRDefault="00532EDF" w:rsidP="005C12C9">
            <w:pPr>
              <w:tabs>
                <w:tab w:val="left" w:pos="720"/>
              </w:tabs>
              <w:spacing w:after="0" w:line="100" w:lineRule="atLeast"/>
              <w:jc w:val="both"/>
              <w:rPr>
                <w:rFonts w:ascii="Times New Roman" w:hAnsi="Times New Roman"/>
                <w:sz w:val="20"/>
                <w:szCs w:val="20"/>
                <w:lang w:val="en-US"/>
              </w:rPr>
            </w:pPr>
            <w:r w:rsidRPr="00A825D6">
              <w:rPr>
                <w:rFonts w:ascii="Times New Roman" w:hAnsi="Times New Roman"/>
                <w:sz w:val="20"/>
                <w:szCs w:val="20"/>
                <w:lang w:val="en-US"/>
              </w:rPr>
              <w:t>(</w:t>
            </w:r>
            <w:r w:rsidR="005C12C9" w:rsidRPr="00A825D6">
              <w:rPr>
                <w:rFonts w:ascii="Times New Roman" w:hAnsi="Times New Roman"/>
                <w:sz w:val="20"/>
                <w:szCs w:val="20"/>
                <w:lang w:val="en-US"/>
              </w:rPr>
              <w:t>WAEMU members</w:t>
            </w:r>
            <w:r w:rsidRPr="00A825D6">
              <w:rPr>
                <w:rFonts w:ascii="Times New Roman" w:hAnsi="Times New Roman"/>
                <w:sz w:val="20"/>
                <w:szCs w:val="20"/>
                <w:lang w:val="en-US"/>
              </w:rPr>
              <w:t xml:space="preserve"> plus 7 </w:t>
            </w:r>
            <w:r w:rsidR="005C12C9" w:rsidRPr="00A825D6">
              <w:rPr>
                <w:rFonts w:ascii="Times New Roman" w:hAnsi="Times New Roman"/>
                <w:sz w:val="20"/>
                <w:szCs w:val="20"/>
                <w:lang w:val="en-US"/>
              </w:rPr>
              <w:t>countries</w:t>
            </w:r>
            <w:r w:rsidR="005C12C9" w:rsidRPr="003C1758">
              <w:rPr>
                <w:rStyle w:val="FootnoteReference"/>
                <w:rFonts w:ascii="Times New Roman" w:hAnsi="Times New Roman" w:cs="Times New Roman"/>
                <w:sz w:val="20"/>
                <w:szCs w:val="20"/>
                <w:lang w:val="en-US"/>
              </w:rPr>
              <w:footnoteReference w:id="31"/>
            </w:r>
            <w:r w:rsidRPr="003C1758">
              <w:rPr>
                <w:rFonts w:ascii="Times New Roman" w:hAnsi="Times New Roman"/>
                <w:sz w:val="20"/>
                <w:szCs w:val="20"/>
                <w:lang w:val="en-US"/>
              </w:rPr>
              <w:t xml:space="preserve">) </w:t>
            </w:r>
            <w:r w:rsidR="005C12C9" w:rsidRPr="003C1758">
              <w:rPr>
                <w:rFonts w:ascii="Times New Roman" w:hAnsi="Times New Roman"/>
                <w:sz w:val="20"/>
                <w:szCs w:val="20"/>
                <w:lang w:val="en-US"/>
              </w:rPr>
              <w:t>–</w:t>
            </w:r>
            <w:r w:rsidRPr="003C1758">
              <w:rPr>
                <w:rFonts w:ascii="Times New Roman" w:hAnsi="Times New Roman"/>
                <w:sz w:val="20"/>
                <w:szCs w:val="20"/>
                <w:lang w:val="en-US"/>
              </w:rPr>
              <w:t xml:space="preserve"> </w:t>
            </w:r>
            <w:r w:rsidR="005C12C9" w:rsidRPr="003C1758">
              <w:rPr>
                <w:rFonts w:ascii="Times New Roman" w:hAnsi="Times New Roman"/>
                <w:sz w:val="20"/>
                <w:szCs w:val="20"/>
                <w:lang w:val="en-US"/>
              </w:rPr>
              <w:t>Economic Coope</w:t>
            </w:r>
            <w:r w:rsidRPr="003C1758">
              <w:rPr>
                <w:rFonts w:ascii="Times New Roman" w:hAnsi="Times New Roman"/>
                <w:sz w:val="20"/>
                <w:szCs w:val="20"/>
                <w:lang w:val="en-US"/>
              </w:rPr>
              <w:t xml:space="preserve">ration </w:t>
            </w:r>
          </w:p>
          <w:p w14:paraId="3F1C64C9" w14:textId="77777777" w:rsidR="005C12C9" w:rsidRPr="00A825D6" w:rsidRDefault="005C12C9" w:rsidP="005C12C9">
            <w:pPr>
              <w:tabs>
                <w:tab w:val="left" w:pos="720"/>
              </w:tabs>
              <w:spacing w:after="0" w:line="100" w:lineRule="atLeast"/>
              <w:jc w:val="both"/>
              <w:rPr>
                <w:rFonts w:ascii="Times New Roman" w:hAnsi="Times New Roman"/>
                <w:sz w:val="20"/>
                <w:szCs w:val="20"/>
                <w:lang w:val="en-US"/>
              </w:rPr>
            </w:pPr>
          </w:p>
        </w:tc>
        <w:tc>
          <w:tcPr>
            <w:tcW w:w="4536" w:type="dxa"/>
          </w:tcPr>
          <w:p w14:paraId="3F5348D0" w14:textId="77777777" w:rsidR="00532EDF" w:rsidRPr="00A825D6" w:rsidRDefault="00532EDF" w:rsidP="00532EDF">
            <w:pPr>
              <w:tabs>
                <w:tab w:val="left" w:pos="720"/>
              </w:tabs>
              <w:spacing w:after="0" w:line="100" w:lineRule="atLeast"/>
              <w:jc w:val="both"/>
              <w:rPr>
                <w:rFonts w:ascii="Times New Roman" w:hAnsi="Times New Roman"/>
                <w:sz w:val="20"/>
                <w:szCs w:val="20"/>
                <w:lang w:val="en-US"/>
              </w:rPr>
            </w:pPr>
          </w:p>
        </w:tc>
      </w:tr>
      <w:tr w:rsidR="00532EDF" w:rsidRPr="003C1758" w14:paraId="6C2AD97D" w14:textId="77777777" w:rsidTr="007253BC">
        <w:tc>
          <w:tcPr>
            <w:tcW w:w="2262" w:type="dxa"/>
          </w:tcPr>
          <w:p w14:paraId="6F43FB83" w14:textId="77777777" w:rsidR="00532EDF" w:rsidRPr="003C1758" w:rsidRDefault="005C12C9" w:rsidP="00A96AF8">
            <w:pPr>
              <w:tabs>
                <w:tab w:val="left" w:pos="720"/>
              </w:tabs>
              <w:spacing w:after="0" w:line="100" w:lineRule="atLeast"/>
              <w:jc w:val="both"/>
              <w:rPr>
                <w:rFonts w:ascii="Times New Roman" w:hAnsi="Times New Roman"/>
                <w:sz w:val="20"/>
                <w:szCs w:val="20"/>
                <w:lang w:val="en-US"/>
              </w:rPr>
            </w:pPr>
            <w:r w:rsidRPr="003C1758">
              <w:rPr>
                <w:rFonts w:ascii="Times New Roman" w:hAnsi="Times New Roman"/>
                <w:sz w:val="20"/>
                <w:szCs w:val="20"/>
                <w:lang w:val="en-US"/>
              </w:rPr>
              <w:t xml:space="preserve">Organization for the Harmonization of </w:t>
            </w:r>
            <w:r w:rsidRPr="003C1758">
              <w:rPr>
                <w:rFonts w:ascii="Times New Roman" w:hAnsi="Times New Roman"/>
                <w:sz w:val="20"/>
                <w:szCs w:val="20"/>
                <w:lang w:val="en-US"/>
              </w:rPr>
              <w:lastRenderedPageBreak/>
              <w:t>Business Law in Africa (OHADA)</w:t>
            </w:r>
          </w:p>
        </w:tc>
        <w:tc>
          <w:tcPr>
            <w:tcW w:w="2524" w:type="dxa"/>
          </w:tcPr>
          <w:p w14:paraId="1E14B106" w14:textId="77777777" w:rsidR="00532EDF" w:rsidRPr="003C1758" w:rsidRDefault="00532EDF" w:rsidP="005C12C9">
            <w:pPr>
              <w:tabs>
                <w:tab w:val="left" w:pos="720"/>
              </w:tabs>
              <w:spacing w:after="0" w:line="100" w:lineRule="atLeast"/>
              <w:jc w:val="both"/>
              <w:rPr>
                <w:rFonts w:ascii="Times New Roman" w:hAnsi="Times New Roman"/>
                <w:sz w:val="20"/>
                <w:szCs w:val="20"/>
                <w:lang w:val="en-US"/>
              </w:rPr>
            </w:pPr>
            <w:r w:rsidRPr="003C1758">
              <w:rPr>
                <w:rFonts w:ascii="Times New Roman" w:hAnsi="Times New Roman"/>
                <w:sz w:val="20"/>
                <w:szCs w:val="20"/>
                <w:lang w:val="en-US"/>
              </w:rPr>
              <w:lastRenderedPageBreak/>
              <w:t>(</w:t>
            </w:r>
            <w:r w:rsidR="005C12C9" w:rsidRPr="003C1758">
              <w:rPr>
                <w:rFonts w:ascii="Times New Roman" w:hAnsi="Times New Roman"/>
                <w:sz w:val="20"/>
                <w:szCs w:val="20"/>
                <w:lang w:val="en-US"/>
              </w:rPr>
              <w:t>WAEMU members</w:t>
            </w:r>
            <w:r w:rsidRPr="003C1758">
              <w:rPr>
                <w:rFonts w:ascii="Times New Roman" w:hAnsi="Times New Roman"/>
                <w:sz w:val="20"/>
                <w:szCs w:val="20"/>
                <w:lang w:val="en-US"/>
              </w:rPr>
              <w:t xml:space="preserve"> plus 9 </w:t>
            </w:r>
            <w:r w:rsidR="005C12C9" w:rsidRPr="003C1758">
              <w:rPr>
                <w:rFonts w:ascii="Times New Roman" w:hAnsi="Times New Roman"/>
                <w:sz w:val="20"/>
                <w:szCs w:val="20"/>
                <w:lang w:val="en-US"/>
              </w:rPr>
              <w:t>countries</w:t>
            </w:r>
            <w:r w:rsidR="005C12C9" w:rsidRPr="003C1758">
              <w:rPr>
                <w:rStyle w:val="FootnoteReference"/>
                <w:sz w:val="20"/>
                <w:szCs w:val="20"/>
                <w:lang w:val="en-US"/>
              </w:rPr>
              <w:footnoteReference w:id="32"/>
            </w:r>
            <w:r w:rsidR="005C12C9" w:rsidRPr="003C1758">
              <w:rPr>
                <w:rFonts w:ascii="Times New Roman" w:hAnsi="Times New Roman"/>
                <w:sz w:val="20"/>
                <w:szCs w:val="20"/>
                <w:lang w:val="en-US"/>
              </w:rPr>
              <w:t>)</w:t>
            </w:r>
            <w:r w:rsidRPr="003C1758">
              <w:rPr>
                <w:rFonts w:ascii="Times New Roman" w:hAnsi="Times New Roman"/>
                <w:sz w:val="20"/>
                <w:szCs w:val="20"/>
                <w:lang w:val="en-US"/>
              </w:rPr>
              <w:t xml:space="preserve">- </w:t>
            </w:r>
            <w:r w:rsidR="00D94C7D" w:rsidRPr="007253BC">
              <w:rPr>
                <w:rFonts w:ascii="Times New Roman" w:hAnsi="Times New Roman"/>
                <w:sz w:val="20"/>
                <w:szCs w:val="20"/>
                <w:lang w:val="en-US"/>
              </w:rPr>
              <w:t xml:space="preserve">common </w:t>
            </w:r>
            <w:r w:rsidR="00D94C7D" w:rsidRPr="007253BC">
              <w:rPr>
                <w:rFonts w:ascii="Times New Roman" w:hAnsi="Times New Roman"/>
                <w:sz w:val="20"/>
                <w:szCs w:val="20"/>
                <w:lang w:val="en-US"/>
              </w:rPr>
              <w:lastRenderedPageBreak/>
              <w:t>legislation on corporate  and accounting laws</w:t>
            </w:r>
          </w:p>
        </w:tc>
        <w:tc>
          <w:tcPr>
            <w:tcW w:w="4536" w:type="dxa"/>
          </w:tcPr>
          <w:p w14:paraId="1AD80454" w14:textId="77777777" w:rsidR="00532EDF" w:rsidRPr="006D1768" w:rsidRDefault="00D94C7D" w:rsidP="00532EDF">
            <w:pPr>
              <w:tabs>
                <w:tab w:val="left" w:pos="720"/>
              </w:tabs>
              <w:spacing w:after="0" w:line="100" w:lineRule="atLeast"/>
              <w:jc w:val="both"/>
              <w:rPr>
                <w:rFonts w:ascii="Times New Roman" w:hAnsi="Times New Roman"/>
                <w:sz w:val="20"/>
                <w:szCs w:val="20"/>
                <w:lang w:val="en-US"/>
              </w:rPr>
            </w:pPr>
            <w:r w:rsidRPr="003C1758">
              <w:rPr>
                <w:rFonts w:ascii="Times New Roman" w:hAnsi="Times New Roman"/>
                <w:sz w:val="20"/>
                <w:szCs w:val="20"/>
                <w:lang w:val="en-US"/>
              </w:rPr>
              <w:lastRenderedPageBreak/>
              <w:t>Private and public accounting standards-Education-auditing qtandards- accounting profession</w:t>
            </w:r>
          </w:p>
        </w:tc>
      </w:tr>
    </w:tbl>
    <w:p w14:paraId="42E67B7C" w14:textId="77777777" w:rsidR="00532EDF" w:rsidRDefault="00532EDF">
      <w:pPr>
        <w:tabs>
          <w:tab w:val="left" w:pos="720"/>
        </w:tabs>
        <w:spacing w:after="0" w:line="100" w:lineRule="atLeast"/>
        <w:jc w:val="both"/>
        <w:rPr>
          <w:rFonts w:ascii="Times New Roman" w:hAnsi="Times New Roman"/>
          <w:sz w:val="24"/>
          <w:szCs w:val="24"/>
          <w:lang w:val="en-US"/>
        </w:rPr>
      </w:pPr>
    </w:p>
    <w:p w14:paraId="52FE9C05" w14:textId="77777777" w:rsidR="00BC0549" w:rsidRPr="004017A4" w:rsidRDefault="00BC0549" w:rsidP="004017A4">
      <w:pPr>
        <w:pStyle w:val="Heading1"/>
        <w:spacing w:before="0" w:after="120"/>
        <w:jc w:val="center"/>
        <w:rPr>
          <w:rFonts w:ascii="Times New Roman" w:hAnsi="Times New Roman" w:cs="Times New Roman"/>
          <w:b/>
          <w:color w:val="auto"/>
          <w:sz w:val="24"/>
          <w:szCs w:val="24"/>
          <w:lang w:val="en-US"/>
        </w:rPr>
      </w:pPr>
      <w:bookmarkStart w:id="4" w:name="_Toc449960478"/>
      <w:bookmarkEnd w:id="3"/>
      <w:r w:rsidRPr="004017A4">
        <w:rPr>
          <w:rFonts w:ascii="Times New Roman" w:hAnsi="Times New Roman" w:cs="Times New Roman"/>
          <w:b/>
          <w:color w:val="auto"/>
          <w:sz w:val="24"/>
          <w:szCs w:val="24"/>
          <w:lang w:val="en-US"/>
        </w:rPr>
        <w:t>II. IMPLEMENTATION OF THE 2005 ROSC RECOMMENDATIONS</w:t>
      </w:r>
      <w:bookmarkEnd w:id="4"/>
    </w:p>
    <w:p w14:paraId="3B6EE247" w14:textId="1EE50B4D" w:rsidR="00952038" w:rsidRPr="00814E60" w:rsidRDefault="00BC0549" w:rsidP="007253BC">
      <w:pPr>
        <w:suppressAutoHyphens w:val="0"/>
        <w:spacing w:after="0" w:line="240" w:lineRule="auto"/>
        <w:jc w:val="both"/>
        <w:rPr>
          <w:rFonts w:ascii="Times New Roman" w:eastAsia="Times New Roman" w:hAnsi="Times New Roman" w:cs="Times New Roman"/>
          <w:kern w:val="0"/>
          <w:sz w:val="24"/>
          <w:szCs w:val="24"/>
          <w:lang w:val="en-US" w:eastAsia="en-US"/>
        </w:rPr>
      </w:pPr>
      <w:r w:rsidRPr="00A825D6">
        <w:rPr>
          <w:rFonts w:ascii="Times New Roman" w:hAnsi="Times New Roman" w:cs="Times New Roman"/>
          <w:b/>
          <w:lang w:val="en-US"/>
        </w:rPr>
        <w:t xml:space="preserve">Of the 18 recommendations made during the 2005 A&amp;A ROSC, </w:t>
      </w:r>
      <w:r w:rsidR="00952038" w:rsidRPr="007253BC">
        <w:rPr>
          <w:rFonts w:ascii="Times New Roman" w:hAnsi="Times New Roman" w:cs="Times New Roman"/>
          <w:b/>
          <w:kern w:val="2"/>
          <w:sz w:val="24"/>
          <w:szCs w:val="24"/>
          <w:lang w:val="en-US"/>
        </w:rPr>
        <w:t>9</w:t>
      </w:r>
      <w:r w:rsidR="00952038" w:rsidRPr="007253BC">
        <w:rPr>
          <w:rFonts w:ascii="Times New Roman" w:hAnsi="Times New Roman" w:cs="Times New Roman"/>
          <w:b/>
          <w:kern w:val="2"/>
          <w:sz w:val="24"/>
          <w:szCs w:val="24"/>
          <w:lang w:val="en-US"/>
        </w:rPr>
        <w:t xml:space="preserve"> have been fully or partially implemented</w:t>
      </w:r>
      <w:r w:rsidRPr="00A825D6">
        <w:rPr>
          <w:rFonts w:ascii="Times New Roman" w:hAnsi="Times New Roman" w:cs="Times New Roman"/>
          <w:lang w:val="en-US"/>
        </w:rPr>
        <w:t xml:space="preserve">. These results show that efforts are being made to improve the quality of financial information in the country, as </w:t>
      </w:r>
      <w:r w:rsidR="00952038">
        <w:rPr>
          <w:rFonts w:ascii="Times New Roman" w:hAnsi="Times New Roman" w:cs="Times New Roman"/>
          <w:lang w:val="en-US"/>
        </w:rPr>
        <w:t>9</w:t>
      </w:r>
      <w:r w:rsidR="00952038" w:rsidRPr="00A825D6">
        <w:rPr>
          <w:rFonts w:ascii="Times New Roman" w:hAnsi="Times New Roman" w:cs="Times New Roman"/>
          <w:lang w:val="en-US"/>
        </w:rPr>
        <w:t xml:space="preserve"> </w:t>
      </w:r>
      <w:r w:rsidRPr="00A825D6">
        <w:rPr>
          <w:rFonts w:ascii="Times New Roman" w:hAnsi="Times New Roman" w:cs="Times New Roman"/>
          <w:lang w:val="en-US"/>
        </w:rPr>
        <w:t xml:space="preserve">of the recommendations made in 2005 are being addressed. </w:t>
      </w:r>
      <w:r w:rsidR="009D3E9C" w:rsidRPr="00A825D6">
        <w:rPr>
          <w:rFonts w:ascii="Times New Roman" w:hAnsi="Times New Roman" w:cs="Times New Roman"/>
          <w:lang w:val="en-US"/>
        </w:rPr>
        <w:t xml:space="preserve">Most </w:t>
      </w:r>
      <w:r w:rsidR="009D3E9C" w:rsidRPr="004B2A57">
        <w:rPr>
          <w:rFonts w:ascii="Times New Roman" w:hAnsi="Times New Roman" w:cs="Times New Roman"/>
          <w:lang w:val="en-US"/>
        </w:rPr>
        <w:t xml:space="preserve">of unimplement recommendations are </w:t>
      </w:r>
      <w:r w:rsidR="00952038" w:rsidRPr="00A564F3">
        <w:rPr>
          <w:rFonts w:ascii="Times New Roman" w:hAnsi="Times New Roman" w:cs="Times New Roman"/>
          <w:sz w:val="24"/>
          <w:szCs w:val="24"/>
          <w:lang w:val="en-US"/>
        </w:rPr>
        <w:t xml:space="preserve">due </w:t>
      </w:r>
      <w:r w:rsidR="00952038" w:rsidRPr="00C025BD">
        <w:rPr>
          <w:rFonts w:ascii="Times New Roman" w:hAnsi="Times New Roman" w:cs="Times New Roman"/>
          <w:sz w:val="24"/>
          <w:szCs w:val="24"/>
          <w:lang w:val="en-US"/>
        </w:rPr>
        <w:t xml:space="preserve">to </w:t>
      </w:r>
      <w:r w:rsidR="00952038" w:rsidRPr="00A564F3">
        <w:rPr>
          <w:rFonts w:ascii="Times New Roman" w:hAnsi="Times New Roman" w:cs="Times New Roman"/>
          <w:sz w:val="24"/>
          <w:szCs w:val="24"/>
          <w:lang w:val="en-US"/>
        </w:rPr>
        <w:t xml:space="preserve">weaknesses in the </w:t>
      </w:r>
      <w:r w:rsidR="00952038" w:rsidRPr="00C025BD">
        <w:rPr>
          <w:rFonts w:ascii="Times New Roman" w:hAnsi="Times New Roman" w:cs="Times New Roman"/>
          <w:sz w:val="24"/>
          <w:szCs w:val="24"/>
          <w:lang w:val="en-US"/>
        </w:rPr>
        <w:t xml:space="preserve">fucntionning of some </w:t>
      </w:r>
      <w:r w:rsidR="00952038" w:rsidRPr="00A564F3">
        <w:rPr>
          <w:rFonts w:ascii="Times New Roman" w:hAnsi="Times New Roman" w:cs="Times New Roman"/>
          <w:sz w:val="24"/>
          <w:szCs w:val="24"/>
          <w:lang w:val="en-US"/>
        </w:rPr>
        <w:t xml:space="preserve">regional institutions </w:t>
      </w:r>
      <w:r w:rsidR="00952038" w:rsidRPr="00C025BD">
        <w:rPr>
          <w:rFonts w:ascii="Times New Roman" w:hAnsi="Times New Roman" w:cs="Times New Roman"/>
          <w:sz w:val="24"/>
          <w:szCs w:val="24"/>
          <w:lang w:val="en-US"/>
        </w:rPr>
        <w:t xml:space="preserve">of </w:t>
      </w:r>
      <w:r w:rsidR="00952038" w:rsidRPr="00A564F3">
        <w:rPr>
          <w:rFonts w:ascii="Times New Roman" w:hAnsi="Times New Roman" w:cs="Times New Roman"/>
          <w:sz w:val="24"/>
          <w:szCs w:val="24"/>
          <w:lang w:val="en-US"/>
        </w:rPr>
        <w:t>WAEMU or O</w:t>
      </w:r>
      <w:r w:rsidR="00952038">
        <w:rPr>
          <w:rFonts w:ascii="Times New Roman" w:hAnsi="Times New Roman" w:cs="Times New Roman"/>
          <w:sz w:val="24"/>
          <w:szCs w:val="24"/>
          <w:lang w:val="en-US"/>
        </w:rPr>
        <w:t xml:space="preserve">HADA such as </w:t>
      </w:r>
      <w:r w:rsidR="00952038" w:rsidRPr="00712261">
        <w:rPr>
          <w:rFonts w:ascii="Times New Roman" w:hAnsi="Times New Roman"/>
          <w:bCs/>
          <w:sz w:val="24"/>
          <w:lang w:val="en-US"/>
        </w:rPr>
        <w:t xml:space="preserve">Permanent Council of the Accounting </w:t>
      </w:r>
      <w:r w:rsidR="00952038" w:rsidRPr="00814E60">
        <w:rPr>
          <w:rFonts w:ascii="Times New Roman" w:hAnsi="Times New Roman"/>
          <w:bCs/>
          <w:sz w:val="24"/>
          <w:lang w:val="en-US"/>
        </w:rPr>
        <w:t>Profession</w:t>
      </w:r>
      <w:r w:rsidR="00952038" w:rsidRPr="00814E60">
        <w:rPr>
          <w:rFonts w:ascii="Times New Roman" w:hAnsi="Times New Roman" w:cs="Times New Roman"/>
          <w:kern w:val="2"/>
          <w:sz w:val="24"/>
          <w:szCs w:val="24"/>
          <w:lang w:val="en-US"/>
        </w:rPr>
        <w:t xml:space="preserve"> (CPPC), </w:t>
      </w:r>
      <w:r w:rsidR="00952038" w:rsidRPr="00814E60">
        <w:rPr>
          <w:rFonts w:ascii="Times New Roman" w:hAnsi="Times New Roman"/>
          <w:sz w:val="24"/>
          <w:lang w:val="en-US"/>
        </w:rPr>
        <w:t>Regional Public Accounting and Financial Training Commission (</w:t>
      </w:r>
      <w:r w:rsidR="00952038" w:rsidRPr="00814E60">
        <w:rPr>
          <w:rFonts w:ascii="Times New Roman" w:hAnsi="Times New Roman" w:cs="Times New Roman"/>
          <w:kern w:val="2"/>
          <w:sz w:val="24"/>
          <w:szCs w:val="24"/>
          <w:lang w:val="en-US"/>
        </w:rPr>
        <w:t>CREFECF) and OHADA Permanent Secretary.</w:t>
      </w:r>
      <w:r w:rsidR="009D3E9C" w:rsidRPr="00A825D6">
        <w:rPr>
          <w:rFonts w:ascii="Times New Roman" w:hAnsi="Times New Roman" w:cs="Times New Roman"/>
          <w:lang w:val="en-US"/>
        </w:rPr>
        <w:t xml:space="preserve">. </w:t>
      </w:r>
    </w:p>
    <w:p w14:paraId="0CB4461C" w14:textId="10C49135" w:rsidR="00BC0549" w:rsidRPr="00A825D6" w:rsidRDefault="00BC0549" w:rsidP="004017A4">
      <w:pPr>
        <w:pStyle w:val="ListParagraph"/>
        <w:keepNext/>
        <w:numPr>
          <w:ilvl w:val="0"/>
          <w:numId w:val="32"/>
        </w:numPr>
        <w:spacing w:after="120"/>
        <w:ind w:left="0" w:firstLine="0"/>
        <w:contextualSpacing w:val="0"/>
        <w:jc w:val="both"/>
        <w:rPr>
          <w:rFonts w:ascii="Times New Roman" w:hAnsi="Times New Roman" w:cs="Times New Roman"/>
          <w:b/>
          <w:lang w:val="en-US"/>
        </w:rPr>
      </w:pPr>
      <w:r w:rsidRPr="00A825D6">
        <w:rPr>
          <w:rFonts w:ascii="Times New Roman" w:hAnsi="Times New Roman" w:cs="Times New Roman"/>
          <w:lang w:val="en-US"/>
        </w:rPr>
        <w:t>The following table summarizes the implementation status of the 2005 recommendations and includes the reasons for their degree of implementation.</w:t>
      </w:r>
    </w:p>
    <w:p w14:paraId="7AF24EED" w14:textId="77777777" w:rsidR="00BC0549" w:rsidRPr="00712261" w:rsidRDefault="00BC0549" w:rsidP="00BC0549">
      <w:pPr>
        <w:jc w:val="center"/>
        <w:rPr>
          <w:rFonts w:ascii="Times New Roman" w:hAnsi="Times New Roman" w:cs="Times New Roman"/>
          <w:b/>
          <w:sz w:val="20"/>
          <w:szCs w:val="20"/>
          <w:lang w:val="en-US"/>
        </w:rPr>
      </w:pPr>
      <w:r w:rsidRPr="00712261">
        <w:rPr>
          <w:rFonts w:ascii="Times New Roman" w:hAnsi="Times New Roman" w:cs="Times New Roman"/>
          <w:b/>
          <w:sz w:val="24"/>
          <w:szCs w:val="24"/>
          <w:lang w:val="en-US"/>
        </w:rPr>
        <w:t>Implementation status of the 2005 A&amp;A ROSC</w:t>
      </w:r>
      <w:r w:rsidRPr="00712261">
        <w:rPr>
          <w:rFonts w:ascii="Times New Roman" w:hAnsi="Times New Roman" w:cs="Times New Roman"/>
          <w:sz w:val="24"/>
          <w:szCs w:val="24"/>
          <w:lang w:val="en-US"/>
        </w:rPr>
        <w:t>:</w:t>
      </w:r>
    </w:p>
    <w:tbl>
      <w:tblPr>
        <w:tblW w:w="9540" w:type="dxa"/>
        <w:tblInd w:w="-432" w:type="dxa"/>
        <w:tblLayout w:type="fixed"/>
        <w:tblLook w:val="0000" w:firstRow="0" w:lastRow="0" w:firstColumn="0" w:lastColumn="0" w:noHBand="0" w:noVBand="0"/>
      </w:tblPr>
      <w:tblGrid>
        <w:gridCol w:w="3240"/>
        <w:gridCol w:w="1620"/>
        <w:gridCol w:w="4680"/>
      </w:tblGrid>
      <w:tr w:rsidR="00BC0549" w:rsidRPr="003C1758" w14:paraId="2443CCDE" w14:textId="77777777">
        <w:trPr>
          <w:tblHeader/>
        </w:trPr>
        <w:tc>
          <w:tcPr>
            <w:tcW w:w="32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CAC120" w14:textId="77777777" w:rsidR="00BC0549" w:rsidRPr="003C1758" w:rsidRDefault="00BC0549" w:rsidP="00BC0549">
            <w:pPr>
              <w:spacing w:after="0" w:line="100" w:lineRule="atLeast"/>
              <w:jc w:val="center"/>
              <w:rPr>
                <w:rFonts w:ascii="Times New Roman" w:hAnsi="Times New Roman" w:cs="Times New Roman"/>
                <w:b/>
                <w:sz w:val="20"/>
                <w:szCs w:val="20"/>
                <w:lang w:val="en-US"/>
              </w:rPr>
            </w:pPr>
            <w:r w:rsidRPr="003C1758">
              <w:rPr>
                <w:rFonts w:ascii="Times New Roman" w:hAnsi="Times New Roman" w:cs="Times New Roman"/>
                <w:b/>
                <w:sz w:val="20"/>
                <w:szCs w:val="20"/>
                <w:lang w:val="en-US"/>
              </w:rPr>
              <w:t>Recommendation</w:t>
            </w:r>
          </w:p>
        </w:tc>
        <w:tc>
          <w:tcPr>
            <w:tcW w:w="16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5FB92C" w14:textId="77777777" w:rsidR="00BC0549" w:rsidRPr="00A825D6" w:rsidRDefault="00BC0549" w:rsidP="00BC0549">
            <w:pPr>
              <w:spacing w:after="0" w:line="100" w:lineRule="atLeast"/>
              <w:jc w:val="center"/>
              <w:rPr>
                <w:rFonts w:ascii="Times New Roman" w:hAnsi="Times New Roman" w:cs="Times New Roman"/>
                <w:b/>
                <w:sz w:val="20"/>
                <w:szCs w:val="20"/>
                <w:lang w:val="en-US"/>
              </w:rPr>
            </w:pPr>
            <w:r w:rsidRPr="00A825D6">
              <w:rPr>
                <w:rFonts w:ascii="Times New Roman" w:hAnsi="Times New Roman" w:cs="Times New Roman"/>
                <w:b/>
                <w:sz w:val="20"/>
                <w:szCs w:val="20"/>
                <w:lang w:val="en-US"/>
              </w:rPr>
              <w:t>Implementation status</w:t>
            </w:r>
          </w:p>
        </w:tc>
        <w:tc>
          <w:tcPr>
            <w:tcW w:w="46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4FB0F0" w14:textId="77777777" w:rsidR="00BC0549" w:rsidRPr="007253BC" w:rsidRDefault="00BC0549" w:rsidP="00BC0549">
            <w:pPr>
              <w:spacing w:after="0" w:line="100" w:lineRule="atLeast"/>
              <w:jc w:val="center"/>
              <w:rPr>
                <w:sz w:val="20"/>
                <w:szCs w:val="20"/>
                <w:lang w:val="en-US"/>
              </w:rPr>
            </w:pPr>
            <w:r w:rsidRPr="00A825D6">
              <w:rPr>
                <w:rFonts w:ascii="Times New Roman" w:hAnsi="Times New Roman" w:cs="Times New Roman"/>
                <w:b/>
                <w:sz w:val="20"/>
                <w:szCs w:val="20"/>
                <w:lang w:val="en-US"/>
              </w:rPr>
              <w:t>Comments and impacts</w:t>
            </w:r>
          </w:p>
        </w:tc>
      </w:tr>
      <w:tr w:rsidR="00BC0549" w:rsidRPr="003C1758" w14:paraId="1FECB8E0" w14:textId="77777777">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581726DB" w14:textId="77777777" w:rsidR="00BC0549" w:rsidRPr="007253BC" w:rsidRDefault="00BC0549" w:rsidP="00BC0549">
            <w:pPr>
              <w:spacing w:after="0" w:line="100" w:lineRule="atLeast"/>
              <w:rPr>
                <w:rFonts w:ascii="Times New Roman" w:eastAsia="Times New Roman" w:hAnsi="Times New Roman" w:cs="Times New Roman"/>
                <w:color w:val="000000"/>
                <w:sz w:val="20"/>
                <w:szCs w:val="20"/>
                <w:lang w:val="en-US"/>
              </w:rPr>
            </w:pPr>
            <w:r w:rsidRPr="003C1758">
              <w:rPr>
                <w:rFonts w:ascii="Times New Roman" w:hAnsi="Times New Roman" w:cs="Times New Roman"/>
                <w:b/>
                <w:sz w:val="20"/>
                <w:szCs w:val="20"/>
                <w:lang w:val="en-US"/>
              </w:rPr>
              <w:t>ACCOUNTING STANDARDS</w:t>
            </w:r>
          </w:p>
          <w:p w14:paraId="0B3A80F8" w14:textId="2AF62DA5" w:rsidR="00BC0549" w:rsidRPr="007253BC" w:rsidRDefault="00BC0549" w:rsidP="00BC0549">
            <w:pPr>
              <w:pStyle w:val="ColorfulList-Accent11"/>
              <w:numPr>
                <w:ilvl w:val="0"/>
                <w:numId w:val="3"/>
              </w:numPr>
              <w:spacing w:after="0" w:line="100" w:lineRule="atLeast"/>
              <w:rPr>
                <w:rFonts w:ascii="Times New Roman" w:eastAsia="Times New Roman" w:hAnsi="Times New Roman"/>
                <w:b/>
                <w:color w:val="000000"/>
                <w:sz w:val="20"/>
                <w:szCs w:val="20"/>
              </w:rPr>
            </w:pPr>
            <w:r w:rsidRPr="007253BC">
              <w:rPr>
                <w:rFonts w:ascii="Times New Roman" w:hAnsi="Times New Roman"/>
                <w:sz w:val="20"/>
                <w:szCs w:val="20"/>
              </w:rPr>
              <w:t xml:space="preserve">Improve the SYSCOA-SYSCOHADA accounting standards, taking into account the international context, which will lead to aligning them </w:t>
            </w:r>
            <w:r w:rsidRPr="007253BC">
              <w:rPr>
                <w:rFonts w:ascii="Times New Roman" w:eastAsia="Times New Roman" w:hAnsi="Times New Roman"/>
                <w:color w:val="000000"/>
                <w:sz w:val="20"/>
                <w:szCs w:val="20"/>
              </w:rPr>
              <w:t xml:space="preserve">with the </w:t>
            </w:r>
            <w:r w:rsidR="00D43E54" w:rsidRPr="007253BC">
              <w:rPr>
                <w:rFonts w:ascii="Times New Roman" w:eastAsia="Times New Roman" w:hAnsi="Times New Roman"/>
                <w:color w:val="000000"/>
                <w:sz w:val="20"/>
                <w:szCs w:val="20"/>
              </w:rPr>
              <w:t>IFRS</w:t>
            </w:r>
            <w:r w:rsidRPr="007253BC">
              <w:rPr>
                <w:rFonts w:ascii="Times New Roman" w:eastAsia="Times New Roman" w:hAnsi="Times New Roman"/>
                <w:color w:val="000000"/>
                <w:sz w:val="20"/>
                <w:szCs w:val="20"/>
              </w:rPr>
              <w:t>.</w:t>
            </w:r>
          </w:p>
          <w:p w14:paraId="5E7262AA" w14:textId="77777777" w:rsidR="00BC0549" w:rsidRPr="007253BC" w:rsidRDefault="00BC0549" w:rsidP="00BC0549">
            <w:pPr>
              <w:pStyle w:val="ListParagraph1"/>
              <w:spacing w:after="0" w:line="100" w:lineRule="atLeast"/>
              <w:rPr>
                <w:rFonts w:eastAsia="Times New Roman" w:cs="Times New Roman"/>
                <w:color w:val="000000"/>
                <w:sz w:val="20"/>
                <w:szCs w:val="20"/>
                <w:lang w:val="en-US"/>
              </w:rPr>
            </w:pPr>
            <w:r w:rsidRPr="007253BC">
              <w:rPr>
                <w:rFonts w:ascii="Times New Roman" w:eastAsia="Times New Roman" w:hAnsi="Times New Roman" w:cs="Times New Roman"/>
                <w:b/>
                <w:color w:val="000000"/>
                <w:sz w:val="20"/>
                <w:szCs w:val="20"/>
                <w:lang w:val="en-US"/>
              </w:rPr>
              <w:t>Responsibility</w:t>
            </w:r>
            <w:r w:rsidR="00856A8C" w:rsidRPr="007253BC">
              <w:rPr>
                <w:rFonts w:ascii="Times New Roman" w:eastAsia="Times New Roman" w:hAnsi="Times New Roman" w:cs="Times New Roman"/>
                <w:b/>
                <w:color w:val="000000"/>
                <w:sz w:val="20"/>
                <w:szCs w:val="20"/>
                <w:lang w:val="en-US"/>
              </w:rPr>
              <w:t>-regional level</w:t>
            </w:r>
            <w:r w:rsidRPr="007253BC">
              <w:rPr>
                <w:rFonts w:ascii="Times New Roman" w:eastAsia="Times New Roman" w:hAnsi="Times New Roman" w:cs="Times New Roman"/>
                <w:color w:val="000000"/>
                <w:sz w:val="20"/>
                <w:szCs w:val="20"/>
                <w:lang w:val="en-US"/>
              </w:rPr>
              <w:t>:</w:t>
            </w:r>
            <w:r w:rsidRPr="007253BC">
              <w:rPr>
                <w:rFonts w:ascii="Times New Roman" w:eastAsia="Times New Roman" w:hAnsi="Times New Roman" w:cs="Times New Roman"/>
                <w:b/>
                <w:color w:val="000000"/>
                <w:sz w:val="20"/>
                <w:szCs w:val="20"/>
                <w:lang w:val="en-US"/>
              </w:rPr>
              <w:t xml:space="preserve"> WAEMU and OHADA</w:t>
            </w:r>
          </w:p>
          <w:p w14:paraId="653FF2EA" w14:textId="77777777" w:rsidR="00BC0549" w:rsidRPr="007253BC" w:rsidRDefault="00BC0549" w:rsidP="00BC0549">
            <w:pPr>
              <w:pStyle w:val="ListParagraph1"/>
              <w:spacing w:after="0" w:line="100" w:lineRule="atLeast"/>
              <w:rPr>
                <w:rFonts w:eastAsia="Times New Roman" w:cs="Times New Roman"/>
                <w:color w:val="000000"/>
                <w:sz w:val="20"/>
                <w:szCs w:val="20"/>
                <w:lang w:val="en-US"/>
              </w:rPr>
            </w:pPr>
          </w:p>
          <w:p w14:paraId="6156EF12" w14:textId="77777777" w:rsidR="00BC0549" w:rsidRPr="003C1758" w:rsidRDefault="00BC0549" w:rsidP="00BC0549">
            <w:pPr>
              <w:spacing w:after="0" w:line="100" w:lineRule="atLeast"/>
              <w:rPr>
                <w:rFonts w:ascii="Times New Roman" w:hAnsi="Times New Roman" w:cs="Times New Roman"/>
                <w:sz w:val="20"/>
                <w:szCs w:val="20"/>
                <w:lang w:val="en-US"/>
              </w:rPr>
            </w:pPr>
          </w:p>
          <w:p w14:paraId="5F1E6D3D" w14:textId="77777777" w:rsidR="00BC0549" w:rsidRPr="00A825D6" w:rsidRDefault="00BC0549" w:rsidP="00BC0549">
            <w:pPr>
              <w:spacing w:after="0" w:line="100" w:lineRule="atLeast"/>
              <w:rPr>
                <w:rFonts w:ascii="Times New Roman" w:hAnsi="Times New Roman" w:cs="Times New Roman"/>
                <w:sz w:val="20"/>
                <w:szCs w:val="20"/>
                <w:lang w:val="en-US"/>
              </w:rPr>
            </w:pPr>
          </w:p>
          <w:p w14:paraId="2D51A5FC" w14:textId="77777777" w:rsidR="00BC0549" w:rsidRPr="00A825D6" w:rsidRDefault="00BC0549" w:rsidP="00BC0549">
            <w:pPr>
              <w:spacing w:after="0" w:line="100" w:lineRule="atLeast"/>
              <w:rPr>
                <w:rFonts w:ascii="Times New Roman" w:hAnsi="Times New Roman" w:cs="Times New Roman"/>
                <w:sz w:val="20"/>
                <w:szCs w:val="20"/>
                <w:lang w:val="en-US"/>
              </w:rPr>
            </w:pPr>
          </w:p>
          <w:p w14:paraId="305992CF" w14:textId="77777777" w:rsidR="00BC0549" w:rsidRPr="00A825D6" w:rsidRDefault="00BC0549" w:rsidP="00BC0549">
            <w:pPr>
              <w:spacing w:after="0" w:line="100" w:lineRule="atLeast"/>
              <w:rPr>
                <w:rFonts w:ascii="Times New Roman" w:hAnsi="Times New Roman" w:cs="Times New Roman"/>
                <w:sz w:val="20"/>
                <w:szCs w:val="20"/>
                <w:lang w:val="en-US"/>
              </w:rPr>
            </w:pPr>
          </w:p>
          <w:p w14:paraId="7761D601" w14:textId="77777777" w:rsidR="00BC0549" w:rsidRPr="00A825D6" w:rsidRDefault="00BC0549" w:rsidP="00BC0549">
            <w:pPr>
              <w:spacing w:after="0" w:line="100" w:lineRule="atLeast"/>
              <w:rPr>
                <w:rFonts w:ascii="Times New Roman" w:hAnsi="Times New Roman" w:cs="Times New Roman"/>
                <w:sz w:val="20"/>
                <w:szCs w:val="20"/>
                <w:lang w:val="en-US"/>
              </w:rPr>
            </w:pPr>
          </w:p>
          <w:p w14:paraId="7F5BD726" w14:textId="77777777" w:rsidR="00BC0549" w:rsidRPr="00A825D6" w:rsidRDefault="00BC0549" w:rsidP="00BC0549">
            <w:pPr>
              <w:spacing w:after="0" w:line="100" w:lineRule="atLeast"/>
              <w:rPr>
                <w:rFonts w:ascii="Times New Roman" w:hAnsi="Times New Roman" w:cs="Times New Roman"/>
                <w:sz w:val="20"/>
                <w:szCs w:val="20"/>
                <w:lang w:val="en-US"/>
              </w:rPr>
            </w:pPr>
          </w:p>
          <w:p w14:paraId="0159D780" w14:textId="77777777" w:rsidR="00BC0549" w:rsidRPr="00A825D6" w:rsidRDefault="00BC0549" w:rsidP="00BC0549">
            <w:pPr>
              <w:spacing w:after="0" w:line="100" w:lineRule="atLeast"/>
              <w:rPr>
                <w:rFonts w:ascii="Times New Roman" w:hAnsi="Times New Roman" w:cs="Times New Roman"/>
                <w:sz w:val="20"/>
                <w:szCs w:val="20"/>
                <w:lang w:val="en-US"/>
              </w:rPr>
            </w:pPr>
          </w:p>
          <w:p w14:paraId="6EAD055D" w14:textId="77777777" w:rsidR="00BC0549" w:rsidRPr="00A825D6" w:rsidRDefault="00BC0549" w:rsidP="00BC0549">
            <w:pPr>
              <w:spacing w:after="0" w:line="100" w:lineRule="atLeast"/>
              <w:rPr>
                <w:rFonts w:ascii="Times New Roman" w:hAnsi="Times New Roman" w:cs="Times New Roman"/>
                <w:sz w:val="20"/>
                <w:szCs w:val="20"/>
                <w:lang w:val="en-US"/>
              </w:rPr>
            </w:pPr>
          </w:p>
          <w:p w14:paraId="7EB3C601" w14:textId="77777777" w:rsidR="00BC0549" w:rsidRPr="00A825D6" w:rsidRDefault="00BC0549" w:rsidP="00BC0549">
            <w:pPr>
              <w:spacing w:after="0" w:line="100" w:lineRule="atLeast"/>
              <w:rPr>
                <w:rFonts w:ascii="Times New Roman" w:hAnsi="Times New Roman" w:cs="Times New Roman"/>
                <w:sz w:val="20"/>
                <w:szCs w:val="20"/>
                <w:lang w:val="en-US"/>
              </w:rPr>
            </w:pPr>
          </w:p>
          <w:p w14:paraId="51C01E75" w14:textId="77777777" w:rsidR="00BC0549" w:rsidRPr="007253BC" w:rsidRDefault="00BC0549" w:rsidP="00BC0549">
            <w:pPr>
              <w:pStyle w:val="ListParagraph1"/>
              <w:numPr>
                <w:ilvl w:val="0"/>
                <w:numId w:val="3"/>
              </w:numPr>
              <w:spacing w:after="0" w:line="100" w:lineRule="atLeast"/>
              <w:rPr>
                <w:rFonts w:eastAsia="Times New Roman" w:cs="Times New Roman"/>
                <w:color w:val="000000"/>
                <w:sz w:val="20"/>
                <w:szCs w:val="20"/>
                <w:lang w:val="en-US"/>
              </w:rPr>
            </w:pPr>
            <w:r w:rsidRPr="007253BC">
              <w:rPr>
                <w:rFonts w:ascii="Times New Roman" w:hAnsi="Times New Roman" w:cs="Times New Roman"/>
                <w:sz w:val="20"/>
                <w:szCs w:val="20"/>
                <w:lang w:val="en-US"/>
              </w:rPr>
              <w:t>Reconcile the PCB and CIMA Code accounting rules with the IFRS to improve the quality of the financial statements of banks and insurance companies</w:t>
            </w:r>
            <w:r w:rsidRPr="007253BC">
              <w:rPr>
                <w:rFonts w:ascii="Times New Roman" w:eastAsia="Times New Roman" w:hAnsi="Times New Roman" w:cs="Times New Roman"/>
                <w:color w:val="000000"/>
                <w:sz w:val="20"/>
                <w:szCs w:val="20"/>
                <w:lang w:val="en-US"/>
              </w:rPr>
              <w:t xml:space="preserve">, taking into account the constraints associated with providing regulators with accounting information consistent with the prudential rules. </w:t>
            </w:r>
          </w:p>
          <w:p w14:paraId="525D3F5A" w14:textId="77777777" w:rsidR="00BC0549" w:rsidRPr="007253BC" w:rsidRDefault="00BC0549" w:rsidP="00BC0549">
            <w:pPr>
              <w:spacing w:after="0" w:line="100" w:lineRule="atLeast"/>
              <w:ind w:left="720"/>
              <w:rPr>
                <w:rFonts w:ascii="Times New Roman" w:eastAsia="Times New Roman" w:hAnsi="Times New Roman" w:cs="Times New Roman"/>
                <w:b/>
                <w:sz w:val="20"/>
                <w:szCs w:val="20"/>
                <w:lang w:val="en-US"/>
              </w:rPr>
            </w:pPr>
            <w:r w:rsidRPr="007253BC">
              <w:rPr>
                <w:rFonts w:ascii="Times New Roman" w:eastAsia="Times New Roman" w:hAnsi="Times New Roman" w:cs="Times New Roman"/>
                <w:b/>
                <w:sz w:val="20"/>
                <w:szCs w:val="20"/>
                <w:lang w:val="en-US"/>
              </w:rPr>
              <w:t>Responsibility</w:t>
            </w:r>
            <w:r w:rsidR="00856A8C" w:rsidRPr="007253BC">
              <w:rPr>
                <w:rFonts w:ascii="Times New Roman" w:eastAsia="Times New Roman" w:hAnsi="Times New Roman" w:cs="Times New Roman"/>
                <w:b/>
                <w:sz w:val="20"/>
                <w:szCs w:val="20"/>
                <w:lang w:val="en-US"/>
              </w:rPr>
              <w:t>-regional level</w:t>
            </w:r>
            <w:r w:rsidRPr="007253BC">
              <w:rPr>
                <w:rFonts w:ascii="Times New Roman" w:eastAsia="Times New Roman" w:hAnsi="Times New Roman" w:cs="Times New Roman"/>
                <w:sz w:val="20"/>
                <w:szCs w:val="20"/>
                <w:lang w:val="en-US"/>
              </w:rPr>
              <w:t>:</w:t>
            </w:r>
            <w:r w:rsidRPr="007253BC">
              <w:rPr>
                <w:rFonts w:ascii="Times New Roman" w:eastAsia="Times New Roman" w:hAnsi="Times New Roman" w:cs="Times New Roman"/>
                <w:b/>
                <w:sz w:val="20"/>
                <w:szCs w:val="20"/>
                <w:lang w:val="en-US"/>
              </w:rPr>
              <w:t xml:space="preserve"> BCEAO and CIMA</w:t>
            </w:r>
          </w:p>
          <w:p w14:paraId="5E543928" w14:textId="77777777" w:rsidR="00BC0549" w:rsidRPr="007253BC" w:rsidRDefault="00BC0549" w:rsidP="00BC0549">
            <w:pPr>
              <w:spacing w:after="0" w:line="100" w:lineRule="atLeast"/>
              <w:rPr>
                <w:rFonts w:ascii="Times New Roman" w:eastAsia="Times New Roman" w:hAnsi="Times New Roman" w:cs="Times New Roman"/>
                <w:b/>
                <w:sz w:val="20"/>
                <w:szCs w:val="20"/>
                <w:lang w:val="en-US"/>
              </w:rPr>
            </w:pPr>
          </w:p>
          <w:p w14:paraId="6021AF16" w14:textId="77777777" w:rsidR="00BC0549" w:rsidRPr="003C1758" w:rsidRDefault="00BC0549" w:rsidP="00BC0549">
            <w:pPr>
              <w:spacing w:after="0" w:line="100" w:lineRule="atLeast"/>
              <w:rPr>
                <w:rFonts w:ascii="Times New Roman" w:hAnsi="Times New Roman" w:cs="Times New Roman"/>
                <w:sz w:val="20"/>
                <w:szCs w:val="20"/>
                <w:lang w:val="en-US"/>
              </w:rPr>
            </w:pPr>
          </w:p>
          <w:p w14:paraId="0746CCFE" w14:textId="77777777" w:rsidR="00BC0549" w:rsidRPr="007253BC" w:rsidRDefault="00BC0549" w:rsidP="00BC0549">
            <w:pPr>
              <w:pStyle w:val="ListParagraph1"/>
              <w:numPr>
                <w:ilvl w:val="0"/>
                <w:numId w:val="3"/>
              </w:numPr>
              <w:spacing w:after="0" w:line="100" w:lineRule="atLeast"/>
              <w:rPr>
                <w:rFonts w:ascii="Times New Roman" w:eastAsia="Times New Roman" w:hAnsi="Times New Roman" w:cs="Times New Roman"/>
                <w:b/>
                <w:color w:val="000000"/>
                <w:sz w:val="20"/>
                <w:szCs w:val="20"/>
                <w:lang w:val="en-US"/>
              </w:rPr>
            </w:pPr>
            <w:r w:rsidRPr="007253BC">
              <w:rPr>
                <w:rFonts w:ascii="Times New Roman" w:eastAsia="Times New Roman" w:hAnsi="Times New Roman" w:cs="Times New Roman"/>
                <w:color w:val="000000"/>
                <w:sz w:val="20"/>
                <w:szCs w:val="20"/>
                <w:lang w:val="en-US"/>
              </w:rPr>
              <w:t>Adopt accounting rules specifically for microfinance institutions</w:t>
            </w:r>
            <w:r w:rsidRPr="007253BC">
              <w:rPr>
                <w:rFonts w:eastAsia="Times New Roman" w:cs="Times New Roman"/>
                <w:color w:val="000000"/>
                <w:sz w:val="20"/>
                <w:szCs w:val="20"/>
                <w:lang w:val="en-US"/>
              </w:rPr>
              <w:t xml:space="preserve">. </w:t>
            </w:r>
          </w:p>
          <w:p w14:paraId="4232D243" w14:textId="77777777" w:rsidR="00BC0549" w:rsidRPr="003C1758" w:rsidRDefault="00BC0549" w:rsidP="00BC0549">
            <w:pPr>
              <w:spacing w:after="0" w:line="100" w:lineRule="atLeast"/>
              <w:ind w:left="720"/>
              <w:rPr>
                <w:rFonts w:ascii="Times New Roman" w:hAnsi="Times New Roman" w:cs="Times New Roman"/>
                <w:sz w:val="20"/>
                <w:szCs w:val="20"/>
                <w:lang w:val="en-US"/>
              </w:rPr>
            </w:pPr>
            <w:r w:rsidRPr="007253BC">
              <w:rPr>
                <w:rFonts w:ascii="Times New Roman" w:eastAsia="Times New Roman" w:hAnsi="Times New Roman" w:cs="Times New Roman"/>
                <w:b/>
                <w:color w:val="000000"/>
                <w:sz w:val="20"/>
                <w:szCs w:val="20"/>
                <w:lang w:val="en-US"/>
              </w:rPr>
              <w:t>Responsibility</w:t>
            </w:r>
            <w:r w:rsidR="00856A8C" w:rsidRPr="007253BC">
              <w:rPr>
                <w:rFonts w:ascii="Times New Roman" w:eastAsia="Times New Roman" w:hAnsi="Times New Roman" w:cs="Times New Roman"/>
                <w:b/>
                <w:sz w:val="20"/>
                <w:szCs w:val="20"/>
                <w:lang w:val="en-US"/>
              </w:rPr>
              <w:t>-regional level</w:t>
            </w:r>
            <w:r w:rsidRPr="007253BC">
              <w:rPr>
                <w:rFonts w:ascii="Times New Roman" w:eastAsia="Times New Roman" w:hAnsi="Times New Roman" w:cs="Times New Roman"/>
                <w:color w:val="000000"/>
                <w:sz w:val="20"/>
                <w:szCs w:val="20"/>
                <w:lang w:val="en-US"/>
              </w:rPr>
              <w:t>:</w:t>
            </w:r>
            <w:r w:rsidRPr="007253BC">
              <w:rPr>
                <w:rFonts w:ascii="Times New Roman" w:eastAsia="Times New Roman" w:hAnsi="Times New Roman" w:cs="Times New Roman"/>
                <w:b/>
                <w:color w:val="000000"/>
                <w:sz w:val="20"/>
                <w:szCs w:val="20"/>
                <w:lang w:val="en-US"/>
              </w:rPr>
              <w:t xml:space="preserve"> BCEAO</w:t>
            </w:r>
          </w:p>
          <w:p w14:paraId="32B931B4" w14:textId="77777777" w:rsidR="00BC0549" w:rsidRPr="00A825D6" w:rsidRDefault="00BC0549" w:rsidP="00BC0549">
            <w:pPr>
              <w:spacing w:after="0" w:line="100" w:lineRule="atLeast"/>
              <w:rPr>
                <w:rFonts w:ascii="Times New Roman" w:hAnsi="Times New Roman" w:cs="Times New Roman"/>
                <w:sz w:val="20"/>
                <w:szCs w:val="20"/>
                <w:lang w:val="en-US"/>
              </w:rPr>
            </w:pPr>
          </w:p>
          <w:p w14:paraId="05B4864F" w14:textId="77777777" w:rsidR="00BC0549" w:rsidRPr="00A825D6" w:rsidRDefault="00BC0549" w:rsidP="00BC0549">
            <w:pPr>
              <w:spacing w:after="0" w:line="100" w:lineRule="atLeast"/>
              <w:rPr>
                <w:rFonts w:ascii="Times New Roman" w:hAnsi="Times New Roman" w:cs="Times New Roman"/>
                <w:sz w:val="20"/>
                <w:szCs w:val="20"/>
                <w:lang w:val="en-US"/>
              </w:rPr>
            </w:pPr>
          </w:p>
          <w:p w14:paraId="799135D9" w14:textId="77777777" w:rsidR="00BC0549" w:rsidRPr="007253BC" w:rsidRDefault="00BC0549" w:rsidP="00BC0549">
            <w:pPr>
              <w:pStyle w:val="ListParagraph1"/>
              <w:numPr>
                <w:ilvl w:val="0"/>
                <w:numId w:val="3"/>
              </w:numPr>
              <w:spacing w:after="0" w:line="100" w:lineRule="atLeast"/>
              <w:rPr>
                <w:rFonts w:ascii="Times New Roman" w:eastAsia="Times New Roman" w:hAnsi="Times New Roman" w:cs="Times New Roman"/>
                <w:b/>
                <w:sz w:val="20"/>
                <w:szCs w:val="20"/>
                <w:lang w:val="en-US"/>
              </w:rPr>
            </w:pPr>
            <w:r w:rsidRPr="007253BC">
              <w:rPr>
                <w:rFonts w:ascii="Times New Roman" w:eastAsia="Times New Roman" w:hAnsi="Times New Roman" w:cs="Times New Roman"/>
                <w:color w:val="000000"/>
                <w:sz w:val="20"/>
                <w:szCs w:val="20"/>
                <w:lang w:val="en-US"/>
              </w:rPr>
              <w:t>To facilitate the SYSCOA update, define the mode of operation of the CCOA and ensure that it has the resources needed to carry out its work. Ensure as well the effectiveness of the mechanism for making the accounting standards enforceable</w:t>
            </w:r>
            <w:r w:rsidRPr="007253BC">
              <w:rPr>
                <w:rFonts w:eastAsia="Times New Roman" w:cs="Times New Roman"/>
                <w:color w:val="000000"/>
                <w:sz w:val="20"/>
                <w:szCs w:val="20"/>
                <w:lang w:val="en-US"/>
              </w:rPr>
              <w:t xml:space="preserve">. </w:t>
            </w:r>
          </w:p>
          <w:p w14:paraId="52CBCC07" w14:textId="77777777" w:rsidR="00856A8C" w:rsidRPr="007253BC" w:rsidRDefault="00BC0549" w:rsidP="00BC0549">
            <w:pPr>
              <w:tabs>
                <w:tab w:val="left" w:pos="702"/>
              </w:tabs>
              <w:spacing w:after="0" w:line="100" w:lineRule="atLeast"/>
              <w:rPr>
                <w:rFonts w:ascii="Times New Roman" w:eastAsia="Times New Roman" w:hAnsi="Times New Roman" w:cs="Times New Roman"/>
                <w:b/>
                <w:sz w:val="20"/>
                <w:szCs w:val="20"/>
                <w:lang w:val="en-US"/>
              </w:rPr>
            </w:pPr>
            <w:r w:rsidRPr="007253BC">
              <w:rPr>
                <w:rFonts w:ascii="Times New Roman" w:eastAsia="Times New Roman" w:hAnsi="Times New Roman" w:cs="Times New Roman"/>
                <w:b/>
                <w:sz w:val="20"/>
                <w:szCs w:val="20"/>
                <w:lang w:val="en-US"/>
              </w:rPr>
              <w:t xml:space="preserve">             Responsibility</w:t>
            </w:r>
            <w:r w:rsidR="00856A8C" w:rsidRPr="007253BC">
              <w:rPr>
                <w:rFonts w:ascii="Times New Roman" w:eastAsia="Times New Roman" w:hAnsi="Times New Roman" w:cs="Times New Roman"/>
                <w:b/>
                <w:sz w:val="20"/>
                <w:szCs w:val="20"/>
                <w:lang w:val="en-US"/>
              </w:rPr>
              <w:t>-regional</w:t>
            </w:r>
          </w:p>
          <w:p w14:paraId="6F5F0EAB" w14:textId="4141D447" w:rsidR="00BC0549" w:rsidRPr="007253BC" w:rsidRDefault="00856A8C" w:rsidP="00BC0549">
            <w:pPr>
              <w:tabs>
                <w:tab w:val="left" w:pos="702"/>
              </w:tabs>
              <w:spacing w:after="0" w:line="100" w:lineRule="atLeast"/>
              <w:rPr>
                <w:rFonts w:ascii="Times New Roman" w:eastAsia="Times New Roman" w:hAnsi="Times New Roman" w:cs="Times New Roman"/>
                <w:b/>
                <w:sz w:val="20"/>
                <w:szCs w:val="20"/>
                <w:lang w:val="en-US"/>
              </w:rPr>
            </w:pPr>
            <w:r w:rsidRPr="007253BC">
              <w:rPr>
                <w:rFonts w:ascii="Times New Roman" w:eastAsia="Times New Roman" w:hAnsi="Times New Roman" w:cs="Times New Roman"/>
                <w:b/>
                <w:sz w:val="20"/>
                <w:szCs w:val="20"/>
                <w:lang w:val="en-US"/>
              </w:rPr>
              <w:t xml:space="preserve">             level</w:t>
            </w:r>
            <w:r w:rsidR="00BC0549" w:rsidRPr="007253BC">
              <w:rPr>
                <w:rFonts w:ascii="Times New Roman" w:eastAsia="Times New Roman" w:hAnsi="Times New Roman" w:cs="Times New Roman"/>
                <w:sz w:val="20"/>
                <w:szCs w:val="20"/>
                <w:lang w:val="en-US"/>
              </w:rPr>
              <w:t>:</w:t>
            </w:r>
            <w:r w:rsidR="00BC0549" w:rsidRPr="007253BC">
              <w:rPr>
                <w:rFonts w:ascii="Times New Roman" w:eastAsia="Times New Roman" w:hAnsi="Times New Roman" w:cs="Times New Roman"/>
                <w:b/>
                <w:sz w:val="20"/>
                <w:szCs w:val="20"/>
                <w:lang w:val="en-US"/>
              </w:rPr>
              <w:t xml:space="preserve"> WAEMU </w:t>
            </w:r>
          </w:p>
          <w:p w14:paraId="2CC2A611" w14:textId="77777777" w:rsidR="00BC0549" w:rsidRPr="007253BC" w:rsidRDefault="00BC0549" w:rsidP="00BC0549">
            <w:pPr>
              <w:spacing w:after="0" w:line="100" w:lineRule="atLeast"/>
              <w:rPr>
                <w:rFonts w:eastAsia="Times New Roman" w:cs="Times New Roman"/>
                <w:color w:val="000000"/>
                <w:sz w:val="20"/>
                <w:szCs w:val="20"/>
                <w:lang w:val="en-US"/>
              </w:rPr>
            </w:pPr>
          </w:p>
          <w:p w14:paraId="42699C0A" w14:textId="77777777" w:rsidR="00BC0549" w:rsidRPr="007253BC" w:rsidRDefault="00BC0549" w:rsidP="00BC0549">
            <w:pPr>
              <w:spacing w:after="0" w:line="100" w:lineRule="atLeast"/>
              <w:rPr>
                <w:rFonts w:eastAsia="Times New Roman" w:cs="Times New Roman"/>
                <w:color w:val="000000"/>
                <w:sz w:val="20"/>
                <w:szCs w:val="20"/>
                <w:lang w:val="en-US"/>
              </w:rPr>
            </w:pPr>
          </w:p>
          <w:p w14:paraId="6893F882" w14:textId="77777777" w:rsidR="00BC0549" w:rsidRPr="007253BC" w:rsidRDefault="00BC0549" w:rsidP="00BC0549">
            <w:pPr>
              <w:spacing w:after="0" w:line="100" w:lineRule="atLeast"/>
              <w:rPr>
                <w:rFonts w:eastAsia="Times New Roman" w:cs="Times New Roman"/>
                <w:color w:val="000000"/>
                <w:sz w:val="20"/>
                <w:szCs w:val="20"/>
                <w:lang w:val="en-US"/>
              </w:rPr>
            </w:pPr>
          </w:p>
          <w:p w14:paraId="0FB17B01" w14:textId="77777777" w:rsidR="00BC0549" w:rsidRPr="007253BC" w:rsidRDefault="00BC0549" w:rsidP="00BC0549">
            <w:pPr>
              <w:spacing w:after="0" w:line="100" w:lineRule="atLeast"/>
              <w:rPr>
                <w:rFonts w:eastAsia="Times New Roman" w:cs="Times New Roman"/>
                <w:color w:val="000000"/>
                <w:sz w:val="20"/>
                <w:szCs w:val="20"/>
                <w:lang w:val="en-US"/>
              </w:rPr>
            </w:pPr>
          </w:p>
          <w:p w14:paraId="26C89ECB" w14:textId="77777777" w:rsidR="00BC0549" w:rsidRPr="007253BC" w:rsidRDefault="00BC0549" w:rsidP="00BC0549">
            <w:pPr>
              <w:spacing w:after="0" w:line="100" w:lineRule="atLeast"/>
              <w:rPr>
                <w:rFonts w:eastAsia="Times New Roman" w:cs="Times New Roman"/>
                <w:color w:val="000000"/>
                <w:sz w:val="20"/>
                <w:szCs w:val="20"/>
                <w:lang w:val="en-US"/>
              </w:rPr>
            </w:pPr>
          </w:p>
          <w:p w14:paraId="7980ABE2" w14:textId="77777777" w:rsidR="00BC0549" w:rsidRPr="007253BC" w:rsidRDefault="00BC0549" w:rsidP="00BC0549">
            <w:pPr>
              <w:spacing w:after="0" w:line="100" w:lineRule="atLeast"/>
              <w:rPr>
                <w:rFonts w:eastAsia="Times New Roman" w:cs="Times New Roman"/>
                <w:color w:val="000000"/>
                <w:sz w:val="20"/>
                <w:szCs w:val="20"/>
                <w:lang w:val="en-US"/>
              </w:rPr>
            </w:pPr>
          </w:p>
          <w:p w14:paraId="584EEAA5" w14:textId="77777777" w:rsidR="00BC0549" w:rsidRPr="007253BC" w:rsidRDefault="00BC0549" w:rsidP="00BC0549">
            <w:pPr>
              <w:spacing w:after="0" w:line="100" w:lineRule="atLeast"/>
              <w:rPr>
                <w:rFonts w:eastAsia="Times New Roman" w:cs="Times New Roman"/>
                <w:color w:val="000000"/>
                <w:sz w:val="20"/>
                <w:szCs w:val="20"/>
                <w:lang w:val="en-US"/>
              </w:rPr>
            </w:pPr>
          </w:p>
          <w:p w14:paraId="668CAB5C" w14:textId="77777777" w:rsidR="00BC0549" w:rsidRPr="007253BC" w:rsidRDefault="00BC0549" w:rsidP="00BC0549">
            <w:pPr>
              <w:spacing w:after="0" w:line="100" w:lineRule="atLeast"/>
              <w:rPr>
                <w:rFonts w:eastAsia="Times New Roman" w:cs="Times New Roman"/>
                <w:color w:val="000000"/>
                <w:sz w:val="20"/>
                <w:szCs w:val="20"/>
                <w:lang w:val="en-US"/>
              </w:rPr>
            </w:pPr>
          </w:p>
          <w:p w14:paraId="3D96C615" w14:textId="77777777" w:rsidR="00BC0549" w:rsidRPr="007253BC" w:rsidRDefault="00BC0549" w:rsidP="00BC0549">
            <w:pPr>
              <w:spacing w:after="0" w:line="100" w:lineRule="atLeast"/>
              <w:rPr>
                <w:rFonts w:eastAsia="Times New Roman" w:cs="Times New Roman"/>
                <w:color w:val="000000"/>
                <w:sz w:val="20"/>
                <w:szCs w:val="20"/>
                <w:lang w:val="en-US"/>
              </w:rPr>
            </w:pPr>
          </w:p>
          <w:p w14:paraId="5C39EF6A" w14:textId="77777777" w:rsidR="00BC0549" w:rsidRPr="007253BC" w:rsidRDefault="00BC0549" w:rsidP="00BC0549">
            <w:pPr>
              <w:spacing w:after="0" w:line="100" w:lineRule="atLeast"/>
              <w:rPr>
                <w:rFonts w:eastAsia="Times New Roman" w:cs="Times New Roman"/>
                <w:color w:val="000000"/>
                <w:sz w:val="20"/>
                <w:szCs w:val="20"/>
                <w:lang w:val="en-US"/>
              </w:rPr>
            </w:pPr>
          </w:p>
          <w:p w14:paraId="35A2A2E7" w14:textId="77777777" w:rsidR="00BC0549" w:rsidRPr="007253BC" w:rsidRDefault="00BC0549" w:rsidP="00BC0549">
            <w:pPr>
              <w:spacing w:after="0" w:line="100" w:lineRule="atLeast"/>
              <w:rPr>
                <w:rFonts w:eastAsia="Times New Roman" w:cs="Times New Roman"/>
                <w:color w:val="000000"/>
                <w:sz w:val="20"/>
                <w:szCs w:val="20"/>
                <w:lang w:val="en-US"/>
              </w:rPr>
            </w:pPr>
          </w:p>
          <w:p w14:paraId="3B505940" w14:textId="77777777" w:rsidR="00BC0549" w:rsidRPr="007253BC" w:rsidRDefault="00BC0549" w:rsidP="00BC0549">
            <w:pPr>
              <w:pStyle w:val="ColorfulList-Accent11"/>
              <w:numPr>
                <w:ilvl w:val="0"/>
                <w:numId w:val="3"/>
              </w:numPr>
              <w:spacing w:after="0" w:line="100" w:lineRule="atLeast"/>
              <w:rPr>
                <w:rFonts w:ascii="Times New Roman" w:eastAsia="Times New Roman" w:hAnsi="Times New Roman"/>
                <w:b/>
                <w:color w:val="000000"/>
                <w:sz w:val="20"/>
                <w:szCs w:val="20"/>
              </w:rPr>
            </w:pPr>
            <w:r w:rsidRPr="007253BC">
              <w:rPr>
                <w:rFonts w:ascii="Times New Roman" w:hAnsi="Times New Roman"/>
                <w:sz w:val="20"/>
                <w:szCs w:val="20"/>
              </w:rPr>
              <w:t xml:space="preserve">Define the mode of operation of the National Accounting Councils (CNC) </w:t>
            </w:r>
            <w:r w:rsidRPr="007253BC">
              <w:rPr>
                <w:rFonts w:ascii="Times New Roman" w:eastAsia="Times New Roman" w:hAnsi="Times New Roman"/>
                <w:color w:val="000000"/>
                <w:sz w:val="20"/>
                <w:szCs w:val="20"/>
              </w:rPr>
              <w:t xml:space="preserve">and ensure that they have sufficient resources. </w:t>
            </w:r>
          </w:p>
          <w:p w14:paraId="147CC438" w14:textId="77777777" w:rsidR="00BC0549" w:rsidRPr="007253BC" w:rsidRDefault="00BC0549" w:rsidP="00BC0549">
            <w:pPr>
              <w:spacing w:after="0" w:line="100" w:lineRule="atLeast"/>
              <w:ind w:left="720"/>
              <w:rPr>
                <w:rFonts w:ascii="Times New Roman" w:eastAsia="Times New Roman" w:hAnsi="Times New Roman" w:cs="Times New Roman"/>
                <w:b/>
                <w:color w:val="000000"/>
                <w:sz w:val="20"/>
                <w:szCs w:val="20"/>
                <w:lang w:val="en-US"/>
              </w:rPr>
            </w:pPr>
            <w:r w:rsidRPr="007253BC">
              <w:rPr>
                <w:rFonts w:ascii="Times New Roman" w:eastAsia="Times New Roman" w:hAnsi="Times New Roman" w:cs="Times New Roman"/>
                <w:b/>
                <w:color w:val="000000"/>
                <w:sz w:val="20"/>
                <w:szCs w:val="20"/>
                <w:lang w:val="en-US"/>
              </w:rPr>
              <w:t>Responsibility</w:t>
            </w:r>
            <w:r w:rsidR="00856A8C" w:rsidRPr="007253BC">
              <w:rPr>
                <w:rFonts w:ascii="Times New Roman" w:eastAsia="Times New Roman" w:hAnsi="Times New Roman" w:cs="Times New Roman"/>
                <w:b/>
                <w:sz w:val="20"/>
                <w:szCs w:val="20"/>
                <w:lang w:val="en-US"/>
              </w:rPr>
              <w:t>-regional level</w:t>
            </w:r>
            <w:r w:rsidRPr="007253BC">
              <w:rPr>
                <w:rFonts w:ascii="Times New Roman" w:eastAsia="Times New Roman" w:hAnsi="Times New Roman" w:cs="Times New Roman"/>
                <w:color w:val="000000"/>
                <w:sz w:val="20"/>
                <w:szCs w:val="20"/>
                <w:lang w:val="en-US"/>
              </w:rPr>
              <w:t>:</w:t>
            </w:r>
            <w:r w:rsidRPr="007253BC">
              <w:rPr>
                <w:rFonts w:ascii="Times New Roman" w:eastAsia="Times New Roman" w:hAnsi="Times New Roman" w:cs="Times New Roman"/>
                <w:b/>
                <w:color w:val="000000"/>
                <w:sz w:val="20"/>
                <w:szCs w:val="20"/>
                <w:lang w:val="en-US"/>
              </w:rPr>
              <w:t xml:space="preserve"> WAEMU and Government of Senegal</w:t>
            </w:r>
          </w:p>
          <w:p w14:paraId="11805543" w14:textId="77777777" w:rsidR="00BC0549" w:rsidRPr="003C1758" w:rsidRDefault="00BC0549" w:rsidP="00BC0549">
            <w:pPr>
              <w:spacing w:after="0" w:line="100" w:lineRule="atLeast"/>
              <w:ind w:left="720"/>
              <w:rPr>
                <w:rFonts w:ascii="Times New Roman" w:hAnsi="Times New Roman" w:cs="Times New Roman"/>
                <w:sz w:val="20"/>
                <w:szCs w:val="20"/>
                <w:lang w:val="en-US"/>
              </w:rPr>
            </w:pPr>
          </w:p>
          <w:p w14:paraId="0353B8AB" w14:textId="77777777" w:rsidR="00BC0549" w:rsidRPr="00A825D6" w:rsidRDefault="00BC0549" w:rsidP="00BC0549">
            <w:pPr>
              <w:spacing w:after="0" w:line="100" w:lineRule="atLeast"/>
              <w:ind w:left="720"/>
              <w:rPr>
                <w:rFonts w:ascii="Times New Roman" w:hAnsi="Times New Roman" w:cs="Times New Roman"/>
                <w:sz w:val="20"/>
                <w:szCs w:val="20"/>
                <w:lang w:val="en-US"/>
              </w:rPr>
            </w:pPr>
          </w:p>
          <w:p w14:paraId="3DE03CFB" w14:textId="77777777" w:rsidR="00BC0549" w:rsidRPr="00A825D6" w:rsidRDefault="00BC0549" w:rsidP="00BC0549">
            <w:pPr>
              <w:spacing w:after="0" w:line="100" w:lineRule="atLeast"/>
              <w:ind w:left="720"/>
              <w:rPr>
                <w:rFonts w:ascii="Times New Roman" w:hAnsi="Times New Roman" w:cs="Times New Roman"/>
                <w:sz w:val="20"/>
                <w:szCs w:val="20"/>
                <w:lang w:val="en-US"/>
              </w:rPr>
            </w:pPr>
          </w:p>
          <w:p w14:paraId="5E904040" w14:textId="77777777" w:rsidR="00BC0549" w:rsidRPr="007253BC" w:rsidRDefault="00BC0549" w:rsidP="00BC0549">
            <w:pPr>
              <w:pStyle w:val="ColorfulList-Accent11"/>
              <w:numPr>
                <w:ilvl w:val="0"/>
                <w:numId w:val="25"/>
              </w:numPr>
              <w:spacing w:after="0"/>
              <w:rPr>
                <w:rFonts w:ascii="Times New Roman" w:hAnsi="Times New Roman"/>
                <w:sz w:val="20"/>
                <w:szCs w:val="20"/>
              </w:rPr>
            </w:pPr>
            <w:r w:rsidRPr="007253BC">
              <w:rPr>
                <w:rFonts w:ascii="Times New Roman" w:eastAsia="Times New Roman" w:hAnsi="Times New Roman"/>
                <w:color w:val="000000"/>
                <w:sz w:val="20"/>
                <w:szCs w:val="20"/>
              </w:rPr>
              <w:t xml:space="preserve">Given the implementation problems observed since the SYSCOA was established, and in the light of a differentiated analysis of the needs of the users of accounting and financial information: a) </w:t>
            </w:r>
            <w:r w:rsidRPr="007253BC">
              <w:rPr>
                <w:rFonts w:ascii="Times New Roman" w:hAnsi="Times New Roman"/>
                <w:sz w:val="20"/>
                <w:szCs w:val="20"/>
              </w:rPr>
              <w:t>Simplify the tables specified by SYSCOA in the normal system (part 4, Title I, Chapters 3 and 4); b) on that basis, adjust the thresholds defining the applicability of the three SYSCOA regimes (normal, reduced or minimal</w:t>
            </w:r>
          </w:p>
          <w:p w14:paraId="5EFDCAA3" w14:textId="77777777" w:rsidR="00BC0549" w:rsidRPr="003C1758" w:rsidRDefault="00BC0549" w:rsidP="00BC0549">
            <w:pPr>
              <w:pStyle w:val="ListParagraph1"/>
              <w:spacing w:after="0" w:line="100" w:lineRule="atLeast"/>
              <w:rPr>
                <w:rFonts w:ascii="Times New Roman" w:hAnsi="Times New Roman" w:cs="Times New Roman"/>
                <w:sz w:val="20"/>
                <w:szCs w:val="20"/>
                <w:lang w:val="en-US"/>
              </w:rPr>
            </w:pPr>
            <w:r w:rsidRPr="007253BC">
              <w:rPr>
                <w:rFonts w:ascii="Times New Roman" w:eastAsia="Times New Roman" w:hAnsi="Times New Roman" w:cs="Times New Roman"/>
                <w:b/>
                <w:color w:val="000000"/>
                <w:sz w:val="20"/>
                <w:szCs w:val="20"/>
                <w:lang w:val="en-US"/>
              </w:rPr>
              <w:t>Responsibility</w:t>
            </w:r>
            <w:r w:rsidR="00856A8C" w:rsidRPr="007253BC">
              <w:rPr>
                <w:rFonts w:ascii="Times New Roman" w:eastAsia="Times New Roman" w:hAnsi="Times New Roman" w:cs="Times New Roman"/>
                <w:b/>
                <w:sz w:val="20"/>
                <w:szCs w:val="20"/>
                <w:lang w:val="en-US"/>
              </w:rPr>
              <w:t>-regional level</w:t>
            </w:r>
            <w:r w:rsidRPr="007253BC">
              <w:rPr>
                <w:rFonts w:ascii="Times New Roman" w:eastAsia="Times New Roman" w:hAnsi="Times New Roman" w:cs="Times New Roman"/>
                <w:color w:val="000000"/>
                <w:sz w:val="20"/>
                <w:szCs w:val="20"/>
                <w:lang w:val="en-US"/>
              </w:rPr>
              <w:t>:</w:t>
            </w:r>
            <w:r w:rsidRPr="007253BC">
              <w:rPr>
                <w:rFonts w:ascii="Times New Roman" w:eastAsia="Times New Roman" w:hAnsi="Times New Roman" w:cs="Times New Roman"/>
                <w:b/>
                <w:color w:val="000000"/>
                <w:sz w:val="20"/>
                <w:szCs w:val="20"/>
                <w:lang w:val="en-US"/>
              </w:rPr>
              <w:t xml:space="preserve"> WAEMU</w:t>
            </w:r>
          </w:p>
        </w:tc>
        <w:tc>
          <w:tcPr>
            <w:tcW w:w="1620" w:type="dxa"/>
            <w:tcBorders>
              <w:top w:val="single" w:sz="4" w:space="0" w:color="000000"/>
              <w:left w:val="single" w:sz="4" w:space="0" w:color="000000"/>
              <w:bottom w:val="single" w:sz="4" w:space="0" w:color="000000"/>
              <w:right w:val="single" w:sz="4" w:space="0" w:color="000000"/>
            </w:tcBorders>
          </w:tcPr>
          <w:p w14:paraId="4953C4ED" w14:textId="77777777" w:rsidR="00BC0549" w:rsidRPr="00A825D6" w:rsidRDefault="00BC0549" w:rsidP="00BC0549">
            <w:pPr>
              <w:spacing w:line="100" w:lineRule="atLeast"/>
              <w:rPr>
                <w:rFonts w:ascii="Times New Roman" w:hAnsi="Times New Roman" w:cs="Times New Roman"/>
                <w:b/>
                <w:sz w:val="20"/>
                <w:szCs w:val="20"/>
                <w:lang w:val="en-US"/>
              </w:rPr>
            </w:pPr>
          </w:p>
          <w:p w14:paraId="2DB69FA6" w14:textId="77777777" w:rsidR="00BC0549" w:rsidRPr="00A825D6" w:rsidRDefault="00BC0549" w:rsidP="00BC0549">
            <w:pPr>
              <w:spacing w:line="100" w:lineRule="atLeast"/>
              <w:rPr>
                <w:rFonts w:ascii="Times New Roman" w:hAnsi="Times New Roman" w:cs="Times New Roman"/>
                <w:sz w:val="20"/>
                <w:szCs w:val="20"/>
                <w:lang w:val="en-US"/>
              </w:rPr>
            </w:pPr>
            <w:r w:rsidRPr="00A825D6">
              <w:rPr>
                <w:rFonts w:ascii="Times New Roman" w:hAnsi="Times New Roman" w:cs="Times New Roman"/>
                <w:b/>
                <w:sz w:val="20"/>
                <w:szCs w:val="20"/>
                <w:lang w:val="en-US"/>
              </w:rPr>
              <w:t>Partially completed</w:t>
            </w:r>
          </w:p>
          <w:p w14:paraId="52177E31" w14:textId="77777777" w:rsidR="00BC0549" w:rsidRPr="00A825D6" w:rsidRDefault="00BC0549" w:rsidP="00BC0549">
            <w:pPr>
              <w:spacing w:line="100" w:lineRule="atLeast"/>
              <w:rPr>
                <w:rFonts w:ascii="Times New Roman" w:hAnsi="Times New Roman" w:cs="Times New Roman"/>
                <w:sz w:val="20"/>
                <w:szCs w:val="20"/>
                <w:lang w:val="en-US"/>
              </w:rPr>
            </w:pPr>
          </w:p>
          <w:p w14:paraId="6A51044D" w14:textId="77777777" w:rsidR="00BC0549" w:rsidRPr="00A825D6" w:rsidRDefault="00BC0549" w:rsidP="00BC0549">
            <w:pPr>
              <w:spacing w:line="100" w:lineRule="atLeast"/>
              <w:rPr>
                <w:rFonts w:ascii="Times New Roman" w:hAnsi="Times New Roman" w:cs="Times New Roman"/>
                <w:sz w:val="20"/>
                <w:szCs w:val="20"/>
                <w:lang w:val="en-US"/>
              </w:rPr>
            </w:pPr>
          </w:p>
          <w:p w14:paraId="411EEA65" w14:textId="77777777" w:rsidR="00BC0549" w:rsidRPr="00A825D6" w:rsidRDefault="00BC0549" w:rsidP="00BC0549">
            <w:pPr>
              <w:spacing w:line="100" w:lineRule="atLeast"/>
              <w:rPr>
                <w:rFonts w:ascii="Times New Roman" w:hAnsi="Times New Roman" w:cs="Times New Roman"/>
                <w:sz w:val="20"/>
                <w:szCs w:val="20"/>
                <w:lang w:val="en-US"/>
              </w:rPr>
            </w:pPr>
          </w:p>
          <w:p w14:paraId="5A12F829" w14:textId="77777777" w:rsidR="00BC0549" w:rsidRPr="00A825D6" w:rsidRDefault="00BC0549" w:rsidP="00BC0549">
            <w:pPr>
              <w:spacing w:line="100" w:lineRule="atLeast"/>
              <w:rPr>
                <w:rFonts w:ascii="Times New Roman" w:hAnsi="Times New Roman" w:cs="Times New Roman"/>
                <w:sz w:val="20"/>
                <w:szCs w:val="20"/>
                <w:lang w:val="en-US"/>
              </w:rPr>
            </w:pPr>
          </w:p>
          <w:p w14:paraId="24C72413" w14:textId="77777777" w:rsidR="00BC0549" w:rsidRPr="00A825D6" w:rsidRDefault="00BC0549" w:rsidP="00BC0549">
            <w:pPr>
              <w:spacing w:line="100" w:lineRule="atLeast"/>
              <w:rPr>
                <w:rFonts w:ascii="Times New Roman" w:hAnsi="Times New Roman" w:cs="Times New Roman"/>
                <w:sz w:val="20"/>
                <w:szCs w:val="20"/>
                <w:lang w:val="en-US"/>
              </w:rPr>
            </w:pPr>
          </w:p>
          <w:p w14:paraId="06BFA4F4" w14:textId="77777777" w:rsidR="00BC0549" w:rsidRPr="00A825D6" w:rsidRDefault="00BC0549" w:rsidP="00BC0549">
            <w:pPr>
              <w:spacing w:line="100" w:lineRule="atLeast"/>
              <w:rPr>
                <w:rFonts w:ascii="Times New Roman" w:hAnsi="Times New Roman" w:cs="Times New Roman"/>
                <w:sz w:val="20"/>
                <w:szCs w:val="20"/>
                <w:lang w:val="en-US"/>
              </w:rPr>
            </w:pPr>
          </w:p>
          <w:p w14:paraId="0127D307" w14:textId="77777777" w:rsidR="00BC0549" w:rsidRPr="00A825D6" w:rsidRDefault="00BC0549" w:rsidP="00BC0549">
            <w:pPr>
              <w:spacing w:line="100" w:lineRule="atLeast"/>
              <w:rPr>
                <w:rFonts w:ascii="Times New Roman" w:hAnsi="Times New Roman" w:cs="Times New Roman"/>
                <w:sz w:val="20"/>
                <w:szCs w:val="20"/>
                <w:lang w:val="en-US"/>
              </w:rPr>
            </w:pPr>
          </w:p>
          <w:p w14:paraId="6FD7515D" w14:textId="77777777" w:rsidR="00BC0549" w:rsidRPr="00A825D6" w:rsidRDefault="00BC0549" w:rsidP="00BC0549">
            <w:pPr>
              <w:spacing w:line="100" w:lineRule="atLeast"/>
              <w:rPr>
                <w:rFonts w:ascii="Times New Roman" w:hAnsi="Times New Roman" w:cs="Times New Roman"/>
                <w:sz w:val="20"/>
                <w:szCs w:val="20"/>
                <w:lang w:val="en-US"/>
              </w:rPr>
            </w:pPr>
          </w:p>
          <w:p w14:paraId="325941DE" w14:textId="77777777" w:rsidR="00BC0549" w:rsidRPr="00D6021B" w:rsidRDefault="00BC0549" w:rsidP="00BC0549">
            <w:pPr>
              <w:spacing w:line="100" w:lineRule="atLeast"/>
              <w:rPr>
                <w:rFonts w:ascii="Times New Roman" w:hAnsi="Times New Roman" w:cs="Times New Roman"/>
                <w:b/>
                <w:sz w:val="20"/>
                <w:szCs w:val="20"/>
                <w:lang w:val="en-US"/>
              </w:rPr>
            </w:pPr>
          </w:p>
          <w:p w14:paraId="2540A204" w14:textId="77777777" w:rsidR="00BC0549" w:rsidRPr="00D6021B" w:rsidRDefault="00BC0549" w:rsidP="00BC0549">
            <w:pPr>
              <w:spacing w:line="100" w:lineRule="atLeast"/>
              <w:rPr>
                <w:rFonts w:ascii="Times New Roman" w:hAnsi="Times New Roman" w:cs="Times New Roman"/>
                <w:b/>
                <w:sz w:val="20"/>
                <w:szCs w:val="20"/>
                <w:lang w:val="en-US"/>
              </w:rPr>
            </w:pPr>
          </w:p>
          <w:p w14:paraId="3B94280E" w14:textId="77777777" w:rsidR="00BC0549" w:rsidRPr="00D6021B" w:rsidRDefault="00BC0549" w:rsidP="00BC0549">
            <w:pPr>
              <w:spacing w:line="100" w:lineRule="atLeast"/>
              <w:rPr>
                <w:rFonts w:ascii="Times New Roman" w:hAnsi="Times New Roman" w:cs="Times New Roman"/>
                <w:b/>
                <w:sz w:val="20"/>
                <w:szCs w:val="20"/>
                <w:lang w:val="en-US"/>
              </w:rPr>
            </w:pPr>
          </w:p>
          <w:p w14:paraId="3DD16831" w14:textId="77777777" w:rsidR="00BC0549" w:rsidRPr="00D6021B" w:rsidRDefault="00BC0549" w:rsidP="00BC0549">
            <w:pPr>
              <w:spacing w:line="100" w:lineRule="atLeast"/>
              <w:rPr>
                <w:rFonts w:ascii="Times New Roman" w:hAnsi="Times New Roman" w:cs="Times New Roman"/>
                <w:b/>
                <w:sz w:val="20"/>
                <w:szCs w:val="20"/>
                <w:lang w:val="en-US"/>
              </w:rPr>
            </w:pPr>
            <w:r w:rsidRPr="00D6021B">
              <w:rPr>
                <w:rFonts w:ascii="Times New Roman" w:hAnsi="Times New Roman" w:cs="Times New Roman"/>
                <w:b/>
                <w:sz w:val="20"/>
                <w:szCs w:val="20"/>
                <w:lang w:val="en-US"/>
              </w:rPr>
              <w:t xml:space="preserve">Not completed </w:t>
            </w:r>
          </w:p>
          <w:p w14:paraId="2597081A" w14:textId="77777777" w:rsidR="00BC0549" w:rsidRPr="00D6021B" w:rsidRDefault="00BC0549" w:rsidP="00BC0549">
            <w:pPr>
              <w:spacing w:line="100" w:lineRule="atLeast"/>
              <w:rPr>
                <w:rFonts w:ascii="Times New Roman" w:hAnsi="Times New Roman" w:cs="Times New Roman"/>
                <w:b/>
                <w:sz w:val="20"/>
                <w:szCs w:val="20"/>
                <w:lang w:val="en-US"/>
              </w:rPr>
            </w:pPr>
          </w:p>
          <w:p w14:paraId="2E1EA14B" w14:textId="77777777" w:rsidR="00BC0549" w:rsidRPr="00D6021B" w:rsidRDefault="00BC0549" w:rsidP="00BC0549">
            <w:pPr>
              <w:spacing w:line="100" w:lineRule="atLeast"/>
              <w:rPr>
                <w:rFonts w:ascii="Times New Roman" w:hAnsi="Times New Roman" w:cs="Times New Roman"/>
                <w:b/>
                <w:sz w:val="20"/>
                <w:szCs w:val="20"/>
                <w:lang w:val="en-US"/>
              </w:rPr>
            </w:pPr>
          </w:p>
          <w:p w14:paraId="681E7789" w14:textId="77777777" w:rsidR="00BC0549" w:rsidRPr="00D6021B" w:rsidRDefault="00BC0549" w:rsidP="00BC0549">
            <w:pPr>
              <w:spacing w:line="100" w:lineRule="atLeast"/>
              <w:rPr>
                <w:rFonts w:ascii="Times New Roman" w:hAnsi="Times New Roman" w:cs="Times New Roman"/>
                <w:b/>
                <w:sz w:val="20"/>
                <w:szCs w:val="20"/>
                <w:lang w:val="en-US"/>
              </w:rPr>
            </w:pPr>
          </w:p>
          <w:p w14:paraId="73DCB2EF" w14:textId="77777777" w:rsidR="00BC0549" w:rsidRPr="00D6021B" w:rsidRDefault="00BC0549" w:rsidP="00BC0549">
            <w:pPr>
              <w:spacing w:line="100" w:lineRule="atLeast"/>
              <w:rPr>
                <w:rFonts w:ascii="Times New Roman" w:hAnsi="Times New Roman" w:cs="Times New Roman"/>
                <w:b/>
                <w:sz w:val="20"/>
                <w:szCs w:val="20"/>
                <w:lang w:val="en-US"/>
              </w:rPr>
            </w:pPr>
          </w:p>
          <w:p w14:paraId="74C977CD" w14:textId="77777777" w:rsidR="00BC0549" w:rsidRPr="00D6021B" w:rsidRDefault="00BC0549" w:rsidP="00BC0549">
            <w:pPr>
              <w:spacing w:line="100" w:lineRule="atLeast"/>
              <w:rPr>
                <w:rFonts w:ascii="Times New Roman" w:hAnsi="Times New Roman" w:cs="Times New Roman"/>
                <w:b/>
                <w:sz w:val="20"/>
                <w:szCs w:val="20"/>
                <w:lang w:val="en-US"/>
              </w:rPr>
            </w:pPr>
          </w:p>
          <w:p w14:paraId="7005F2C6" w14:textId="77777777" w:rsidR="00BC0549" w:rsidRPr="00D6021B" w:rsidRDefault="00BC0549" w:rsidP="00BC0549">
            <w:pPr>
              <w:spacing w:line="100" w:lineRule="atLeast"/>
              <w:rPr>
                <w:rFonts w:ascii="Times New Roman" w:hAnsi="Times New Roman" w:cs="Times New Roman"/>
                <w:b/>
                <w:sz w:val="20"/>
                <w:szCs w:val="20"/>
                <w:lang w:val="en-US"/>
              </w:rPr>
            </w:pPr>
          </w:p>
          <w:p w14:paraId="2F3F8726" w14:textId="77777777" w:rsidR="00BC0549" w:rsidRPr="00D6021B" w:rsidRDefault="00BC0549" w:rsidP="00BC0549">
            <w:pPr>
              <w:spacing w:line="100" w:lineRule="atLeast"/>
              <w:rPr>
                <w:rFonts w:ascii="Times New Roman" w:hAnsi="Times New Roman" w:cs="Times New Roman"/>
                <w:b/>
                <w:sz w:val="20"/>
                <w:szCs w:val="20"/>
                <w:lang w:val="en-US"/>
              </w:rPr>
            </w:pPr>
          </w:p>
          <w:p w14:paraId="20637B9B" w14:textId="77777777" w:rsidR="00BC0549" w:rsidRPr="00D6021B" w:rsidRDefault="00BC0549" w:rsidP="00BC0549">
            <w:pPr>
              <w:spacing w:line="100" w:lineRule="atLeast"/>
              <w:rPr>
                <w:rFonts w:ascii="Times New Roman" w:hAnsi="Times New Roman" w:cs="Times New Roman"/>
                <w:b/>
                <w:sz w:val="20"/>
                <w:szCs w:val="20"/>
                <w:lang w:val="en-US"/>
              </w:rPr>
            </w:pPr>
          </w:p>
          <w:p w14:paraId="23899CDC" w14:textId="77777777" w:rsidR="00BC0549" w:rsidRPr="007253BC" w:rsidRDefault="00BC0549" w:rsidP="00BC0549">
            <w:pPr>
              <w:keepNext/>
              <w:spacing w:line="100" w:lineRule="atLeast"/>
              <w:rPr>
                <w:rFonts w:ascii="Times New Roman" w:hAnsi="Times New Roman" w:cs="Times New Roman"/>
                <w:b/>
                <w:sz w:val="20"/>
                <w:szCs w:val="20"/>
                <w:lang w:val="en-US"/>
              </w:rPr>
            </w:pPr>
            <w:r w:rsidRPr="007253BC">
              <w:rPr>
                <w:rFonts w:ascii="Times New Roman" w:eastAsia="Times New Roman" w:hAnsi="Times New Roman" w:cs="Times New Roman"/>
                <w:b/>
                <w:color w:val="000000"/>
                <w:sz w:val="20"/>
                <w:szCs w:val="20"/>
                <w:lang w:val="en-US"/>
              </w:rPr>
              <w:t>Completed with effect from 2009</w:t>
            </w:r>
            <w:r w:rsidRPr="007253BC">
              <w:rPr>
                <w:rFonts w:ascii="Times New Roman" w:hAnsi="Times New Roman" w:cs="Times New Roman"/>
                <w:b/>
                <w:sz w:val="20"/>
                <w:szCs w:val="20"/>
                <w:lang w:val="en-US"/>
              </w:rPr>
              <w:t xml:space="preserve"> </w:t>
            </w:r>
          </w:p>
          <w:p w14:paraId="71537C8F" w14:textId="77777777" w:rsidR="00BC0549" w:rsidRPr="007253BC" w:rsidRDefault="00BC0549" w:rsidP="00BC0549">
            <w:pPr>
              <w:spacing w:line="100" w:lineRule="atLeast"/>
              <w:rPr>
                <w:rFonts w:ascii="Times New Roman" w:hAnsi="Times New Roman" w:cs="Times New Roman"/>
                <w:b/>
                <w:sz w:val="20"/>
                <w:szCs w:val="20"/>
                <w:lang w:val="en-US"/>
              </w:rPr>
            </w:pPr>
          </w:p>
          <w:p w14:paraId="2ADE7595" w14:textId="77777777" w:rsidR="00BC0549" w:rsidRPr="007253BC" w:rsidRDefault="00BC0549" w:rsidP="00BC0549">
            <w:pPr>
              <w:spacing w:line="100" w:lineRule="atLeast"/>
              <w:rPr>
                <w:rFonts w:ascii="Times New Roman" w:hAnsi="Times New Roman" w:cs="Times New Roman"/>
                <w:b/>
                <w:sz w:val="20"/>
                <w:szCs w:val="20"/>
                <w:lang w:val="en-US"/>
              </w:rPr>
            </w:pPr>
            <w:r w:rsidRPr="007253BC">
              <w:rPr>
                <w:rFonts w:ascii="Times New Roman" w:hAnsi="Times New Roman" w:cs="Times New Roman"/>
                <w:b/>
                <w:sz w:val="20"/>
                <w:szCs w:val="20"/>
                <w:lang w:val="en-US"/>
              </w:rPr>
              <w:lastRenderedPageBreak/>
              <w:t>Partially completed</w:t>
            </w:r>
          </w:p>
          <w:p w14:paraId="3351A3E1" w14:textId="77777777" w:rsidR="00BC0549" w:rsidRPr="007253BC" w:rsidRDefault="00BC0549" w:rsidP="00BC0549">
            <w:pPr>
              <w:spacing w:line="100" w:lineRule="atLeast"/>
              <w:rPr>
                <w:rFonts w:ascii="Times New Roman" w:hAnsi="Times New Roman" w:cs="Times New Roman"/>
                <w:b/>
                <w:sz w:val="20"/>
                <w:szCs w:val="20"/>
                <w:lang w:val="en-US"/>
              </w:rPr>
            </w:pPr>
          </w:p>
          <w:p w14:paraId="5E08C4E8" w14:textId="77777777" w:rsidR="00BC0549" w:rsidRPr="007253BC" w:rsidRDefault="00BC0549" w:rsidP="00BC0549">
            <w:pPr>
              <w:spacing w:line="100" w:lineRule="atLeast"/>
              <w:rPr>
                <w:rFonts w:ascii="Times New Roman" w:hAnsi="Times New Roman" w:cs="Times New Roman"/>
                <w:b/>
                <w:sz w:val="20"/>
                <w:szCs w:val="20"/>
                <w:lang w:val="en-US"/>
              </w:rPr>
            </w:pPr>
          </w:p>
          <w:p w14:paraId="1176CDC7" w14:textId="77777777" w:rsidR="00BC0549" w:rsidRPr="007253BC" w:rsidRDefault="00BC0549" w:rsidP="00BC0549">
            <w:pPr>
              <w:spacing w:line="100" w:lineRule="atLeast"/>
              <w:rPr>
                <w:rFonts w:ascii="Times New Roman" w:hAnsi="Times New Roman" w:cs="Times New Roman"/>
                <w:b/>
                <w:sz w:val="20"/>
                <w:szCs w:val="20"/>
                <w:lang w:val="en-US"/>
              </w:rPr>
            </w:pPr>
          </w:p>
          <w:p w14:paraId="15C10870" w14:textId="77777777" w:rsidR="00BC0549" w:rsidRPr="007253BC" w:rsidRDefault="00BC0549" w:rsidP="00BC0549">
            <w:pPr>
              <w:spacing w:line="100" w:lineRule="atLeast"/>
              <w:rPr>
                <w:rFonts w:ascii="Times New Roman" w:hAnsi="Times New Roman" w:cs="Times New Roman"/>
                <w:b/>
                <w:sz w:val="20"/>
                <w:szCs w:val="20"/>
                <w:lang w:val="en-US"/>
              </w:rPr>
            </w:pPr>
          </w:p>
          <w:p w14:paraId="296D6C8F" w14:textId="77777777" w:rsidR="00BC0549" w:rsidRPr="007253BC" w:rsidRDefault="00BC0549" w:rsidP="00BC0549">
            <w:pPr>
              <w:spacing w:line="100" w:lineRule="atLeast"/>
              <w:rPr>
                <w:rFonts w:ascii="Times New Roman" w:hAnsi="Times New Roman" w:cs="Times New Roman"/>
                <w:b/>
                <w:sz w:val="20"/>
                <w:szCs w:val="20"/>
                <w:lang w:val="en-US"/>
              </w:rPr>
            </w:pPr>
          </w:p>
          <w:p w14:paraId="65EA6271" w14:textId="77777777" w:rsidR="00BC0549" w:rsidRPr="007253BC" w:rsidRDefault="00BC0549" w:rsidP="00BC0549">
            <w:pPr>
              <w:spacing w:line="100" w:lineRule="atLeast"/>
              <w:rPr>
                <w:rFonts w:ascii="Times New Roman" w:hAnsi="Times New Roman" w:cs="Times New Roman"/>
                <w:b/>
                <w:sz w:val="20"/>
                <w:szCs w:val="20"/>
                <w:lang w:val="en-US"/>
              </w:rPr>
            </w:pPr>
          </w:p>
          <w:p w14:paraId="6BCF879A" w14:textId="77777777" w:rsidR="00BC0549" w:rsidRPr="007253BC" w:rsidRDefault="00BC0549" w:rsidP="00BC0549">
            <w:pPr>
              <w:spacing w:line="100" w:lineRule="atLeast"/>
              <w:rPr>
                <w:rFonts w:ascii="Times New Roman" w:hAnsi="Times New Roman" w:cs="Times New Roman"/>
                <w:b/>
                <w:sz w:val="20"/>
                <w:szCs w:val="20"/>
                <w:lang w:val="en-US"/>
              </w:rPr>
            </w:pPr>
          </w:p>
          <w:p w14:paraId="13921722" w14:textId="77777777" w:rsidR="00BC0549" w:rsidRPr="007253BC" w:rsidRDefault="00BC0549" w:rsidP="00BC0549">
            <w:pPr>
              <w:spacing w:line="100" w:lineRule="atLeast"/>
              <w:rPr>
                <w:rFonts w:ascii="Times New Roman" w:hAnsi="Times New Roman" w:cs="Times New Roman"/>
                <w:b/>
                <w:sz w:val="20"/>
                <w:szCs w:val="20"/>
                <w:lang w:val="en-US"/>
              </w:rPr>
            </w:pPr>
          </w:p>
          <w:p w14:paraId="668E3450" w14:textId="77777777" w:rsidR="00BC0549" w:rsidRPr="007253BC" w:rsidRDefault="00BC0549" w:rsidP="00BC0549">
            <w:pPr>
              <w:spacing w:line="100" w:lineRule="atLeast"/>
              <w:rPr>
                <w:rFonts w:ascii="Times New Roman" w:hAnsi="Times New Roman" w:cs="Times New Roman"/>
                <w:b/>
                <w:sz w:val="20"/>
                <w:szCs w:val="20"/>
                <w:lang w:val="en-US"/>
              </w:rPr>
            </w:pPr>
          </w:p>
          <w:p w14:paraId="7879CD68" w14:textId="77777777" w:rsidR="00BC0549" w:rsidRPr="007253BC" w:rsidRDefault="00BC0549" w:rsidP="00BC0549">
            <w:pPr>
              <w:spacing w:line="100" w:lineRule="atLeast"/>
              <w:rPr>
                <w:rFonts w:ascii="Times New Roman" w:hAnsi="Times New Roman" w:cs="Times New Roman"/>
                <w:b/>
                <w:sz w:val="20"/>
                <w:szCs w:val="20"/>
                <w:lang w:val="en-US"/>
              </w:rPr>
            </w:pPr>
          </w:p>
          <w:p w14:paraId="73CA01A5" w14:textId="77777777" w:rsidR="00BC0549" w:rsidRPr="007253BC" w:rsidRDefault="00BC0549" w:rsidP="00BC0549">
            <w:pPr>
              <w:spacing w:line="100" w:lineRule="atLeast"/>
              <w:rPr>
                <w:rFonts w:ascii="Times New Roman" w:hAnsi="Times New Roman" w:cs="Times New Roman"/>
                <w:b/>
                <w:sz w:val="20"/>
                <w:szCs w:val="20"/>
                <w:lang w:val="en-US"/>
              </w:rPr>
            </w:pPr>
          </w:p>
          <w:p w14:paraId="27AE0251" w14:textId="77777777" w:rsidR="00BC0549" w:rsidRPr="007253BC" w:rsidRDefault="00BC0549" w:rsidP="00BC0549">
            <w:pPr>
              <w:spacing w:line="100" w:lineRule="atLeast"/>
              <w:rPr>
                <w:rFonts w:ascii="Times New Roman" w:hAnsi="Times New Roman" w:cs="Times New Roman"/>
                <w:b/>
                <w:sz w:val="20"/>
                <w:szCs w:val="20"/>
                <w:lang w:val="en-US"/>
              </w:rPr>
            </w:pPr>
          </w:p>
          <w:p w14:paraId="599B9C24" w14:textId="77777777" w:rsidR="00BC0549" w:rsidRPr="007253BC" w:rsidRDefault="00BC0549" w:rsidP="00BC0549">
            <w:pPr>
              <w:spacing w:line="100" w:lineRule="atLeast"/>
              <w:rPr>
                <w:rFonts w:ascii="Times New Roman" w:hAnsi="Times New Roman" w:cs="Times New Roman"/>
                <w:b/>
                <w:sz w:val="20"/>
                <w:szCs w:val="20"/>
                <w:lang w:val="en-US"/>
              </w:rPr>
            </w:pPr>
          </w:p>
          <w:p w14:paraId="41C1EC31" w14:textId="77777777" w:rsidR="00BC0549" w:rsidRPr="007253BC" w:rsidRDefault="00BC0549" w:rsidP="00BC0549">
            <w:pPr>
              <w:spacing w:line="100" w:lineRule="atLeast"/>
              <w:rPr>
                <w:rFonts w:ascii="Times New Roman" w:hAnsi="Times New Roman" w:cs="Times New Roman"/>
                <w:b/>
                <w:sz w:val="20"/>
                <w:szCs w:val="20"/>
                <w:lang w:val="en-US"/>
              </w:rPr>
            </w:pPr>
          </w:p>
          <w:p w14:paraId="478EE8D8" w14:textId="77777777" w:rsidR="00BC0549" w:rsidRPr="007253BC" w:rsidRDefault="00BC0549" w:rsidP="00BC0549">
            <w:pPr>
              <w:spacing w:line="100" w:lineRule="atLeast"/>
              <w:rPr>
                <w:rFonts w:ascii="Times New Roman" w:hAnsi="Times New Roman" w:cs="Times New Roman"/>
                <w:b/>
                <w:sz w:val="20"/>
                <w:szCs w:val="20"/>
                <w:lang w:val="en-US"/>
              </w:rPr>
            </w:pPr>
            <w:r w:rsidRPr="007253BC">
              <w:rPr>
                <w:rFonts w:ascii="Times New Roman" w:hAnsi="Times New Roman" w:cs="Times New Roman"/>
                <w:b/>
                <w:sz w:val="20"/>
                <w:szCs w:val="20"/>
                <w:lang w:val="en-US"/>
              </w:rPr>
              <w:t>Not completed</w:t>
            </w:r>
          </w:p>
          <w:p w14:paraId="50878687" w14:textId="77777777" w:rsidR="00BC0549" w:rsidRPr="007253BC" w:rsidRDefault="00BC0549" w:rsidP="00BC0549">
            <w:pPr>
              <w:spacing w:line="100" w:lineRule="atLeast"/>
              <w:rPr>
                <w:rFonts w:ascii="Times New Roman" w:hAnsi="Times New Roman" w:cs="Times New Roman"/>
                <w:b/>
                <w:sz w:val="20"/>
                <w:szCs w:val="20"/>
                <w:lang w:val="en-US"/>
              </w:rPr>
            </w:pPr>
          </w:p>
          <w:p w14:paraId="7A40BDA2" w14:textId="77777777" w:rsidR="00BC0549" w:rsidRPr="007253BC" w:rsidRDefault="00BC0549" w:rsidP="00BC0549">
            <w:pPr>
              <w:spacing w:line="100" w:lineRule="atLeast"/>
              <w:rPr>
                <w:rFonts w:ascii="Times New Roman" w:hAnsi="Times New Roman" w:cs="Times New Roman"/>
                <w:b/>
                <w:sz w:val="20"/>
                <w:szCs w:val="20"/>
                <w:lang w:val="en-US"/>
              </w:rPr>
            </w:pPr>
          </w:p>
          <w:p w14:paraId="20B7F2D4" w14:textId="77777777" w:rsidR="00BC0549" w:rsidRPr="007253BC" w:rsidRDefault="00BC0549" w:rsidP="00BC0549">
            <w:pPr>
              <w:spacing w:line="100" w:lineRule="atLeast"/>
              <w:rPr>
                <w:rFonts w:ascii="Times New Roman" w:hAnsi="Times New Roman" w:cs="Times New Roman"/>
                <w:b/>
                <w:sz w:val="20"/>
                <w:szCs w:val="20"/>
                <w:lang w:val="en-US"/>
              </w:rPr>
            </w:pPr>
          </w:p>
          <w:p w14:paraId="4BEB75F9" w14:textId="77777777" w:rsidR="00BC0549" w:rsidRPr="007253BC" w:rsidRDefault="00BC0549" w:rsidP="00BC0549">
            <w:pPr>
              <w:spacing w:line="100" w:lineRule="atLeast"/>
              <w:rPr>
                <w:rFonts w:ascii="Times New Roman" w:hAnsi="Times New Roman" w:cs="Times New Roman"/>
                <w:b/>
                <w:sz w:val="20"/>
                <w:szCs w:val="20"/>
                <w:lang w:val="en-US"/>
              </w:rPr>
            </w:pPr>
          </w:p>
          <w:p w14:paraId="2319ABD3" w14:textId="77777777" w:rsidR="00BC0549" w:rsidRPr="007253BC" w:rsidRDefault="00BC0549" w:rsidP="00BC0549">
            <w:pPr>
              <w:spacing w:line="100" w:lineRule="atLeast"/>
              <w:rPr>
                <w:rFonts w:ascii="Times New Roman" w:hAnsi="Times New Roman" w:cs="Times New Roman"/>
                <w:b/>
                <w:sz w:val="20"/>
                <w:szCs w:val="20"/>
                <w:lang w:val="en-US"/>
              </w:rPr>
            </w:pPr>
          </w:p>
          <w:p w14:paraId="2AE17361" w14:textId="77777777" w:rsidR="00BC0549" w:rsidRPr="007253BC" w:rsidRDefault="00BC0549" w:rsidP="00BC0549">
            <w:pPr>
              <w:spacing w:line="100" w:lineRule="atLeast"/>
              <w:rPr>
                <w:rFonts w:ascii="Times New Roman" w:hAnsi="Times New Roman" w:cs="Times New Roman"/>
                <w:b/>
                <w:sz w:val="20"/>
                <w:szCs w:val="20"/>
                <w:lang w:val="en-US"/>
              </w:rPr>
            </w:pPr>
          </w:p>
          <w:p w14:paraId="26140CC8" w14:textId="77777777" w:rsidR="00BC0549" w:rsidRPr="003C1758" w:rsidRDefault="00BC0549" w:rsidP="00BC0549">
            <w:pPr>
              <w:spacing w:line="100" w:lineRule="atLeast"/>
              <w:rPr>
                <w:rFonts w:ascii="Times New Roman" w:hAnsi="Times New Roman" w:cs="Times New Roman"/>
                <w:b/>
                <w:sz w:val="20"/>
                <w:szCs w:val="20"/>
                <w:lang w:val="en-US"/>
              </w:rPr>
            </w:pPr>
            <w:r w:rsidRPr="007253BC">
              <w:rPr>
                <w:rFonts w:ascii="Times New Roman" w:hAnsi="Times New Roman" w:cs="Times New Roman"/>
                <w:b/>
                <w:sz w:val="20"/>
                <w:szCs w:val="20"/>
                <w:lang w:val="en-US"/>
              </w:rPr>
              <w:t>Completed with effect from 2015</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6A3B2580" w14:textId="73ADDBA8" w:rsidR="00BC0549" w:rsidRPr="003C1758" w:rsidRDefault="00BC0549">
            <w:pPr>
              <w:spacing w:line="100" w:lineRule="atLeast"/>
              <w:jc w:val="both"/>
              <w:rPr>
                <w:rFonts w:ascii="Times New Roman" w:hAnsi="Times New Roman" w:cs="Times New Roman"/>
                <w:sz w:val="20"/>
                <w:szCs w:val="20"/>
                <w:lang w:val="en-US"/>
              </w:rPr>
            </w:pPr>
            <w:r w:rsidRPr="007253BC">
              <w:rPr>
                <w:rFonts w:ascii="Times New Roman" w:hAnsi="Times New Roman" w:cs="Times New Roman"/>
                <w:color w:val="000000"/>
                <w:sz w:val="20"/>
                <w:szCs w:val="20"/>
                <w:lang w:val="en-US"/>
              </w:rPr>
              <w:lastRenderedPageBreak/>
              <w:t xml:space="preserve">Regulation No. 05/CM/UEMOA of June 28, 2013 was adopted by the WAEMU with effect from January 1, 2015. 16 provisions of Regulation No. 04/96/CM/UEMOA of December 20, 1996 were revised to align the SYSCOA accounting system more closely with the </w:t>
            </w:r>
            <w:r w:rsidR="00D43E54" w:rsidRPr="007253BC">
              <w:rPr>
                <w:rFonts w:ascii="Times New Roman" w:hAnsi="Times New Roman" w:cs="Times New Roman"/>
                <w:color w:val="000000"/>
                <w:sz w:val="20"/>
                <w:szCs w:val="20"/>
                <w:lang w:val="en-US"/>
              </w:rPr>
              <w:t>IFRS</w:t>
            </w:r>
            <w:r w:rsidRPr="007253BC">
              <w:rPr>
                <w:rFonts w:ascii="Times New Roman" w:hAnsi="Times New Roman" w:cs="Times New Roman"/>
                <w:color w:val="000000"/>
                <w:sz w:val="20"/>
                <w:szCs w:val="20"/>
                <w:lang w:val="en-US"/>
              </w:rPr>
              <w:t xml:space="preserve">. However, certain aspects still differ from the international standards, owing to the legislator’s intention to have the economic environment of the WAEMU member countries taken into account. The impact of this implementation can only be measured using accounts prepared in accordance with this new system. SYSCOHADA, on the other hand, has not changed, but the process of revising it is under way and could conclude in June 2016. As a result, there are now two accounting systems – SYSCOA and SYSCOHADA – in the WAEMU zone. </w:t>
            </w:r>
          </w:p>
          <w:p w14:paraId="7A1A9F53" w14:textId="77777777" w:rsidR="00BC0549" w:rsidRPr="007253BC" w:rsidRDefault="00BC0549">
            <w:pPr>
              <w:spacing w:line="100" w:lineRule="atLeast"/>
              <w:jc w:val="both"/>
              <w:rPr>
                <w:rFonts w:ascii="Times New Roman" w:eastAsia="Times New Roman" w:hAnsi="Times New Roman" w:cs="Times New Roman"/>
                <w:color w:val="000000"/>
                <w:sz w:val="20"/>
                <w:szCs w:val="20"/>
                <w:lang w:val="en-US"/>
              </w:rPr>
            </w:pPr>
          </w:p>
          <w:p w14:paraId="6A5F2EB5" w14:textId="6FD0A933" w:rsidR="00BC0549" w:rsidRPr="003C1758" w:rsidRDefault="00BC0549">
            <w:pPr>
              <w:spacing w:line="100" w:lineRule="atLeast"/>
              <w:jc w:val="both"/>
              <w:rPr>
                <w:rFonts w:ascii="Times New Roman" w:hAnsi="Times New Roman" w:cs="Times New Roman"/>
                <w:sz w:val="20"/>
                <w:szCs w:val="20"/>
                <w:lang w:val="en-US"/>
              </w:rPr>
            </w:pPr>
            <w:r w:rsidRPr="007253BC">
              <w:rPr>
                <w:rFonts w:ascii="Times New Roman" w:eastAsia="Times New Roman" w:hAnsi="Times New Roman" w:cs="Times New Roman"/>
                <w:color w:val="000000"/>
                <w:sz w:val="20"/>
                <w:szCs w:val="20"/>
                <w:lang w:val="en-US"/>
              </w:rPr>
              <w:t xml:space="preserve">The PCB and CIMA Code accounting standards have not changed. The PCB reform project was launched at the same time as the consideration of Basel II and III. This reform is expected to be completed by 2108. New CIMA Code provisions were adopted in 2005, mainly concerning the prudential rules. However, no significant changes have been made in the accounting standards to align them with the </w:t>
            </w:r>
            <w:r w:rsidR="00D43E54" w:rsidRPr="007253BC">
              <w:rPr>
                <w:rFonts w:ascii="Times New Roman" w:eastAsia="Times New Roman" w:hAnsi="Times New Roman" w:cs="Times New Roman"/>
                <w:color w:val="000000"/>
                <w:sz w:val="20"/>
                <w:szCs w:val="20"/>
                <w:lang w:val="en-US"/>
              </w:rPr>
              <w:t>IFRS</w:t>
            </w:r>
            <w:r w:rsidRPr="007253BC">
              <w:rPr>
                <w:rFonts w:ascii="Times New Roman" w:eastAsia="Times New Roman" w:hAnsi="Times New Roman" w:cs="Times New Roman"/>
                <w:color w:val="000000"/>
                <w:sz w:val="20"/>
                <w:szCs w:val="20"/>
                <w:lang w:val="en-US"/>
              </w:rPr>
              <w:t xml:space="preserve">. </w:t>
            </w:r>
          </w:p>
          <w:p w14:paraId="608FC3D2" w14:textId="77777777" w:rsidR="00BC0549" w:rsidRPr="00A825D6" w:rsidRDefault="00BC0549">
            <w:pPr>
              <w:spacing w:line="100" w:lineRule="atLeast"/>
              <w:jc w:val="both"/>
              <w:rPr>
                <w:rFonts w:ascii="Times New Roman" w:hAnsi="Times New Roman" w:cs="Times New Roman"/>
                <w:sz w:val="20"/>
                <w:szCs w:val="20"/>
                <w:lang w:val="en-US"/>
              </w:rPr>
            </w:pPr>
          </w:p>
          <w:p w14:paraId="065848FA" w14:textId="77777777" w:rsidR="00BC0549" w:rsidRPr="007253BC" w:rsidRDefault="00BC0549">
            <w:pPr>
              <w:spacing w:line="100" w:lineRule="atLeast"/>
              <w:jc w:val="both"/>
              <w:rPr>
                <w:rFonts w:ascii="Times New Roman" w:eastAsia="Times New Roman" w:hAnsi="Times New Roman" w:cs="Times New Roman"/>
                <w:b/>
                <w:color w:val="000000"/>
                <w:sz w:val="20"/>
                <w:szCs w:val="20"/>
                <w:lang w:val="en-US"/>
              </w:rPr>
            </w:pPr>
          </w:p>
          <w:p w14:paraId="03F451B3" w14:textId="77777777" w:rsidR="00BC0549" w:rsidRPr="007253BC" w:rsidRDefault="00BC0549">
            <w:pPr>
              <w:spacing w:line="100" w:lineRule="atLeast"/>
              <w:jc w:val="both"/>
              <w:rPr>
                <w:rFonts w:ascii="Times New Roman" w:eastAsia="Times New Roman" w:hAnsi="Times New Roman" w:cs="Times New Roman"/>
                <w:b/>
                <w:color w:val="000000"/>
                <w:sz w:val="20"/>
                <w:szCs w:val="20"/>
                <w:lang w:val="en-US"/>
              </w:rPr>
            </w:pPr>
          </w:p>
          <w:p w14:paraId="4EEF0051" w14:textId="77777777" w:rsidR="00BC0549" w:rsidRPr="007253BC" w:rsidRDefault="00BC0549">
            <w:pPr>
              <w:spacing w:line="100" w:lineRule="atLeast"/>
              <w:jc w:val="both"/>
              <w:rPr>
                <w:rFonts w:ascii="Times New Roman" w:eastAsia="Times New Roman" w:hAnsi="Times New Roman" w:cs="Times New Roman"/>
                <w:color w:val="000000"/>
                <w:sz w:val="20"/>
                <w:szCs w:val="20"/>
                <w:lang w:val="en-US"/>
              </w:rPr>
            </w:pPr>
          </w:p>
          <w:p w14:paraId="41EBF76C" w14:textId="77777777" w:rsidR="00BC0549" w:rsidRPr="007253BC" w:rsidRDefault="00BC0549" w:rsidP="00BC0549">
            <w:pPr>
              <w:spacing w:after="0" w:line="100" w:lineRule="atLeast"/>
              <w:jc w:val="both"/>
              <w:rPr>
                <w:rFonts w:ascii="Times New Roman" w:eastAsia="Times New Roman" w:hAnsi="Times New Roman" w:cs="Times New Roman"/>
                <w:color w:val="000000"/>
                <w:sz w:val="20"/>
                <w:szCs w:val="20"/>
                <w:lang w:val="en-US"/>
              </w:rPr>
            </w:pPr>
          </w:p>
          <w:p w14:paraId="147FB577" w14:textId="77777777" w:rsidR="00BC0549" w:rsidRPr="007253BC" w:rsidRDefault="00BC0549" w:rsidP="00BC0549">
            <w:pPr>
              <w:spacing w:after="0" w:line="100" w:lineRule="atLeast"/>
              <w:jc w:val="both"/>
              <w:rPr>
                <w:rFonts w:ascii="Times New Roman" w:eastAsia="Times New Roman" w:hAnsi="Times New Roman" w:cs="Times New Roman"/>
                <w:color w:val="000000"/>
                <w:sz w:val="20"/>
                <w:szCs w:val="20"/>
                <w:lang w:val="en-US"/>
              </w:rPr>
            </w:pPr>
            <w:r w:rsidRPr="007253BC">
              <w:rPr>
                <w:rFonts w:ascii="Times New Roman" w:eastAsia="Times New Roman" w:hAnsi="Times New Roman" w:cs="Times New Roman"/>
                <w:color w:val="000000"/>
                <w:sz w:val="20"/>
                <w:szCs w:val="20"/>
                <w:lang w:val="en-US"/>
              </w:rPr>
              <w:t>Accounting standards were adopted for microfinance institutions in 2009.</w:t>
            </w:r>
          </w:p>
          <w:p w14:paraId="026157CC" w14:textId="77777777" w:rsidR="00BC0549" w:rsidRPr="007253BC" w:rsidRDefault="00BC0549" w:rsidP="00BC0549">
            <w:pPr>
              <w:spacing w:after="0" w:line="100" w:lineRule="atLeast"/>
              <w:jc w:val="both"/>
              <w:rPr>
                <w:rFonts w:ascii="Times New Roman" w:eastAsia="Times New Roman" w:hAnsi="Times New Roman" w:cs="Times New Roman"/>
                <w:color w:val="000000"/>
                <w:sz w:val="20"/>
                <w:szCs w:val="20"/>
                <w:lang w:val="en-US"/>
              </w:rPr>
            </w:pPr>
          </w:p>
          <w:p w14:paraId="6B71DE1C" w14:textId="77777777" w:rsidR="00BC0549" w:rsidRPr="007253BC" w:rsidRDefault="00BC0549" w:rsidP="00BC0549">
            <w:pPr>
              <w:spacing w:after="0" w:line="100" w:lineRule="atLeast"/>
              <w:jc w:val="both"/>
              <w:rPr>
                <w:rFonts w:ascii="Times New Roman" w:eastAsia="Times New Roman" w:hAnsi="Times New Roman" w:cs="Times New Roman"/>
                <w:color w:val="000000"/>
                <w:sz w:val="20"/>
                <w:szCs w:val="20"/>
                <w:lang w:val="en-US"/>
              </w:rPr>
            </w:pPr>
          </w:p>
          <w:p w14:paraId="0A62D070" w14:textId="77777777" w:rsidR="00BC0549" w:rsidRPr="003C1758" w:rsidRDefault="00BC0549" w:rsidP="00BC0549">
            <w:pPr>
              <w:spacing w:after="0" w:line="100" w:lineRule="atLeast"/>
              <w:jc w:val="both"/>
              <w:rPr>
                <w:rFonts w:ascii="Times New Roman" w:hAnsi="Times New Roman" w:cs="Times New Roman"/>
                <w:sz w:val="20"/>
                <w:szCs w:val="20"/>
                <w:lang w:val="en-US"/>
              </w:rPr>
            </w:pPr>
          </w:p>
          <w:p w14:paraId="0BE31143" w14:textId="77777777" w:rsidR="00BC0549" w:rsidRPr="00A825D6" w:rsidRDefault="00BC0549" w:rsidP="00BC0549">
            <w:pPr>
              <w:spacing w:after="0" w:line="100" w:lineRule="atLeast"/>
              <w:jc w:val="both"/>
              <w:rPr>
                <w:rFonts w:ascii="Times New Roman" w:hAnsi="Times New Roman" w:cs="Times New Roman"/>
                <w:sz w:val="20"/>
                <w:szCs w:val="20"/>
                <w:lang w:val="en-US"/>
              </w:rPr>
            </w:pPr>
          </w:p>
          <w:p w14:paraId="2119F023" w14:textId="77777777" w:rsidR="00BC0549" w:rsidRPr="007253BC" w:rsidRDefault="00BC0549">
            <w:pPr>
              <w:widowControl w:val="0"/>
              <w:spacing w:after="240" w:line="100" w:lineRule="atLeast"/>
              <w:jc w:val="both"/>
              <w:rPr>
                <w:rFonts w:ascii="Times New Roman" w:hAnsi="Times New Roman" w:cs="Times New Roman"/>
                <w:sz w:val="20"/>
                <w:szCs w:val="20"/>
                <w:lang w:val="en-US"/>
              </w:rPr>
            </w:pPr>
            <w:r w:rsidRPr="007253BC">
              <w:rPr>
                <w:rFonts w:ascii="Times New Roman" w:hAnsi="Times New Roman" w:cs="Times New Roman"/>
                <w:sz w:val="20"/>
                <w:szCs w:val="20"/>
                <w:lang w:val="en-US"/>
              </w:rPr>
              <w:t xml:space="preserve">Regulation No. 02/2009/CM/UEMOA of March 27, </w:t>
            </w:r>
            <w:r w:rsidRPr="007253BC">
              <w:rPr>
                <w:rFonts w:ascii="Times New Roman" w:hAnsi="Times New Roman" w:cs="Times New Roman"/>
                <w:sz w:val="20"/>
                <w:szCs w:val="20"/>
                <w:lang w:val="en-US"/>
              </w:rPr>
              <w:lastRenderedPageBreak/>
              <w:t>2009 establishing the West African Accounting Council (CCOA) defines its composition and operation. Article 16 states that the CCOA’s operations will be financed with resources raised by the Commission and with contributions from the CNCs of the member states. In reality, the resources from the WAEMU Commission are used only for operations and are insufficient. The CNCs are not contributing at present. The CCOA’s main activities in recent years have concerned the SYSCOA reform, the preparation of public accounting standards and the organization of West African accounting seminars (JOAC). These activities were carried out with the support of the World Bank, through the WAEMU project. The mechanism for making the accounting standards enforceable is still the responsibility of the WAEMU Commission. The impact of implementing this recommendation can only be measured when the reformed SYSCOA is placed in service.</w:t>
            </w:r>
          </w:p>
          <w:p w14:paraId="7B1E3C6A" w14:textId="77777777" w:rsidR="00BC0549" w:rsidRPr="007253BC" w:rsidRDefault="00BC0549">
            <w:pPr>
              <w:widowControl w:val="0"/>
              <w:spacing w:after="240" w:line="100" w:lineRule="atLeast"/>
              <w:jc w:val="both"/>
              <w:rPr>
                <w:rFonts w:ascii="Times New Roman" w:hAnsi="Times New Roman" w:cs="Times New Roman"/>
                <w:sz w:val="20"/>
                <w:szCs w:val="20"/>
                <w:lang w:val="en-US"/>
              </w:rPr>
            </w:pPr>
          </w:p>
          <w:p w14:paraId="6712436C" w14:textId="77777777" w:rsidR="00C611AE" w:rsidRDefault="00C611AE">
            <w:pPr>
              <w:spacing w:line="100" w:lineRule="atLeast"/>
              <w:jc w:val="both"/>
              <w:rPr>
                <w:rFonts w:ascii="Times New Roman" w:hAnsi="Times New Roman" w:cs="Times New Roman"/>
                <w:sz w:val="20"/>
                <w:szCs w:val="20"/>
                <w:lang w:val="en-US"/>
              </w:rPr>
            </w:pPr>
          </w:p>
          <w:p w14:paraId="42B17979" w14:textId="77777777" w:rsidR="00C611AE" w:rsidRDefault="00C611AE">
            <w:pPr>
              <w:spacing w:line="100" w:lineRule="atLeast"/>
              <w:jc w:val="both"/>
              <w:rPr>
                <w:rFonts w:ascii="Times New Roman" w:hAnsi="Times New Roman" w:cs="Times New Roman"/>
                <w:sz w:val="20"/>
                <w:szCs w:val="20"/>
                <w:lang w:val="en-US"/>
              </w:rPr>
            </w:pPr>
          </w:p>
          <w:p w14:paraId="2D8DFEBC" w14:textId="77777777" w:rsidR="00C611AE" w:rsidRDefault="00C611AE">
            <w:pPr>
              <w:spacing w:line="100" w:lineRule="atLeast"/>
              <w:jc w:val="both"/>
              <w:rPr>
                <w:rFonts w:ascii="Times New Roman" w:hAnsi="Times New Roman" w:cs="Times New Roman"/>
                <w:sz w:val="20"/>
                <w:szCs w:val="20"/>
                <w:lang w:val="en-US"/>
              </w:rPr>
            </w:pPr>
          </w:p>
          <w:p w14:paraId="52009635" w14:textId="77777777" w:rsidR="00BC0549" w:rsidRPr="003C1758" w:rsidRDefault="00BC0549">
            <w:pPr>
              <w:spacing w:line="100" w:lineRule="atLeast"/>
              <w:jc w:val="both"/>
              <w:rPr>
                <w:rFonts w:ascii="Times New Roman" w:hAnsi="Times New Roman" w:cs="Times New Roman"/>
                <w:sz w:val="20"/>
                <w:szCs w:val="20"/>
                <w:lang w:val="en-US"/>
              </w:rPr>
            </w:pPr>
            <w:r w:rsidRPr="007253BC">
              <w:rPr>
                <w:rFonts w:ascii="Times New Roman" w:hAnsi="Times New Roman" w:cs="Times New Roman"/>
                <w:sz w:val="20"/>
                <w:szCs w:val="20"/>
                <w:lang w:val="en-US"/>
              </w:rPr>
              <w:t>The composition of the CNC has not changed and its mode of operation remains the same. However, meetings were held in 2013 and 2014.  Without sufficient resources, Senegal’s CNC cannot fulfill its accounting standardization responsibilities.</w:t>
            </w:r>
          </w:p>
          <w:p w14:paraId="7B8F5813" w14:textId="77777777" w:rsidR="00BC0549" w:rsidRPr="00C611AE" w:rsidRDefault="00BC0549">
            <w:pPr>
              <w:spacing w:line="100" w:lineRule="atLeast"/>
              <w:jc w:val="both"/>
              <w:rPr>
                <w:rFonts w:ascii="Times New Roman" w:hAnsi="Times New Roman" w:cs="Times New Roman"/>
                <w:sz w:val="20"/>
                <w:szCs w:val="20"/>
                <w:lang w:val="en-US"/>
              </w:rPr>
            </w:pPr>
          </w:p>
          <w:p w14:paraId="4532D587" w14:textId="77777777" w:rsidR="00BC0549" w:rsidRPr="007253BC" w:rsidRDefault="00BC0549" w:rsidP="00BC0549">
            <w:pPr>
              <w:spacing w:line="100" w:lineRule="atLeast"/>
              <w:jc w:val="both"/>
              <w:rPr>
                <w:rFonts w:ascii="Times New Roman" w:hAnsi="Times New Roman" w:cs="Times New Roman"/>
                <w:b/>
                <w:sz w:val="20"/>
                <w:szCs w:val="20"/>
                <w:lang w:val="en-US"/>
              </w:rPr>
            </w:pPr>
          </w:p>
          <w:p w14:paraId="4A366300" w14:textId="77777777" w:rsidR="00BC0549" w:rsidRPr="007253BC" w:rsidRDefault="00BC0549" w:rsidP="00BC0549">
            <w:pPr>
              <w:spacing w:line="100" w:lineRule="atLeast"/>
              <w:jc w:val="both"/>
              <w:rPr>
                <w:rFonts w:ascii="Times New Roman" w:hAnsi="Times New Roman" w:cs="Times New Roman"/>
                <w:color w:val="000000"/>
                <w:sz w:val="20"/>
                <w:szCs w:val="20"/>
                <w:lang w:val="en-US"/>
              </w:rPr>
            </w:pPr>
          </w:p>
          <w:p w14:paraId="2380D15E" w14:textId="77777777" w:rsidR="00BC0549" w:rsidRPr="007253BC" w:rsidRDefault="00BC0549" w:rsidP="00BC0549">
            <w:pPr>
              <w:spacing w:line="100" w:lineRule="atLeast"/>
              <w:jc w:val="both"/>
              <w:rPr>
                <w:sz w:val="20"/>
                <w:szCs w:val="20"/>
                <w:lang w:val="en-US"/>
              </w:rPr>
            </w:pPr>
            <w:r w:rsidRPr="007253BC">
              <w:rPr>
                <w:rFonts w:ascii="Times New Roman" w:hAnsi="Times New Roman" w:cs="Times New Roman"/>
                <w:color w:val="000000"/>
                <w:sz w:val="20"/>
                <w:szCs w:val="20"/>
                <w:lang w:val="en-US"/>
              </w:rPr>
              <w:t xml:space="preserve">Regulation No. 05/CM/UEMOA of June 28, 2013 was adopted by the WAEMU with effect from January 1, 2015. The tables were considerably simplified and the financial statements were revised. </w:t>
            </w:r>
            <w:r w:rsidRPr="007253BC">
              <w:rPr>
                <w:rFonts w:ascii="Times New Roman" w:hAnsi="Times New Roman" w:cs="Times New Roman"/>
                <w:sz w:val="20"/>
                <w:szCs w:val="20"/>
                <w:lang w:val="en-US"/>
              </w:rPr>
              <w:t>The impact of implementing this recommendation can only be measured using the accounts prepared with this new system</w:t>
            </w:r>
            <w:r w:rsidRPr="007253BC">
              <w:rPr>
                <w:rFonts w:ascii="Times New Roman" w:hAnsi="Times New Roman" w:cs="Times New Roman"/>
                <w:color w:val="000000"/>
                <w:sz w:val="20"/>
                <w:szCs w:val="20"/>
                <w:lang w:val="en-US"/>
              </w:rPr>
              <w:t>.</w:t>
            </w:r>
          </w:p>
        </w:tc>
      </w:tr>
      <w:tr w:rsidR="00BC0549" w:rsidRPr="003C1758" w14:paraId="1CB6E4B7" w14:textId="77777777">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577D25EA" w14:textId="77777777" w:rsidR="00BC0549" w:rsidRPr="007253BC" w:rsidRDefault="00BC0549" w:rsidP="00BC0549">
            <w:pPr>
              <w:spacing w:after="0"/>
              <w:rPr>
                <w:rFonts w:ascii="Times New Roman" w:hAnsi="Times New Roman" w:cs="Times New Roman"/>
                <w:b/>
                <w:sz w:val="20"/>
                <w:szCs w:val="20"/>
                <w:lang w:val="en-US"/>
              </w:rPr>
            </w:pPr>
            <w:r w:rsidRPr="007253BC">
              <w:rPr>
                <w:rFonts w:ascii="Times New Roman" w:hAnsi="Times New Roman" w:cs="Times New Roman"/>
                <w:b/>
                <w:sz w:val="20"/>
                <w:szCs w:val="20"/>
                <w:lang w:val="en-US"/>
              </w:rPr>
              <w:lastRenderedPageBreak/>
              <w:t xml:space="preserve">ACCOUNTING PROFESSION – PROFESSIONAL </w:t>
            </w:r>
          </w:p>
          <w:p w14:paraId="77247937" w14:textId="77777777" w:rsidR="00BC0549" w:rsidRPr="007253BC" w:rsidRDefault="00BC0549" w:rsidP="00BC0549">
            <w:pPr>
              <w:spacing w:after="0"/>
              <w:rPr>
                <w:rFonts w:ascii="Times New Roman" w:hAnsi="Times New Roman" w:cs="Times New Roman"/>
                <w:b/>
                <w:sz w:val="20"/>
                <w:szCs w:val="20"/>
                <w:lang w:val="en-US"/>
              </w:rPr>
            </w:pPr>
            <w:r w:rsidRPr="007253BC">
              <w:rPr>
                <w:rFonts w:ascii="Times New Roman" w:hAnsi="Times New Roman" w:cs="Times New Roman"/>
                <w:b/>
                <w:sz w:val="20"/>
                <w:szCs w:val="20"/>
                <w:lang w:val="en-US"/>
              </w:rPr>
              <w:lastRenderedPageBreak/>
              <w:t xml:space="preserve"> STANDARDS</w:t>
            </w:r>
          </w:p>
          <w:p w14:paraId="4D4B32CF" w14:textId="77777777" w:rsidR="00BC0549" w:rsidRPr="007253BC" w:rsidRDefault="00BC0549" w:rsidP="00BC0549">
            <w:pPr>
              <w:pStyle w:val="ListParagraph1"/>
              <w:numPr>
                <w:ilvl w:val="0"/>
                <w:numId w:val="3"/>
              </w:numPr>
              <w:spacing w:after="0" w:line="100" w:lineRule="atLeast"/>
              <w:rPr>
                <w:rFonts w:eastAsia="Times New Roman" w:cs="Times New Roman"/>
                <w:color w:val="000000"/>
                <w:sz w:val="20"/>
                <w:szCs w:val="20"/>
                <w:lang w:val="en-US"/>
              </w:rPr>
            </w:pPr>
            <w:r w:rsidRPr="007253BC">
              <w:rPr>
                <w:rFonts w:ascii="Times New Roman" w:eastAsia="Times New Roman" w:hAnsi="Times New Roman" w:cs="Times New Roman"/>
                <w:color w:val="000000"/>
                <w:sz w:val="20"/>
                <w:szCs w:val="20"/>
                <w:lang w:val="en-US"/>
              </w:rPr>
              <w:t xml:space="preserve">Begin the process of aligning </w:t>
            </w:r>
            <w:r w:rsidRPr="007253BC">
              <w:rPr>
                <w:rFonts w:ascii="Times New Roman" w:hAnsi="Times New Roman" w:cs="Times New Roman"/>
                <w:sz w:val="20"/>
                <w:szCs w:val="20"/>
                <w:lang w:val="en-US"/>
              </w:rPr>
              <w:t>the national auditing standards with the ISA, and the Code of Professional Duties with the IFAC Code of Professional Ethics</w:t>
            </w:r>
            <w:r w:rsidRPr="007253BC">
              <w:rPr>
                <w:rFonts w:ascii="Times New Roman" w:eastAsia="Times New Roman" w:hAnsi="Times New Roman" w:cs="Times New Roman"/>
                <w:color w:val="000000"/>
                <w:sz w:val="20"/>
                <w:szCs w:val="20"/>
                <w:lang w:val="en-US"/>
              </w:rPr>
              <w:t xml:space="preserve">. </w:t>
            </w:r>
          </w:p>
          <w:p w14:paraId="58E9048B" w14:textId="77777777" w:rsidR="00BC0549" w:rsidRPr="003C1758" w:rsidRDefault="00BC0549" w:rsidP="00BC0549">
            <w:pPr>
              <w:spacing w:after="0" w:line="100" w:lineRule="atLeast"/>
              <w:ind w:left="702"/>
              <w:rPr>
                <w:rFonts w:ascii="Times New Roman" w:hAnsi="Times New Roman" w:cs="Times New Roman"/>
                <w:b/>
                <w:sz w:val="20"/>
                <w:szCs w:val="20"/>
                <w:lang w:val="en-US"/>
              </w:rPr>
            </w:pPr>
            <w:r w:rsidRPr="007253BC">
              <w:rPr>
                <w:rFonts w:ascii="Times New Roman" w:eastAsia="Times New Roman" w:hAnsi="Times New Roman" w:cs="Times New Roman"/>
                <w:b/>
                <w:color w:val="000000"/>
                <w:sz w:val="20"/>
                <w:szCs w:val="20"/>
                <w:lang w:val="en-US"/>
              </w:rPr>
              <w:t>Responsibility</w:t>
            </w:r>
            <w:r w:rsidR="00856A8C" w:rsidRPr="007253BC">
              <w:rPr>
                <w:rFonts w:ascii="Times New Roman" w:eastAsia="Times New Roman" w:hAnsi="Times New Roman" w:cs="Times New Roman"/>
                <w:b/>
                <w:sz w:val="20"/>
                <w:szCs w:val="20"/>
                <w:lang w:val="en-US"/>
              </w:rPr>
              <w:t>-regional and national level</w:t>
            </w:r>
            <w:r w:rsidRPr="007253BC">
              <w:rPr>
                <w:rFonts w:ascii="Times New Roman" w:eastAsia="Times New Roman" w:hAnsi="Times New Roman" w:cs="Times New Roman"/>
                <w:color w:val="000000"/>
                <w:sz w:val="20"/>
                <w:szCs w:val="20"/>
                <w:lang w:val="en-US"/>
              </w:rPr>
              <w:t>:</w:t>
            </w:r>
            <w:r w:rsidRPr="007253BC">
              <w:rPr>
                <w:rFonts w:ascii="Times New Roman" w:eastAsia="Times New Roman" w:hAnsi="Times New Roman" w:cs="Times New Roman"/>
                <w:b/>
                <w:color w:val="000000"/>
                <w:sz w:val="20"/>
                <w:szCs w:val="20"/>
                <w:lang w:val="en-US"/>
              </w:rPr>
              <w:t xml:space="preserve"> ONECCA Senegal-CPPC</w:t>
            </w:r>
          </w:p>
          <w:p w14:paraId="7E601E10" w14:textId="77777777" w:rsidR="00BC0549" w:rsidRPr="00A825D6" w:rsidRDefault="00BC0549" w:rsidP="00BC0549">
            <w:pPr>
              <w:spacing w:after="0" w:line="100" w:lineRule="atLeast"/>
              <w:rPr>
                <w:rFonts w:ascii="Times New Roman" w:hAnsi="Times New Roman" w:cs="Times New Roman"/>
                <w:b/>
                <w:sz w:val="20"/>
                <w:szCs w:val="20"/>
                <w:lang w:val="en-US"/>
              </w:rPr>
            </w:pPr>
          </w:p>
          <w:p w14:paraId="486E3649" w14:textId="77777777" w:rsidR="00BC0549" w:rsidRPr="00A825D6" w:rsidRDefault="00BC0549" w:rsidP="00BC0549">
            <w:pPr>
              <w:spacing w:after="0" w:line="100" w:lineRule="atLeast"/>
              <w:rPr>
                <w:rFonts w:ascii="Times New Roman" w:hAnsi="Times New Roman" w:cs="Times New Roman"/>
                <w:b/>
                <w:sz w:val="20"/>
                <w:szCs w:val="20"/>
                <w:lang w:val="en-US"/>
              </w:rPr>
            </w:pPr>
          </w:p>
          <w:p w14:paraId="47256CB4" w14:textId="77777777" w:rsidR="00BC0549" w:rsidRPr="00A825D6" w:rsidRDefault="00BC0549" w:rsidP="00BC0549">
            <w:pPr>
              <w:spacing w:after="0" w:line="100" w:lineRule="atLeast"/>
              <w:rPr>
                <w:rFonts w:ascii="Times New Roman" w:hAnsi="Times New Roman" w:cs="Times New Roman"/>
                <w:b/>
                <w:sz w:val="20"/>
                <w:szCs w:val="20"/>
                <w:lang w:val="en-US"/>
              </w:rPr>
            </w:pPr>
          </w:p>
          <w:p w14:paraId="01C81B99" w14:textId="77777777" w:rsidR="00BC0549" w:rsidRPr="00A825D6" w:rsidRDefault="00BC0549" w:rsidP="00BC0549">
            <w:pPr>
              <w:spacing w:after="0" w:line="100" w:lineRule="atLeast"/>
              <w:rPr>
                <w:rFonts w:ascii="Times New Roman" w:hAnsi="Times New Roman" w:cs="Times New Roman"/>
                <w:b/>
                <w:sz w:val="20"/>
                <w:szCs w:val="20"/>
                <w:lang w:val="en-US"/>
              </w:rPr>
            </w:pPr>
          </w:p>
          <w:p w14:paraId="74D766C4" w14:textId="77777777" w:rsidR="00BC0549" w:rsidRPr="00A825D6" w:rsidRDefault="00BC0549" w:rsidP="00BC0549">
            <w:pPr>
              <w:spacing w:after="0" w:line="100" w:lineRule="atLeast"/>
              <w:rPr>
                <w:rFonts w:ascii="Times New Roman" w:hAnsi="Times New Roman" w:cs="Times New Roman"/>
                <w:b/>
                <w:sz w:val="20"/>
                <w:szCs w:val="20"/>
                <w:lang w:val="en-US"/>
              </w:rPr>
            </w:pPr>
          </w:p>
          <w:p w14:paraId="068E512A" w14:textId="77777777" w:rsidR="00BC0549" w:rsidRPr="00A825D6" w:rsidRDefault="00BC0549" w:rsidP="00BC0549">
            <w:pPr>
              <w:spacing w:after="0" w:line="100" w:lineRule="atLeast"/>
              <w:rPr>
                <w:rFonts w:ascii="Times New Roman" w:hAnsi="Times New Roman" w:cs="Times New Roman"/>
                <w:b/>
                <w:sz w:val="20"/>
                <w:szCs w:val="20"/>
                <w:lang w:val="en-US"/>
              </w:rPr>
            </w:pPr>
          </w:p>
          <w:p w14:paraId="1CCC684A" w14:textId="77777777" w:rsidR="00BC0549" w:rsidRPr="00A825D6" w:rsidRDefault="00BC0549" w:rsidP="00BC0549">
            <w:pPr>
              <w:spacing w:after="0" w:line="100" w:lineRule="atLeast"/>
              <w:rPr>
                <w:rFonts w:ascii="Times New Roman" w:hAnsi="Times New Roman" w:cs="Times New Roman"/>
                <w:b/>
                <w:sz w:val="20"/>
                <w:szCs w:val="20"/>
                <w:lang w:val="en-US"/>
              </w:rPr>
            </w:pPr>
          </w:p>
          <w:p w14:paraId="68C9A2EA" w14:textId="77777777" w:rsidR="00BC0549" w:rsidRPr="007253BC" w:rsidRDefault="00BC0549" w:rsidP="00BC0549">
            <w:pPr>
              <w:pStyle w:val="ColorfulList-Accent11"/>
              <w:numPr>
                <w:ilvl w:val="0"/>
                <w:numId w:val="26"/>
              </w:numPr>
              <w:spacing w:after="0" w:line="100" w:lineRule="atLeast"/>
              <w:rPr>
                <w:rFonts w:ascii="Times New Roman" w:eastAsia="Times New Roman" w:hAnsi="Times New Roman"/>
                <w:b/>
                <w:color w:val="000000"/>
                <w:sz w:val="20"/>
                <w:szCs w:val="20"/>
              </w:rPr>
            </w:pPr>
            <w:r w:rsidRPr="007253BC">
              <w:rPr>
                <w:rFonts w:ascii="Times New Roman" w:hAnsi="Times New Roman"/>
                <w:sz w:val="20"/>
                <w:szCs w:val="20"/>
              </w:rPr>
              <w:t>Establish a professional practice monitoring system to ensure the quality of accounting and auditing practice as well as observance of the ethical rules applicable to the profession.</w:t>
            </w:r>
            <w:r w:rsidRPr="007253BC">
              <w:rPr>
                <w:rFonts w:ascii="Times New Roman" w:eastAsia="Times New Roman" w:hAnsi="Times New Roman"/>
                <w:color w:val="000000"/>
                <w:sz w:val="20"/>
                <w:szCs w:val="20"/>
              </w:rPr>
              <w:t xml:space="preserve"> </w:t>
            </w:r>
          </w:p>
          <w:p w14:paraId="1A7BE884" w14:textId="77777777" w:rsidR="00BC0549" w:rsidRPr="003C1758" w:rsidRDefault="00BC0549" w:rsidP="00BC0549">
            <w:pPr>
              <w:pStyle w:val="ListParagraph1"/>
              <w:spacing w:after="0" w:line="100" w:lineRule="atLeast"/>
              <w:rPr>
                <w:rFonts w:ascii="Times New Roman" w:hAnsi="Times New Roman" w:cs="Times New Roman"/>
                <w:b/>
                <w:sz w:val="20"/>
                <w:szCs w:val="20"/>
                <w:lang w:val="en-US"/>
              </w:rPr>
            </w:pPr>
            <w:r w:rsidRPr="007253BC">
              <w:rPr>
                <w:rFonts w:ascii="Times New Roman" w:eastAsia="Times New Roman" w:hAnsi="Times New Roman" w:cs="Times New Roman"/>
                <w:b/>
                <w:color w:val="000000"/>
                <w:sz w:val="20"/>
                <w:szCs w:val="20"/>
                <w:lang w:val="en-US"/>
              </w:rPr>
              <w:t>Responsibility</w:t>
            </w:r>
            <w:r w:rsidR="00856A8C" w:rsidRPr="007253BC">
              <w:rPr>
                <w:rFonts w:ascii="Times New Roman" w:eastAsia="Times New Roman" w:hAnsi="Times New Roman" w:cs="Times New Roman"/>
                <w:b/>
                <w:sz w:val="20"/>
                <w:szCs w:val="20"/>
                <w:lang w:val="en-US"/>
              </w:rPr>
              <w:t>-regional and national level</w:t>
            </w:r>
            <w:r w:rsidRPr="007253BC">
              <w:rPr>
                <w:rFonts w:ascii="Times New Roman" w:eastAsia="Times New Roman" w:hAnsi="Times New Roman" w:cs="Times New Roman"/>
                <w:color w:val="000000"/>
                <w:sz w:val="20"/>
                <w:szCs w:val="20"/>
                <w:lang w:val="en-US"/>
              </w:rPr>
              <w:t>:</w:t>
            </w:r>
            <w:r w:rsidRPr="007253BC">
              <w:rPr>
                <w:rFonts w:ascii="Times New Roman" w:eastAsia="Times New Roman" w:hAnsi="Times New Roman" w:cs="Times New Roman"/>
                <w:b/>
                <w:color w:val="000000"/>
                <w:sz w:val="20"/>
                <w:szCs w:val="20"/>
                <w:lang w:val="en-US"/>
              </w:rPr>
              <w:t xml:space="preserve"> ONECCA and CPPC</w:t>
            </w:r>
          </w:p>
          <w:p w14:paraId="1E93CCF2" w14:textId="77777777" w:rsidR="00BC0549" w:rsidRPr="00A825D6" w:rsidRDefault="00BC0549" w:rsidP="00BC0549">
            <w:pPr>
              <w:spacing w:after="0" w:line="100" w:lineRule="atLeast"/>
              <w:rPr>
                <w:rFonts w:ascii="Times New Roman" w:hAnsi="Times New Roman" w:cs="Times New Roman"/>
                <w:b/>
                <w:sz w:val="20"/>
                <w:szCs w:val="20"/>
                <w:lang w:val="en-US"/>
              </w:rPr>
            </w:pPr>
          </w:p>
          <w:p w14:paraId="272A3436" w14:textId="77777777" w:rsidR="00BC0549" w:rsidRPr="00A825D6" w:rsidRDefault="00BC0549" w:rsidP="00BC0549">
            <w:pPr>
              <w:spacing w:after="0" w:line="100" w:lineRule="atLeast"/>
              <w:rPr>
                <w:rFonts w:ascii="Times New Roman" w:hAnsi="Times New Roman" w:cs="Times New Roman"/>
                <w:b/>
                <w:sz w:val="20"/>
                <w:szCs w:val="20"/>
                <w:lang w:val="en-US"/>
              </w:rPr>
            </w:pPr>
          </w:p>
          <w:p w14:paraId="1921BC5C" w14:textId="77777777" w:rsidR="00BC0549" w:rsidRPr="00A825D6" w:rsidRDefault="00BC0549" w:rsidP="00BC0549">
            <w:pPr>
              <w:spacing w:after="0" w:line="100" w:lineRule="atLeast"/>
              <w:rPr>
                <w:rFonts w:ascii="Times New Roman" w:hAnsi="Times New Roman" w:cs="Times New Roman"/>
                <w:b/>
                <w:sz w:val="20"/>
                <w:szCs w:val="20"/>
                <w:lang w:val="en-US"/>
              </w:rPr>
            </w:pPr>
          </w:p>
          <w:p w14:paraId="3E43C680" w14:textId="77777777" w:rsidR="00BC0549" w:rsidRPr="00A825D6" w:rsidRDefault="00BC0549" w:rsidP="00BC0549">
            <w:pPr>
              <w:spacing w:after="0" w:line="100" w:lineRule="atLeast"/>
              <w:rPr>
                <w:rFonts w:ascii="Times New Roman" w:hAnsi="Times New Roman" w:cs="Times New Roman"/>
                <w:b/>
                <w:sz w:val="20"/>
                <w:szCs w:val="20"/>
                <w:lang w:val="en-US"/>
              </w:rPr>
            </w:pPr>
          </w:p>
          <w:p w14:paraId="4922F55D" w14:textId="77777777" w:rsidR="00BC0549" w:rsidRPr="00A825D6" w:rsidRDefault="00BC0549" w:rsidP="00BC0549">
            <w:pPr>
              <w:spacing w:after="0" w:line="100" w:lineRule="atLeast"/>
              <w:rPr>
                <w:rFonts w:ascii="Times New Roman" w:hAnsi="Times New Roman" w:cs="Times New Roman"/>
                <w:b/>
                <w:sz w:val="20"/>
                <w:szCs w:val="20"/>
                <w:lang w:val="en-US"/>
              </w:rPr>
            </w:pPr>
          </w:p>
          <w:p w14:paraId="5D2BDAF5" w14:textId="77777777" w:rsidR="00BC0549" w:rsidRPr="00A825D6" w:rsidRDefault="00BC0549" w:rsidP="00BC0549">
            <w:pPr>
              <w:spacing w:after="0" w:line="100" w:lineRule="atLeast"/>
              <w:rPr>
                <w:rFonts w:ascii="Times New Roman" w:hAnsi="Times New Roman" w:cs="Times New Roman"/>
                <w:b/>
                <w:sz w:val="20"/>
                <w:szCs w:val="20"/>
                <w:lang w:val="en-US"/>
              </w:rPr>
            </w:pPr>
          </w:p>
          <w:p w14:paraId="767BD19A" w14:textId="77777777" w:rsidR="00BC0549" w:rsidRPr="00A825D6" w:rsidRDefault="00BC0549" w:rsidP="00BC0549">
            <w:pPr>
              <w:spacing w:after="0" w:line="100" w:lineRule="atLeast"/>
              <w:rPr>
                <w:rFonts w:ascii="Times New Roman" w:hAnsi="Times New Roman" w:cs="Times New Roman"/>
                <w:b/>
                <w:sz w:val="20"/>
                <w:szCs w:val="20"/>
                <w:lang w:val="en-US"/>
              </w:rPr>
            </w:pPr>
          </w:p>
          <w:p w14:paraId="0724F0AB" w14:textId="77777777" w:rsidR="00BC0549" w:rsidRPr="00A825D6" w:rsidRDefault="00BC0549" w:rsidP="00BC0549">
            <w:pPr>
              <w:spacing w:after="0" w:line="100" w:lineRule="atLeast"/>
              <w:rPr>
                <w:rFonts w:ascii="Times New Roman" w:hAnsi="Times New Roman" w:cs="Times New Roman"/>
                <w:b/>
                <w:sz w:val="20"/>
                <w:szCs w:val="20"/>
                <w:lang w:val="en-US"/>
              </w:rPr>
            </w:pPr>
          </w:p>
          <w:p w14:paraId="2F317D01" w14:textId="77777777" w:rsidR="00BC0549" w:rsidRPr="00A825D6" w:rsidRDefault="00BC0549" w:rsidP="00BC0549">
            <w:pPr>
              <w:spacing w:after="0" w:line="100" w:lineRule="atLeast"/>
              <w:rPr>
                <w:rFonts w:ascii="Times New Roman" w:hAnsi="Times New Roman" w:cs="Times New Roman"/>
                <w:b/>
                <w:sz w:val="20"/>
                <w:szCs w:val="20"/>
                <w:lang w:val="en-US"/>
              </w:rPr>
            </w:pPr>
          </w:p>
          <w:p w14:paraId="189561A3" w14:textId="77777777" w:rsidR="00BC0549" w:rsidRPr="003C1758" w:rsidRDefault="00BC0549" w:rsidP="00BC0549">
            <w:pPr>
              <w:pStyle w:val="ListParagraph1"/>
              <w:numPr>
                <w:ilvl w:val="0"/>
                <w:numId w:val="3"/>
              </w:numPr>
              <w:spacing w:after="0" w:line="100" w:lineRule="atLeast"/>
              <w:rPr>
                <w:rFonts w:ascii="Times New Roman" w:hAnsi="Times New Roman" w:cs="Times New Roman"/>
                <w:b/>
                <w:sz w:val="20"/>
                <w:szCs w:val="20"/>
                <w:lang w:val="en-US"/>
              </w:rPr>
            </w:pPr>
            <w:r w:rsidRPr="007253BC">
              <w:rPr>
                <w:rFonts w:ascii="Times New Roman" w:eastAsia="Times New Roman" w:hAnsi="Times New Roman" w:cs="Times New Roman"/>
                <w:color w:val="000000"/>
                <w:sz w:val="20"/>
                <w:szCs w:val="20"/>
                <w:lang w:val="en-US"/>
              </w:rPr>
              <w:t>Have a presiding judge appointed for the ONECCA Disciplinary Board</w:t>
            </w:r>
            <w:r w:rsidRPr="007253BC">
              <w:rPr>
                <w:rFonts w:eastAsia="Times New Roman" w:cs="Times New Roman"/>
                <w:color w:val="000000"/>
                <w:sz w:val="20"/>
                <w:szCs w:val="20"/>
                <w:lang w:val="en-US"/>
              </w:rPr>
              <w:t xml:space="preserve">. </w:t>
            </w:r>
          </w:p>
          <w:p w14:paraId="35CF6EA0" w14:textId="77777777" w:rsidR="00BC0549" w:rsidRPr="003C1758" w:rsidRDefault="00BC0549" w:rsidP="00BC0549">
            <w:pPr>
              <w:pStyle w:val="ListParagraph1"/>
              <w:spacing w:after="0" w:line="100" w:lineRule="atLeast"/>
              <w:rPr>
                <w:rFonts w:ascii="Times New Roman" w:hAnsi="Times New Roman" w:cs="Times New Roman"/>
                <w:b/>
                <w:sz w:val="20"/>
                <w:szCs w:val="20"/>
                <w:lang w:val="en-US"/>
              </w:rPr>
            </w:pPr>
            <w:r w:rsidRPr="007253BC">
              <w:rPr>
                <w:rFonts w:ascii="Times New Roman" w:eastAsia="Times New Roman" w:hAnsi="Times New Roman" w:cs="Times New Roman"/>
                <w:b/>
                <w:color w:val="000000"/>
                <w:sz w:val="20"/>
                <w:szCs w:val="20"/>
                <w:lang w:val="en-US"/>
              </w:rPr>
              <w:t>Responsibility</w:t>
            </w:r>
            <w:r w:rsidR="00856A8C" w:rsidRPr="007253BC">
              <w:rPr>
                <w:rFonts w:ascii="Times New Roman" w:eastAsia="Times New Roman" w:hAnsi="Times New Roman" w:cs="Times New Roman"/>
                <w:b/>
                <w:sz w:val="20"/>
                <w:szCs w:val="20"/>
                <w:lang w:val="en-US"/>
              </w:rPr>
              <w:t>-national level</w:t>
            </w:r>
            <w:r w:rsidRPr="007253BC">
              <w:rPr>
                <w:rFonts w:ascii="Times New Roman" w:eastAsia="Times New Roman" w:hAnsi="Times New Roman" w:cs="Times New Roman"/>
                <w:color w:val="000000"/>
                <w:sz w:val="20"/>
                <w:szCs w:val="20"/>
                <w:lang w:val="en-US"/>
              </w:rPr>
              <w:t>:</w:t>
            </w:r>
            <w:r w:rsidRPr="007253BC">
              <w:rPr>
                <w:rFonts w:ascii="Times New Roman" w:eastAsia="Times New Roman" w:hAnsi="Times New Roman" w:cs="Times New Roman"/>
                <w:b/>
                <w:color w:val="000000"/>
                <w:sz w:val="20"/>
                <w:szCs w:val="20"/>
                <w:lang w:val="en-US"/>
              </w:rPr>
              <w:t xml:space="preserve"> Government of Senegal</w:t>
            </w:r>
          </w:p>
          <w:p w14:paraId="71D3C3BE" w14:textId="77777777" w:rsidR="00BC0549" w:rsidRPr="00A825D6" w:rsidRDefault="00BC0549" w:rsidP="00BC0549">
            <w:pPr>
              <w:spacing w:after="0" w:line="100" w:lineRule="atLeast"/>
              <w:rPr>
                <w:rFonts w:ascii="Times New Roman" w:hAnsi="Times New Roman" w:cs="Times New Roman"/>
                <w:b/>
                <w:sz w:val="20"/>
                <w:szCs w:val="20"/>
                <w:lang w:val="en-US"/>
              </w:rPr>
            </w:pPr>
          </w:p>
          <w:p w14:paraId="64094522" w14:textId="77777777" w:rsidR="00BC0549" w:rsidRPr="00A825D6" w:rsidRDefault="00BC0549" w:rsidP="00BC0549">
            <w:pPr>
              <w:spacing w:after="0" w:line="100" w:lineRule="atLeast"/>
              <w:rPr>
                <w:rFonts w:ascii="Times New Roman" w:hAnsi="Times New Roman" w:cs="Times New Roman"/>
                <w:b/>
                <w:sz w:val="20"/>
                <w:szCs w:val="20"/>
                <w:lang w:val="en-US"/>
              </w:rPr>
            </w:pPr>
          </w:p>
          <w:p w14:paraId="52AE25F5" w14:textId="77777777" w:rsidR="00BC0549" w:rsidRPr="00A825D6" w:rsidRDefault="00BC0549" w:rsidP="00BC0549">
            <w:pPr>
              <w:spacing w:after="0" w:line="100" w:lineRule="atLeast"/>
              <w:rPr>
                <w:rFonts w:ascii="Times New Roman" w:hAnsi="Times New Roman" w:cs="Times New Roman"/>
                <w:b/>
                <w:sz w:val="20"/>
                <w:szCs w:val="20"/>
                <w:lang w:val="en-US"/>
              </w:rPr>
            </w:pPr>
          </w:p>
          <w:p w14:paraId="7DF30476" w14:textId="77777777" w:rsidR="00BC0549" w:rsidRPr="007253BC" w:rsidRDefault="00BC0549" w:rsidP="00BC0549">
            <w:pPr>
              <w:pStyle w:val="ListParagraph1"/>
              <w:numPr>
                <w:ilvl w:val="0"/>
                <w:numId w:val="3"/>
              </w:numPr>
              <w:spacing w:after="0" w:line="100" w:lineRule="atLeast"/>
              <w:rPr>
                <w:rFonts w:ascii="Times New Roman" w:eastAsia="Times New Roman" w:hAnsi="Times New Roman" w:cs="Times New Roman"/>
                <w:color w:val="000000"/>
                <w:sz w:val="20"/>
                <w:szCs w:val="20"/>
                <w:lang w:val="en-US"/>
              </w:rPr>
            </w:pPr>
            <w:r w:rsidRPr="007253BC">
              <w:rPr>
                <w:rFonts w:ascii="Times New Roman" w:hAnsi="Times New Roman" w:cs="Times New Roman"/>
                <w:sz w:val="20"/>
                <w:szCs w:val="20"/>
                <w:lang w:val="en-US"/>
              </w:rPr>
              <w:t>Support the profession’s efforts to combat illegal practice, particularly by strengthening the system of sanctions against enterprises using providers not registered with ONECCA.</w:t>
            </w:r>
          </w:p>
          <w:p w14:paraId="6EFF289D" w14:textId="77777777" w:rsidR="00856A8C" w:rsidRPr="007253BC" w:rsidRDefault="00BC0549" w:rsidP="00BC0549">
            <w:pPr>
              <w:spacing w:after="0" w:line="100" w:lineRule="atLeast"/>
              <w:rPr>
                <w:rFonts w:ascii="Times New Roman" w:eastAsia="Times New Roman" w:hAnsi="Times New Roman" w:cs="Times New Roman"/>
                <w:b/>
                <w:sz w:val="20"/>
                <w:szCs w:val="20"/>
                <w:lang w:val="en-US"/>
              </w:rPr>
            </w:pPr>
            <w:r w:rsidRPr="007253BC">
              <w:rPr>
                <w:rFonts w:ascii="Times New Roman" w:eastAsia="Times New Roman" w:hAnsi="Times New Roman" w:cs="Times New Roman"/>
                <w:color w:val="000000"/>
                <w:sz w:val="20"/>
                <w:szCs w:val="20"/>
                <w:lang w:val="en-US"/>
              </w:rPr>
              <w:t xml:space="preserve">             </w:t>
            </w:r>
            <w:r w:rsidRPr="007253BC">
              <w:rPr>
                <w:rFonts w:ascii="Times New Roman" w:eastAsia="Times New Roman" w:hAnsi="Times New Roman" w:cs="Times New Roman"/>
                <w:b/>
                <w:color w:val="000000"/>
                <w:sz w:val="20"/>
                <w:szCs w:val="20"/>
                <w:lang w:val="en-US"/>
              </w:rPr>
              <w:t>Responsibility</w:t>
            </w:r>
            <w:r w:rsidR="00856A8C" w:rsidRPr="007253BC">
              <w:rPr>
                <w:rFonts w:ascii="Times New Roman" w:eastAsia="Times New Roman" w:hAnsi="Times New Roman" w:cs="Times New Roman"/>
                <w:b/>
                <w:sz w:val="20"/>
                <w:szCs w:val="20"/>
                <w:lang w:val="en-US"/>
              </w:rPr>
              <w:t xml:space="preserve">-national </w:t>
            </w:r>
          </w:p>
          <w:p w14:paraId="4DC5F1B7" w14:textId="32F7FC65" w:rsidR="00B605B8" w:rsidRPr="007253BC" w:rsidRDefault="00856A8C" w:rsidP="00BC0549">
            <w:pPr>
              <w:spacing w:after="0" w:line="100" w:lineRule="atLeast"/>
              <w:rPr>
                <w:rFonts w:ascii="Times New Roman" w:eastAsia="Times New Roman" w:hAnsi="Times New Roman" w:cs="Times New Roman"/>
                <w:b/>
                <w:color w:val="000000"/>
                <w:sz w:val="20"/>
                <w:szCs w:val="20"/>
                <w:lang w:val="en-US"/>
              </w:rPr>
            </w:pPr>
            <w:r w:rsidRPr="007253BC">
              <w:rPr>
                <w:rFonts w:ascii="Times New Roman" w:eastAsia="Times New Roman" w:hAnsi="Times New Roman" w:cs="Times New Roman"/>
                <w:b/>
                <w:sz w:val="20"/>
                <w:szCs w:val="20"/>
                <w:lang w:val="en-US"/>
              </w:rPr>
              <w:t xml:space="preserve">             level</w:t>
            </w:r>
            <w:r w:rsidR="00BC0549" w:rsidRPr="007253BC">
              <w:rPr>
                <w:rFonts w:ascii="Times New Roman" w:eastAsia="Times New Roman" w:hAnsi="Times New Roman" w:cs="Times New Roman"/>
                <w:color w:val="000000"/>
                <w:sz w:val="20"/>
                <w:szCs w:val="20"/>
                <w:lang w:val="en-US"/>
              </w:rPr>
              <w:t>:</w:t>
            </w:r>
            <w:r w:rsidR="00BC0549" w:rsidRPr="007253BC">
              <w:rPr>
                <w:rFonts w:ascii="Times New Roman" w:eastAsia="Times New Roman" w:hAnsi="Times New Roman" w:cs="Times New Roman"/>
                <w:b/>
                <w:color w:val="000000"/>
                <w:sz w:val="20"/>
                <w:szCs w:val="20"/>
                <w:lang w:val="en-US"/>
              </w:rPr>
              <w:t xml:space="preserve"> Government</w:t>
            </w:r>
          </w:p>
          <w:p w14:paraId="3DD6DBDD" w14:textId="77777777" w:rsidR="00BC0549" w:rsidRPr="007253BC" w:rsidRDefault="00B605B8" w:rsidP="00BC0549">
            <w:pPr>
              <w:spacing w:after="0" w:line="100" w:lineRule="atLeast"/>
              <w:rPr>
                <w:rFonts w:ascii="Times New Roman" w:eastAsia="Times New Roman" w:hAnsi="Times New Roman" w:cs="Times New Roman"/>
                <w:color w:val="000000"/>
                <w:sz w:val="20"/>
                <w:szCs w:val="20"/>
                <w:lang w:val="en-US"/>
              </w:rPr>
            </w:pPr>
            <w:r w:rsidRPr="007253BC">
              <w:rPr>
                <w:rFonts w:ascii="Times New Roman" w:eastAsia="Times New Roman" w:hAnsi="Times New Roman" w:cs="Times New Roman"/>
                <w:b/>
                <w:color w:val="000000"/>
                <w:sz w:val="20"/>
                <w:szCs w:val="20"/>
                <w:lang w:val="en-US"/>
              </w:rPr>
              <w:t xml:space="preserve">            </w:t>
            </w:r>
            <w:r w:rsidR="00BC0549" w:rsidRPr="007253BC">
              <w:rPr>
                <w:rFonts w:ascii="Times New Roman" w:eastAsia="Times New Roman" w:hAnsi="Times New Roman" w:cs="Times New Roman"/>
                <w:b/>
                <w:color w:val="000000"/>
                <w:sz w:val="20"/>
                <w:szCs w:val="20"/>
                <w:lang w:val="en-US"/>
              </w:rPr>
              <w:t xml:space="preserve"> of </w:t>
            </w:r>
            <w:r w:rsidRPr="007253BC">
              <w:rPr>
                <w:rFonts w:ascii="Times New Roman" w:eastAsia="Times New Roman" w:hAnsi="Times New Roman" w:cs="Times New Roman"/>
                <w:b/>
                <w:color w:val="000000"/>
                <w:sz w:val="20"/>
                <w:szCs w:val="20"/>
                <w:lang w:val="en-US"/>
              </w:rPr>
              <w:t xml:space="preserve"> </w:t>
            </w:r>
            <w:r w:rsidR="00BC0549" w:rsidRPr="007253BC">
              <w:rPr>
                <w:rFonts w:ascii="Times New Roman" w:eastAsia="Times New Roman" w:hAnsi="Times New Roman" w:cs="Times New Roman"/>
                <w:b/>
                <w:color w:val="000000"/>
                <w:sz w:val="20"/>
                <w:szCs w:val="20"/>
                <w:lang w:val="en-US"/>
              </w:rPr>
              <w:t>Senegal</w:t>
            </w:r>
          </w:p>
          <w:p w14:paraId="76BD73B7" w14:textId="77777777" w:rsidR="00BC0549" w:rsidRPr="007253BC" w:rsidRDefault="00BC0549" w:rsidP="00BC0549">
            <w:pPr>
              <w:pStyle w:val="ListParagraph1"/>
              <w:spacing w:after="0" w:line="100" w:lineRule="atLeast"/>
              <w:rPr>
                <w:rFonts w:ascii="Times New Roman" w:eastAsia="Times New Roman" w:hAnsi="Times New Roman" w:cs="Times New Roman"/>
                <w:color w:val="000000"/>
                <w:sz w:val="20"/>
                <w:szCs w:val="20"/>
                <w:lang w:val="en-US"/>
              </w:rPr>
            </w:pPr>
          </w:p>
          <w:p w14:paraId="5D0D29CA" w14:textId="77777777" w:rsidR="00BC0549" w:rsidRPr="003C1758" w:rsidRDefault="00BC0549" w:rsidP="00BC0549">
            <w:pPr>
              <w:spacing w:after="0" w:line="100" w:lineRule="atLeast"/>
              <w:rPr>
                <w:rFonts w:ascii="Times New Roman" w:hAnsi="Times New Roman" w:cs="Times New Roman"/>
                <w:b/>
                <w:sz w:val="20"/>
                <w:szCs w:val="20"/>
                <w:lang w:val="en-US"/>
              </w:rPr>
            </w:pPr>
          </w:p>
        </w:tc>
        <w:tc>
          <w:tcPr>
            <w:tcW w:w="1620" w:type="dxa"/>
            <w:tcBorders>
              <w:top w:val="single" w:sz="4" w:space="0" w:color="000000"/>
              <w:left w:val="single" w:sz="4" w:space="0" w:color="000000"/>
              <w:bottom w:val="single" w:sz="4" w:space="0" w:color="000000"/>
              <w:right w:val="single" w:sz="4" w:space="0" w:color="000000"/>
            </w:tcBorders>
          </w:tcPr>
          <w:p w14:paraId="5D092364" w14:textId="77777777" w:rsidR="00BC0549" w:rsidRPr="00A825D6" w:rsidRDefault="00BC0549" w:rsidP="00BC0549">
            <w:pPr>
              <w:spacing w:after="0" w:line="100" w:lineRule="atLeast"/>
              <w:rPr>
                <w:rFonts w:ascii="Times New Roman" w:hAnsi="Times New Roman" w:cs="Times New Roman"/>
                <w:sz w:val="20"/>
                <w:szCs w:val="20"/>
                <w:lang w:val="en-US"/>
              </w:rPr>
            </w:pPr>
          </w:p>
          <w:p w14:paraId="429F9A94" w14:textId="77777777" w:rsidR="00BC0549" w:rsidRPr="00A825D6" w:rsidRDefault="00BC0549" w:rsidP="00BC0549">
            <w:pPr>
              <w:spacing w:after="0" w:line="100" w:lineRule="atLeast"/>
              <w:rPr>
                <w:rFonts w:ascii="Times New Roman" w:hAnsi="Times New Roman" w:cs="Times New Roman"/>
                <w:b/>
                <w:sz w:val="20"/>
                <w:szCs w:val="20"/>
                <w:lang w:val="en-US"/>
              </w:rPr>
            </w:pPr>
          </w:p>
          <w:p w14:paraId="7FFA0524" w14:textId="77777777" w:rsidR="00BC0549" w:rsidRPr="00A825D6" w:rsidRDefault="00BC0549" w:rsidP="00BC0549">
            <w:pPr>
              <w:spacing w:after="0" w:line="100" w:lineRule="atLeast"/>
              <w:rPr>
                <w:rFonts w:ascii="Times New Roman" w:hAnsi="Times New Roman" w:cs="Times New Roman"/>
                <w:b/>
                <w:sz w:val="20"/>
                <w:szCs w:val="20"/>
                <w:lang w:val="en-US"/>
              </w:rPr>
            </w:pPr>
          </w:p>
          <w:p w14:paraId="35A42D11" w14:textId="77777777" w:rsidR="00BC0549" w:rsidRPr="00A825D6" w:rsidRDefault="00BC0549" w:rsidP="00BC0549">
            <w:pPr>
              <w:spacing w:after="0" w:line="100" w:lineRule="atLeast"/>
              <w:rPr>
                <w:rFonts w:ascii="Times New Roman" w:hAnsi="Times New Roman" w:cs="Times New Roman"/>
                <w:b/>
                <w:sz w:val="20"/>
                <w:szCs w:val="20"/>
                <w:lang w:val="en-US"/>
              </w:rPr>
            </w:pPr>
          </w:p>
          <w:p w14:paraId="7661A9BB" w14:textId="77777777" w:rsidR="00BC0549" w:rsidRPr="00A825D6" w:rsidRDefault="00BC0549" w:rsidP="00BC0549">
            <w:pPr>
              <w:spacing w:after="0" w:line="100" w:lineRule="atLeast"/>
              <w:rPr>
                <w:rFonts w:ascii="Times New Roman" w:hAnsi="Times New Roman" w:cs="Times New Roman"/>
                <w:b/>
                <w:sz w:val="20"/>
                <w:szCs w:val="20"/>
                <w:lang w:val="en-US"/>
              </w:rPr>
            </w:pPr>
            <w:r w:rsidRPr="00A825D6">
              <w:rPr>
                <w:rFonts w:ascii="Times New Roman" w:hAnsi="Times New Roman" w:cs="Times New Roman"/>
                <w:b/>
                <w:sz w:val="20"/>
                <w:szCs w:val="20"/>
                <w:lang w:val="en-US"/>
              </w:rPr>
              <w:t>Partially completed</w:t>
            </w:r>
          </w:p>
          <w:p w14:paraId="1BB972DB" w14:textId="77777777" w:rsidR="00BC0549" w:rsidRPr="00A825D6" w:rsidRDefault="00BC0549" w:rsidP="00BC0549">
            <w:pPr>
              <w:spacing w:after="0" w:line="100" w:lineRule="atLeast"/>
              <w:rPr>
                <w:rFonts w:ascii="Times New Roman" w:hAnsi="Times New Roman" w:cs="Times New Roman"/>
                <w:b/>
                <w:sz w:val="20"/>
                <w:szCs w:val="20"/>
                <w:lang w:val="en-US"/>
              </w:rPr>
            </w:pPr>
          </w:p>
          <w:p w14:paraId="34780238" w14:textId="77777777" w:rsidR="00BC0549" w:rsidRPr="00A825D6" w:rsidRDefault="00BC0549" w:rsidP="00BC0549">
            <w:pPr>
              <w:spacing w:after="0" w:line="100" w:lineRule="atLeast"/>
              <w:rPr>
                <w:rFonts w:ascii="Times New Roman" w:hAnsi="Times New Roman" w:cs="Times New Roman"/>
                <w:b/>
                <w:sz w:val="20"/>
                <w:szCs w:val="20"/>
                <w:lang w:val="en-US"/>
              </w:rPr>
            </w:pPr>
          </w:p>
          <w:p w14:paraId="7AF9DCD5" w14:textId="77777777" w:rsidR="00BC0549" w:rsidRPr="00A825D6" w:rsidRDefault="00BC0549" w:rsidP="00BC0549">
            <w:pPr>
              <w:spacing w:after="0" w:line="100" w:lineRule="atLeast"/>
              <w:rPr>
                <w:rFonts w:ascii="Times New Roman" w:hAnsi="Times New Roman" w:cs="Times New Roman"/>
                <w:b/>
                <w:sz w:val="20"/>
                <w:szCs w:val="20"/>
                <w:lang w:val="en-US"/>
              </w:rPr>
            </w:pPr>
          </w:p>
          <w:p w14:paraId="5E99C3F3" w14:textId="77777777" w:rsidR="00BC0549" w:rsidRPr="00A825D6" w:rsidRDefault="00BC0549" w:rsidP="00BC0549">
            <w:pPr>
              <w:spacing w:after="0" w:line="100" w:lineRule="atLeast"/>
              <w:rPr>
                <w:rFonts w:ascii="Times New Roman" w:hAnsi="Times New Roman" w:cs="Times New Roman"/>
                <w:b/>
                <w:sz w:val="20"/>
                <w:szCs w:val="20"/>
                <w:lang w:val="en-US"/>
              </w:rPr>
            </w:pPr>
          </w:p>
          <w:p w14:paraId="4BFF22C2" w14:textId="77777777" w:rsidR="00BC0549" w:rsidRPr="00A825D6" w:rsidRDefault="00BC0549" w:rsidP="00BC0549">
            <w:pPr>
              <w:spacing w:after="0" w:line="100" w:lineRule="atLeast"/>
              <w:rPr>
                <w:rFonts w:ascii="Times New Roman" w:hAnsi="Times New Roman" w:cs="Times New Roman"/>
                <w:b/>
                <w:sz w:val="20"/>
                <w:szCs w:val="20"/>
                <w:lang w:val="en-US"/>
              </w:rPr>
            </w:pPr>
          </w:p>
          <w:p w14:paraId="15E55262" w14:textId="77777777" w:rsidR="00BC0549" w:rsidRPr="00D6021B" w:rsidRDefault="00BC0549" w:rsidP="00BC0549">
            <w:pPr>
              <w:spacing w:after="0" w:line="100" w:lineRule="atLeast"/>
              <w:rPr>
                <w:rFonts w:ascii="Times New Roman" w:hAnsi="Times New Roman" w:cs="Times New Roman"/>
                <w:b/>
                <w:sz w:val="20"/>
                <w:szCs w:val="20"/>
                <w:lang w:val="en-US"/>
              </w:rPr>
            </w:pPr>
          </w:p>
          <w:p w14:paraId="19962E47" w14:textId="77777777" w:rsidR="00BC0549" w:rsidRPr="00D6021B" w:rsidRDefault="00BC0549" w:rsidP="00BC0549">
            <w:pPr>
              <w:spacing w:after="0" w:line="100" w:lineRule="atLeast"/>
              <w:rPr>
                <w:rFonts w:ascii="Times New Roman" w:hAnsi="Times New Roman" w:cs="Times New Roman"/>
                <w:b/>
                <w:sz w:val="20"/>
                <w:szCs w:val="20"/>
                <w:lang w:val="en-US"/>
              </w:rPr>
            </w:pPr>
          </w:p>
          <w:p w14:paraId="317A27DF" w14:textId="77777777" w:rsidR="00BC0549" w:rsidRPr="00D6021B" w:rsidRDefault="00BC0549" w:rsidP="00BC0549">
            <w:pPr>
              <w:spacing w:after="0" w:line="100" w:lineRule="atLeast"/>
              <w:rPr>
                <w:rFonts w:ascii="Times New Roman" w:hAnsi="Times New Roman" w:cs="Times New Roman"/>
                <w:b/>
                <w:sz w:val="20"/>
                <w:szCs w:val="20"/>
                <w:lang w:val="en-US"/>
              </w:rPr>
            </w:pPr>
          </w:p>
          <w:p w14:paraId="365853D4" w14:textId="77777777" w:rsidR="00BC0549" w:rsidRPr="00D6021B" w:rsidRDefault="00BC0549" w:rsidP="00BC0549">
            <w:pPr>
              <w:spacing w:after="0" w:line="100" w:lineRule="atLeast"/>
              <w:rPr>
                <w:rFonts w:ascii="Times New Roman" w:hAnsi="Times New Roman" w:cs="Times New Roman"/>
                <w:b/>
                <w:sz w:val="20"/>
                <w:szCs w:val="20"/>
                <w:lang w:val="en-US"/>
              </w:rPr>
            </w:pPr>
          </w:p>
          <w:p w14:paraId="7594C03B" w14:textId="77777777" w:rsidR="00BC0549" w:rsidRPr="00D6021B" w:rsidRDefault="00BC0549" w:rsidP="00BC0549">
            <w:pPr>
              <w:spacing w:after="0" w:line="100" w:lineRule="atLeast"/>
              <w:rPr>
                <w:rFonts w:ascii="Times New Roman" w:hAnsi="Times New Roman" w:cs="Times New Roman"/>
                <w:b/>
                <w:sz w:val="20"/>
                <w:szCs w:val="20"/>
                <w:lang w:val="en-US"/>
              </w:rPr>
            </w:pPr>
          </w:p>
          <w:p w14:paraId="669F9DEE" w14:textId="77777777" w:rsidR="00BC0549" w:rsidRPr="00D6021B" w:rsidRDefault="00BC0549" w:rsidP="00BC0549">
            <w:pPr>
              <w:spacing w:after="0" w:line="100" w:lineRule="atLeast"/>
              <w:rPr>
                <w:rFonts w:ascii="Times New Roman" w:hAnsi="Times New Roman" w:cs="Times New Roman"/>
                <w:b/>
                <w:sz w:val="20"/>
                <w:szCs w:val="20"/>
                <w:lang w:val="en-US"/>
              </w:rPr>
            </w:pPr>
          </w:p>
          <w:p w14:paraId="147A8F1A" w14:textId="77777777" w:rsidR="00BC0549" w:rsidRPr="00D6021B" w:rsidRDefault="00BC0549" w:rsidP="00BC0549">
            <w:pPr>
              <w:spacing w:after="0" w:line="100" w:lineRule="atLeast"/>
              <w:rPr>
                <w:rFonts w:ascii="Times New Roman" w:hAnsi="Times New Roman" w:cs="Times New Roman"/>
                <w:b/>
                <w:sz w:val="20"/>
                <w:szCs w:val="20"/>
                <w:lang w:val="en-US"/>
              </w:rPr>
            </w:pPr>
          </w:p>
          <w:p w14:paraId="3CD0918B" w14:textId="77777777" w:rsidR="00BC0549" w:rsidRPr="00D6021B" w:rsidRDefault="00BC0549" w:rsidP="00BC0549">
            <w:pPr>
              <w:spacing w:after="0" w:line="100" w:lineRule="atLeast"/>
              <w:rPr>
                <w:rFonts w:ascii="Times New Roman" w:hAnsi="Times New Roman" w:cs="Times New Roman"/>
                <w:b/>
                <w:sz w:val="20"/>
                <w:szCs w:val="20"/>
                <w:lang w:val="en-US"/>
              </w:rPr>
            </w:pPr>
          </w:p>
          <w:p w14:paraId="286C44B5" w14:textId="77777777" w:rsidR="00BC0549" w:rsidRPr="00D6021B" w:rsidRDefault="00BC0549" w:rsidP="00BC0549">
            <w:pPr>
              <w:spacing w:after="0" w:line="100" w:lineRule="atLeast"/>
              <w:rPr>
                <w:rFonts w:ascii="Times New Roman" w:hAnsi="Times New Roman" w:cs="Times New Roman"/>
                <w:b/>
                <w:sz w:val="20"/>
                <w:szCs w:val="20"/>
                <w:lang w:val="en-US"/>
              </w:rPr>
            </w:pPr>
          </w:p>
          <w:p w14:paraId="4E6FD66B" w14:textId="77777777" w:rsidR="00BC0549" w:rsidRPr="00D6021B" w:rsidRDefault="00BC0549" w:rsidP="00BC0549">
            <w:pPr>
              <w:spacing w:after="0" w:line="100" w:lineRule="atLeast"/>
              <w:rPr>
                <w:rFonts w:ascii="Times New Roman" w:hAnsi="Times New Roman" w:cs="Times New Roman"/>
                <w:b/>
                <w:sz w:val="20"/>
                <w:szCs w:val="20"/>
                <w:lang w:val="en-US"/>
              </w:rPr>
            </w:pPr>
          </w:p>
          <w:p w14:paraId="3381970C" w14:textId="77777777" w:rsidR="00BC0549" w:rsidRPr="007253BC" w:rsidRDefault="00BC0549" w:rsidP="00BC0549">
            <w:pPr>
              <w:spacing w:after="0" w:line="100" w:lineRule="atLeast"/>
              <w:rPr>
                <w:rFonts w:ascii="Times New Roman" w:eastAsia="Times New Roman" w:hAnsi="Times New Roman" w:cs="Times New Roman"/>
                <w:b/>
                <w:color w:val="000000"/>
                <w:sz w:val="20"/>
                <w:szCs w:val="20"/>
                <w:lang w:val="en-US"/>
              </w:rPr>
            </w:pPr>
            <w:r w:rsidRPr="00D6021B">
              <w:rPr>
                <w:rFonts w:ascii="Times New Roman" w:hAnsi="Times New Roman" w:cs="Times New Roman"/>
                <w:b/>
                <w:sz w:val="20"/>
                <w:szCs w:val="20"/>
                <w:lang w:val="en-US"/>
              </w:rPr>
              <w:t>Partially completed</w:t>
            </w:r>
          </w:p>
          <w:p w14:paraId="0D8C687A" w14:textId="77777777" w:rsidR="00BC0549" w:rsidRPr="007253BC" w:rsidRDefault="00BC0549" w:rsidP="00BC0549">
            <w:pPr>
              <w:spacing w:after="0" w:line="100" w:lineRule="atLeast"/>
              <w:rPr>
                <w:rFonts w:ascii="Times New Roman" w:eastAsia="Times New Roman" w:hAnsi="Times New Roman" w:cs="Times New Roman"/>
                <w:b/>
                <w:color w:val="000000"/>
                <w:sz w:val="20"/>
                <w:szCs w:val="20"/>
                <w:lang w:val="en-US"/>
              </w:rPr>
            </w:pPr>
          </w:p>
          <w:p w14:paraId="5E90BDE0" w14:textId="77777777" w:rsidR="00BC0549" w:rsidRPr="007253BC" w:rsidRDefault="00BC0549" w:rsidP="00BC0549">
            <w:pPr>
              <w:spacing w:after="0" w:line="100" w:lineRule="atLeast"/>
              <w:rPr>
                <w:rFonts w:ascii="Times New Roman" w:eastAsia="Times New Roman" w:hAnsi="Times New Roman" w:cs="Times New Roman"/>
                <w:b/>
                <w:color w:val="000000"/>
                <w:sz w:val="20"/>
                <w:szCs w:val="20"/>
                <w:lang w:val="en-US"/>
              </w:rPr>
            </w:pPr>
          </w:p>
          <w:p w14:paraId="71D124FF" w14:textId="77777777" w:rsidR="00BC0549" w:rsidRPr="007253BC" w:rsidRDefault="00BC0549" w:rsidP="00BC0549">
            <w:pPr>
              <w:spacing w:after="0" w:line="100" w:lineRule="atLeast"/>
              <w:rPr>
                <w:rFonts w:ascii="Times New Roman" w:eastAsia="Times New Roman" w:hAnsi="Times New Roman" w:cs="Times New Roman"/>
                <w:b/>
                <w:color w:val="000000"/>
                <w:sz w:val="20"/>
                <w:szCs w:val="20"/>
                <w:lang w:val="en-US"/>
              </w:rPr>
            </w:pPr>
          </w:p>
          <w:p w14:paraId="7F8536AE" w14:textId="77777777" w:rsidR="00BC0549" w:rsidRPr="007253BC" w:rsidRDefault="00BC0549" w:rsidP="00BC0549">
            <w:pPr>
              <w:spacing w:after="0" w:line="100" w:lineRule="atLeast"/>
              <w:rPr>
                <w:rFonts w:ascii="Times New Roman" w:eastAsia="Times New Roman" w:hAnsi="Times New Roman" w:cs="Times New Roman"/>
                <w:b/>
                <w:color w:val="000000"/>
                <w:sz w:val="20"/>
                <w:szCs w:val="20"/>
                <w:lang w:val="en-US"/>
              </w:rPr>
            </w:pPr>
          </w:p>
          <w:p w14:paraId="348FAEB8" w14:textId="77777777" w:rsidR="00BC0549" w:rsidRPr="007253BC" w:rsidRDefault="00BC0549" w:rsidP="00BC0549">
            <w:pPr>
              <w:spacing w:after="0" w:line="100" w:lineRule="atLeast"/>
              <w:rPr>
                <w:rFonts w:ascii="Times New Roman" w:eastAsia="Times New Roman" w:hAnsi="Times New Roman" w:cs="Times New Roman"/>
                <w:b/>
                <w:color w:val="000000"/>
                <w:sz w:val="20"/>
                <w:szCs w:val="20"/>
                <w:lang w:val="en-US"/>
              </w:rPr>
            </w:pPr>
          </w:p>
          <w:p w14:paraId="072E85EA" w14:textId="77777777" w:rsidR="00BC0549" w:rsidRPr="007253BC" w:rsidRDefault="00BC0549" w:rsidP="00BC0549">
            <w:pPr>
              <w:spacing w:after="0" w:line="100" w:lineRule="atLeast"/>
              <w:rPr>
                <w:rFonts w:ascii="Times New Roman" w:eastAsia="Times New Roman" w:hAnsi="Times New Roman" w:cs="Times New Roman"/>
                <w:b/>
                <w:color w:val="000000"/>
                <w:sz w:val="20"/>
                <w:szCs w:val="20"/>
                <w:lang w:val="en-US"/>
              </w:rPr>
            </w:pPr>
          </w:p>
          <w:p w14:paraId="1ED416E9" w14:textId="77777777" w:rsidR="00BC0549" w:rsidRPr="007253BC" w:rsidRDefault="00BC0549" w:rsidP="00BC0549">
            <w:pPr>
              <w:spacing w:after="0" w:line="100" w:lineRule="atLeast"/>
              <w:rPr>
                <w:rFonts w:ascii="Times New Roman" w:eastAsia="Times New Roman" w:hAnsi="Times New Roman" w:cs="Times New Roman"/>
                <w:b/>
                <w:color w:val="000000"/>
                <w:sz w:val="20"/>
                <w:szCs w:val="20"/>
                <w:lang w:val="en-US"/>
              </w:rPr>
            </w:pPr>
          </w:p>
          <w:p w14:paraId="497FA543" w14:textId="77777777" w:rsidR="00BC0549" w:rsidRPr="007253BC" w:rsidRDefault="00BC0549" w:rsidP="00BC0549">
            <w:pPr>
              <w:spacing w:after="0" w:line="100" w:lineRule="atLeast"/>
              <w:rPr>
                <w:rFonts w:ascii="Times New Roman" w:eastAsia="Times New Roman" w:hAnsi="Times New Roman" w:cs="Times New Roman"/>
                <w:b/>
                <w:color w:val="000000"/>
                <w:sz w:val="20"/>
                <w:szCs w:val="20"/>
                <w:lang w:val="en-US"/>
              </w:rPr>
            </w:pPr>
          </w:p>
          <w:p w14:paraId="40F3D328" w14:textId="77777777" w:rsidR="00BC0549" w:rsidRPr="007253BC" w:rsidRDefault="00BC0549" w:rsidP="00BC0549">
            <w:pPr>
              <w:spacing w:after="0" w:line="100" w:lineRule="atLeast"/>
              <w:rPr>
                <w:rFonts w:ascii="Times New Roman" w:eastAsia="Times New Roman" w:hAnsi="Times New Roman" w:cs="Times New Roman"/>
                <w:b/>
                <w:color w:val="000000"/>
                <w:sz w:val="20"/>
                <w:szCs w:val="20"/>
                <w:lang w:val="en-US"/>
              </w:rPr>
            </w:pPr>
          </w:p>
          <w:p w14:paraId="64F87ADF" w14:textId="77777777" w:rsidR="00BC0549" w:rsidRPr="007253BC" w:rsidRDefault="00BC0549" w:rsidP="00BC0549">
            <w:pPr>
              <w:spacing w:after="0" w:line="100" w:lineRule="atLeast"/>
              <w:rPr>
                <w:rFonts w:ascii="Times New Roman" w:eastAsia="Times New Roman" w:hAnsi="Times New Roman" w:cs="Times New Roman"/>
                <w:b/>
                <w:color w:val="000000"/>
                <w:sz w:val="20"/>
                <w:szCs w:val="20"/>
                <w:lang w:val="en-US"/>
              </w:rPr>
            </w:pPr>
          </w:p>
          <w:p w14:paraId="2B8EB8F2" w14:textId="77777777" w:rsidR="00BC0549" w:rsidRPr="007253BC" w:rsidRDefault="00BC0549" w:rsidP="00BC0549">
            <w:pPr>
              <w:spacing w:after="0" w:line="100" w:lineRule="atLeast"/>
              <w:rPr>
                <w:rFonts w:ascii="Times New Roman" w:eastAsia="Times New Roman" w:hAnsi="Times New Roman" w:cs="Times New Roman"/>
                <w:b/>
                <w:color w:val="000000"/>
                <w:sz w:val="20"/>
                <w:szCs w:val="20"/>
                <w:lang w:val="en-US"/>
              </w:rPr>
            </w:pPr>
          </w:p>
          <w:p w14:paraId="1D59E007" w14:textId="77777777" w:rsidR="00BC0549" w:rsidRPr="007253BC" w:rsidRDefault="00BC0549" w:rsidP="00BC0549">
            <w:pPr>
              <w:spacing w:after="0" w:line="100" w:lineRule="atLeast"/>
              <w:rPr>
                <w:rFonts w:ascii="Times New Roman" w:eastAsia="Times New Roman" w:hAnsi="Times New Roman" w:cs="Times New Roman"/>
                <w:b/>
                <w:color w:val="000000"/>
                <w:sz w:val="20"/>
                <w:szCs w:val="20"/>
                <w:lang w:val="en-US"/>
              </w:rPr>
            </w:pPr>
          </w:p>
          <w:p w14:paraId="1BF4244B" w14:textId="77777777" w:rsidR="00BC0549" w:rsidRPr="007253BC" w:rsidRDefault="00BC0549" w:rsidP="00BC0549">
            <w:pPr>
              <w:spacing w:after="0" w:line="100" w:lineRule="atLeast"/>
              <w:rPr>
                <w:rFonts w:ascii="Times New Roman" w:eastAsia="Times New Roman" w:hAnsi="Times New Roman" w:cs="Times New Roman"/>
                <w:b/>
                <w:color w:val="000000"/>
                <w:sz w:val="20"/>
                <w:szCs w:val="20"/>
                <w:lang w:val="en-US"/>
              </w:rPr>
            </w:pPr>
          </w:p>
          <w:p w14:paraId="00210A1F" w14:textId="77777777" w:rsidR="00BC0549" w:rsidRPr="007253BC" w:rsidRDefault="00BC0549" w:rsidP="00BC0549">
            <w:pPr>
              <w:spacing w:after="0" w:line="100" w:lineRule="atLeast"/>
              <w:rPr>
                <w:rFonts w:ascii="Times New Roman" w:eastAsia="Times New Roman" w:hAnsi="Times New Roman" w:cs="Times New Roman"/>
                <w:b/>
                <w:color w:val="000000"/>
                <w:sz w:val="20"/>
                <w:szCs w:val="20"/>
                <w:lang w:val="en-US"/>
              </w:rPr>
            </w:pPr>
          </w:p>
          <w:p w14:paraId="0E8DF592" w14:textId="77777777" w:rsidR="00BC0549" w:rsidRPr="007253BC" w:rsidRDefault="00BC0549" w:rsidP="00BC0549">
            <w:pPr>
              <w:spacing w:after="0" w:line="100" w:lineRule="atLeast"/>
              <w:rPr>
                <w:rFonts w:ascii="Times New Roman" w:eastAsia="Times New Roman" w:hAnsi="Times New Roman" w:cs="Times New Roman"/>
                <w:b/>
                <w:color w:val="000000"/>
                <w:sz w:val="20"/>
                <w:szCs w:val="20"/>
                <w:lang w:val="en-US"/>
              </w:rPr>
            </w:pPr>
          </w:p>
          <w:p w14:paraId="77129F41" w14:textId="77777777" w:rsidR="00BC0549" w:rsidRPr="007253BC" w:rsidRDefault="00BC0549" w:rsidP="00BC0549">
            <w:pPr>
              <w:spacing w:after="0" w:line="100" w:lineRule="atLeast"/>
              <w:rPr>
                <w:rFonts w:ascii="Times New Roman" w:eastAsia="Times New Roman" w:hAnsi="Times New Roman" w:cs="Times New Roman"/>
                <w:b/>
                <w:color w:val="000000"/>
                <w:sz w:val="20"/>
                <w:szCs w:val="20"/>
                <w:lang w:val="en-US"/>
              </w:rPr>
            </w:pPr>
          </w:p>
          <w:p w14:paraId="0BA8954D" w14:textId="77777777" w:rsidR="00C611AE" w:rsidRDefault="00C611AE" w:rsidP="00BC0549">
            <w:pPr>
              <w:spacing w:after="0" w:line="100" w:lineRule="atLeast"/>
              <w:rPr>
                <w:rFonts w:ascii="Times New Roman" w:eastAsia="Times New Roman" w:hAnsi="Times New Roman" w:cs="Times New Roman"/>
                <w:b/>
                <w:color w:val="000000"/>
                <w:sz w:val="20"/>
                <w:szCs w:val="20"/>
                <w:lang w:val="en-US"/>
              </w:rPr>
            </w:pPr>
          </w:p>
          <w:p w14:paraId="5D7473E0" w14:textId="77777777" w:rsidR="00C611AE" w:rsidRDefault="00C611AE" w:rsidP="00BC0549">
            <w:pPr>
              <w:spacing w:after="0" w:line="100" w:lineRule="atLeast"/>
              <w:rPr>
                <w:rFonts w:ascii="Times New Roman" w:eastAsia="Times New Roman" w:hAnsi="Times New Roman" w:cs="Times New Roman"/>
                <w:b/>
                <w:color w:val="000000"/>
                <w:sz w:val="20"/>
                <w:szCs w:val="20"/>
                <w:lang w:val="en-US"/>
              </w:rPr>
            </w:pPr>
          </w:p>
          <w:p w14:paraId="2074782F" w14:textId="77777777" w:rsidR="00BC0549" w:rsidRPr="007253BC" w:rsidRDefault="00BC0549" w:rsidP="00BC0549">
            <w:pPr>
              <w:spacing w:after="0" w:line="100" w:lineRule="atLeast"/>
              <w:rPr>
                <w:rFonts w:ascii="Times New Roman" w:hAnsi="Times New Roman" w:cs="Times New Roman"/>
                <w:b/>
                <w:sz w:val="20"/>
                <w:szCs w:val="20"/>
                <w:lang w:val="en-US"/>
              </w:rPr>
            </w:pPr>
            <w:r w:rsidRPr="007253BC">
              <w:rPr>
                <w:rFonts w:ascii="Times New Roman" w:eastAsia="Times New Roman" w:hAnsi="Times New Roman" w:cs="Times New Roman"/>
                <w:b/>
                <w:color w:val="000000"/>
                <w:sz w:val="20"/>
                <w:szCs w:val="20"/>
                <w:lang w:val="en-US"/>
              </w:rPr>
              <w:t>Completed with effect from 2011</w:t>
            </w:r>
            <w:r w:rsidRPr="007253BC">
              <w:rPr>
                <w:rFonts w:ascii="Times New Roman" w:hAnsi="Times New Roman" w:cs="Times New Roman"/>
                <w:b/>
                <w:sz w:val="20"/>
                <w:szCs w:val="20"/>
                <w:lang w:val="en-US"/>
              </w:rPr>
              <w:t xml:space="preserve"> </w:t>
            </w:r>
          </w:p>
          <w:p w14:paraId="2F335A99" w14:textId="77777777" w:rsidR="00BC0549" w:rsidRPr="007253BC" w:rsidRDefault="00BC0549" w:rsidP="00BC0549">
            <w:pPr>
              <w:spacing w:after="0" w:line="100" w:lineRule="atLeast"/>
              <w:rPr>
                <w:rFonts w:ascii="Times New Roman" w:hAnsi="Times New Roman" w:cs="Times New Roman"/>
                <w:b/>
                <w:sz w:val="20"/>
                <w:szCs w:val="20"/>
                <w:lang w:val="en-US"/>
              </w:rPr>
            </w:pPr>
          </w:p>
          <w:p w14:paraId="602769E9" w14:textId="77777777" w:rsidR="00BC0549" w:rsidRPr="007253BC" w:rsidRDefault="00BC0549" w:rsidP="00BC0549">
            <w:pPr>
              <w:spacing w:after="0" w:line="100" w:lineRule="atLeast"/>
              <w:rPr>
                <w:rFonts w:ascii="Times New Roman" w:hAnsi="Times New Roman" w:cs="Times New Roman"/>
                <w:b/>
                <w:sz w:val="20"/>
                <w:szCs w:val="20"/>
                <w:lang w:val="en-US"/>
              </w:rPr>
            </w:pPr>
          </w:p>
          <w:p w14:paraId="6316F0AD" w14:textId="77777777" w:rsidR="00BC0549" w:rsidRPr="007253BC" w:rsidRDefault="00BC0549" w:rsidP="00BC0549">
            <w:pPr>
              <w:spacing w:after="0" w:line="100" w:lineRule="atLeast"/>
              <w:rPr>
                <w:rFonts w:ascii="Times New Roman" w:hAnsi="Times New Roman" w:cs="Times New Roman"/>
                <w:b/>
                <w:sz w:val="20"/>
                <w:szCs w:val="20"/>
                <w:lang w:val="en-US"/>
              </w:rPr>
            </w:pPr>
          </w:p>
          <w:p w14:paraId="021BFF4F" w14:textId="77777777" w:rsidR="00BC0549" w:rsidRPr="007253BC" w:rsidRDefault="00BC0549" w:rsidP="00BC0549">
            <w:pPr>
              <w:spacing w:after="0" w:line="100" w:lineRule="atLeast"/>
              <w:rPr>
                <w:rFonts w:ascii="Times New Roman" w:hAnsi="Times New Roman" w:cs="Times New Roman"/>
                <w:b/>
                <w:sz w:val="20"/>
                <w:szCs w:val="20"/>
                <w:lang w:val="en-US"/>
              </w:rPr>
            </w:pPr>
          </w:p>
          <w:p w14:paraId="071E20BE" w14:textId="77777777" w:rsidR="00BC0549" w:rsidRPr="007253BC" w:rsidRDefault="00BC0549" w:rsidP="00BC0549">
            <w:pPr>
              <w:spacing w:after="0" w:line="100" w:lineRule="atLeast"/>
              <w:rPr>
                <w:rFonts w:ascii="Times New Roman" w:hAnsi="Times New Roman" w:cs="Times New Roman"/>
                <w:b/>
                <w:sz w:val="20"/>
                <w:szCs w:val="20"/>
                <w:lang w:val="en-US"/>
              </w:rPr>
            </w:pPr>
          </w:p>
          <w:p w14:paraId="29DABE7E" w14:textId="77777777" w:rsidR="00BC0549" w:rsidRPr="007253BC" w:rsidRDefault="00BC0549" w:rsidP="00BC0549">
            <w:pPr>
              <w:spacing w:after="0" w:line="100" w:lineRule="atLeast"/>
              <w:rPr>
                <w:rFonts w:ascii="Times New Roman" w:hAnsi="Times New Roman" w:cs="Times New Roman"/>
                <w:b/>
                <w:sz w:val="20"/>
                <w:szCs w:val="20"/>
                <w:lang w:val="en-US"/>
              </w:rPr>
            </w:pPr>
          </w:p>
          <w:p w14:paraId="47CAAB59" w14:textId="77777777" w:rsidR="00BC0549" w:rsidRPr="007253BC" w:rsidRDefault="00BC0549" w:rsidP="00BC0549">
            <w:pPr>
              <w:spacing w:after="0" w:line="100" w:lineRule="atLeast"/>
              <w:rPr>
                <w:rFonts w:ascii="Times New Roman" w:hAnsi="Times New Roman" w:cs="Times New Roman"/>
                <w:b/>
                <w:sz w:val="20"/>
                <w:szCs w:val="20"/>
                <w:lang w:val="en-US"/>
              </w:rPr>
            </w:pPr>
          </w:p>
          <w:p w14:paraId="451C6024" w14:textId="77777777" w:rsidR="00BC0549" w:rsidRPr="003C1758" w:rsidRDefault="00BC0549" w:rsidP="00BC0549">
            <w:pPr>
              <w:spacing w:after="0" w:line="100" w:lineRule="atLeast"/>
              <w:rPr>
                <w:rFonts w:ascii="Times New Roman" w:hAnsi="Times New Roman" w:cs="Times New Roman"/>
                <w:b/>
                <w:sz w:val="20"/>
                <w:szCs w:val="20"/>
                <w:lang w:val="en-US"/>
              </w:rPr>
            </w:pPr>
            <w:r w:rsidRPr="007253BC">
              <w:rPr>
                <w:rFonts w:ascii="Times New Roman" w:hAnsi="Times New Roman" w:cs="Times New Roman"/>
                <w:b/>
                <w:sz w:val="20"/>
                <w:szCs w:val="20"/>
                <w:lang w:val="en-US"/>
              </w:rPr>
              <w:t>Not completed</w:t>
            </w:r>
            <w:r w:rsidRPr="007253BC">
              <w:rPr>
                <w:rFonts w:ascii="Times New Roman" w:hAnsi="Times New Roman" w:cs="Times New Roman"/>
                <w:sz w:val="20"/>
                <w:szCs w:val="20"/>
                <w:lang w:val="en-US"/>
              </w:rPr>
              <w:t>.</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6CA12F53" w14:textId="77777777" w:rsidR="00BC0549" w:rsidRPr="007253BC" w:rsidRDefault="00BC0549">
            <w:pPr>
              <w:spacing w:after="0" w:line="100" w:lineRule="atLeast"/>
              <w:jc w:val="both"/>
              <w:rPr>
                <w:rFonts w:ascii="Times New Roman" w:eastAsia="Times New Roman" w:hAnsi="Times New Roman" w:cs="Times New Roman"/>
                <w:color w:val="000000"/>
                <w:sz w:val="20"/>
                <w:szCs w:val="20"/>
                <w:lang w:val="en-US"/>
              </w:rPr>
            </w:pPr>
          </w:p>
          <w:p w14:paraId="7EA172B8" w14:textId="77777777" w:rsidR="00BC0549" w:rsidRPr="007253BC" w:rsidRDefault="00BC0549">
            <w:pPr>
              <w:spacing w:after="0" w:line="100" w:lineRule="atLeast"/>
              <w:jc w:val="both"/>
              <w:rPr>
                <w:rFonts w:ascii="Times New Roman" w:eastAsia="Times New Roman" w:hAnsi="Times New Roman" w:cs="Times New Roman"/>
                <w:color w:val="000000"/>
                <w:sz w:val="20"/>
                <w:szCs w:val="20"/>
                <w:lang w:val="en-US"/>
              </w:rPr>
            </w:pPr>
          </w:p>
          <w:p w14:paraId="12BAE885" w14:textId="77777777" w:rsidR="00BC0549" w:rsidRPr="007253BC" w:rsidRDefault="00BC0549">
            <w:pPr>
              <w:spacing w:after="0" w:line="100" w:lineRule="atLeast"/>
              <w:jc w:val="both"/>
              <w:rPr>
                <w:rFonts w:ascii="Times New Roman" w:eastAsia="Times New Roman" w:hAnsi="Times New Roman" w:cs="Times New Roman"/>
                <w:color w:val="000000"/>
                <w:sz w:val="20"/>
                <w:szCs w:val="20"/>
                <w:lang w:val="en-US"/>
              </w:rPr>
            </w:pPr>
          </w:p>
          <w:p w14:paraId="2776EA8B" w14:textId="53EF41EB" w:rsidR="00BC0549" w:rsidRPr="007253BC" w:rsidRDefault="00BC0549">
            <w:pPr>
              <w:spacing w:after="0" w:line="100" w:lineRule="atLeast"/>
              <w:jc w:val="both"/>
              <w:rPr>
                <w:rFonts w:ascii="Times New Roman" w:eastAsia="Times New Roman" w:hAnsi="Times New Roman" w:cs="Times New Roman"/>
                <w:color w:val="000000"/>
                <w:sz w:val="20"/>
                <w:szCs w:val="20"/>
                <w:lang w:val="en-US"/>
              </w:rPr>
            </w:pPr>
            <w:r w:rsidRPr="007253BC">
              <w:rPr>
                <w:rFonts w:ascii="Times New Roman" w:eastAsia="Times New Roman" w:hAnsi="Times New Roman" w:cs="Times New Roman"/>
                <w:color w:val="000000"/>
                <w:sz w:val="20"/>
                <w:szCs w:val="20"/>
                <w:lang w:val="en-US"/>
              </w:rPr>
              <w:lastRenderedPageBreak/>
              <w:t xml:space="preserve">In its 2011 general meeting ONECCA adopted the ISA standards as professional standards. A manual of ONECCA standards was also prepared in December 2010. In addition, Article 86 of the ONECCA by-laws established a Consultative Standards Approval Committee. The purpose of this process is to incorporate standards into Senegalese substantive law through approval by interministerial decree. To date, the Code of Professional Duties and 8 auditing standards have received a favorable opinion from the Committee and are in process of approval by interministerial decree. </w:t>
            </w:r>
          </w:p>
          <w:p w14:paraId="1810A121" w14:textId="77777777" w:rsidR="00BC0549" w:rsidRPr="007253BC" w:rsidRDefault="00BC0549">
            <w:pPr>
              <w:spacing w:after="0" w:line="100" w:lineRule="atLeast"/>
              <w:jc w:val="both"/>
              <w:rPr>
                <w:rFonts w:ascii="Times New Roman" w:eastAsia="Times New Roman" w:hAnsi="Times New Roman" w:cs="Times New Roman"/>
                <w:color w:val="000000"/>
                <w:sz w:val="20"/>
                <w:szCs w:val="20"/>
                <w:lang w:val="en-US"/>
              </w:rPr>
            </w:pPr>
            <w:r w:rsidRPr="007253BC">
              <w:rPr>
                <w:rFonts w:ascii="Times New Roman" w:eastAsia="Times New Roman" w:hAnsi="Times New Roman" w:cs="Times New Roman"/>
                <w:color w:val="000000"/>
                <w:sz w:val="20"/>
                <w:szCs w:val="20"/>
                <w:lang w:val="en-US"/>
              </w:rPr>
              <w:t>Professional standards have been drawn up for the CPPC, but the implementation process is not making much progress.</w:t>
            </w:r>
          </w:p>
          <w:p w14:paraId="51021F2B" w14:textId="77777777" w:rsidR="00BC0549" w:rsidRPr="007253BC" w:rsidRDefault="00BC0549">
            <w:pPr>
              <w:spacing w:after="0" w:line="100" w:lineRule="atLeast"/>
              <w:jc w:val="both"/>
              <w:rPr>
                <w:rFonts w:ascii="Times New Roman" w:eastAsia="Times New Roman" w:hAnsi="Times New Roman" w:cs="Times New Roman"/>
                <w:color w:val="000000"/>
                <w:sz w:val="20"/>
                <w:szCs w:val="20"/>
                <w:lang w:val="en-US"/>
              </w:rPr>
            </w:pPr>
          </w:p>
          <w:p w14:paraId="286A28B6" w14:textId="77777777" w:rsidR="00C611AE" w:rsidRDefault="00C611AE">
            <w:pPr>
              <w:spacing w:after="0" w:line="100" w:lineRule="atLeast"/>
              <w:jc w:val="both"/>
              <w:rPr>
                <w:rFonts w:ascii="Times New Roman" w:eastAsia="Times New Roman" w:hAnsi="Times New Roman" w:cs="Times New Roman"/>
                <w:color w:val="000000"/>
                <w:sz w:val="20"/>
                <w:szCs w:val="20"/>
                <w:lang w:val="en-US"/>
              </w:rPr>
            </w:pPr>
          </w:p>
          <w:p w14:paraId="59728697" w14:textId="77777777" w:rsidR="00BC0549" w:rsidRPr="007253BC" w:rsidRDefault="00BC0549">
            <w:pPr>
              <w:spacing w:after="0" w:line="100" w:lineRule="atLeast"/>
              <w:jc w:val="both"/>
              <w:rPr>
                <w:rFonts w:ascii="Times New Roman" w:eastAsia="Times New Roman" w:hAnsi="Times New Roman" w:cs="Times New Roman"/>
                <w:color w:val="000000"/>
                <w:sz w:val="20"/>
                <w:szCs w:val="20"/>
                <w:lang w:val="en-US"/>
              </w:rPr>
            </w:pPr>
            <w:r w:rsidRPr="007253BC">
              <w:rPr>
                <w:rFonts w:ascii="Times New Roman" w:eastAsia="Times New Roman" w:hAnsi="Times New Roman" w:cs="Times New Roman"/>
                <w:color w:val="000000"/>
                <w:sz w:val="20"/>
                <w:szCs w:val="20"/>
                <w:lang w:val="en-US"/>
              </w:rPr>
              <w:t xml:space="preserve">Senegal’s ONECCA adopted the International Standard on Quality Control ISQC1 and ISA 220 as quality assurance standards. It also put in place a Quality Assurance Committee and developed a Quality Assurance System (SAQ) with financial support from the World Bank and technical assistance from the French accounting profession. </w:t>
            </w:r>
            <w:r w:rsidRPr="007253BC">
              <w:rPr>
                <w:rFonts w:ascii="Times New Roman" w:hAnsi="Times New Roman" w:cs="Times New Roman"/>
                <w:sz w:val="20"/>
                <w:szCs w:val="20"/>
                <w:lang w:val="en-US"/>
              </w:rPr>
              <w:t>Quality assurance was initiated by ONECCA in 2013, but it is voluntary at present and will not become mandatory until 2017</w:t>
            </w:r>
            <w:r w:rsidRPr="007253BC">
              <w:rPr>
                <w:rFonts w:ascii="Times New Roman" w:eastAsia="Times New Roman" w:hAnsi="Times New Roman" w:cs="Times New Roman"/>
                <w:color w:val="000000"/>
                <w:sz w:val="20"/>
                <w:szCs w:val="20"/>
                <w:lang w:val="en-US"/>
              </w:rPr>
              <w:t>. A number of problems mentioned in the Committee’s 2014 report should be addressed to ensure that quality assurance is properly implemented in the profession. It is too early to measure the impact of this recommendation.</w:t>
            </w:r>
          </w:p>
          <w:p w14:paraId="19A2441F" w14:textId="77777777" w:rsidR="00BC0549" w:rsidRPr="007253BC" w:rsidRDefault="00BC0549">
            <w:pPr>
              <w:spacing w:after="0" w:line="100" w:lineRule="atLeast"/>
              <w:jc w:val="both"/>
              <w:rPr>
                <w:rFonts w:ascii="Times New Roman" w:eastAsia="Times New Roman" w:hAnsi="Times New Roman" w:cs="Times New Roman"/>
                <w:color w:val="000000"/>
                <w:sz w:val="20"/>
                <w:szCs w:val="20"/>
                <w:lang w:val="en-US"/>
              </w:rPr>
            </w:pPr>
          </w:p>
          <w:p w14:paraId="011C1702" w14:textId="77777777" w:rsidR="00BC0549" w:rsidRPr="007253BC" w:rsidRDefault="00BC0549">
            <w:pPr>
              <w:spacing w:after="0" w:line="100" w:lineRule="atLeast"/>
              <w:jc w:val="both"/>
              <w:rPr>
                <w:rFonts w:ascii="Times New Roman" w:eastAsia="Times New Roman" w:hAnsi="Times New Roman" w:cs="Times New Roman"/>
                <w:color w:val="000000"/>
                <w:sz w:val="20"/>
                <w:szCs w:val="20"/>
                <w:lang w:val="en-US"/>
              </w:rPr>
            </w:pPr>
          </w:p>
          <w:p w14:paraId="2DAB4E9E" w14:textId="77777777" w:rsidR="00BC0549" w:rsidRPr="003C1758" w:rsidRDefault="00BC0549">
            <w:pPr>
              <w:spacing w:after="0" w:line="100" w:lineRule="atLeast"/>
              <w:jc w:val="both"/>
              <w:rPr>
                <w:rFonts w:ascii="Times New Roman" w:hAnsi="Times New Roman" w:cs="Times New Roman"/>
                <w:b/>
                <w:sz w:val="20"/>
                <w:szCs w:val="20"/>
                <w:lang w:val="en-US"/>
              </w:rPr>
            </w:pPr>
            <w:r w:rsidRPr="007253BC">
              <w:rPr>
                <w:rFonts w:ascii="Times New Roman" w:eastAsia="Times New Roman" w:hAnsi="Times New Roman" w:cs="Times New Roman"/>
                <w:color w:val="000000"/>
                <w:sz w:val="20"/>
                <w:szCs w:val="20"/>
                <w:lang w:val="en-US"/>
              </w:rPr>
              <w:t xml:space="preserve">A judge was appointed and currently presides over the ONECCA Disciplinary Board. To date, two disciplinary sanctions have been pronounced by the Disciplinary Board. </w:t>
            </w:r>
          </w:p>
          <w:p w14:paraId="1FF3C14B" w14:textId="77777777" w:rsidR="00BC0549" w:rsidRPr="00A825D6" w:rsidRDefault="00BC0549">
            <w:pPr>
              <w:spacing w:after="0" w:line="100" w:lineRule="atLeast"/>
              <w:jc w:val="both"/>
              <w:rPr>
                <w:rFonts w:ascii="Times New Roman" w:hAnsi="Times New Roman" w:cs="Times New Roman"/>
                <w:b/>
                <w:sz w:val="20"/>
                <w:szCs w:val="20"/>
                <w:lang w:val="en-US"/>
              </w:rPr>
            </w:pPr>
          </w:p>
          <w:p w14:paraId="654B1A92" w14:textId="77777777" w:rsidR="00BC0549" w:rsidRPr="00A825D6" w:rsidRDefault="00BC0549">
            <w:pPr>
              <w:spacing w:after="0" w:line="100" w:lineRule="atLeast"/>
              <w:jc w:val="both"/>
              <w:rPr>
                <w:rFonts w:ascii="Times New Roman" w:hAnsi="Times New Roman" w:cs="Times New Roman"/>
                <w:b/>
                <w:sz w:val="20"/>
                <w:szCs w:val="20"/>
                <w:lang w:val="en-US"/>
              </w:rPr>
            </w:pPr>
          </w:p>
          <w:p w14:paraId="0D473DB4" w14:textId="77777777" w:rsidR="00BC0549" w:rsidRPr="00A825D6" w:rsidRDefault="00BC0549">
            <w:pPr>
              <w:spacing w:after="0" w:line="100" w:lineRule="atLeast"/>
              <w:jc w:val="both"/>
              <w:rPr>
                <w:rFonts w:ascii="Times New Roman" w:hAnsi="Times New Roman" w:cs="Times New Roman"/>
                <w:b/>
                <w:sz w:val="20"/>
                <w:szCs w:val="20"/>
                <w:lang w:val="en-US"/>
              </w:rPr>
            </w:pPr>
          </w:p>
          <w:p w14:paraId="0116D858" w14:textId="77777777" w:rsidR="00BC0549" w:rsidRPr="00A825D6" w:rsidRDefault="00BC0549">
            <w:pPr>
              <w:spacing w:after="0" w:line="100" w:lineRule="atLeast"/>
              <w:jc w:val="both"/>
              <w:rPr>
                <w:rFonts w:ascii="Times New Roman" w:hAnsi="Times New Roman" w:cs="Times New Roman"/>
                <w:b/>
                <w:sz w:val="20"/>
                <w:szCs w:val="20"/>
                <w:lang w:val="en-US"/>
              </w:rPr>
            </w:pPr>
          </w:p>
          <w:p w14:paraId="0B38CA55" w14:textId="77777777" w:rsidR="00BC0549" w:rsidRPr="007253BC" w:rsidRDefault="00BC0549" w:rsidP="00BC0549">
            <w:pPr>
              <w:spacing w:after="0" w:line="100" w:lineRule="atLeast"/>
              <w:jc w:val="both"/>
              <w:rPr>
                <w:sz w:val="20"/>
                <w:szCs w:val="20"/>
                <w:lang w:val="en-US"/>
              </w:rPr>
            </w:pPr>
            <w:r w:rsidRPr="007253BC">
              <w:rPr>
                <w:rFonts w:ascii="Times New Roman" w:hAnsi="Times New Roman" w:cs="Times New Roman"/>
                <w:sz w:val="20"/>
                <w:szCs w:val="20"/>
                <w:lang w:val="en-US"/>
              </w:rPr>
              <w:t>Illegal practice was still a problem when the mission reviewed the sample of financial statements. Despite its efforts, ONECCA lacks sufficient resources to put an end to it. The substantial involvement of the authorities, especially those of the DGID responsible for receiving financial statements and monitoring enterprises, is needed. If the GUDEF platform recommended by the mission is approved by the DGID, it will considerably intensify this fight against illegal practice.</w:t>
            </w:r>
          </w:p>
        </w:tc>
      </w:tr>
      <w:tr w:rsidR="00BC0549" w:rsidRPr="003C1758" w14:paraId="5613521D" w14:textId="77777777">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2F70FF0C" w14:textId="77777777" w:rsidR="00BC0549" w:rsidRPr="007253BC" w:rsidRDefault="00BC0549" w:rsidP="00BC0549">
            <w:pPr>
              <w:spacing w:after="0" w:line="100" w:lineRule="atLeast"/>
              <w:rPr>
                <w:rFonts w:ascii="Times New Roman" w:eastAsia="Times New Roman" w:hAnsi="Times New Roman" w:cs="Times New Roman"/>
                <w:color w:val="000000"/>
                <w:sz w:val="20"/>
                <w:szCs w:val="20"/>
                <w:lang w:val="en-US"/>
              </w:rPr>
            </w:pPr>
            <w:r w:rsidRPr="003C1758">
              <w:rPr>
                <w:rFonts w:ascii="Times New Roman" w:hAnsi="Times New Roman" w:cs="Times New Roman"/>
                <w:b/>
                <w:sz w:val="20"/>
                <w:szCs w:val="20"/>
                <w:lang w:val="en-US"/>
              </w:rPr>
              <w:lastRenderedPageBreak/>
              <w:t>TRAINING</w:t>
            </w:r>
          </w:p>
          <w:p w14:paraId="1CF53C8A" w14:textId="77777777" w:rsidR="00BC0549" w:rsidRPr="007253BC" w:rsidRDefault="00BC0549" w:rsidP="00BC0549">
            <w:pPr>
              <w:pStyle w:val="ListParagraph1"/>
              <w:numPr>
                <w:ilvl w:val="0"/>
                <w:numId w:val="4"/>
              </w:numPr>
              <w:spacing w:after="0" w:line="100" w:lineRule="atLeast"/>
              <w:rPr>
                <w:rFonts w:eastAsia="Times New Roman" w:cs="Times New Roman"/>
                <w:color w:val="000000"/>
                <w:sz w:val="20"/>
                <w:szCs w:val="20"/>
                <w:lang w:val="en-US"/>
              </w:rPr>
            </w:pPr>
            <w:r w:rsidRPr="007253BC">
              <w:rPr>
                <w:rFonts w:ascii="Times New Roman" w:hAnsi="Times New Roman" w:cs="Times New Roman"/>
                <w:sz w:val="20"/>
                <w:szCs w:val="20"/>
                <w:lang w:val="en-US"/>
              </w:rPr>
              <w:t>Develop a training and upgrade plan for all members of the profession</w:t>
            </w:r>
            <w:r w:rsidRPr="007253BC">
              <w:rPr>
                <w:rFonts w:ascii="Times New Roman" w:eastAsia="Times New Roman" w:hAnsi="Times New Roman" w:cs="Times New Roman"/>
                <w:color w:val="000000"/>
                <w:sz w:val="20"/>
                <w:szCs w:val="20"/>
                <w:lang w:val="en-US"/>
              </w:rPr>
              <w:t xml:space="preserve">. </w:t>
            </w:r>
          </w:p>
          <w:p w14:paraId="0720310F" w14:textId="77777777" w:rsidR="00BC0549" w:rsidRPr="003C1758" w:rsidRDefault="00BC0549" w:rsidP="00BC0549">
            <w:pPr>
              <w:spacing w:after="0" w:line="100" w:lineRule="atLeast"/>
              <w:ind w:left="702"/>
              <w:rPr>
                <w:rFonts w:ascii="Times New Roman" w:hAnsi="Times New Roman" w:cs="Times New Roman"/>
                <w:b/>
                <w:sz w:val="20"/>
                <w:szCs w:val="20"/>
                <w:lang w:val="en-US"/>
              </w:rPr>
            </w:pPr>
            <w:r w:rsidRPr="007253BC">
              <w:rPr>
                <w:rFonts w:ascii="Times New Roman" w:eastAsia="Times New Roman" w:hAnsi="Times New Roman" w:cs="Times New Roman"/>
                <w:b/>
                <w:color w:val="000000"/>
                <w:sz w:val="20"/>
                <w:szCs w:val="20"/>
                <w:lang w:val="en-US"/>
              </w:rPr>
              <w:t>Responsibility</w:t>
            </w:r>
            <w:r w:rsidR="00B605B8" w:rsidRPr="007253BC">
              <w:rPr>
                <w:rFonts w:ascii="Times New Roman" w:eastAsia="Times New Roman" w:hAnsi="Times New Roman" w:cs="Times New Roman"/>
                <w:b/>
                <w:sz w:val="20"/>
                <w:szCs w:val="20"/>
                <w:lang w:val="en-US"/>
              </w:rPr>
              <w:t>-national level</w:t>
            </w:r>
            <w:r w:rsidRPr="007253BC">
              <w:rPr>
                <w:rFonts w:ascii="Times New Roman" w:eastAsia="Times New Roman" w:hAnsi="Times New Roman" w:cs="Times New Roman"/>
                <w:color w:val="000000"/>
                <w:sz w:val="20"/>
                <w:szCs w:val="20"/>
                <w:lang w:val="en-US"/>
              </w:rPr>
              <w:t>:</w:t>
            </w:r>
            <w:r w:rsidRPr="007253BC">
              <w:rPr>
                <w:rFonts w:ascii="Times New Roman" w:eastAsia="Times New Roman" w:hAnsi="Times New Roman" w:cs="Times New Roman"/>
                <w:b/>
                <w:color w:val="000000"/>
                <w:sz w:val="20"/>
                <w:szCs w:val="20"/>
                <w:lang w:val="en-US"/>
              </w:rPr>
              <w:t xml:space="preserve"> ONECCA Senegal</w:t>
            </w:r>
          </w:p>
          <w:p w14:paraId="7906C564" w14:textId="77777777" w:rsidR="00BC0549" w:rsidRPr="00A825D6" w:rsidRDefault="00BC0549" w:rsidP="00BC0549">
            <w:pPr>
              <w:spacing w:after="0" w:line="100" w:lineRule="atLeast"/>
              <w:rPr>
                <w:rFonts w:ascii="Times New Roman" w:hAnsi="Times New Roman" w:cs="Times New Roman"/>
                <w:b/>
                <w:sz w:val="20"/>
                <w:szCs w:val="20"/>
                <w:lang w:val="en-US"/>
              </w:rPr>
            </w:pPr>
          </w:p>
          <w:p w14:paraId="13CF8F55" w14:textId="77777777" w:rsidR="00BC0549" w:rsidRPr="00A825D6" w:rsidRDefault="00BC0549" w:rsidP="00BC0549">
            <w:pPr>
              <w:spacing w:after="0" w:line="100" w:lineRule="atLeast"/>
              <w:rPr>
                <w:rFonts w:ascii="Times New Roman" w:hAnsi="Times New Roman" w:cs="Times New Roman"/>
                <w:b/>
                <w:sz w:val="20"/>
                <w:szCs w:val="20"/>
                <w:lang w:val="en-US"/>
              </w:rPr>
            </w:pPr>
          </w:p>
          <w:p w14:paraId="1CBA690D" w14:textId="77777777" w:rsidR="00BC0549" w:rsidRPr="00A825D6" w:rsidRDefault="00BC0549" w:rsidP="00BC0549">
            <w:pPr>
              <w:spacing w:after="0" w:line="100" w:lineRule="atLeast"/>
              <w:rPr>
                <w:rFonts w:ascii="Times New Roman" w:hAnsi="Times New Roman" w:cs="Times New Roman"/>
                <w:b/>
                <w:sz w:val="20"/>
                <w:szCs w:val="20"/>
                <w:lang w:val="en-US"/>
              </w:rPr>
            </w:pPr>
          </w:p>
          <w:p w14:paraId="365CE1E7" w14:textId="77777777" w:rsidR="00BC0549" w:rsidRPr="00A825D6" w:rsidRDefault="00BC0549" w:rsidP="00BC0549">
            <w:pPr>
              <w:spacing w:after="0" w:line="100" w:lineRule="atLeast"/>
              <w:rPr>
                <w:rFonts w:ascii="Times New Roman" w:hAnsi="Times New Roman" w:cs="Times New Roman"/>
                <w:b/>
                <w:sz w:val="20"/>
                <w:szCs w:val="20"/>
                <w:lang w:val="en-US"/>
              </w:rPr>
            </w:pPr>
          </w:p>
          <w:p w14:paraId="24532E04" w14:textId="77777777" w:rsidR="00BC0549" w:rsidRPr="00A825D6" w:rsidRDefault="00BC0549" w:rsidP="00BC0549">
            <w:pPr>
              <w:spacing w:after="0" w:line="100" w:lineRule="atLeast"/>
              <w:rPr>
                <w:rFonts w:ascii="Times New Roman" w:hAnsi="Times New Roman" w:cs="Times New Roman"/>
                <w:b/>
                <w:sz w:val="20"/>
                <w:szCs w:val="20"/>
                <w:lang w:val="en-US"/>
              </w:rPr>
            </w:pPr>
          </w:p>
          <w:p w14:paraId="261913CA" w14:textId="77777777" w:rsidR="00BC0549" w:rsidRPr="00A825D6" w:rsidRDefault="00BC0549" w:rsidP="00BC0549">
            <w:pPr>
              <w:spacing w:after="0" w:line="100" w:lineRule="atLeast"/>
              <w:rPr>
                <w:rFonts w:ascii="Times New Roman" w:hAnsi="Times New Roman" w:cs="Times New Roman"/>
                <w:b/>
                <w:sz w:val="20"/>
                <w:szCs w:val="20"/>
                <w:lang w:val="en-US"/>
              </w:rPr>
            </w:pPr>
          </w:p>
          <w:p w14:paraId="2B18F909" w14:textId="77777777" w:rsidR="00BC0549" w:rsidRPr="003C1758" w:rsidRDefault="00BC0549" w:rsidP="00BC0549">
            <w:pPr>
              <w:pStyle w:val="ColorfulList-Accent11"/>
              <w:numPr>
                <w:ilvl w:val="0"/>
                <w:numId w:val="26"/>
              </w:numPr>
              <w:spacing w:after="0" w:line="100" w:lineRule="atLeast"/>
              <w:ind w:left="702"/>
              <w:rPr>
                <w:rFonts w:ascii="Times New Roman" w:hAnsi="Times New Roman"/>
                <w:b/>
                <w:sz w:val="20"/>
                <w:szCs w:val="20"/>
              </w:rPr>
            </w:pPr>
            <w:r w:rsidRPr="007253BC">
              <w:rPr>
                <w:rFonts w:ascii="Times New Roman" w:hAnsi="Times New Roman"/>
                <w:sz w:val="20"/>
                <w:szCs w:val="20"/>
              </w:rPr>
              <w:t xml:space="preserve">Make trainers’ compen-sation more attractive for members of the accounting profession </w:t>
            </w:r>
            <w:r w:rsidRPr="007253BC">
              <w:rPr>
                <w:rFonts w:ascii="Times New Roman" w:eastAsia="Times New Roman" w:hAnsi="Times New Roman"/>
                <w:color w:val="000000"/>
                <w:sz w:val="20"/>
                <w:szCs w:val="20"/>
              </w:rPr>
              <w:t xml:space="preserve"> </w:t>
            </w:r>
            <w:r w:rsidRPr="007253BC">
              <w:rPr>
                <w:rFonts w:ascii="Times New Roman" w:eastAsia="Times New Roman" w:hAnsi="Times New Roman"/>
                <w:b/>
                <w:color w:val="000000"/>
                <w:sz w:val="20"/>
                <w:szCs w:val="20"/>
              </w:rPr>
              <w:t>Responsibility</w:t>
            </w:r>
            <w:r w:rsidR="00B605B8" w:rsidRPr="007253BC">
              <w:rPr>
                <w:rFonts w:ascii="Times New Roman" w:eastAsia="Times New Roman" w:hAnsi="Times New Roman"/>
                <w:b/>
                <w:sz w:val="20"/>
                <w:szCs w:val="20"/>
              </w:rPr>
              <w:t>-national level</w:t>
            </w:r>
            <w:r w:rsidRPr="007253BC">
              <w:rPr>
                <w:rFonts w:ascii="Times New Roman" w:eastAsia="Times New Roman" w:hAnsi="Times New Roman"/>
                <w:color w:val="000000"/>
                <w:sz w:val="20"/>
                <w:szCs w:val="20"/>
              </w:rPr>
              <w:t>:</w:t>
            </w:r>
            <w:r w:rsidRPr="007253BC">
              <w:rPr>
                <w:rFonts w:ascii="Times New Roman" w:eastAsia="Times New Roman" w:hAnsi="Times New Roman"/>
                <w:b/>
                <w:color w:val="000000"/>
                <w:sz w:val="20"/>
                <w:szCs w:val="20"/>
              </w:rPr>
              <w:t xml:space="preserve"> CESAG</w:t>
            </w:r>
          </w:p>
          <w:p w14:paraId="7816A123" w14:textId="77777777" w:rsidR="00BC0549" w:rsidRPr="00A825D6" w:rsidRDefault="00BC0549" w:rsidP="00BC0549">
            <w:pPr>
              <w:spacing w:after="0" w:line="100" w:lineRule="atLeast"/>
              <w:rPr>
                <w:rFonts w:ascii="Times New Roman" w:hAnsi="Times New Roman" w:cs="Times New Roman"/>
                <w:b/>
                <w:sz w:val="20"/>
                <w:szCs w:val="20"/>
                <w:lang w:val="en-US"/>
              </w:rPr>
            </w:pPr>
          </w:p>
          <w:p w14:paraId="1730B7E0" w14:textId="77777777" w:rsidR="00BC0549" w:rsidRPr="00A825D6" w:rsidRDefault="00BC0549" w:rsidP="00BC0549">
            <w:pPr>
              <w:spacing w:after="0" w:line="100" w:lineRule="atLeast"/>
              <w:rPr>
                <w:rFonts w:ascii="Times New Roman" w:hAnsi="Times New Roman" w:cs="Times New Roman"/>
                <w:b/>
                <w:sz w:val="20"/>
                <w:szCs w:val="20"/>
                <w:lang w:val="en-US"/>
              </w:rPr>
            </w:pPr>
          </w:p>
          <w:p w14:paraId="430ABF1A" w14:textId="77777777" w:rsidR="00BC0549" w:rsidRPr="00A825D6" w:rsidRDefault="00BC0549" w:rsidP="00BC0549">
            <w:pPr>
              <w:spacing w:after="0" w:line="100" w:lineRule="atLeast"/>
              <w:rPr>
                <w:rFonts w:ascii="Times New Roman" w:hAnsi="Times New Roman" w:cs="Times New Roman"/>
                <w:b/>
                <w:sz w:val="20"/>
                <w:szCs w:val="20"/>
                <w:lang w:val="en-US"/>
              </w:rPr>
            </w:pPr>
          </w:p>
          <w:p w14:paraId="0E52212A" w14:textId="77777777" w:rsidR="00BC0549" w:rsidRPr="00A825D6" w:rsidRDefault="00BC0549" w:rsidP="00BC0549">
            <w:pPr>
              <w:spacing w:after="0" w:line="100" w:lineRule="atLeast"/>
              <w:rPr>
                <w:rFonts w:ascii="Times New Roman" w:hAnsi="Times New Roman" w:cs="Times New Roman"/>
                <w:b/>
                <w:sz w:val="20"/>
                <w:szCs w:val="20"/>
                <w:lang w:val="en-US"/>
              </w:rPr>
            </w:pPr>
          </w:p>
          <w:p w14:paraId="7FCEFE21" w14:textId="77777777" w:rsidR="00BC0549" w:rsidRPr="007253BC" w:rsidRDefault="00BC0549" w:rsidP="00BC0549">
            <w:pPr>
              <w:pStyle w:val="ListParagraph1"/>
              <w:spacing w:after="0" w:line="100" w:lineRule="atLeast"/>
              <w:rPr>
                <w:rFonts w:eastAsia="Times New Roman" w:cs="Times New Roman"/>
                <w:color w:val="000000"/>
                <w:sz w:val="20"/>
                <w:szCs w:val="20"/>
                <w:lang w:val="en-US"/>
              </w:rPr>
            </w:pPr>
          </w:p>
          <w:p w14:paraId="42F828D5" w14:textId="77777777" w:rsidR="00BC0549" w:rsidRPr="007253BC" w:rsidRDefault="00BC0549" w:rsidP="00BC0549">
            <w:pPr>
              <w:pStyle w:val="ListParagraph1"/>
              <w:spacing w:after="0" w:line="100" w:lineRule="atLeast"/>
              <w:rPr>
                <w:rFonts w:eastAsia="Times New Roman" w:cs="Times New Roman"/>
                <w:color w:val="000000"/>
                <w:sz w:val="20"/>
                <w:szCs w:val="20"/>
                <w:lang w:val="en-US"/>
              </w:rPr>
            </w:pPr>
          </w:p>
          <w:p w14:paraId="45433C22" w14:textId="77777777" w:rsidR="00BC0549" w:rsidRPr="007253BC" w:rsidRDefault="00BC0549" w:rsidP="00BC0549">
            <w:pPr>
              <w:pStyle w:val="ListParagraph1"/>
              <w:spacing w:after="0" w:line="100" w:lineRule="atLeast"/>
              <w:rPr>
                <w:rFonts w:eastAsia="Times New Roman" w:cs="Times New Roman"/>
                <w:color w:val="000000"/>
                <w:sz w:val="20"/>
                <w:szCs w:val="20"/>
                <w:lang w:val="en-US"/>
              </w:rPr>
            </w:pPr>
          </w:p>
          <w:p w14:paraId="3F66CC81" w14:textId="77777777" w:rsidR="00BC0549" w:rsidRPr="007253BC" w:rsidRDefault="00BC0549" w:rsidP="00BC0549">
            <w:pPr>
              <w:pStyle w:val="ListParagraph1"/>
              <w:numPr>
                <w:ilvl w:val="0"/>
                <w:numId w:val="4"/>
              </w:numPr>
              <w:spacing w:after="0" w:line="100" w:lineRule="atLeast"/>
              <w:rPr>
                <w:rFonts w:eastAsia="Times New Roman" w:cs="Times New Roman"/>
                <w:color w:val="000000"/>
                <w:sz w:val="20"/>
                <w:szCs w:val="20"/>
                <w:lang w:val="en-US"/>
              </w:rPr>
            </w:pPr>
            <w:r w:rsidRPr="007253BC">
              <w:rPr>
                <w:rFonts w:ascii="Times New Roman" w:hAnsi="Times New Roman" w:cs="Times New Roman"/>
                <w:sz w:val="20"/>
                <w:szCs w:val="20"/>
                <w:lang w:val="en-US"/>
              </w:rPr>
              <w:t>Approach other franco-phone countries as soon as possible with a view to concluding agreements on the reciprocal recognition of accounting diplomas</w:t>
            </w:r>
            <w:r w:rsidRPr="007253BC">
              <w:rPr>
                <w:rFonts w:ascii="Times New Roman" w:eastAsia="Times New Roman" w:hAnsi="Times New Roman" w:cs="Times New Roman"/>
                <w:color w:val="000000"/>
                <w:sz w:val="20"/>
                <w:szCs w:val="20"/>
                <w:lang w:val="en-US"/>
              </w:rPr>
              <w:t xml:space="preserve">. </w:t>
            </w:r>
          </w:p>
          <w:p w14:paraId="65C036C5" w14:textId="77777777" w:rsidR="00BC0549" w:rsidRPr="003C1758" w:rsidRDefault="00BC0549" w:rsidP="00BC0549">
            <w:pPr>
              <w:spacing w:after="0" w:line="100" w:lineRule="atLeast"/>
              <w:ind w:left="720"/>
              <w:rPr>
                <w:rFonts w:ascii="Times New Roman" w:hAnsi="Times New Roman" w:cs="Times New Roman"/>
                <w:b/>
                <w:sz w:val="20"/>
                <w:szCs w:val="20"/>
                <w:lang w:val="en-US"/>
              </w:rPr>
            </w:pPr>
            <w:r w:rsidRPr="007253BC">
              <w:rPr>
                <w:rFonts w:ascii="Times New Roman" w:eastAsia="Times New Roman" w:hAnsi="Times New Roman" w:cs="Times New Roman"/>
                <w:b/>
                <w:color w:val="000000"/>
                <w:sz w:val="20"/>
                <w:szCs w:val="20"/>
                <w:lang w:val="en-US"/>
              </w:rPr>
              <w:t>Responsibility</w:t>
            </w:r>
            <w:r w:rsidR="00B605B8" w:rsidRPr="007253BC">
              <w:rPr>
                <w:rFonts w:ascii="Times New Roman" w:eastAsia="Times New Roman" w:hAnsi="Times New Roman" w:cs="Times New Roman"/>
                <w:b/>
                <w:sz w:val="20"/>
                <w:szCs w:val="20"/>
                <w:lang w:val="en-US"/>
              </w:rPr>
              <w:t>-regional level</w:t>
            </w:r>
            <w:r w:rsidRPr="007253BC">
              <w:rPr>
                <w:rFonts w:ascii="Times New Roman" w:eastAsia="Times New Roman" w:hAnsi="Times New Roman" w:cs="Times New Roman"/>
                <w:color w:val="000000"/>
                <w:sz w:val="20"/>
                <w:szCs w:val="20"/>
                <w:lang w:val="en-US"/>
              </w:rPr>
              <w:t>:</w:t>
            </w:r>
            <w:r w:rsidRPr="007253BC">
              <w:rPr>
                <w:rFonts w:ascii="Times New Roman" w:eastAsia="Times New Roman" w:hAnsi="Times New Roman" w:cs="Times New Roman"/>
                <w:b/>
                <w:color w:val="000000"/>
                <w:sz w:val="20"/>
                <w:szCs w:val="20"/>
                <w:lang w:val="en-US"/>
              </w:rPr>
              <w:t xml:space="preserve"> ONECCA Senegal and/or CPPC</w:t>
            </w:r>
          </w:p>
          <w:p w14:paraId="1A020F77" w14:textId="77777777" w:rsidR="00BC0549" w:rsidRPr="00A825D6" w:rsidRDefault="00BC0549" w:rsidP="00BC0549">
            <w:pPr>
              <w:spacing w:after="0" w:line="100" w:lineRule="atLeast"/>
              <w:rPr>
                <w:rFonts w:ascii="Times New Roman" w:hAnsi="Times New Roman" w:cs="Times New Roman"/>
                <w:b/>
                <w:sz w:val="20"/>
                <w:szCs w:val="20"/>
                <w:lang w:val="en-US"/>
              </w:rPr>
            </w:pPr>
          </w:p>
        </w:tc>
        <w:tc>
          <w:tcPr>
            <w:tcW w:w="1620" w:type="dxa"/>
            <w:tcBorders>
              <w:top w:val="single" w:sz="4" w:space="0" w:color="000000"/>
              <w:left w:val="single" w:sz="4" w:space="0" w:color="000000"/>
              <w:bottom w:val="single" w:sz="4" w:space="0" w:color="000000"/>
              <w:right w:val="single" w:sz="4" w:space="0" w:color="000000"/>
            </w:tcBorders>
          </w:tcPr>
          <w:p w14:paraId="5C181149" w14:textId="77777777" w:rsidR="00BC0549" w:rsidRPr="007253BC" w:rsidRDefault="00BC0549">
            <w:pPr>
              <w:spacing w:after="0" w:line="100" w:lineRule="atLeast"/>
              <w:jc w:val="both"/>
              <w:rPr>
                <w:rFonts w:ascii="Times New Roman" w:hAnsi="Times New Roman" w:cs="Times New Roman"/>
                <w:b/>
                <w:sz w:val="20"/>
                <w:szCs w:val="20"/>
                <w:lang w:val="en-US"/>
              </w:rPr>
            </w:pPr>
          </w:p>
          <w:p w14:paraId="225BFB2F" w14:textId="77777777" w:rsidR="00BC0549" w:rsidRPr="007253BC" w:rsidRDefault="00BC0549">
            <w:pPr>
              <w:spacing w:after="0" w:line="100" w:lineRule="atLeast"/>
              <w:jc w:val="both"/>
              <w:rPr>
                <w:rFonts w:ascii="Times New Roman" w:eastAsia="Times New Roman" w:hAnsi="Times New Roman" w:cs="Times New Roman"/>
                <w:b/>
                <w:color w:val="000000"/>
                <w:sz w:val="20"/>
                <w:szCs w:val="20"/>
                <w:lang w:val="en-US"/>
              </w:rPr>
            </w:pPr>
            <w:r w:rsidRPr="007253BC">
              <w:rPr>
                <w:rFonts w:ascii="Times New Roman" w:hAnsi="Times New Roman" w:cs="Times New Roman"/>
                <w:b/>
                <w:sz w:val="20"/>
                <w:szCs w:val="20"/>
                <w:lang w:val="en-US"/>
              </w:rPr>
              <w:t>Not completed</w:t>
            </w:r>
            <w:r w:rsidRPr="007253BC">
              <w:rPr>
                <w:rFonts w:ascii="Times New Roman" w:eastAsia="Times New Roman" w:hAnsi="Times New Roman" w:cs="Times New Roman"/>
                <w:b/>
                <w:color w:val="000000"/>
                <w:sz w:val="20"/>
                <w:szCs w:val="20"/>
                <w:lang w:val="en-US"/>
              </w:rPr>
              <w:t xml:space="preserve"> </w:t>
            </w:r>
          </w:p>
          <w:p w14:paraId="3DBFEF80" w14:textId="77777777" w:rsidR="00BC0549" w:rsidRPr="007253BC" w:rsidRDefault="00BC0549">
            <w:pPr>
              <w:spacing w:after="0" w:line="100" w:lineRule="atLeast"/>
              <w:jc w:val="both"/>
              <w:rPr>
                <w:rFonts w:ascii="Times New Roman" w:eastAsia="Times New Roman" w:hAnsi="Times New Roman" w:cs="Times New Roman"/>
                <w:b/>
                <w:color w:val="000000"/>
                <w:sz w:val="20"/>
                <w:szCs w:val="20"/>
                <w:lang w:val="en-US"/>
              </w:rPr>
            </w:pPr>
          </w:p>
          <w:p w14:paraId="0753C889" w14:textId="77777777" w:rsidR="00BC0549" w:rsidRPr="007253BC" w:rsidRDefault="00BC0549">
            <w:pPr>
              <w:spacing w:after="0" w:line="100" w:lineRule="atLeast"/>
              <w:jc w:val="both"/>
              <w:rPr>
                <w:rFonts w:ascii="Times New Roman" w:eastAsia="Times New Roman" w:hAnsi="Times New Roman" w:cs="Times New Roman"/>
                <w:b/>
                <w:color w:val="000000"/>
                <w:sz w:val="20"/>
                <w:szCs w:val="20"/>
                <w:lang w:val="en-US"/>
              </w:rPr>
            </w:pPr>
          </w:p>
          <w:p w14:paraId="3440EABD" w14:textId="77777777" w:rsidR="00BC0549" w:rsidRPr="007253BC" w:rsidRDefault="00BC0549">
            <w:pPr>
              <w:spacing w:after="0" w:line="100" w:lineRule="atLeast"/>
              <w:jc w:val="both"/>
              <w:rPr>
                <w:rFonts w:ascii="Times New Roman" w:eastAsia="Times New Roman" w:hAnsi="Times New Roman" w:cs="Times New Roman"/>
                <w:b/>
                <w:color w:val="000000"/>
                <w:sz w:val="20"/>
                <w:szCs w:val="20"/>
                <w:lang w:val="en-US"/>
              </w:rPr>
            </w:pPr>
          </w:p>
          <w:p w14:paraId="397A2CA0" w14:textId="77777777" w:rsidR="00BC0549" w:rsidRPr="007253BC" w:rsidRDefault="00BC0549">
            <w:pPr>
              <w:spacing w:after="0" w:line="100" w:lineRule="atLeast"/>
              <w:jc w:val="both"/>
              <w:rPr>
                <w:rFonts w:ascii="Times New Roman" w:eastAsia="Times New Roman" w:hAnsi="Times New Roman" w:cs="Times New Roman"/>
                <w:b/>
                <w:color w:val="000000"/>
                <w:sz w:val="20"/>
                <w:szCs w:val="20"/>
                <w:lang w:val="en-US"/>
              </w:rPr>
            </w:pPr>
          </w:p>
          <w:p w14:paraId="1F0ED968" w14:textId="77777777" w:rsidR="00BC0549" w:rsidRPr="007253BC" w:rsidRDefault="00BC0549">
            <w:pPr>
              <w:spacing w:after="0" w:line="100" w:lineRule="atLeast"/>
              <w:jc w:val="both"/>
              <w:rPr>
                <w:rFonts w:ascii="Times New Roman" w:eastAsia="Times New Roman" w:hAnsi="Times New Roman" w:cs="Times New Roman"/>
                <w:b/>
                <w:color w:val="000000"/>
                <w:sz w:val="20"/>
                <w:szCs w:val="20"/>
                <w:lang w:val="en-US"/>
              </w:rPr>
            </w:pPr>
          </w:p>
          <w:p w14:paraId="17B7381C" w14:textId="77777777" w:rsidR="00BC0549" w:rsidRPr="007253BC" w:rsidRDefault="00BC0549">
            <w:pPr>
              <w:spacing w:after="0" w:line="100" w:lineRule="atLeast"/>
              <w:jc w:val="both"/>
              <w:rPr>
                <w:rFonts w:ascii="Times New Roman" w:eastAsia="Times New Roman" w:hAnsi="Times New Roman" w:cs="Times New Roman"/>
                <w:b/>
                <w:color w:val="000000"/>
                <w:sz w:val="20"/>
                <w:szCs w:val="20"/>
                <w:lang w:val="en-US"/>
              </w:rPr>
            </w:pPr>
          </w:p>
          <w:p w14:paraId="6AF04F07" w14:textId="77777777" w:rsidR="00BC0549" w:rsidRPr="007253BC" w:rsidRDefault="00BC0549">
            <w:pPr>
              <w:spacing w:after="0" w:line="100" w:lineRule="atLeast"/>
              <w:jc w:val="both"/>
              <w:rPr>
                <w:rFonts w:ascii="Times New Roman" w:eastAsia="Times New Roman" w:hAnsi="Times New Roman" w:cs="Times New Roman"/>
                <w:b/>
                <w:color w:val="000000"/>
                <w:sz w:val="20"/>
                <w:szCs w:val="20"/>
                <w:lang w:val="en-US"/>
              </w:rPr>
            </w:pPr>
          </w:p>
          <w:p w14:paraId="2014BCFA" w14:textId="77777777" w:rsidR="00BC0549" w:rsidRPr="007253BC" w:rsidRDefault="00BC0549">
            <w:pPr>
              <w:spacing w:after="0" w:line="100" w:lineRule="atLeast"/>
              <w:jc w:val="both"/>
              <w:rPr>
                <w:rFonts w:ascii="Times New Roman" w:eastAsia="Times New Roman" w:hAnsi="Times New Roman" w:cs="Times New Roman"/>
                <w:b/>
                <w:color w:val="000000"/>
                <w:sz w:val="20"/>
                <w:szCs w:val="20"/>
                <w:lang w:val="en-US"/>
              </w:rPr>
            </w:pPr>
          </w:p>
          <w:p w14:paraId="56A278FE" w14:textId="77777777" w:rsidR="00BC0549" w:rsidRPr="007253BC" w:rsidRDefault="00BC0549">
            <w:pPr>
              <w:spacing w:after="0" w:line="100" w:lineRule="atLeast"/>
              <w:jc w:val="both"/>
              <w:rPr>
                <w:rFonts w:ascii="Times New Roman" w:eastAsia="Times New Roman" w:hAnsi="Times New Roman" w:cs="Times New Roman"/>
                <w:b/>
                <w:color w:val="000000"/>
                <w:sz w:val="20"/>
                <w:szCs w:val="20"/>
                <w:lang w:val="en-US"/>
              </w:rPr>
            </w:pPr>
          </w:p>
          <w:p w14:paraId="32088EA0" w14:textId="77777777" w:rsidR="00BC0549" w:rsidRPr="007253BC" w:rsidRDefault="00BC0549">
            <w:pPr>
              <w:spacing w:after="0" w:line="100" w:lineRule="atLeast"/>
              <w:jc w:val="both"/>
              <w:rPr>
                <w:rFonts w:ascii="Times New Roman" w:eastAsia="Times New Roman" w:hAnsi="Times New Roman" w:cs="Times New Roman"/>
                <w:b/>
                <w:color w:val="000000"/>
                <w:sz w:val="20"/>
                <w:szCs w:val="20"/>
                <w:lang w:val="en-US"/>
              </w:rPr>
            </w:pPr>
          </w:p>
          <w:p w14:paraId="0D546E9D" w14:textId="77777777" w:rsidR="00BC0549" w:rsidRPr="007253BC" w:rsidRDefault="00BC0549">
            <w:pPr>
              <w:spacing w:after="0" w:line="100" w:lineRule="atLeast"/>
              <w:jc w:val="both"/>
              <w:rPr>
                <w:rFonts w:ascii="Times New Roman" w:eastAsia="Times New Roman" w:hAnsi="Times New Roman" w:cs="Times New Roman"/>
                <w:b/>
                <w:color w:val="000000"/>
                <w:sz w:val="20"/>
                <w:szCs w:val="20"/>
                <w:lang w:val="en-US"/>
              </w:rPr>
            </w:pPr>
          </w:p>
          <w:p w14:paraId="7B243261" w14:textId="77777777" w:rsidR="00BC0549" w:rsidRPr="007253BC" w:rsidRDefault="00BC0549">
            <w:pPr>
              <w:spacing w:after="0" w:line="100" w:lineRule="atLeast"/>
              <w:jc w:val="both"/>
              <w:rPr>
                <w:rFonts w:ascii="Times New Roman" w:hAnsi="Times New Roman" w:cs="Times New Roman"/>
                <w:b/>
                <w:sz w:val="20"/>
                <w:szCs w:val="20"/>
                <w:lang w:val="en-US"/>
              </w:rPr>
            </w:pPr>
            <w:r w:rsidRPr="007253BC">
              <w:rPr>
                <w:rFonts w:ascii="Times New Roman" w:eastAsia="Times New Roman" w:hAnsi="Times New Roman" w:cs="Times New Roman"/>
                <w:b/>
                <w:color w:val="000000"/>
                <w:sz w:val="20"/>
                <w:szCs w:val="20"/>
                <w:lang w:val="en-US"/>
              </w:rPr>
              <w:t>Completed</w:t>
            </w:r>
            <w:r w:rsidRPr="007253BC">
              <w:rPr>
                <w:rFonts w:ascii="Times New Roman" w:hAnsi="Times New Roman" w:cs="Times New Roman"/>
                <w:b/>
                <w:sz w:val="20"/>
                <w:szCs w:val="20"/>
                <w:lang w:val="en-US"/>
              </w:rPr>
              <w:t xml:space="preserve"> </w:t>
            </w:r>
          </w:p>
          <w:p w14:paraId="36ADC008" w14:textId="77777777" w:rsidR="00BC0549" w:rsidRPr="007253BC" w:rsidRDefault="00BC0549">
            <w:pPr>
              <w:spacing w:after="0" w:line="100" w:lineRule="atLeast"/>
              <w:jc w:val="both"/>
              <w:rPr>
                <w:rFonts w:ascii="Times New Roman" w:hAnsi="Times New Roman" w:cs="Times New Roman"/>
                <w:b/>
                <w:sz w:val="20"/>
                <w:szCs w:val="20"/>
                <w:lang w:val="en-US"/>
              </w:rPr>
            </w:pPr>
          </w:p>
          <w:p w14:paraId="42ACB212" w14:textId="77777777" w:rsidR="00BC0549" w:rsidRPr="007253BC" w:rsidRDefault="00BC0549">
            <w:pPr>
              <w:spacing w:after="0" w:line="100" w:lineRule="atLeast"/>
              <w:jc w:val="both"/>
              <w:rPr>
                <w:rFonts w:ascii="Times New Roman" w:hAnsi="Times New Roman" w:cs="Times New Roman"/>
                <w:b/>
                <w:sz w:val="20"/>
                <w:szCs w:val="20"/>
                <w:lang w:val="en-US"/>
              </w:rPr>
            </w:pPr>
          </w:p>
          <w:p w14:paraId="76383B18" w14:textId="77777777" w:rsidR="00BC0549" w:rsidRPr="007253BC" w:rsidRDefault="00BC0549">
            <w:pPr>
              <w:spacing w:after="0" w:line="100" w:lineRule="atLeast"/>
              <w:jc w:val="both"/>
              <w:rPr>
                <w:rFonts w:ascii="Times New Roman" w:hAnsi="Times New Roman" w:cs="Times New Roman"/>
                <w:b/>
                <w:sz w:val="20"/>
                <w:szCs w:val="20"/>
                <w:lang w:val="en-US"/>
              </w:rPr>
            </w:pPr>
          </w:p>
          <w:p w14:paraId="664010C3" w14:textId="77777777" w:rsidR="00BC0549" w:rsidRPr="007253BC" w:rsidRDefault="00BC0549">
            <w:pPr>
              <w:spacing w:after="0" w:line="100" w:lineRule="atLeast"/>
              <w:jc w:val="both"/>
              <w:rPr>
                <w:rFonts w:ascii="Times New Roman" w:hAnsi="Times New Roman" w:cs="Times New Roman"/>
                <w:b/>
                <w:sz w:val="20"/>
                <w:szCs w:val="20"/>
                <w:lang w:val="en-US"/>
              </w:rPr>
            </w:pPr>
          </w:p>
          <w:p w14:paraId="42CFEB39" w14:textId="77777777" w:rsidR="00BC0549" w:rsidRPr="007253BC" w:rsidRDefault="00BC0549">
            <w:pPr>
              <w:spacing w:after="0" w:line="100" w:lineRule="atLeast"/>
              <w:jc w:val="both"/>
              <w:rPr>
                <w:rFonts w:ascii="Times New Roman" w:hAnsi="Times New Roman" w:cs="Times New Roman"/>
                <w:b/>
                <w:sz w:val="20"/>
                <w:szCs w:val="20"/>
                <w:lang w:val="en-US"/>
              </w:rPr>
            </w:pPr>
          </w:p>
          <w:p w14:paraId="3D7FB024" w14:textId="77777777" w:rsidR="00BC0549" w:rsidRPr="007253BC" w:rsidRDefault="00BC0549">
            <w:pPr>
              <w:spacing w:after="0" w:line="100" w:lineRule="atLeast"/>
              <w:jc w:val="both"/>
              <w:rPr>
                <w:rFonts w:ascii="Times New Roman" w:hAnsi="Times New Roman" w:cs="Times New Roman"/>
                <w:b/>
                <w:sz w:val="20"/>
                <w:szCs w:val="20"/>
                <w:lang w:val="en-US"/>
              </w:rPr>
            </w:pPr>
          </w:p>
          <w:p w14:paraId="66952506" w14:textId="77777777" w:rsidR="00BC0549" w:rsidRPr="007253BC" w:rsidRDefault="00BC0549">
            <w:pPr>
              <w:spacing w:after="0" w:line="100" w:lineRule="atLeast"/>
              <w:jc w:val="both"/>
              <w:rPr>
                <w:rFonts w:ascii="Times New Roman" w:hAnsi="Times New Roman" w:cs="Times New Roman"/>
                <w:b/>
                <w:sz w:val="20"/>
                <w:szCs w:val="20"/>
                <w:lang w:val="en-US"/>
              </w:rPr>
            </w:pPr>
          </w:p>
          <w:p w14:paraId="02BA501E" w14:textId="77777777" w:rsidR="00BC0549" w:rsidRPr="007253BC" w:rsidRDefault="00BC0549">
            <w:pPr>
              <w:spacing w:after="0" w:line="100" w:lineRule="atLeast"/>
              <w:jc w:val="both"/>
              <w:rPr>
                <w:rFonts w:ascii="Times New Roman" w:hAnsi="Times New Roman" w:cs="Times New Roman"/>
                <w:b/>
                <w:sz w:val="20"/>
                <w:szCs w:val="20"/>
                <w:lang w:val="en-US"/>
              </w:rPr>
            </w:pPr>
          </w:p>
          <w:p w14:paraId="40A048D1" w14:textId="77777777" w:rsidR="00BC0549" w:rsidRPr="007253BC" w:rsidRDefault="00BC0549">
            <w:pPr>
              <w:spacing w:after="0" w:line="100" w:lineRule="atLeast"/>
              <w:jc w:val="both"/>
              <w:rPr>
                <w:rFonts w:ascii="Times New Roman" w:hAnsi="Times New Roman" w:cs="Times New Roman"/>
                <w:b/>
                <w:sz w:val="20"/>
                <w:szCs w:val="20"/>
                <w:lang w:val="en-US"/>
              </w:rPr>
            </w:pPr>
          </w:p>
          <w:p w14:paraId="6016636D" w14:textId="77777777" w:rsidR="00BC0549" w:rsidRPr="007253BC" w:rsidRDefault="00BC0549">
            <w:pPr>
              <w:spacing w:after="0" w:line="100" w:lineRule="atLeast"/>
              <w:jc w:val="both"/>
              <w:rPr>
                <w:rFonts w:ascii="Times New Roman" w:hAnsi="Times New Roman" w:cs="Times New Roman"/>
                <w:b/>
                <w:sz w:val="20"/>
                <w:szCs w:val="20"/>
                <w:lang w:val="en-US"/>
              </w:rPr>
            </w:pPr>
          </w:p>
          <w:p w14:paraId="55F133D9" w14:textId="77777777" w:rsidR="00BC0549" w:rsidRPr="007253BC" w:rsidRDefault="00BC0549">
            <w:pPr>
              <w:spacing w:after="0" w:line="100" w:lineRule="atLeast"/>
              <w:jc w:val="both"/>
              <w:rPr>
                <w:rFonts w:ascii="Times New Roman" w:hAnsi="Times New Roman" w:cs="Times New Roman"/>
                <w:b/>
                <w:sz w:val="20"/>
                <w:szCs w:val="20"/>
                <w:lang w:val="en-US"/>
              </w:rPr>
            </w:pPr>
          </w:p>
          <w:p w14:paraId="215EF136" w14:textId="77777777" w:rsidR="00BC0549" w:rsidRPr="003C1758" w:rsidRDefault="00BC0549">
            <w:pPr>
              <w:spacing w:after="0" w:line="100" w:lineRule="atLeast"/>
              <w:jc w:val="both"/>
              <w:rPr>
                <w:rFonts w:ascii="Times New Roman" w:hAnsi="Times New Roman" w:cs="Times New Roman"/>
                <w:sz w:val="20"/>
                <w:szCs w:val="20"/>
                <w:lang w:val="en-US"/>
              </w:rPr>
            </w:pPr>
            <w:r w:rsidRPr="007253BC">
              <w:rPr>
                <w:rFonts w:ascii="Times New Roman" w:hAnsi="Times New Roman" w:cs="Times New Roman"/>
                <w:b/>
                <w:sz w:val="20"/>
                <w:szCs w:val="20"/>
                <w:lang w:val="en-US"/>
              </w:rPr>
              <w:t>Not completed</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5258753D" w14:textId="77777777" w:rsidR="00BC0549" w:rsidRPr="00A825D6" w:rsidRDefault="00BC0549">
            <w:pPr>
              <w:spacing w:after="0" w:line="100" w:lineRule="atLeast"/>
              <w:jc w:val="both"/>
              <w:rPr>
                <w:rFonts w:ascii="Times New Roman" w:hAnsi="Times New Roman" w:cs="Times New Roman"/>
                <w:sz w:val="20"/>
                <w:szCs w:val="20"/>
                <w:lang w:val="en-US"/>
              </w:rPr>
            </w:pPr>
          </w:p>
          <w:p w14:paraId="26969016" w14:textId="77777777" w:rsidR="00BC0549" w:rsidRPr="003C1758" w:rsidRDefault="00BC0549">
            <w:pPr>
              <w:spacing w:after="0" w:line="100" w:lineRule="atLeast"/>
              <w:jc w:val="both"/>
              <w:rPr>
                <w:rFonts w:ascii="Times New Roman" w:hAnsi="Times New Roman" w:cs="Times New Roman"/>
                <w:sz w:val="20"/>
                <w:szCs w:val="20"/>
                <w:lang w:val="en-US"/>
              </w:rPr>
            </w:pPr>
            <w:r w:rsidRPr="007253BC">
              <w:rPr>
                <w:rFonts w:ascii="Times New Roman" w:hAnsi="Times New Roman" w:cs="Times New Roman"/>
                <w:sz w:val="20"/>
                <w:szCs w:val="20"/>
                <w:lang w:val="en-US"/>
              </w:rPr>
              <w:t>Although ONECCA has held training sessions on the professional standards developed in 2010 with World Bank support, the skills and the training needs of each member have not been identified. In addition, the ONECCA Training Committee still needs to draw up and implement the annual training plan and ensure that it is followed. A means of tracking each member’s 40 hours of mandatory training should be devised. Sanctions should also be defined.</w:t>
            </w:r>
          </w:p>
          <w:p w14:paraId="7922572F" w14:textId="77777777" w:rsidR="00BC0549" w:rsidRPr="00A825D6" w:rsidRDefault="00BC0549">
            <w:pPr>
              <w:spacing w:after="0" w:line="100" w:lineRule="atLeast"/>
              <w:jc w:val="both"/>
              <w:rPr>
                <w:rFonts w:ascii="Times New Roman" w:hAnsi="Times New Roman" w:cs="Times New Roman"/>
                <w:sz w:val="20"/>
                <w:szCs w:val="20"/>
                <w:lang w:val="en-US"/>
              </w:rPr>
            </w:pPr>
          </w:p>
          <w:p w14:paraId="357792F2" w14:textId="77777777" w:rsidR="00BC0549" w:rsidRPr="007253BC" w:rsidRDefault="00BC0549">
            <w:pPr>
              <w:spacing w:after="0" w:line="100" w:lineRule="atLeast"/>
              <w:jc w:val="both"/>
              <w:rPr>
                <w:rFonts w:ascii="Times New Roman" w:eastAsia="Times New Roman" w:hAnsi="Times New Roman" w:cs="Times New Roman"/>
                <w:color w:val="000000"/>
                <w:sz w:val="20"/>
                <w:szCs w:val="20"/>
                <w:lang w:val="en-US"/>
              </w:rPr>
            </w:pPr>
            <w:r w:rsidRPr="007253BC">
              <w:rPr>
                <w:rFonts w:ascii="Times New Roman" w:eastAsia="Times New Roman" w:hAnsi="Times New Roman" w:cs="Times New Roman"/>
                <w:color w:val="000000"/>
                <w:sz w:val="20"/>
                <w:szCs w:val="20"/>
                <w:lang w:val="en-US"/>
              </w:rPr>
              <w:t xml:space="preserve"> </w:t>
            </w:r>
          </w:p>
          <w:p w14:paraId="474D24E8" w14:textId="77777777" w:rsidR="00BC0549" w:rsidRPr="003C1758" w:rsidRDefault="00BC0549">
            <w:pPr>
              <w:spacing w:after="0" w:line="100" w:lineRule="atLeast"/>
              <w:jc w:val="both"/>
              <w:rPr>
                <w:rFonts w:ascii="Times New Roman" w:hAnsi="Times New Roman" w:cs="Times New Roman"/>
                <w:sz w:val="20"/>
                <w:szCs w:val="20"/>
                <w:lang w:val="en-US"/>
              </w:rPr>
            </w:pPr>
            <w:r w:rsidRPr="007253BC">
              <w:rPr>
                <w:rFonts w:ascii="Times New Roman" w:eastAsia="Times New Roman" w:hAnsi="Times New Roman" w:cs="Times New Roman"/>
                <w:color w:val="000000"/>
                <w:sz w:val="20"/>
                <w:szCs w:val="20"/>
                <w:lang w:val="en-US"/>
              </w:rPr>
              <w:t>CESAG was able to increase the rates of the fees paid to professionals who participate in its training. Thus, four ONECCA accountants are currently participating in the training provided by CESAG, which has the highest DESCOGEF success rates in the subregion.  However, this collaboration could be formalized with ONECCA in a memorandum of understanding pursuant to which CESAG would manage and ensure the sustainability of this compensation.</w:t>
            </w:r>
          </w:p>
          <w:p w14:paraId="758DADB2" w14:textId="77777777" w:rsidR="00BC0549" w:rsidRPr="00A825D6" w:rsidRDefault="00BC0549">
            <w:pPr>
              <w:spacing w:after="0" w:line="100" w:lineRule="atLeast"/>
              <w:jc w:val="both"/>
              <w:rPr>
                <w:rFonts w:ascii="Times New Roman" w:hAnsi="Times New Roman" w:cs="Times New Roman"/>
                <w:sz w:val="20"/>
                <w:szCs w:val="20"/>
                <w:lang w:val="en-US"/>
              </w:rPr>
            </w:pPr>
          </w:p>
          <w:p w14:paraId="574D8890" w14:textId="77777777" w:rsidR="00BC0549" w:rsidRPr="007253BC" w:rsidRDefault="00BC0549" w:rsidP="00BC0549">
            <w:pPr>
              <w:spacing w:after="0" w:line="100" w:lineRule="atLeast"/>
              <w:jc w:val="both"/>
              <w:rPr>
                <w:rFonts w:ascii="Times New Roman" w:hAnsi="Times New Roman" w:cs="Times New Roman"/>
                <w:sz w:val="20"/>
                <w:szCs w:val="20"/>
                <w:lang w:val="en-US"/>
              </w:rPr>
            </w:pPr>
          </w:p>
          <w:p w14:paraId="578E4E76" w14:textId="77777777" w:rsidR="00C611AE" w:rsidRDefault="00C611AE" w:rsidP="00BC0549">
            <w:pPr>
              <w:spacing w:after="0" w:line="100" w:lineRule="atLeast"/>
              <w:jc w:val="both"/>
              <w:rPr>
                <w:rFonts w:ascii="Times New Roman" w:hAnsi="Times New Roman" w:cs="Times New Roman"/>
                <w:sz w:val="20"/>
                <w:szCs w:val="20"/>
                <w:lang w:val="en-US"/>
              </w:rPr>
            </w:pPr>
          </w:p>
          <w:p w14:paraId="547CE2BD" w14:textId="77777777" w:rsidR="00BC0549" w:rsidRPr="007253BC" w:rsidRDefault="00BC0549" w:rsidP="00BC0549">
            <w:pPr>
              <w:spacing w:after="0" w:line="100" w:lineRule="atLeast"/>
              <w:jc w:val="both"/>
              <w:rPr>
                <w:sz w:val="20"/>
                <w:szCs w:val="20"/>
                <w:lang w:val="en-US"/>
              </w:rPr>
            </w:pPr>
            <w:r w:rsidRPr="007253BC">
              <w:rPr>
                <w:rFonts w:ascii="Times New Roman" w:hAnsi="Times New Roman" w:cs="Times New Roman"/>
                <w:sz w:val="20"/>
                <w:szCs w:val="20"/>
                <w:lang w:val="en-US"/>
              </w:rPr>
              <w:t xml:space="preserve">Regulation No. 12/2000/CM/UEMOA of November 22, 2000 establishing the DECOFI makes no provision for equivalence with any other diploma. The draft text amending the provisions governing the DECOFI is in process of finalization in the WAEMU. It provides for </w:t>
            </w:r>
            <w:r w:rsidR="00B74FA1" w:rsidRPr="007253BC">
              <w:rPr>
                <w:rFonts w:ascii="Times New Roman" w:hAnsi="Times New Roman" w:cs="Times New Roman"/>
                <w:sz w:val="20"/>
                <w:szCs w:val="20"/>
                <w:lang w:val="en-US"/>
              </w:rPr>
              <w:t xml:space="preserve">the conclusion of </w:t>
            </w:r>
            <w:r w:rsidRPr="007253BC">
              <w:rPr>
                <w:rFonts w:ascii="Times New Roman" w:hAnsi="Times New Roman" w:cs="Times New Roman"/>
                <w:sz w:val="20"/>
                <w:szCs w:val="20"/>
                <w:lang w:val="en-US"/>
              </w:rPr>
              <w:t xml:space="preserve">agreements on reciprocal recognition of the DECOFI accounting diploma by </w:t>
            </w:r>
            <w:r w:rsidR="00A1356E" w:rsidRPr="007253BC">
              <w:rPr>
                <w:rFonts w:ascii="Times New Roman" w:hAnsi="Times New Roman" w:cs="Times New Roman"/>
                <w:sz w:val="20"/>
                <w:szCs w:val="20"/>
                <w:lang w:val="en-US"/>
              </w:rPr>
              <w:t xml:space="preserve">the </w:t>
            </w:r>
            <w:r w:rsidRPr="007253BC">
              <w:rPr>
                <w:rFonts w:ascii="Times New Roman" w:hAnsi="Times New Roman" w:cs="Times New Roman"/>
                <w:sz w:val="20"/>
                <w:szCs w:val="20"/>
                <w:lang w:val="en-US"/>
              </w:rPr>
              <w:t>CREFECF.</w:t>
            </w:r>
          </w:p>
        </w:tc>
      </w:tr>
      <w:tr w:rsidR="00BC0549" w:rsidRPr="003C1758" w14:paraId="46144945" w14:textId="77777777">
        <w:trPr>
          <w:trHeight w:val="5507"/>
        </w:trPr>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3E41FA20" w14:textId="77777777" w:rsidR="00BC0549" w:rsidRPr="007253BC" w:rsidRDefault="00BC0549" w:rsidP="00BC0549">
            <w:pPr>
              <w:rPr>
                <w:rFonts w:ascii="Times New Roman" w:hAnsi="Times New Roman" w:cs="Times New Roman"/>
                <w:b/>
                <w:sz w:val="20"/>
                <w:szCs w:val="20"/>
                <w:lang w:val="en-US"/>
              </w:rPr>
            </w:pPr>
            <w:r w:rsidRPr="007253BC">
              <w:rPr>
                <w:rFonts w:ascii="Times New Roman" w:hAnsi="Times New Roman" w:cs="Times New Roman"/>
                <w:b/>
                <w:sz w:val="20"/>
                <w:szCs w:val="20"/>
                <w:lang w:val="en-US"/>
              </w:rPr>
              <w:t>ACCESSIBILITY OF ENTERPRISES’ FINANCIAL INFORMATION</w:t>
            </w:r>
          </w:p>
          <w:p w14:paraId="0425846E" w14:textId="77777777" w:rsidR="00BC0549" w:rsidRPr="007253BC" w:rsidRDefault="00BC0549" w:rsidP="00BC0549">
            <w:pPr>
              <w:pStyle w:val="ListParagraph1"/>
              <w:numPr>
                <w:ilvl w:val="0"/>
                <w:numId w:val="4"/>
              </w:numPr>
              <w:spacing w:after="0" w:line="100" w:lineRule="atLeast"/>
              <w:rPr>
                <w:rFonts w:eastAsia="Times New Roman" w:cs="Times New Roman"/>
                <w:color w:val="000000"/>
                <w:sz w:val="20"/>
                <w:szCs w:val="20"/>
                <w:lang w:val="en-US"/>
              </w:rPr>
            </w:pPr>
            <w:r w:rsidRPr="007253BC">
              <w:rPr>
                <w:rFonts w:ascii="Times New Roman" w:hAnsi="Times New Roman" w:cs="Times New Roman"/>
                <w:sz w:val="20"/>
                <w:szCs w:val="20"/>
                <w:lang w:val="en-US"/>
              </w:rPr>
              <w:t>Put in place the necessary structures for the functioning of the court registry office.</w:t>
            </w:r>
          </w:p>
          <w:p w14:paraId="2E562B88" w14:textId="77777777" w:rsidR="00BC0549" w:rsidRPr="007253BC" w:rsidRDefault="00BC0549" w:rsidP="00BC0549">
            <w:pPr>
              <w:spacing w:after="0" w:line="100" w:lineRule="atLeast"/>
              <w:ind w:left="702"/>
              <w:rPr>
                <w:rFonts w:ascii="Times New Roman" w:eastAsia="Times New Roman" w:hAnsi="Times New Roman" w:cs="Times New Roman"/>
                <w:color w:val="000000"/>
                <w:sz w:val="20"/>
                <w:szCs w:val="20"/>
                <w:lang w:val="en-US"/>
              </w:rPr>
            </w:pPr>
            <w:r w:rsidRPr="007253BC">
              <w:rPr>
                <w:rFonts w:ascii="Times New Roman" w:eastAsia="Times New Roman" w:hAnsi="Times New Roman" w:cs="Times New Roman"/>
                <w:b/>
                <w:color w:val="000000"/>
                <w:sz w:val="20"/>
                <w:szCs w:val="20"/>
                <w:lang w:val="en-US"/>
              </w:rPr>
              <w:t>Responsibility</w:t>
            </w:r>
            <w:r w:rsidR="00B605B8" w:rsidRPr="007253BC">
              <w:rPr>
                <w:rFonts w:ascii="Times New Roman" w:eastAsia="Times New Roman" w:hAnsi="Times New Roman" w:cs="Times New Roman"/>
                <w:b/>
                <w:sz w:val="20"/>
                <w:szCs w:val="20"/>
                <w:lang w:val="en-US"/>
              </w:rPr>
              <w:t>-national and regional level</w:t>
            </w:r>
            <w:r w:rsidRPr="007253BC">
              <w:rPr>
                <w:rFonts w:ascii="Times New Roman" w:eastAsia="Times New Roman" w:hAnsi="Times New Roman" w:cs="Times New Roman"/>
                <w:color w:val="000000"/>
                <w:sz w:val="20"/>
                <w:szCs w:val="20"/>
                <w:lang w:val="en-US"/>
              </w:rPr>
              <w:t>:</w:t>
            </w:r>
            <w:r w:rsidRPr="007253BC">
              <w:rPr>
                <w:rFonts w:ascii="Times New Roman" w:eastAsia="Times New Roman" w:hAnsi="Times New Roman" w:cs="Times New Roman"/>
                <w:b/>
                <w:color w:val="000000"/>
                <w:sz w:val="20"/>
                <w:szCs w:val="20"/>
                <w:lang w:val="en-US"/>
              </w:rPr>
              <w:t xml:space="preserve"> Government of Senegal in concert with OHADA</w:t>
            </w:r>
          </w:p>
          <w:p w14:paraId="3AD0C365" w14:textId="77777777" w:rsidR="00BC0549" w:rsidRPr="007253BC" w:rsidRDefault="00BC0549" w:rsidP="00BC0549">
            <w:pPr>
              <w:pStyle w:val="ListParagraph1"/>
              <w:spacing w:after="0" w:line="100" w:lineRule="atLeast"/>
              <w:rPr>
                <w:rFonts w:ascii="Times New Roman" w:eastAsia="Times New Roman" w:hAnsi="Times New Roman" w:cs="Times New Roman"/>
                <w:color w:val="000000"/>
                <w:sz w:val="20"/>
                <w:szCs w:val="20"/>
                <w:lang w:val="en-US"/>
              </w:rPr>
            </w:pPr>
          </w:p>
          <w:p w14:paraId="75E4BC00" w14:textId="77777777" w:rsidR="00BC0549" w:rsidRPr="003C1758" w:rsidRDefault="00BC0549" w:rsidP="00BC0549">
            <w:pPr>
              <w:spacing w:after="0" w:line="100" w:lineRule="atLeast"/>
              <w:rPr>
                <w:rFonts w:ascii="Times New Roman" w:hAnsi="Times New Roman" w:cs="Times New Roman"/>
                <w:sz w:val="20"/>
                <w:szCs w:val="20"/>
                <w:lang w:val="en-US"/>
              </w:rPr>
            </w:pPr>
          </w:p>
          <w:p w14:paraId="630D42AF" w14:textId="77777777" w:rsidR="00BC0549" w:rsidRPr="00A825D6" w:rsidRDefault="00BC0549" w:rsidP="00BC0549">
            <w:pPr>
              <w:spacing w:after="0" w:line="100" w:lineRule="atLeast"/>
              <w:rPr>
                <w:rFonts w:ascii="Times New Roman" w:hAnsi="Times New Roman" w:cs="Times New Roman"/>
                <w:sz w:val="20"/>
                <w:szCs w:val="20"/>
                <w:lang w:val="en-US"/>
              </w:rPr>
            </w:pPr>
          </w:p>
          <w:p w14:paraId="0EC428FD" w14:textId="77777777" w:rsidR="00BC0549" w:rsidRPr="00A825D6" w:rsidRDefault="00BC0549" w:rsidP="00BC0549">
            <w:pPr>
              <w:spacing w:after="0" w:line="100" w:lineRule="atLeast"/>
              <w:rPr>
                <w:rFonts w:ascii="Times New Roman" w:hAnsi="Times New Roman" w:cs="Times New Roman"/>
                <w:sz w:val="20"/>
                <w:szCs w:val="20"/>
                <w:lang w:val="en-US"/>
              </w:rPr>
            </w:pPr>
          </w:p>
          <w:p w14:paraId="16653D97" w14:textId="77777777" w:rsidR="00BC0549" w:rsidRPr="00A825D6" w:rsidRDefault="00BC0549" w:rsidP="00BC0549">
            <w:pPr>
              <w:spacing w:after="0" w:line="100" w:lineRule="atLeast"/>
              <w:rPr>
                <w:rFonts w:ascii="Times New Roman" w:hAnsi="Times New Roman" w:cs="Times New Roman"/>
                <w:sz w:val="20"/>
                <w:szCs w:val="20"/>
                <w:lang w:val="en-US"/>
              </w:rPr>
            </w:pPr>
          </w:p>
          <w:p w14:paraId="44F88EDD" w14:textId="77777777" w:rsidR="00BC0549" w:rsidRPr="00A825D6" w:rsidRDefault="00BC0549" w:rsidP="00BC0549">
            <w:pPr>
              <w:spacing w:after="0" w:line="100" w:lineRule="atLeast"/>
              <w:rPr>
                <w:rFonts w:ascii="Times New Roman" w:hAnsi="Times New Roman" w:cs="Times New Roman"/>
                <w:sz w:val="20"/>
                <w:szCs w:val="20"/>
                <w:lang w:val="en-US"/>
              </w:rPr>
            </w:pPr>
          </w:p>
          <w:p w14:paraId="0E8D994B" w14:textId="77777777" w:rsidR="00BC0549" w:rsidRPr="00A825D6" w:rsidRDefault="00BC0549" w:rsidP="00BC0549">
            <w:pPr>
              <w:spacing w:after="0" w:line="100" w:lineRule="atLeast"/>
              <w:rPr>
                <w:rFonts w:ascii="Times New Roman" w:hAnsi="Times New Roman" w:cs="Times New Roman"/>
                <w:sz w:val="20"/>
                <w:szCs w:val="20"/>
                <w:lang w:val="en-US"/>
              </w:rPr>
            </w:pPr>
          </w:p>
          <w:p w14:paraId="693E8006" w14:textId="77777777" w:rsidR="00BC0549" w:rsidRPr="00A825D6" w:rsidRDefault="00BC0549" w:rsidP="00BC0549">
            <w:pPr>
              <w:spacing w:after="0" w:line="100" w:lineRule="atLeast"/>
              <w:rPr>
                <w:rFonts w:ascii="Times New Roman" w:hAnsi="Times New Roman" w:cs="Times New Roman"/>
                <w:sz w:val="20"/>
                <w:szCs w:val="20"/>
                <w:lang w:val="en-US"/>
              </w:rPr>
            </w:pPr>
          </w:p>
          <w:p w14:paraId="1DC265B6" w14:textId="77777777" w:rsidR="00BC0549" w:rsidRPr="00A825D6" w:rsidRDefault="00BC0549" w:rsidP="00BC0549">
            <w:pPr>
              <w:spacing w:after="0" w:line="100" w:lineRule="atLeast"/>
              <w:rPr>
                <w:rFonts w:ascii="Times New Roman" w:hAnsi="Times New Roman" w:cs="Times New Roman"/>
                <w:sz w:val="20"/>
                <w:szCs w:val="20"/>
                <w:lang w:val="en-US"/>
              </w:rPr>
            </w:pPr>
          </w:p>
          <w:p w14:paraId="45C4B070" w14:textId="77777777" w:rsidR="00BC0549" w:rsidRPr="00A825D6" w:rsidRDefault="00BC0549" w:rsidP="00BC0549">
            <w:pPr>
              <w:spacing w:after="0" w:line="100" w:lineRule="atLeast"/>
              <w:rPr>
                <w:rFonts w:ascii="Times New Roman" w:hAnsi="Times New Roman" w:cs="Times New Roman"/>
                <w:sz w:val="20"/>
                <w:szCs w:val="20"/>
                <w:lang w:val="en-US"/>
              </w:rPr>
            </w:pPr>
          </w:p>
          <w:p w14:paraId="25B190CE" w14:textId="77777777" w:rsidR="00BC0549" w:rsidRPr="00A825D6" w:rsidRDefault="00BC0549" w:rsidP="00BC0549">
            <w:pPr>
              <w:spacing w:after="0" w:line="100" w:lineRule="atLeast"/>
              <w:rPr>
                <w:rFonts w:ascii="Times New Roman" w:hAnsi="Times New Roman" w:cs="Times New Roman"/>
                <w:sz w:val="20"/>
                <w:szCs w:val="20"/>
                <w:lang w:val="en-US"/>
              </w:rPr>
            </w:pPr>
          </w:p>
          <w:p w14:paraId="280CF9B1" w14:textId="77777777" w:rsidR="00BC0549" w:rsidRPr="00A825D6" w:rsidRDefault="00BC0549" w:rsidP="00BC0549">
            <w:pPr>
              <w:spacing w:after="0" w:line="100" w:lineRule="atLeast"/>
              <w:rPr>
                <w:rFonts w:ascii="Times New Roman" w:hAnsi="Times New Roman" w:cs="Times New Roman"/>
                <w:sz w:val="20"/>
                <w:szCs w:val="20"/>
                <w:lang w:val="en-US"/>
              </w:rPr>
            </w:pPr>
          </w:p>
          <w:p w14:paraId="14D3C063" w14:textId="77777777" w:rsidR="00BC0549" w:rsidRPr="00D6021B" w:rsidRDefault="00BC0549" w:rsidP="00BC0549">
            <w:pPr>
              <w:spacing w:after="0" w:line="100" w:lineRule="atLeast"/>
              <w:rPr>
                <w:rFonts w:ascii="Times New Roman" w:hAnsi="Times New Roman" w:cs="Times New Roman"/>
                <w:sz w:val="20"/>
                <w:szCs w:val="20"/>
                <w:lang w:val="en-US"/>
              </w:rPr>
            </w:pPr>
          </w:p>
          <w:p w14:paraId="467DC3F4" w14:textId="77777777" w:rsidR="00BC0549" w:rsidRPr="00D6021B" w:rsidRDefault="00BC0549" w:rsidP="00BC0549">
            <w:pPr>
              <w:spacing w:after="0" w:line="100" w:lineRule="atLeast"/>
              <w:rPr>
                <w:rFonts w:ascii="Times New Roman" w:hAnsi="Times New Roman" w:cs="Times New Roman"/>
                <w:sz w:val="20"/>
                <w:szCs w:val="20"/>
                <w:lang w:val="en-US"/>
              </w:rPr>
            </w:pPr>
          </w:p>
          <w:p w14:paraId="61D3321E" w14:textId="77777777" w:rsidR="00712261" w:rsidRPr="00D6021B" w:rsidRDefault="00712261" w:rsidP="00BC0549">
            <w:pPr>
              <w:spacing w:after="0" w:line="100" w:lineRule="atLeast"/>
              <w:rPr>
                <w:rFonts w:ascii="Times New Roman" w:hAnsi="Times New Roman" w:cs="Times New Roman"/>
                <w:sz w:val="20"/>
                <w:szCs w:val="20"/>
                <w:lang w:val="en-US"/>
              </w:rPr>
            </w:pPr>
          </w:p>
          <w:p w14:paraId="7E3697DD" w14:textId="77777777" w:rsidR="00BC0549" w:rsidRPr="003C1758" w:rsidRDefault="00BC0549" w:rsidP="00BC0549">
            <w:pPr>
              <w:pStyle w:val="ListParagraph1"/>
              <w:numPr>
                <w:ilvl w:val="0"/>
                <w:numId w:val="4"/>
              </w:numPr>
              <w:spacing w:after="0" w:line="100" w:lineRule="atLeast"/>
              <w:rPr>
                <w:rFonts w:ascii="Times New Roman" w:hAnsi="Times New Roman" w:cs="Times New Roman"/>
                <w:sz w:val="20"/>
                <w:szCs w:val="20"/>
                <w:lang w:val="en-US"/>
              </w:rPr>
            </w:pPr>
            <w:r w:rsidRPr="007253BC">
              <w:rPr>
                <w:rFonts w:ascii="Times New Roman" w:hAnsi="Times New Roman" w:cs="Times New Roman"/>
                <w:sz w:val="20"/>
                <w:szCs w:val="20"/>
                <w:lang w:val="en-US"/>
              </w:rPr>
              <w:t>Improve the auditing of parastatal enterprises’ financial statements</w:t>
            </w:r>
            <w:r w:rsidRPr="007253BC">
              <w:rPr>
                <w:rFonts w:ascii="Times New Roman" w:eastAsia="Times New Roman" w:hAnsi="Times New Roman" w:cs="Times New Roman"/>
                <w:color w:val="000000"/>
                <w:sz w:val="20"/>
                <w:szCs w:val="20"/>
                <w:lang w:val="en-US"/>
              </w:rPr>
              <w:t xml:space="preserve"> and ensure their dissemination to the public. </w:t>
            </w:r>
          </w:p>
          <w:p w14:paraId="0F6CF9DE" w14:textId="77777777" w:rsidR="00BC0549" w:rsidRPr="003C1758" w:rsidRDefault="00BC0549" w:rsidP="00BC0549">
            <w:pPr>
              <w:spacing w:after="0" w:line="100" w:lineRule="atLeast"/>
              <w:ind w:left="720"/>
              <w:rPr>
                <w:rFonts w:ascii="Times New Roman" w:hAnsi="Times New Roman" w:cs="Times New Roman"/>
                <w:sz w:val="20"/>
                <w:szCs w:val="20"/>
                <w:lang w:val="en-US"/>
              </w:rPr>
            </w:pPr>
            <w:r w:rsidRPr="007253BC">
              <w:rPr>
                <w:rFonts w:ascii="Times New Roman" w:hAnsi="Times New Roman" w:cs="Times New Roman"/>
                <w:b/>
                <w:sz w:val="20"/>
                <w:szCs w:val="20"/>
                <w:lang w:val="en-US"/>
              </w:rPr>
              <w:t>Responsibility</w:t>
            </w:r>
            <w:r w:rsidR="00B605B8" w:rsidRPr="007253BC">
              <w:rPr>
                <w:rFonts w:ascii="Times New Roman" w:eastAsia="Times New Roman" w:hAnsi="Times New Roman" w:cs="Times New Roman"/>
                <w:b/>
                <w:sz w:val="20"/>
                <w:szCs w:val="20"/>
                <w:lang w:val="en-US"/>
              </w:rPr>
              <w:t>-national level</w:t>
            </w:r>
            <w:r w:rsidRPr="007253BC">
              <w:rPr>
                <w:rFonts w:ascii="Times New Roman" w:hAnsi="Times New Roman" w:cs="Times New Roman"/>
                <w:sz w:val="20"/>
                <w:szCs w:val="20"/>
                <w:lang w:val="en-US"/>
              </w:rPr>
              <w:t>:</w:t>
            </w:r>
            <w:r w:rsidRPr="007253BC">
              <w:rPr>
                <w:rFonts w:ascii="Times New Roman" w:hAnsi="Times New Roman" w:cs="Times New Roman"/>
                <w:b/>
                <w:sz w:val="20"/>
                <w:szCs w:val="20"/>
                <w:lang w:val="en-US"/>
              </w:rPr>
              <w:t xml:space="preserve"> Government of Senegal</w:t>
            </w:r>
          </w:p>
          <w:p w14:paraId="54BC540E" w14:textId="77777777" w:rsidR="00BC0549" w:rsidRPr="007253BC" w:rsidRDefault="00BC0549" w:rsidP="00BC0549">
            <w:pPr>
              <w:spacing w:after="0" w:line="100" w:lineRule="atLeast"/>
              <w:rPr>
                <w:rFonts w:ascii="Times New Roman" w:eastAsia="Times New Roman" w:hAnsi="Times New Roman" w:cs="Times New Roman"/>
                <w:b/>
                <w:color w:val="000000"/>
                <w:sz w:val="20"/>
                <w:szCs w:val="20"/>
                <w:lang w:val="en-US"/>
              </w:rPr>
            </w:pPr>
          </w:p>
        </w:tc>
        <w:tc>
          <w:tcPr>
            <w:tcW w:w="1620" w:type="dxa"/>
            <w:tcBorders>
              <w:top w:val="single" w:sz="4" w:space="0" w:color="000000"/>
              <w:left w:val="single" w:sz="4" w:space="0" w:color="000000"/>
              <w:bottom w:val="single" w:sz="4" w:space="0" w:color="000000"/>
              <w:right w:val="single" w:sz="4" w:space="0" w:color="000000"/>
            </w:tcBorders>
          </w:tcPr>
          <w:p w14:paraId="57F17D98" w14:textId="77777777" w:rsidR="00BC0549" w:rsidRPr="003C1758" w:rsidRDefault="00BC0549">
            <w:pPr>
              <w:spacing w:line="100" w:lineRule="atLeast"/>
              <w:jc w:val="both"/>
              <w:rPr>
                <w:rFonts w:ascii="Times New Roman" w:hAnsi="Times New Roman" w:cs="Times New Roman"/>
                <w:b/>
                <w:sz w:val="20"/>
                <w:szCs w:val="20"/>
                <w:lang w:val="en-US"/>
              </w:rPr>
            </w:pPr>
          </w:p>
          <w:p w14:paraId="666C0842" w14:textId="77777777" w:rsidR="00BC0549" w:rsidRPr="00A825D6" w:rsidRDefault="00BC0549">
            <w:pPr>
              <w:spacing w:line="100" w:lineRule="atLeast"/>
              <w:jc w:val="both"/>
              <w:rPr>
                <w:rFonts w:ascii="Times New Roman" w:hAnsi="Times New Roman" w:cs="Times New Roman"/>
                <w:b/>
                <w:sz w:val="20"/>
                <w:szCs w:val="20"/>
                <w:lang w:val="en-US"/>
              </w:rPr>
            </w:pPr>
          </w:p>
          <w:p w14:paraId="5985B639" w14:textId="77777777" w:rsidR="00BC0549" w:rsidRPr="00A825D6" w:rsidRDefault="00BC0549">
            <w:pPr>
              <w:spacing w:line="100" w:lineRule="atLeast"/>
              <w:jc w:val="both"/>
              <w:rPr>
                <w:rFonts w:ascii="Times New Roman" w:hAnsi="Times New Roman" w:cs="Times New Roman"/>
                <w:b/>
                <w:sz w:val="20"/>
                <w:szCs w:val="20"/>
                <w:lang w:val="en-US"/>
              </w:rPr>
            </w:pPr>
            <w:r w:rsidRPr="00A825D6">
              <w:rPr>
                <w:rFonts w:ascii="Times New Roman" w:hAnsi="Times New Roman" w:cs="Times New Roman"/>
                <w:b/>
                <w:sz w:val="20"/>
                <w:szCs w:val="20"/>
                <w:lang w:val="en-US"/>
              </w:rPr>
              <w:t>Not completed</w:t>
            </w:r>
          </w:p>
          <w:p w14:paraId="79AC9846" w14:textId="77777777" w:rsidR="00BC0549" w:rsidRPr="00A825D6" w:rsidRDefault="00BC0549">
            <w:pPr>
              <w:spacing w:line="100" w:lineRule="atLeast"/>
              <w:jc w:val="both"/>
              <w:rPr>
                <w:rFonts w:ascii="Times New Roman" w:hAnsi="Times New Roman" w:cs="Times New Roman"/>
                <w:b/>
                <w:sz w:val="20"/>
                <w:szCs w:val="20"/>
                <w:lang w:val="en-US"/>
              </w:rPr>
            </w:pPr>
          </w:p>
          <w:p w14:paraId="6D5AA106" w14:textId="77777777" w:rsidR="00BC0549" w:rsidRPr="00A825D6" w:rsidRDefault="00BC0549">
            <w:pPr>
              <w:spacing w:line="100" w:lineRule="atLeast"/>
              <w:jc w:val="both"/>
              <w:rPr>
                <w:rFonts w:ascii="Times New Roman" w:hAnsi="Times New Roman" w:cs="Times New Roman"/>
                <w:b/>
                <w:sz w:val="20"/>
                <w:szCs w:val="20"/>
                <w:lang w:val="en-US"/>
              </w:rPr>
            </w:pPr>
          </w:p>
          <w:p w14:paraId="48E05D16" w14:textId="77777777" w:rsidR="00BC0549" w:rsidRPr="00A825D6" w:rsidRDefault="00BC0549">
            <w:pPr>
              <w:spacing w:line="100" w:lineRule="atLeast"/>
              <w:jc w:val="both"/>
              <w:rPr>
                <w:rFonts w:ascii="Times New Roman" w:hAnsi="Times New Roman" w:cs="Times New Roman"/>
                <w:b/>
                <w:sz w:val="20"/>
                <w:szCs w:val="20"/>
                <w:lang w:val="en-US"/>
              </w:rPr>
            </w:pPr>
          </w:p>
          <w:p w14:paraId="62600336" w14:textId="77777777" w:rsidR="00BC0549" w:rsidRPr="00A825D6" w:rsidRDefault="00BC0549">
            <w:pPr>
              <w:spacing w:line="100" w:lineRule="atLeast"/>
              <w:jc w:val="both"/>
              <w:rPr>
                <w:rFonts w:ascii="Times New Roman" w:hAnsi="Times New Roman" w:cs="Times New Roman"/>
                <w:b/>
                <w:sz w:val="20"/>
                <w:szCs w:val="20"/>
                <w:lang w:val="en-US"/>
              </w:rPr>
            </w:pPr>
          </w:p>
          <w:p w14:paraId="18680FE0" w14:textId="77777777" w:rsidR="00BC0549" w:rsidRPr="00A825D6" w:rsidRDefault="00BC0549">
            <w:pPr>
              <w:spacing w:line="100" w:lineRule="atLeast"/>
              <w:jc w:val="both"/>
              <w:rPr>
                <w:rFonts w:ascii="Times New Roman" w:hAnsi="Times New Roman" w:cs="Times New Roman"/>
                <w:b/>
                <w:sz w:val="20"/>
                <w:szCs w:val="20"/>
                <w:lang w:val="en-US"/>
              </w:rPr>
            </w:pPr>
          </w:p>
          <w:p w14:paraId="6B35D55F" w14:textId="77777777" w:rsidR="00BC0549" w:rsidRPr="00A825D6" w:rsidRDefault="00BC0549">
            <w:pPr>
              <w:spacing w:line="100" w:lineRule="atLeast"/>
              <w:jc w:val="both"/>
              <w:rPr>
                <w:rFonts w:ascii="Times New Roman" w:hAnsi="Times New Roman" w:cs="Times New Roman"/>
                <w:b/>
                <w:sz w:val="20"/>
                <w:szCs w:val="20"/>
                <w:lang w:val="en-US"/>
              </w:rPr>
            </w:pPr>
          </w:p>
          <w:p w14:paraId="0B4784EB" w14:textId="77777777" w:rsidR="00BC0549" w:rsidRPr="00A825D6" w:rsidRDefault="00BC0549">
            <w:pPr>
              <w:spacing w:line="100" w:lineRule="atLeast"/>
              <w:jc w:val="both"/>
              <w:rPr>
                <w:rFonts w:ascii="Times New Roman" w:hAnsi="Times New Roman" w:cs="Times New Roman"/>
                <w:b/>
                <w:sz w:val="20"/>
                <w:szCs w:val="20"/>
                <w:lang w:val="en-US"/>
              </w:rPr>
            </w:pPr>
          </w:p>
          <w:p w14:paraId="51C2D1F5" w14:textId="77777777" w:rsidR="00BC0549" w:rsidRPr="00A825D6" w:rsidRDefault="00BC0549">
            <w:pPr>
              <w:spacing w:line="100" w:lineRule="atLeast"/>
              <w:jc w:val="both"/>
              <w:rPr>
                <w:rFonts w:ascii="Times New Roman" w:hAnsi="Times New Roman" w:cs="Times New Roman"/>
                <w:b/>
                <w:sz w:val="20"/>
                <w:szCs w:val="20"/>
                <w:lang w:val="en-US"/>
              </w:rPr>
            </w:pPr>
          </w:p>
          <w:p w14:paraId="39FD92C0" w14:textId="77777777" w:rsidR="00BC0549" w:rsidRPr="00D6021B" w:rsidRDefault="00BC0549">
            <w:pPr>
              <w:spacing w:line="100" w:lineRule="atLeast"/>
              <w:jc w:val="both"/>
              <w:rPr>
                <w:rFonts w:ascii="Times New Roman" w:hAnsi="Times New Roman" w:cs="Times New Roman"/>
                <w:b/>
                <w:sz w:val="20"/>
                <w:szCs w:val="20"/>
                <w:lang w:val="en-US"/>
              </w:rPr>
            </w:pPr>
          </w:p>
          <w:p w14:paraId="4FF3950F" w14:textId="77777777" w:rsidR="00BC0549" w:rsidRPr="00D6021B" w:rsidRDefault="00BC0549">
            <w:pPr>
              <w:spacing w:line="100" w:lineRule="atLeast"/>
              <w:jc w:val="both"/>
              <w:rPr>
                <w:rFonts w:ascii="Times New Roman" w:hAnsi="Times New Roman" w:cs="Times New Roman"/>
                <w:b/>
                <w:sz w:val="20"/>
                <w:szCs w:val="20"/>
                <w:lang w:val="en-US"/>
              </w:rPr>
            </w:pPr>
          </w:p>
          <w:p w14:paraId="4EAA3AF6" w14:textId="77777777" w:rsidR="00BC0549" w:rsidRPr="00D6021B" w:rsidRDefault="00BC0549">
            <w:pPr>
              <w:spacing w:line="100" w:lineRule="atLeast"/>
              <w:jc w:val="both"/>
              <w:rPr>
                <w:rFonts w:ascii="Times New Roman" w:hAnsi="Times New Roman" w:cs="Times New Roman"/>
                <w:b/>
                <w:sz w:val="20"/>
                <w:szCs w:val="20"/>
                <w:lang w:val="en-US"/>
              </w:rPr>
            </w:pPr>
          </w:p>
          <w:p w14:paraId="73A4D963" w14:textId="77777777" w:rsidR="00BC0549" w:rsidRPr="00D6021B" w:rsidRDefault="00BC0549">
            <w:pPr>
              <w:spacing w:line="100" w:lineRule="atLeast"/>
              <w:jc w:val="both"/>
              <w:rPr>
                <w:rFonts w:ascii="Times New Roman" w:hAnsi="Times New Roman" w:cs="Times New Roman"/>
                <w:b/>
                <w:sz w:val="20"/>
                <w:szCs w:val="20"/>
                <w:lang w:val="en-US"/>
              </w:rPr>
            </w:pPr>
          </w:p>
          <w:p w14:paraId="1EDC98CA" w14:textId="77777777" w:rsidR="00C611AE" w:rsidRDefault="00C611AE">
            <w:pPr>
              <w:spacing w:line="100" w:lineRule="atLeast"/>
              <w:jc w:val="both"/>
              <w:rPr>
                <w:rFonts w:ascii="Times New Roman" w:eastAsia="Times New Roman" w:hAnsi="Times New Roman" w:cs="Times New Roman"/>
                <w:b/>
                <w:color w:val="000000"/>
                <w:sz w:val="20"/>
                <w:szCs w:val="20"/>
                <w:lang w:val="en-US"/>
              </w:rPr>
            </w:pPr>
          </w:p>
          <w:p w14:paraId="0433719B" w14:textId="77777777" w:rsidR="00BC0549" w:rsidRPr="003C1758" w:rsidRDefault="00BC0549">
            <w:pPr>
              <w:spacing w:line="100" w:lineRule="atLeast"/>
              <w:jc w:val="both"/>
              <w:rPr>
                <w:rFonts w:ascii="Times New Roman" w:hAnsi="Times New Roman" w:cs="Times New Roman"/>
                <w:sz w:val="20"/>
                <w:szCs w:val="20"/>
                <w:lang w:val="en-US"/>
              </w:rPr>
            </w:pPr>
            <w:r w:rsidRPr="007253BC">
              <w:rPr>
                <w:rFonts w:ascii="Times New Roman" w:eastAsia="Times New Roman" w:hAnsi="Times New Roman" w:cs="Times New Roman"/>
                <w:b/>
                <w:color w:val="000000"/>
                <w:sz w:val="20"/>
                <w:szCs w:val="20"/>
                <w:lang w:val="en-US"/>
              </w:rPr>
              <w:t>Not completed</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4499FB16" w14:textId="77777777" w:rsidR="00BC0549" w:rsidRPr="00C611AE" w:rsidRDefault="00BC0549">
            <w:pPr>
              <w:spacing w:line="100" w:lineRule="atLeast"/>
              <w:jc w:val="both"/>
              <w:rPr>
                <w:rFonts w:ascii="Times New Roman" w:hAnsi="Times New Roman" w:cs="Times New Roman"/>
                <w:sz w:val="20"/>
                <w:szCs w:val="20"/>
                <w:lang w:val="en-US"/>
              </w:rPr>
            </w:pPr>
          </w:p>
          <w:p w14:paraId="6242422C" w14:textId="77777777" w:rsidR="00BC0549" w:rsidRPr="007253BC" w:rsidRDefault="00BC0549">
            <w:pPr>
              <w:tabs>
                <w:tab w:val="left" w:pos="0"/>
                <w:tab w:val="center" w:pos="540"/>
                <w:tab w:val="left" w:pos="1440"/>
              </w:tabs>
              <w:spacing w:before="120" w:line="100" w:lineRule="atLeast"/>
              <w:jc w:val="both"/>
              <w:rPr>
                <w:rFonts w:ascii="Times New Roman" w:hAnsi="Times New Roman" w:cs="Times New Roman"/>
                <w:sz w:val="20"/>
                <w:szCs w:val="20"/>
                <w:lang w:val="en-US"/>
              </w:rPr>
            </w:pPr>
          </w:p>
          <w:p w14:paraId="22F18141" w14:textId="77777777" w:rsidR="00BC0549" w:rsidRPr="007253BC" w:rsidRDefault="00BC0549">
            <w:pPr>
              <w:tabs>
                <w:tab w:val="left" w:pos="0"/>
                <w:tab w:val="center" w:pos="540"/>
                <w:tab w:val="left" w:pos="1440"/>
              </w:tabs>
              <w:spacing w:before="120" w:line="100" w:lineRule="atLeast"/>
              <w:jc w:val="both"/>
              <w:rPr>
                <w:rFonts w:ascii="Times New Roman" w:hAnsi="Times New Roman" w:cs="Times New Roman"/>
                <w:bCs/>
                <w:iCs/>
                <w:sz w:val="20"/>
                <w:szCs w:val="20"/>
                <w:lang w:val="en-US"/>
              </w:rPr>
            </w:pPr>
            <w:r w:rsidRPr="007253BC">
              <w:rPr>
                <w:rFonts w:ascii="Times New Roman" w:hAnsi="Times New Roman" w:cs="Times New Roman"/>
                <w:sz w:val="20"/>
                <w:szCs w:val="20"/>
                <w:lang w:val="en-US"/>
              </w:rPr>
              <w:t xml:space="preserve">The ROSC mission noted that one of the 5 copies of the financial statements that enterprises file with the DGID for the Court Registry Office is not received by the latter. Senegal is in the process of putting in place a platform known as “Seninfogreffe,” the ultimate aim of which is to permit the collection of various data about enterprises, including financial and accounting information. However, the enterprises are not at present filing financial statements with the court registry office as required by the OHADA Uniform Act. It will therefore be necessary to put in place a system linking the Court Registry Office and the DGID to collect data through the proposed GUDEF platform and store it in “SenInfogreffe.” In addition, links to the World Bank’s ongoing OHADA Project should be established by computerizing the Trade and Personal Property Credit Register </w:t>
            </w:r>
            <w:r w:rsidRPr="007253BC">
              <w:rPr>
                <w:rFonts w:ascii="Times New Roman" w:hAnsi="Times New Roman" w:cs="Times New Roman"/>
                <w:bCs/>
                <w:iCs/>
                <w:sz w:val="20"/>
                <w:szCs w:val="20"/>
                <w:lang w:val="en-US"/>
              </w:rPr>
              <w:t xml:space="preserve">(RCCM). The objective is to put in place a computerized link between the national and regional trade registers to increase the availability of financial information. </w:t>
            </w:r>
          </w:p>
          <w:p w14:paraId="75E64B1D" w14:textId="77777777" w:rsidR="00C611AE" w:rsidRDefault="00C611AE" w:rsidP="00856A8C">
            <w:pPr>
              <w:spacing w:line="100" w:lineRule="atLeast"/>
              <w:jc w:val="both"/>
              <w:rPr>
                <w:rFonts w:ascii="Times New Roman" w:eastAsia="Times New Roman" w:hAnsi="Times New Roman" w:cs="Times New Roman"/>
                <w:color w:val="000000"/>
                <w:sz w:val="20"/>
                <w:szCs w:val="20"/>
                <w:lang w:val="en-US"/>
              </w:rPr>
            </w:pPr>
          </w:p>
          <w:p w14:paraId="25F86A57" w14:textId="6E9A73B3" w:rsidR="00BC0549" w:rsidRPr="007253BC" w:rsidRDefault="00BC0549" w:rsidP="00856A8C">
            <w:pPr>
              <w:spacing w:line="100" w:lineRule="atLeast"/>
              <w:jc w:val="both"/>
              <w:rPr>
                <w:sz w:val="20"/>
                <w:szCs w:val="20"/>
                <w:lang w:val="en-US"/>
              </w:rPr>
            </w:pPr>
            <w:r w:rsidRPr="007253BC">
              <w:rPr>
                <w:rFonts w:ascii="Times New Roman" w:eastAsia="Times New Roman" w:hAnsi="Times New Roman" w:cs="Times New Roman"/>
                <w:color w:val="000000"/>
                <w:sz w:val="20"/>
                <w:szCs w:val="20"/>
                <w:lang w:val="en-US"/>
              </w:rPr>
              <w:t xml:space="preserve">Although the Parastatal Sector Directorate of the Ministry of Economy and Finance is in the process of putting in place a system to collect financial and accounting information from public enterprises, it is not yet operational. The auditing of financial statements by the </w:t>
            </w:r>
            <w:r w:rsidR="00856A8C" w:rsidRPr="007253BC">
              <w:rPr>
                <w:rFonts w:ascii="Times New Roman" w:eastAsia="Times New Roman" w:hAnsi="Times New Roman" w:cs="Times New Roman"/>
                <w:color w:val="000000"/>
                <w:sz w:val="20"/>
                <w:szCs w:val="20"/>
                <w:lang w:val="en-US"/>
              </w:rPr>
              <w:t>SAI</w:t>
            </w:r>
            <w:r w:rsidRPr="007253BC">
              <w:rPr>
                <w:rFonts w:ascii="Times New Roman" w:eastAsia="Times New Roman" w:hAnsi="Times New Roman" w:cs="Times New Roman"/>
                <w:color w:val="000000"/>
                <w:sz w:val="20"/>
                <w:szCs w:val="20"/>
                <w:lang w:val="en-US"/>
              </w:rPr>
              <w:t xml:space="preserve"> is also deficient, owing in particular to the lack of resources and the relatively long interval between audits. The dissemination of financial information to the public is still not effective. </w:t>
            </w:r>
          </w:p>
        </w:tc>
      </w:tr>
      <w:tr w:rsidR="00BC0549" w:rsidRPr="003C1758" w14:paraId="586C674D" w14:textId="77777777">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134BC8B7" w14:textId="77777777" w:rsidR="00BC0549" w:rsidRPr="007253BC" w:rsidRDefault="00BC0549" w:rsidP="00BC0549">
            <w:pPr>
              <w:spacing w:after="0" w:line="100" w:lineRule="atLeast"/>
              <w:ind w:left="-18"/>
              <w:rPr>
                <w:rFonts w:ascii="Times New Roman" w:eastAsia="Times New Roman" w:hAnsi="Times New Roman" w:cs="Times New Roman"/>
                <w:color w:val="000000"/>
                <w:sz w:val="20"/>
                <w:szCs w:val="20"/>
                <w:lang w:val="en-US"/>
              </w:rPr>
            </w:pPr>
            <w:r w:rsidRPr="003C1758">
              <w:rPr>
                <w:rFonts w:ascii="Times New Roman" w:hAnsi="Times New Roman" w:cs="Times New Roman"/>
                <w:b/>
                <w:sz w:val="20"/>
                <w:szCs w:val="20"/>
                <w:lang w:val="en-US"/>
              </w:rPr>
              <w:lastRenderedPageBreak/>
              <w:t>OTHER ISSUES</w:t>
            </w:r>
          </w:p>
          <w:p w14:paraId="5D5FD67E" w14:textId="77777777" w:rsidR="00BC0549" w:rsidRPr="007253BC" w:rsidRDefault="00BC0549" w:rsidP="00BC0549">
            <w:pPr>
              <w:pStyle w:val="ListParagraph1"/>
              <w:numPr>
                <w:ilvl w:val="0"/>
                <w:numId w:val="4"/>
              </w:numPr>
              <w:spacing w:after="0" w:line="100" w:lineRule="atLeast"/>
              <w:ind w:left="702"/>
              <w:rPr>
                <w:rFonts w:ascii="Times New Roman" w:eastAsia="Times New Roman" w:hAnsi="Times New Roman" w:cs="Times New Roman"/>
                <w:color w:val="000000"/>
                <w:sz w:val="20"/>
                <w:szCs w:val="20"/>
                <w:lang w:val="en-US"/>
              </w:rPr>
            </w:pPr>
            <w:r w:rsidRPr="007253BC">
              <w:rPr>
                <w:rFonts w:ascii="Times New Roman" w:eastAsia="Times New Roman" w:hAnsi="Times New Roman" w:cs="Times New Roman"/>
                <w:color w:val="000000"/>
                <w:sz w:val="20"/>
                <w:szCs w:val="20"/>
                <w:lang w:val="en-US"/>
              </w:rPr>
              <w:t xml:space="preserve">For </w:t>
            </w:r>
            <w:r w:rsidR="00712261" w:rsidRPr="007253BC">
              <w:rPr>
                <w:rFonts w:ascii="Times New Roman" w:eastAsia="Times New Roman" w:hAnsi="Times New Roman" w:cs="Times New Roman"/>
                <w:color w:val="000000"/>
                <w:sz w:val="20"/>
                <w:szCs w:val="20"/>
                <w:lang w:val="en-US"/>
              </w:rPr>
              <w:t>enterprises</w:t>
            </w:r>
            <w:r w:rsidRPr="007253BC">
              <w:rPr>
                <w:rFonts w:ascii="Times New Roman" w:eastAsia="Times New Roman" w:hAnsi="Times New Roman" w:cs="Times New Roman"/>
                <w:color w:val="000000"/>
                <w:sz w:val="20"/>
                <w:szCs w:val="20"/>
                <w:lang w:val="en-US"/>
              </w:rPr>
              <w:t xml:space="preserve"> wishing to list their shares, ease the obligation concerning the presentation of audited financial statements by reducing from five to three the number of years of statements required of enterprises with capital in excess of CFAF 500 million. </w:t>
            </w:r>
          </w:p>
          <w:p w14:paraId="40B47A96" w14:textId="77777777" w:rsidR="00BC0549" w:rsidRPr="007253BC" w:rsidRDefault="00BC0549" w:rsidP="00BC0549">
            <w:pPr>
              <w:spacing w:after="0" w:line="100" w:lineRule="atLeast"/>
              <w:ind w:left="702"/>
              <w:rPr>
                <w:rFonts w:ascii="Times New Roman" w:eastAsia="Times New Roman" w:hAnsi="Times New Roman" w:cs="Times New Roman"/>
                <w:b/>
                <w:color w:val="000000"/>
                <w:sz w:val="20"/>
                <w:szCs w:val="20"/>
                <w:lang w:val="en-US"/>
              </w:rPr>
            </w:pPr>
            <w:r w:rsidRPr="007253BC">
              <w:rPr>
                <w:rFonts w:ascii="Times New Roman" w:eastAsia="Times New Roman" w:hAnsi="Times New Roman" w:cs="Times New Roman"/>
                <w:b/>
                <w:color w:val="000000"/>
                <w:sz w:val="20"/>
                <w:szCs w:val="20"/>
                <w:lang w:val="en-US"/>
              </w:rPr>
              <w:t>Responsibility</w:t>
            </w:r>
            <w:r w:rsidR="00B605B8" w:rsidRPr="007253BC">
              <w:rPr>
                <w:rFonts w:ascii="Times New Roman" w:eastAsia="Times New Roman" w:hAnsi="Times New Roman" w:cs="Times New Roman"/>
                <w:b/>
                <w:sz w:val="20"/>
                <w:szCs w:val="20"/>
                <w:lang w:val="en-US"/>
              </w:rPr>
              <w:t>-regional level</w:t>
            </w:r>
            <w:r w:rsidRPr="007253BC">
              <w:rPr>
                <w:rFonts w:ascii="Times New Roman" w:eastAsia="Times New Roman" w:hAnsi="Times New Roman" w:cs="Times New Roman"/>
                <w:color w:val="000000"/>
                <w:sz w:val="20"/>
                <w:szCs w:val="20"/>
                <w:lang w:val="en-US"/>
              </w:rPr>
              <w:t>:</w:t>
            </w:r>
            <w:r w:rsidRPr="007253BC">
              <w:rPr>
                <w:rFonts w:ascii="Times New Roman" w:eastAsia="Times New Roman" w:hAnsi="Times New Roman" w:cs="Times New Roman"/>
                <w:b/>
                <w:color w:val="000000"/>
                <w:sz w:val="20"/>
                <w:szCs w:val="20"/>
                <w:lang w:val="en-US"/>
              </w:rPr>
              <w:t xml:space="preserve"> BRVM and CREPMF</w:t>
            </w:r>
          </w:p>
          <w:p w14:paraId="66CFAC06" w14:textId="77777777" w:rsidR="00BC0549" w:rsidRPr="007253BC" w:rsidRDefault="00BC0549" w:rsidP="00BC0549">
            <w:pPr>
              <w:spacing w:after="0" w:line="100" w:lineRule="atLeast"/>
              <w:ind w:left="702"/>
              <w:rPr>
                <w:rFonts w:ascii="Times New Roman" w:eastAsia="Times New Roman" w:hAnsi="Times New Roman" w:cs="Times New Roman"/>
                <w:color w:val="000000"/>
                <w:sz w:val="20"/>
                <w:szCs w:val="20"/>
                <w:lang w:val="en-US"/>
              </w:rPr>
            </w:pPr>
          </w:p>
          <w:p w14:paraId="480752B9" w14:textId="77777777" w:rsidR="00BC0549" w:rsidRPr="007253BC" w:rsidRDefault="00BC0549" w:rsidP="00BC0549">
            <w:pPr>
              <w:pStyle w:val="ListParagraph1"/>
              <w:numPr>
                <w:ilvl w:val="0"/>
                <w:numId w:val="4"/>
              </w:numPr>
              <w:spacing w:after="0" w:line="100" w:lineRule="atLeast"/>
              <w:ind w:left="702"/>
              <w:rPr>
                <w:rFonts w:ascii="Times New Roman" w:eastAsia="Times New Roman" w:hAnsi="Times New Roman" w:cs="Times New Roman"/>
                <w:color w:val="000000"/>
                <w:sz w:val="20"/>
                <w:szCs w:val="20"/>
                <w:lang w:val="en-US"/>
              </w:rPr>
            </w:pPr>
            <w:r w:rsidRPr="007253BC">
              <w:rPr>
                <w:rFonts w:ascii="Times New Roman" w:eastAsia="Times New Roman" w:hAnsi="Times New Roman" w:cs="Times New Roman"/>
                <w:color w:val="000000"/>
                <w:sz w:val="20"/>
                <w:szCs w:val="20"/>
                <w:lang w:val="en-US"/>
              </w:rPr>
              <w:t xml:space="preserve">Take steps to raise enterprises’ awareness of corporate governance and of the use of SYSCOA. </w:t>
            </w:r>
          </w:p>
          <w:p w14:paraId="5BFD564D" w14:textId="77777777" w:rsidR="00BC0549" w:rsidRPr="007253BC" w:rsidRDefault="00BC0549" w:rsidP="00BC0549">
            <w:pPr>
              <w:pStyle w:val="ListParagraph1"/>
              <w:spacing w:after="0" w:line="100" w:lineRule="atLeast"/>
              <w:ind w:left="702"/>
              <w:rPr>
                <w:rFonts w:ascii="Times New Roman" w:eastAsia="Times New Roman" w:hAnsi="Times New Roman" w:cs="Times New Roman"/>
                <w:color w:val="000000"/>
                <w:sz w:val="20"/>
                <w:szCs w:val="20"/>
                <w:lang w:val="en-US"/>
              </w:rPr>
            </w:pPr>
            <w:r w:rsidRPr="007253BC">
              <w:rPr>
                <w:rFonts w:ascii="Times New Roman" w:eastAsia="Times New Roman" w:hAnsi="Times New Roman" w:cs="Times New Roman"/>
                <w:b/>
                <w:color w:val="000000"/>
                <w:sz w:val="20"/>
                <w:szCs w:val="20"/>
                <w:lang w:val="en-US"/>
              </w:rPr>
              <w:t>Responsibility</w:t>
            </w:r>
            <w:r w:rsidR="00B605B8" w:rsidRPr="007253BC">
              <w:rPr>
                <w:rFonts w:ascii="Times New Roman" w:eastAsia="Times New Roman" w:hAnsi="Times New Roman" w:cs="Times New Roman"/>
                <w:b/>
                <w:sz w:val="20"/>
                <w:szCs w:val="20"/>
                <w:lang w:val="en-US"/>
              </w:rPr>
              <w:t>-national level</w:t>
            </w:r>
            <w:r w:rsidRPr="007253BC">
              <w:rPr>
                <w:rFonts w:ascii="Times New Roman" w:eastAsia="Times New Roman" w:hAnsi="Times New Roman" w:cs="Times New Roman"/>
                <w:color w:val="000000"/>
                <w:sz w:val="20"/>
                <w:szCs w:val="20"/>
                <w:lang w:val="en-US"/>
              </w:rPr>
              <w:t>:</w:t>
            </w:r>
            <w:r w:rsidRPr="007253BC">
              <w:rPr>
                <w:rFonts w:ascii="Times New Roman" w:eastAsia="Times New Roman" w:hAnsi="Times New Roman" w:cs="Times New Roman"/>
                <w:b/>
                <w:color w:val="000000"/>
                <w:sz w:val="20"/>
                <w:szCs w:val="20"/>
                <w:lang w:val="en-US"/>
              </w:rPr>
              <w:t xml:space="preserve"> Government of Senegal,  </w:t>
            </w:r>
            <w:r w:rsidRPr="007253BC">
              <w:rPr>
                <w:rFonts w:ascii="Times New Roman" w:eastAsia="Times New Roman" w:hAnsi="Times New Roman" w:cs="Times New Roman"/>
                <w:b/>
                <w:color w:val="000000"/>
                <w:sz w:val="20"/>
                <w:szCs w:val="20"/>
                <w:lang w:val="en-US"/>
              </w:rPr>
              <w:br/>
              <w:t xml:space="preserve">ONECCA and professional </w:t>
            </w:r>
            <w:r w:rsidR="00712261" w:rsidRPr="007253BC">
              <w:rPr>
                <w:rFonts w:ascii="Times New Roman" w:eastAsia="Times New Roman" w:hAnsi="Times New Roman" w:cs="Times New Roman"/>
                <w:b/>
                <w:color w:val="000000"/>
                <w:sz w:val="20"/>
                <w:szCs w:val="20"/>
                <w:lang w:val="en-US"/>
              </w:rPr>
              <w:t>organizations</w:t>
            </w:r>
          </w:p>
          <w:p w14:paraId="20E4B2AC" w14:textId="77777777" w:rsidR="00BC0549" w:rsidRPr="007253BC" w:rsidRDefault="00BC0549" w:rsidP="00BC0549">
            <w:pPr>
              <w:pStyle w:val="ListParagraph1"/>
              <w:spacing w:after="0" w:line="100" w:lineRule="atLeast"/>
              <w:ind w:left="702"/>
              <w:rPr>
                <w:rFonts w:ascii="Times New Roman" w:eastAsia="Times New Roman" w:hAnsi="Times New Roman" w:cs="Times New Roman"/>
                <w:color w:val="000000"/>
                <w:sz w:val="20"/>
                <w:szCs w:val="20"/>
                <w:lang w:val="en-US"/>
              </w:rPr>
            </w:pPr>
          </w:p>
          <w:p w14:paraId="00A73D24" w14:textId="77777777" w:rsidR="00BC0549" w:rsidRPr="003C1758" w:rsidRDefault="00BC0549" w:rsidP="00BC0549">
            <w:pPr>
              <w:spacing w:after="0" w:line="100" w:lineRule="atLeast"/>
              <w:ind w:left="702"/>
              <w:rPr>
                <w:rFonts w:ascii="Times New Roman" w:hAnsi="Times New Roman" w:cs="Times New Roman"/>
                <w:b/>
                <w:sz w:val="20"/>
                <w:szCs w:val="20"/>
                <w:lang w:val="en-US"/>
              </w:rPr>
            </w:pPr>
          </w:p>
          <w:p w14:paraId="2AE13A96" w14:textId="77777777" w:rsidR="00BC0549" w:rsidRPr="00A825D6" w:rsidRDefault="00BC0549" w:rsidP="00BC0549">
            <w:pPr>
              <w:spacing w:after="0" w:line="100" w:lineRule="atLeast"/>
              <w:ind w:left="702"/>
              <w:rPr>
                <w:rFonts w:ascii="Times New Roman" w:hAnsi="Times New Roman" w:cs="Times New Roman"/>
                <w:b/>
                <w:sz w:val="20"/>
                <w:szCs w:val="20"/>
                <w:lang w:val="en-US"/>
              </w:rPr>
            </w:pPr>
          </w:p>
          <w:p w14:paraId="1D91624A" w14:textId="77777777" w:rsidR="00BC0549" w:rsidRPr="00A825D6" w:rsidRDefault="00BC0549" w:rsidP="00BC0549">
            <w:pPr>
              <w:spacing w:after="0" w:line="100" w:lineRule="atLeast"/>
              <w:ind w:left="702"/>
              <w:rPr>
                <w:rFonts w:ascii="Times New Roman" w:hAnsi="Times New Roman" w:cs="Times New Roman"/>
                <w:b/>
                <w:sz w:val="20"/>
                <w:szCs w:val="20"/>
                <w:lang w:val="en-US"/>
              </w:rPr>
            </w:pPr>
          </w:p>
          <w:p w14:paraId="6D746F09" w14:textId="77777777" w:rsidR="00BC0549" w:rsidRPr="00A825D6" w:rsidRDefault="00BC0549" w:rsidP="00BC0549">
            <w:pPr>
              <w:spacing w:after="0" w:line="100" w:lineRule="atLeast"/>
              <w:ind w:left="702"/>
              <w:rPr>
                <w:rFonts w:ascii="Times New Roman" w:hAnsi="Times New Roman" w:cs="Times New Roman"/>
                <w:b/>
                <w:sz w:val="20"/>
                <w:szCs w:val="20"/>
                <w:lang w:val="en-US"/>
              </w:rPr>
            </w:pPr>
          </w:p>
          <w:p w14:paraId="26D48CAB" w14:textId="77777777" w:rsidR="00BC0549" w:rsidRPr="00A825D6" w:rsidRDefault="00BC0549" w:rsidP="00BC0549">
            <w:pPr>
              <w:spacing w:after="0" w:line="100" w:lineRule="atLeast"/>
              <w:ind w:left="702"/>
              <w:rPr>
                <w:rFonts w:ascii="Times New Roman" w:hAnsi="Times New Roman" w:cs="Times New Roman"/>
                <w:b/>
                <w:sz w:val="20"/>
                <w:szCs w:val="20"/>
                <w:lang w:val="en-US"/>
              </w:rPr>
            </w:pPr>
          </w:p>
          <w:p w14:paraId="432536A4" w14:textId="77777777" w:rsidR="00BC0549" w:rsidRPr="007253BC" w:rsidRDefault="00BC0549" w:rsidP="00BC0549">
            <w:pPr>
              <w:pStyle w:val="ListParagraph1"/>
              <w:spacing w:after="0" w:line="100" w:lineRule="atLeast"/>
              <w:ind w:left="702"/>
              <w:rPr>
                <w:rFonts w:ascii="Times New Roman" w:eastAsia="Times New Roman" w:hAnsi="Times New Roman" w:cs="Times New Roman"/>
                <w:b/>
                <w:color w:val="000000"/>
                <w:sz w:val="20"/>
                <w:szCs w:val="20"/>
                <w:lang w:val="en-US"/>
              </w:rPr>
            </w:pPr>
          </w:p>
          <w:p w14:paraId="05AE061A" w14:textId="77777777" w:rsidR="00BC0549" w:rsidRPr="007253BC" w:rsidRDefault="00BC0549" w:rsidP="00BC0549">
            <w:pPr>
              <w:pStyle w:val="ListParagraph1"/>
              <w:spacing w:after="0" w:line="100" w:lineRule="atLeast"/>
              <w:ind w:left="702"/>
              <w:rPr>
                <w:rFonts w:ascii="Times New Roman" w:eastAsia="Times New Roman" w:hAnsi="Times New Roman" w:cs="Times New Roman"/>
                <w:b/>
                <w:color w:val="000000"/>
                <w:sz w:val="20"/>
                <w:szCs w:val="20"/>
                <w:lang w:val="en-US"/>
              </w:rPr>
            </w:pPr>
          </w:p>
          <w:p w14:paraId="002CC2BB" w14:textId="77777777" w:rsidR="00BC0549" w:rsidRPr="007253BC" w:rsidRDefault="00BC0549" w:rsidP="00BC0549">
            <w:pPr>
              <w:pStyle w:val="ListParagraph1"/>
              <w:numPr>
                <w:ilvl w:val="0"/>
                <w:numId w:val="4"/>
              </w:numPr>
              <w:spacing w:after="0" w:line="100" w:lineRule="atLeast"/>
              <w:ind w:left="702"/>
              <w:rPr>
                <w:rFonts w:ascii="Times New Roman" w:eastAsia="Times New Roman" w:hAnsi="Times New Roman" w:cs="Times New Roman"/>
                <w:b/>
                <w:color w:val="000000"/>
                <w:sz w:val="20"/>
                <w:szCs w:val="20"/>
                <w:lang w:val="en-US"/>
              </w:rPr>
            </w:pPr>
            <w:r w:rsidRPr="007253BC">
              <w:rPr>
                <w:rFonts w:ascii="Times New Roman" w:eastAsia="Times New Roman" w:hAnsi="Times New Roman" w:cs="Times New Roman"/>
                <w:color w:val="000000"/>
                <w:sz w:val="20"/>
                <w:szCs w:val="20"/>
                <w:lang w:val="en-US"/>
              </w:rPr>
              <w:t xml:space="preserve">Establish criminal penalties for corporate executives who fail to provide </w:t>
            </w:r>
            <w:r w:rsidRPr="007253BC">
              <w:rPr>
                <w:rFonts w:ascii="Times New Roman" w:eastAsia="Times New Roman" w:hAnsi="Times New Roman" w:cs="Times New Roman"/>
                <w:color w:val="000000"/>
                <w:sz w:val="20"/>
                <w:szCs w:val="20"/>
                <w:lang w:val="en-US"/>
              </w:rPr>
              <w:lastRenderedPageBreak/>
              <w:t>shareholders with company documents</w:t>
            </w:r>
            <w:r w:rsidRPr="007253BC">
              <w:rPr>
                <w:rFonts w:eastAsia="Times New Roman" w:cs="Times New Roman"/>
                <w:color w:val="000000"/>
                <w:sz w:val="20"/>
                <w:szCs w:val="20"/>
                <w:lang w:val="en-US"/>
              </w:rPr>
              <w:t xml:space="preserve">. </w:t>
            </w:r>
          </w:p>
          <w:p w14:paraId="503724A6" w14:textId="77777777" w:rsidR="00BC0549" w:rsidRPr="003C1758" w:rsidRDefault="00BC0549" w:rsidP="00BC0549">
            <w:pPr>
              <w:pStyle w:val="ListParagraph1"/>
              <w:spacing w:after="0" w:line="100" w:lineRule="atLeast"/>
              <w:ind w:left="702"/>
              <w:rPr>
                <w:rFonts w:ascii="Times New Roman" w:hAnsi="Times New Roman" w:cs="Times New Roman"/>
                <w:sz w:val="20"/>
                <w:szCs w:val="20"/>
                <w:lang w:val="en-US"/>
              </w:rPr>
            </w:pPr>
            <w:r w:rsidRPr="007253BC">
              <w:rPr>
                <w:rFonts w:ascii="Times New Roman" w:eastAsia="Times New Roman" w:hAnsi="Times New Roman" w:cs="Times New Roman"/>
                <w:b/>
                <w:color w:val="000000"/>
                <w:sz w:val="20"/>
                <w:szCs w:val="20"/>
                <w:lang w:val="en-US"/>
              </w:rPr>
              <w:t>Responsibility</w:t>
            </w:r>
            <w:r w:rsidR="00B605B8" w:rsidRPr="007253BC">
              <w:rPr>
                <w:rFonts w:ascii="Times New Roman" w:eastAsia="Times New Roman" w:hAnsi="Times New Roman" w:cs="Times New Roman"/>
                <w:b/>
                <w:sz w:val="20"/>
                <w:szCs w:val="20"/>
                <w:lang w:val="en-US"/>
              </w:rPr>
              <w:t>-regional level</w:t>
            </w:r>
            <w:r w:rsidRPr="007253BC">
              <w:rPr>
                <w:rFonts w:ascii="Times New Roman" w:eastAsia="Times New Roman" w:hAnsi="Times New Roman" w:cs="Times New Roman"/>
                <w:color w:val="000000"/>
                <w:sz w:val="20"/>
                <w:szCs w:val="20"/>
                <w:lang w:val="en-US"/>
              </w:rPr>
              <w:t>:</w:t>
            </w:r>
            <w:r w:rsidRPr="007253BC">
              <w:rPr>
                <w:rFonts w:ascii="Times New Roman" w:eastAsia="Times New Roman" w:hAnsi="Times New Roman" w:cs="Times New Roman"/>
                <w:b/>
                <w:color w:val="000000"/>
                <w:sz w:val="20"/>
                <w:szCs w:val="20"/>
                <w:lang w:val="en-US"/>
              </w:rPr>
              <w:t xml:space="preserve"> OHADA  </w:t>
            </w:r>
            <w:r w:rsidRPr="007253BC">
              <w:rPr>
                <w:rFonts w:ascii="Times New Roman" w:eastAsia="Times New Roman" w:hAnsi="Times New Roman" w:cs="Times New Roman"/>
                <w:b/>
                <w:color w:val="000000"/>
                <w:sz w:val="20"/>
                <w:szCs w:val="20"/>
                <w:lang w:val="en-US"/>
              </w:rPr>
              <w:br/>
            </w:r>
          </w:p>
        </w:tc>
        <w:tc>
          <w:tcPr>
            <w:tcW w:w="1620" w:type="dxa"/>
            <w:tcBorders>
              <w:top w:val="single" w:sz="4" w:space="0" w:color="000000"/>
              <w:left w:val="single" w:sz="4" w:space="0" w:color="000000"/>
              <w:bottom w:val="single" w:sz="4" w:space="0" w:color="000000"/>
              <w:right w:val="single" w:sz="4" w:space="0" w:color="000000"/>
            </w:tcBorders>
          </w:tcPr>
          <w:p w14:paraId="6E85CE4B" w14:textId="77777777" w:rsidR="00BC0549" w:rsidRPr="00A825D6" w:rsidRDefault="00BC0549">
            <w:pPr>
              <w:spacing w:after="0" w:line="100" w:lineRule="atLeast"/>
              <w:jc w:val="both"/>
              <w:rPr>
                <w:rFonts w:ascii="Times New Roman" w:hAnsi="Times New Roman" w:cs="Times New Roman"/>
                <w:sz w:val="20"/>
                <w:szCs w:val="20"/>
                <w:lang w:val="en-US"/>
              </w:rPr>
            </w:pPr>
          </w:p>
          <w:p w14:paraId="1E48013E" w14:textId="77777777" w:rsidR="00BC0549" w:rsidRPr="00A825D6" w:rsidRDefault="00BC0549">
            <w:pPr>
              <w:spacing w:after="0" w:line="100" w:lineRule="atLeast"/>
              <w:jc w:val="both"/>
              <w:rPr>
                <w:rFonts w:ascii="Times New Roman" w:hAnsi="Times New Roman" w:cs="Times New Roman"/>
                <w:b/>
                <w:sz w:val="20"/>
                <w:szCs w:val="20"/>
                <w:lang w:val="en-US"/>
              </w:rPr>
            </w:pPr>
            <w:r w:rsidRPr="00A825D6">
              <w:rPr>
                <w:rFonts w:ascii="Times New Roman" w:hAnsi="Times New Roman" w:cs="Times New Roman"/>
                <w:b/>
                <w:sz w:val="20"/>
                <w:szCs w:val="20"/>
                <w:lang w:val="en-US"/>
              </w:rPr>
              <w:t>Not completed</w:t>
            </w:r>
          </w:p>
          <w:p w14:paraId="4B6473E0" w14:textId="77777777" w:rsidR="00BC0549" w:rsidRPr="00A825D6" w:rsidRDefault="00BC0549">
            <w:pPr>
              <w:spacing w:after="0" w:line="100" w:lineRule="atLeast"/>
              <w:jc w:val="both"/>
              <w:rPr>
                <w:rFonts w:ascii="Times New Roman" w:hAnsi="Times New Roman" w:cs="Times New Roman"/>
                <w:b/>
                <w:sz w:val="20"/>
                <w:szCs w:val="20"/>
                <w:lang w:val="en-US"/>
              </w:rPr>
            </w:pPr>
          </w:p>
          <w:p w14:paraId="67BE35BC" w14:textId="77777777" w:rsidR="00BC0549" w:rsidRPr="00A825D6" w:rsidRDefault="00BC0549">
            <w:pPr>
              <w:spacing w:after="0" w:line="100" w:lineRule="atLeast"/>
              <w:jc w:val="both"/>
              <w:rPr>
                <w:rFonts w:ascii="Times New Roman" w:hAnsi="Times New Roman" w:cs="Times New Roman"/>
                <w:b/>
                <w:sz w:val="20"/>
                <w:szCs w:val="20"/>
                <w:lang w:val="en-US"/>
              </w:rPr>
            </w:pPr>
          </w:p>
          <w:p w14:paraId="07205394" w14:textId="77777777" w:rsidR="00BC0549" w:rsidRPr="00A825D6" w:rsidRDefault="00BC0549">
            <w:pPr>
              <w:spacing w:after="0" w:line="100" w:lineRule="atLeast"/>
              <w:jc w:val="both"/>
              <w:rPr>
                <w:rFonts w:ascii="Times New Roman" w:hAnsi="Times New Roman" w:cs="Times New Roman"/>
                <w:b/>
                <w:sz w:val="20"/>
                <w:szCs w:val="20"/>
                <w:lang w:val="en-US"/>
              </w:rPr>
            </w:pPr>
          </w:p>
          <w:p w14:paraId="7E3305EA" w14:textId="77777777" w:rsidR="00BC0549" w:rsidRPr="00A825D6" w:rsidRDefault="00BC0549">
            <w:pPr>
              <w:spacing w:after="0" w:line="100" w:lineRule="atLeast"/>
              <w:jc w:val="both"/>
              <w:rPr>
                <w:rFonts w:ascii="Times New Roman" w:hAnsi="Times New Roman" w:cs="Times New Roman"/>
                <w:b/>
                <w:sz w:val="20"/>
                <w:szCs w:val="20"/>
                <w:lang w:val="en-US"/>
              </w:rPr>
            </w:pPr>
          </w:p>
          <w:p w14:paraId="0676E835" w14:textId="77777777" w:rsidR="00BC0549" w:rsidRPr="00A825D6" w:rsidRDefault="00BC0549">
            <w:pPr>
              <w:spacing w:after="0" w:line="100" w:lineRule="atLeast"/>
              <w:jc w:val="both"/>
              <w:rPr>
                <w:rFonts w:ascii="Times New Roman" w:hAnsi="Times New Roman" w:cs="Times New Roman"/>
                <w:b/>
                <w:sz w:val="20"/>
                <w:szCs w:val="20"/>
                <w:lang w:val="en-US"/>
              </w:rPr>
            </w:pPr>
          </w:p>
          <w:p w14:paraId="1AB6F905" w14:textId="77777777" w:rsidR="00BC0549" w:rsidRPr="00A825D6" w:rsidRDefault="00BC0549">
            <w:pPr>
              <w:spacing w:after="0" w:line="100" w:lineRule="atLeast"/>
              <w:jc w:val="both"/>
              <w:rPr>
                <w:rFonts w:ascii="Times New Roman" w:hAnsi="Times New Roman" w:cs="Times New Roman"/>
                <w:b/>
                <w:sz w:val="20"/>
                <w:szCs w:val="20"/>
                <w:lang w:val="en-US"/>
              </w:rPr>
            </w:pPr>
          </w:p>
          <w:p w14:paraId="787BFE65" w14:textId="77777777" w:rsidR="00BC0549" w:rsidRPr="00A825D6" w:rsidRDefault="00BC0549">
            <w:pPr>
              <w:spacing w:after="0" w:line="100" w:lineRule="atLeast"/>
              <w:jc w:val="both"/>
              <w:rPr>
                <w:rFonts w:ascii="Times New Roman" w:hAnsi="Times New Roman" w:cs="Times New Roman"/>
                <w:b/>
                <w:sz w:val="20"/>
                <w:szCs w:val="20"/>
                <w:lang w:val="en-US"/>
              </w:rPr>
            </w:pPr>
          </w:p>
          <w:p w14:paraId="47DB50C4" w14:textId="77777777" w:rsidR="00BC0549" w:rsidRPr="00A825D6" w:rsidRDefault="00BC0549">
            <w:pPr>
              <w:spacing w:after="0" w:line="100" w:lineRule="atLeast"/>
              <w:jc w:val="both"/>
              <w:rPr>
                <w:rFonts w:ascii="Times New Roman" w:hAnsi="Times New Roman" w:cs="Times New Roman"/>
                <w:b/>
                <w:sz w:val="20"/>
                <w:szCs w:val="20"/>
                <w:lang w:val="en-US"/>
              </w:rPr>
            </w:pPr>
          </w:p>
          <w:p w14:paraId="43B65495" w14:textId="77777777" w:rsidR="00BC0549" w:rsidRPr="00D6021B" w:rsidRDefault="00BC0549">
            <w:pPr>
              <w:spacing w:after="0" w:line="100" w:lineRule="atLeast"/>
              <w:jc w:val="both"/>
              <w:rPr>
                <w:rFonts w:ascii="Times New Roman" w:hAnsi="Times New Roman" w:cs="Times New Roman"/>
                <w:b/>
                <w:sz w:val="20"/>
                <w:szCs w:val="20"/>
                <w:lang w:val="en-US"/>
              </w:rPr>
            </w:pPr>
          </w:p>
          <w:p w14:paraId="44D7A8C0" w14:textId="77777777" w:rsidR="00BC0549" w:rsidRPr="00D6021B" w:rsidRDefault="00BC0549">
            <w:pPr>
              <w:spacing w:after="0" w:line="100" w:lineRule="atLeast"/>
              <w:jc w:val="both"/>
              <w:rPr>
                <w:rFonts w:ascii="Times New Roman" w:hAnsi="Times New Roman" w:cs="Times New Roman"/>
                <w:b/>
                <w:sz w:val="20"/>
                <w:szCs w:val="20"/>
                <w:lang w:val="en-US"/>
              </w:rPr>
            </w:pPr>
          </w:p>
          <w:p w14:paraId="2071B8AD" w14:textId="77777777" w:rsidR="00BC0549" w:rsidRPr="00D6021B" w:rsidRDefault="00BC0549">
            <w:pPr>
              <w:spacing w:after="0" w:line="100" w:lineRule="atLeast"/>
              <w:jc w:val="both"/>
              <w:rPr>
                <w:rFonts w:ascii="Times New Roman" w:hAnsi="Times New Roman" w:cs="Times New Roman"/>
                <w:b/>
                <w:sz w:val="20"/>
                <w:szCs w:val="20"/>
                <w:lang w:val="en-US"/>
              </w:rPr>
            </w:pPr>
          </w:p>
          <w:p w14:paraId="45C6800A" w14:textId="77777777" w:rsidR="00BC0549" w:rsidRPr="00D6021B" w:rsidRDefault="00BC0549">
            <w:pPr>
              <w:spacing w:after="0" w:line="100" w:lineRule="atLeast"/>
              <w:jc w:val="both"/>
              <w:rPr>
                <w:rFonts w:ascii="Times New Roman" w:hAnsi="Times New Roman" w:cs="Times New Roman"/>
                <w:b/>
                <w:sz w:val="20"/>
                <w:szCs w:val="20"/>
                <w:lang w:val="en-US"/>
              </w:rPr>
            </w:pPr>
          </w:p>
          <w:p w14:paraId="6B2AEC80" w14:textId="77777777" w:rsidR="00BC0549" w:rsidRPr="00D6021B" w:rsidRDefault="00BC0549">
            <w:pPr>
              <w:spacing w:after="0" w:line="100" w:lineRule="atLeast"/>
              <w:jc w:val="both"/>
              <w:rPr>
                <w:rFonts w:ascii="Times New Roman" w:hAnsi="Times New Roman" w:cs="Times New Roman"/>
                <w:b/>
                <w:sz w:val="20"/>
                <w:szCs w:val="20"/>
                <w:lang w:val="en-US"/>
              </w:rPr>
            </w:pPr>
          </w:p>
          <w:p w14:paraId="185C9678" w14:textId="77777777" w:rsidR="00712261" w:rsidRPr="00D6021B" w:rsidRDefault="00712261">
            <w:pPr>
              <w:spacing w:after="0" w:line="100" w:lineRule="atLeast"/>
              <w:jc w:val="both"/>
              <w:rPr>
                <w:rFonts w:ascii="Times New Roman" w:hAnsi="Times New Roman" w:cs="Times New Roman"/>
                <w:b/>
                <w:sz w:val="20"/>
                <w:szCs w:val="20"/>
                <w:lang w:val="en-US"/>
              </w:rPr>
            </w:pPr>
          </w:p>
          <w:p w14:paraId="33053936" w14:textId="77777777" w:rsidR="00BC0549" w:rsidRPr="00D6021B" w:rsidRDefault="00BC0549">
            <w:pPr>
              <w:spacing w:after="0" w:line="100" w:lineRule="atLeast"/>
              <w:jc w:val="both"/>
              <w:rPr>
                <w:rFonts w:ascii="Times New Roman" w:hAnsi="Times New Roman" w:cs="Times New Roman"/>
                <w:b/>
                <w:sz w:val="20"/>
                <w:szCs w:val="20"/>
                <w:lang w:val="en-US"/>
              </w:rPr>
            </w:pPr>
            <w:r w:rsidRPr="00D6021B">
              <w:rPr>
                <w:rFonts w:ascii="Times New Roman" w:hAnsi="Times New Roman" w:cs="Times New Roman"/>
                <w:b/>
                <w:sz w:val="20"/>
                <w:szCs w:val="20"/>
                <w:lang w:val="en-US"/>
              </w:rPr>
              <w:t>Partially completed</w:t>
            </w:r>
          </w:p>
          <w:p w14:paraId="6A708842" w14:textId="77777777" w:rsidR="00BC0549" w:rsidRPr="00D6021B" w:rsidRDefault="00BC0549">
            <w:pPr>
              <w:spacing w:after="0" w:line="100" w:lineRule="atLeast"/>
              <w:jc w:val="both"/>
              <w:rPr>
                <w:rFonts w:ascii="Times New Roman" w:hAnsi="Times New Roman" w:cs="Times New Roman"/>
                <w:b/>
                <w:sz w:val="20"/>
                <w:szCs w:val="20"/>
                <w:lang w:val="en-US"/>
              </w:rPr>
            </w:pPr>
          </w:p>
          <w:p w14:paraId="7A283C4A" w14:textId="77777777" w:rsidR="00BC0549" w:rsidRPr="00D6021B" w:rsidRDefault="00BC0549">
            <w:pPr>
              <w:spacing w:after="0" w:line="100" w:lineRule="atLeast"/>
              <w:jc w:val="both"/>
              <w:rPr>
                <w:rFonts w:ascii="Times New Roman" w:hAnsi="Times New Roman" w:cs="Times New Roman"/>
                <w:b/>
                <w:sz w:val="20"/>
                <w:szCs w:val="20"/>
                <w:lang w:val="en-US"/>
              </w:rPr>
            </w:pPr>
          </w:p>
          <w:p w14:paraId="749DEDCC" w14:textId="77777777" w:rsidR="00BC0549" w:rsidRPr="00D6021B" w:rsidRDefault="00BC0549">
            <w:pPr>
              <w:spacing w:after="0" w:line="100" w:lineRule="atLeast"/>
              <w:jc w:val="both"/>
              <w:rPr>
                <w:rFonts w:ascii="Times New Roman" w:hAnsi="Times New Roman" w:cs="Times New Roman"/>
                <w:b/>
                <w:sz w:val="20"/>
                <w:szCs w:val="20"/>
                <w:lang w:val="en-US"/>
              </w:rPr>
            </w:pPr>
          </w:p>
          <w:p w14:paraId="69B8A251" w14:textId="77777777" w:rsidR="00BC0549" w:rsidRPr="00D6021B" w:rsidRDefault="00BC0549">
            <w:pPr>
              <w:spacing w:after="0" w:line="100" w:lineRule="atLeast"/>
              <w:jc w:val="both"/>
              <w:rPr>
                <w:rFonts w:ascii="Times New Roman" w:hAnsi="Times New Roman" w:cs="Times New Roman"/>
                <w:b/>
                <w:sz w:val="20"/>
                <w:szCs w:val="20"/>
                <w:lang w:val="en-US"/>
              </w:rPr>
            </w:pPr>
          </w:p>
          <w:p w14:paraId="6B37FD53" w14:textId="77777777" w:rsidR="00BC0549" w:rsidRPr="00D6021B" w:rsidRDefault="00BC0549">
            <w:pPr>
              <w:spacing w:after="0" w:line="100" w:lineRule="atLeast"/>
              <w:jc w:val="both"/>
              <w:rPr>
                <w:rFonts w:ascii="Times New Roman" w:hAnsi="Times New Roman" w:cs="Times New Roman"/>
                <w:b/>
                <w:sz w:val="20"/>
                <w:szCs w:val="20"/>
                <w:lang w:val="en-US"/>
              </w:rPr>
            </w:pPr>
          </w:p>
          <w:p w14:paraId="5DFE5BAD" w14:textId="77777777" w:rsidR="00BC0549" w:rsidRPr="00D6021B" w:rsidRDefault="00BC0549">
            <w:pPr>
              <w:spacing w:after="0" w:line="100" w:lineRule="atLeast"/>
              <w:jc w:val="both"/>
              <w:rPr>
                <w:rFonts w:ascii="Times New Roman" w:hAnsi="Times New Roman" w:cs="Times New Roman"/>
                <w:b/>
                <w:sz w:val="20"/>
                <w:szCs w:val="20"/>
                <w:lang w:val="en-US"/>
              </w:rPr>
            </w:pPr>
          </w:p>
          <w:p w14:paraId="020FE5E0" w14:textId="77777777" w:rsidR="00BC0549" w:rsidRPr="00D6021B" w:rsidRDefault="00BC0549">
            <w:pPr>
              <w:spacing w:after="0" w:line="100" w:lineRule="atLeast"/>
              <w:jc w:val="both"/>
              <w:rPr>
                <w:rFonts w:ascii="Times New Roman" w:hAnsi="Times New Roman" w:cs="Times New Roman"/>
                <w:b/>
                <w:sz w:val="20"/>
                <w:szCs w:val="20"/>
                <w:lang w:val="en-US"/>
              </w:rPr>
            </w:pPr>
          </w:p>
          <w:p w14:paraId="36F276AD" w14:textId="77777777" w:rsidR="00BC0549" w:rsidRPr="00D6021B" w:rsidRDefault="00BC0549">
            <w:pPr>
              <w:spacing w:after="0" w:line="100" w:lineRule="atLeast"/>
              <w:jc w:val="both"/>
              <w:rPr>
                <w:rFonts w:ascii="Times New Roman" w:hAnsi="Times New Roman" w:cs="Times New Roman"/>
                <w:b/>
                <w:sz w:val="20"/>
                <w:szCs w:val="20"/>
                <w:lang w:val="en-US"/>
              </w:rPr>
            </w:pPr>
          </w:p>
          <w:p w14:paraId="0EBF9C73" w14:textId="77777777" w:rsidR="00BC0549" w:rsidRPr="00D6021B" w:rsidRDefault="00BC0549">
            <w:pPr>
              <w:spacing w:after="0" w:line="100" w:lineRule="atLeast"/>
              <w:jc w:val="both"/>
              <w:rPr>
                <w:rFonts w:ascii="Times New Roman" w:hAnsi="Times New Roman" w:cs="Times New Roman"/>
                <w:b/>
                <w:sz w:val="20"/>
                <w:szCs w:val="20"/>
                <w:lang w:val="en-US"/>
              </w:rPr>
            </w:pPr>
          </w:p>
          <w:p w14:paraId="67E1AAD6" w14:textId="77777777" w:rsidR="00BC0549" w:rsidRPr="00D6021B" w:rsidRDefault="00BC0549">
            <w:pPr>
              <w:spacing w:after="0" w:line="100" w:lineRule="atLeast"/>
              <w:jc w:val="both"/>
              <w:rPr>
                <w:rFonts w:ascii="Times New Roman" w:hAnsi="Times New Roman" w:cs="Times New Roman"/>
                <w:b/>
                <w:sz w:val="20"/>
                <w:szCs w:val="20"/>
                <w:lang w:val="en-US"/>
              </w:rPr>
            </w:pPr>
          </w:p>
          <w:p w14:paraId="5763C362" w14:textId="77777777" w:rsidR="00BC0549" w:rsidRPr="00D6021B" w:rsidRDefault="00BC0549">
            <w:pPr>
              <w:spacing w:after="0" w:line="100" w:lineRule="atLeast"/>
              <w:jc w:val="both"/>
              <w:rPr>
                <w:rFonts w:ascii="Times New Roman" w:hAnsi="Times New Roman" w:cs="Times New Roman"/>
                <w:b/>
                <w:sz w:val="20"/>
                <w:szCs w:val="20"/>
                <w:lang w:val="en-US"/>
              </w:rPr>
            </w:pPr>
          </w:p>
          <w:p w14:paraId="294B792B" w14:textId="77777777" w:rsidR="00BC0549" w:rsidRPr="00936B62" w:rsidRDefault="00BC0549">
            <w:pPr>
              <w:spacing w:after="0" w:line="100" w:lineRule="atLeast"/>
              <w:jc w:val="both"/>
              <w:rPr>
                <w:rFonts w:ascii="Times New Roman" w:hAnsi="Times New Roman" w:cs="Times New Roman"/>
                <w:b/>
                <w:sz w:val="20"/>
                <w:szCs w:val="20"/>
                <w:lang w:val="en-US"/>
              </w:rPr>
            </w:pPr>
          </w:p>
          <w:p w14:paraId="4F74360B" w14:textId="77777777" w:rsidR="00BC0549" w:rsidRPr="00936B62" w:rsidRDefault="00BC0549">
            <w:pPr>
              <w:spacing w:after="0" w:line="100" w:lineRule="atLeast"/>
              <w:jc w:val="both"/>
              <w:rPr>
                <w:rFonts w:ascii="Times New Roman" w:hAnsi="Times New Roman" w:cs="Times New Roman"/>
                <w:b/>
                <w:sz w:val="20"/>
                <w:szCs w:val="20"/>
                <w:lang w:val="en-US"/>
              </w:rPr>
            </w:pPr>
          </w:p>
          <w:p w14:paraId="384A3284" w14:textId="77777777" w:rsidR="00BC0549" w:rsidRPr="00936B62" w:rsidRDefault="00BC0549">
            <w:pPr>
              <w:spacing w:after="0" w:line="100" w:lineRule="atLeast"/>
              <w:jc w:val="both"/>
              <w:rPr>
                <w:rFonts w:ascii="Times New Roman" w:hAnsi="Times New Roman" w:cs="Times New Roman"/>
                <w:b/>
                <w:sz w:val="20"/>
                <w:szCs w:val="20"/>
                <w:lang w:val="en-US"/>
              </w:rPr>
            </w:pPr>
          </w:p>
          <w:p w14:paraId="049778BF" w14:textId="77777777" w:rsidR="00BC0549" w:rsidRPr="00936B62" w:rsidRDefault="00BC0549">
            <w:pPr>
              <w:spacing w:after="0" w:line="100" w:lineRule="atLeast"/>
              <w:jc w:val="both"/>
              <w:rPr>
                <w:rFonts w:ascii="Times New Roman" w:hAnsi="Times New Roman" w:cs="Times New Roman"/>
                <w:b/>
                <w:sz w:val="20"/>
                <w:szCs w:val="20"/>
                <w:lang w:val="en-US"/>
              </w:rPr>
            </w:pPr>
          </w:p>
          <w:p w14:paraId="41FFF640" w14:textId="77777777" w:rsidR="00BC0549" w:rsidRPr="00936B62" w:rsidRDefault="00BC0549">
            <w:pPr>
              <w:spacing w:after="0" w:line="100" w:lineRule="atLeast"/>
              <w:jc w:val="both"/>
              <w:rPr>
                <w:rFonts w:ascii="Times New Roman" w:hAnsi="Times New Roman" w:cs="Times New Roman"/>
                <w:b/>
                <w:sz w:val="20"/>
                <w:szCs w:val="20"/>
                <w:lang w:val="en-US"/>
              </w:rPr>
            </w:pPr>
            <w:r w:rsidRPr="00936B62">
              <w:rPr>
                <w:rFonts w:ascii="Times New Roman" w:hAnsi="Times New Roman" w:cs="Times New Roman"/>
                <w:b/>
                <w:sz w:val="20"/>
                <w:szCs w:val="20"/>
                <w:lang w:val="en-US"/>
              </w:rPr>
              <w:t>Not completed</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1396DE4D" w14:textId="77777777" w:rsidR="00BC0549" w:rsidRPr="00797D20" w:rsidRDefault="00BC0549">
            <w:pPr>
              <w:spacing w:after="0" w:line="100" w:lineRule="atLeast"/>
              <w:jc w:val="both"/>
              <w:rPr>
                <w:rFonts w:ascii="Times New Roman" w:hAnsi="Times New Roman" w:cs="Times New Roman"/>
                <w:sz w:val="20"/>
                <w:szCs w:val="20"/>
                <w:lang w:val="en-US"/>
              </w:rPr>
            </w:pPr>
          </w:p>
          <w:p w14:paraId="1DDAFCC7" w14:textId="77777777" w:rsidR="00BC0549" w:rsidRPr="007253BC" w:rsidRDefault="00BC0549">
            <w:pPr>
              <w:spacing w:after="0" w:line="100" w:lineRule="atLeast"/>
              <w:jc w:val="both"/>
              <w:rPr>
                <w:rFonts w:ascii="Times New Roman" w:eastAsia="Times New Roman" w:hAnsi="Times New Roman" w:cs="Times New Roman"/>
                <w:b/>
                <w:color w:val="000000"/>
                <w:sz w:val="20"/>
                <w:szCs w:val="20"/>
                <w:lang w:val="en-US"/>
              </w:rPr>
            </w:pPr>
            <w:r w:rsidRPr="007253BC">
              <w:rPr>
                <w:rFonts w:ascii="Times New Roman" w:eastAsia="Times New Roman" w:hAnsi="Times New Roman" w:cs="Times New Roman"/>
                <w:color w:val="000000"/>
                <w:sz w:val="20"/>
                <w:szCs w:val="20"/>
                <w:lang w:val="en-US"/>
              </w:rPr>
              <w:t xml:space="preserve">A project to open an SME compartment is pending at the Regional Stock Exchange </w:t>
            </w:r>
            <w:r w:rsidRPr="007253BC">
              <w:rPr>
                <w:rFonts w:ascii="Times New Roman" w:hAnsi="Times New Roman" w:cs="Times New Roman"/>
                <w:sz w:val="20"/>
                <w:szCs w:val="20"/>
                <w:lang w:val="en-US"/>
              </w:rPr>
              <w:t xml:space="preserve">(BRVM) of the </w:t>
            </w:r>
            <w:r w:rsidRPr="007253BC">
              <w:rPr>
                <w:rFonts w:ascii="Times New Roman" w:eastAsia="Times New Roman" w:hAnsi="Times New Roman" w:cs="Times New Roman"/>
                <w:color w:val="000000"/>
                <w:sz w:val="20"/>
                <w:szCs w:val="20"/>
                <w:lang w:val="en-US"/>
              </w:rPr>
              <w:t xml:space="preserve">WAEMU countries. It is </w:t>
            </w:r>
            <w:r w:rsidRPr="007253BC">
              <w:rPr>
                <w:rFonts w:ascii="Times New Roman" w:hAnsi="Times New Roman" w:cs="Times New Roman"/>
                <w:sz w:val="20"/>
                <w:szCs w:val="20"/>
                <w:lang w:val="en-US"/>
              </w:rPr>
              <w:t>the “anteroom” for the introduction of SMEs on the Exchange with reduced access requirements. To date, the CREMPF has not finalized the process for opening it.</w:t>
            </w:r>
          </w:p>
          <w:p w14:paraId="752018BC" w14:textId="77777777" w:rsidR="00BC0549" w:rsidRPr="007253BC" w:rsidRDefault="00BC0549">
            <w:pPr>
              <w:spacing w:after="0" w:line="100" w:lineRule="atLeast"/>
              <w:jc w:val="both"/>
              <w:rPr>
                <w:rFonts w:ascii="Times New Roman" w:eastAsia="Times New Roman" w:hAnsi="Times New Roman" w:cs="Times New Roman"/>
                <w:b/>
                <w:color w:val="000000"/>
                <w:sz w:val="20"/>
                <w:szCs w:val="20"/>
                <w:lang w:val="en-US"/>
              </w:rPr>
            </w:pPr>
          </w:p>
          <w:p w14:paraId="6B61D835" w14:textId="77777777" w:rsidR="00BC0549" w:rsidRPr="007253BC" w:rsidRDefault="00BC0549">
            <w:pPr>
              <w:spacing w:after="0" w:line="100" w:lineRule="atLeast"/>
              <w:jc w:val="both"/>
              <w:rPr>
                <w:rFonts w:ascii="Times New Roman" w:eastAsia="Times New Roman" w:hAnsi="Times New Roman" w:cs="Times New Roman"/>
                <w:color w:val="000000"/>
                <w:sz w:val="20"/>
                <w:szCs w:val="20"/>
                <w:lang w:val="en-US"/>
              </w:rPr>
            </w:pPr>
          </w:p>
          <w:p w14:paraId="23B06975" w14:textId="77777777" w:rsidR="00BC0549" w:rsidRPr="007253BC" w:rsidRDefault="00BC0549">
            <w:pPr>
              <w:spacing w:after="0" w:line="100" w:lineRule="atLeast"/>
              <w:jc w:val="both"/>
              <w:rPr>
                <w:rFonts w:ascii="Times New Roman" w:eastAsia="Times New Roman" w:hAnsi="Times New Roman" w:cs="Times New Roman"/>
                <w:color w:val="000000"/>
                <w:sz w:val="20"/>
                <w:szCs w:val="20"/>
                <w:lang w:val="en-US"/>
              </w:rPr>
            </w:pPr>
          </w:p>
          <w:p w14:paraId="41CA7F40" w14:textId="77777777" w:rsidR="00BC0549" w:rsidRPr="007253BC" w:rsidRDefault="00BC0549">
            <w:pPr>
              <w:spacing w:after="0" w:line="100" w:lineRule="atLeast"/>
              <w:jc w:val="both"/>
              <w:rPr>
                <w:rFonts w:ascii="Times New Roman" w:eastAsia="Times New Roman" w:hAnsi="Times New Roman" w:cs="Times New Roman"/>
                <w:color w:val="000000"/>
                <w:sz w:val="20"/>
                <w:szCs w:val="20"/>
                <w:lang w:val="en-US"/>
              </w:rPr>
            </w:pPr>
          </w:p>
          <w:p w14:paraId="10809A9C" w14:textId="77777777" w:rsidR="00BC0549" w:rsidRPr="007253BC" w:rsidRDefault="00BC0549">
            <w:pPr>
              <w:spacing w:after="0" w:line="100" w:lineRule="atLeast"/>
              <w:jc w:val="both"/>
              <w:rPr>
                <w:rFonts w:ascii="Times New Roman" w:eastAsia="Times New Roman" w:hAnsi="Times New Roman" w:cs="Times New Roman"/>
                <w:color w:val="000000"/>
                <w:sz w:val="20"/>
                <w:szCs w:val="20"/>
                <w:lang w:val="en-US"/>
              </w:rPr>
            </w:pPr>
          </w:p>
          <w:p w14:paraId="30B81CC7" w14:textId="77777777" w:rsidR="00BC0549" w:rsidRPr="007253BC" w:rsidRDefault="00BC0549">
            <w:pPr>
              <w:spacing w:after="0" w:line="100" w:lineRule="atLeast"/>
              <w:jc w:val="both"/>
              <w:rPr>
                <w:rFonts w:ascii="Times New Roman" w:eastAsia="Times New Roman" w:hAnsi="Times New Roman" w:cs="Times New Roman"/>
                <w:color w:val="000000"/>
                <w:sz w:val="20"/>
                <w:szCs w:val="20"/>
                <w:lang w:val="en-US"/>
              </w:rPr>
            </w:pPr>
          </w:p>
          <w:p w14:paraId="2234CA6C" w14:textId="77777777" w:rsidR="00BC0549" w:rsidRPr="007253BC" w:rsidRDefault="00BC0549">
            <w:pPr>
              <w:spacing w:after="0" w:line="100" w:lineRule="atLeast"/>
              <w:jc w:val="both"/>
              <w:rPr>
                <w:rFonts w:ascii="Times New Roman" w:eastAsia="Times New Roman" w:hAnsi="Times New Roman" w:cs="Times New Roman"/>
                <w:color w:val="000000"/>
                <w:sz w:val="20"/>
                <w:szCs w:val="20"/>
                <w:lang w:val="en-US"/>
              </w:rPr>
            </w:pPr>
          </w:p>
          <w:p w14:paraId="5E4659B0" w14:textId="77777777" w:rsidR="00712261" w:rsidRPr="007253BC" w:rsidRDefault="00712261">
            <w:pPr>
              <w:spacing w:after="0" w:line="100" w:lineRule="atLeast"/>
              <w:jc w:val="both"/>
              <w:rPr>
                <w:rFonts w:ascii="Times New Roman" w:eastAsia="Times New Roman" w:hAnsi="Times New Roman" w:cs="Times New Roman"/>
                <w:color w:val="000000"/>
                <w:sz w:val="20"/>
                <w:szCs w:val="20"/>
                <w:lang w:val="en-US"/>
              </w:rPr>
            </w:pPr>
          </w:p>
          <w:p w14:paraId="4BEBA794" w14:textId="77777777" w:rsidR="00BC0549" w:rsidRPr="003C1758" w:rsidRDefault="00BC0549">
            <w:pPr>
              <w:spacing w:after="0" w:line="100" w:lineRule="atLeast"/>
              <w:jc w:val="both"/>
              <w:rPr>
                <w:rFonts w:ascii="Times New Roman" w:hAnsi="Times New Roman" w:cs="Times New Roman"/>
                <w:b/>
                <w:sz w:val="20"/>
                <w:szCs w:val="20"/>
                <w:lang w:val="en-US"/>
              </w:rPr>
            </w:pPr>
            <w:r w:rsidRPr="007253BC">
              <w:rPr>
                <w:rFonts w:ascii="Times New Roman" w:eastAsia="Times New Roman" w:hAnsi="Times New Roman" w:cs="Times New Roman"/>
                <w:color w:val="000000"/>
                <w:sz w:val="20"/>
                <w:szCs w:val="20"/>
                <w:lang w:val="en-US"/>
              </w:rPr>
              <w:t>The Senegalese Institute of Directors (ISA), created at the initiative of the private sector, undertook to raise awareness through a Code of Good Governance in Public and Private Enterprises. Currently, it is not as successful as expected. The Parastatal Sector Directorate plans to take steps to improve the governance of public enterprises. For banks, Banking Commission Circular No. 005-2011/CB/C of January 4, 2011 strengthened the corporate governance mechanism, particularly with regard to the distribution of powers and responsibilities among various bodies and the development of tools essential for good governance. Regarding SYSCOA, not enough has been done to raise awareness of the new system.</w:t>
            </w:r>
          </w:p>
          <w:p w14:paraId="2A88AF29" w14:textId="77777777" w:rsidR="00BC0549" w:rsidRPr="00A825D6" w:rsidRDefault="00BC0549">
            <w:pPr>
              <w:spacing w:after="0" w:line="100" w:lineRule="atLeast"/>
              <w:jc w:val="both"/>
              <w:rPr>
                <w:rFonts w:ascii="Times New Roman" w:hAnsi="Times New Roman" w:cs="Times New Roman"/>
                <w:b/>
                <w:sz w:val="20"/>
                <w:szCs w:val="20"/>
                <w:lang w:val="en-US"/>
              </w:rPr>
            </w:pPr>
          </w:p>
          <w:p w14:paraId="58B47BEE" w14:textId="77777777" w:rsidR="00BC0549" w:rsidRPr="007253BC" w:rsidRDefault="00BC0549" w:rsidP="00BC0549">
            <w:pPr>
              <w:spacing w:after="0" w:line="100" w:lineRule="atLeast"/>
              <w:jc w:val="both"/>
              <w:rPr>
                <w:rFonts w:ascii="Times New Roman" w:hAnsi="Times New Roman" w:cs="Times New Roman"/>
                <w:sz w:val="20"/>
                <w:szCs w:val="20"/>
                <w:lang w:val="en-US"/>
              </w:rPr>
            </w:pPr>
          </w:p>
          <w:p w14:paraId="1F03309B" w14:textId="77777777" w:rsidR="00BC0549" w:rsidRPr="007253BC" w:rsidRDefault="00BC0549" w:rsidP="00BC0549">
            <w:pPr>
              <w:spacing w:after="0" w:line="100" w:lineRule="atLeast"/>
              <w:jc w:val="both"/>
              <w:rPr>
                <w:sz w:val="20"/>
                <w:szCs w:val="20"/>
                <w:lang w:val="en-US"/>
              </w:rPr>
            </w:pPr>
            <w:r w:rsidRPr="007253BC">
              <w:rPr>
                <w:rFonts w:ascii="Times New Roman" w:hAnsi="Times New Roman" w:cs="Times New Roman"/>
                <w:sz w:val="20"/>
                <w:szCs w:val="20"/>
                <w:lang w:val="en-US"/>
              </w:rPr>
              <w:t>No penalty is prescribed for failure to provide company documents to shareholders</w:t>
            </w:r>
            <w:r w:rsidRPr="007253BC">
              <w:rPr>
                <w:rFonts w:ascii="Times New Roman" w:eastAsia="Times New Roman" w:hAnsi="Times New Roman" w:cs="Times New Roman"/>
                <w:color w:val="000000"/>
                <w:sz w:val="20"/>
                <w:szCs w:val="20"/>
                <w:lang w:val="en-US"/>
              </w:rPr>
              <w:t>.</w:t>
            </w:r>
          </w:p>
        </w:tc>
      </w:tr>
    </w:tbl>
    <w:p w14:paraId="51C3C944" w14:textId="77777777" w:rsidR="00BC0549" w:rsidRPr="00712261" w:rsidRDefault="00BC0549">
      <w:pPr>
        <w:rPr>
          <w:rFonts w:ascii="Times New Roman" w:hAnsi="Times New Roman" w:cs="Times New Roman"/>
          <w:b/>
          <w:sz w:val="24"/>
          <w:szCs w:val="24"/>
          <w:lang w:val="en-US"/>
        </w:rPr>
      </w:pPr>
    </w:p>
    <w:p w14:paraId="1516E248" w14:textId="77777777" w:rsidR="00BC0549" w:rsidRPr="004017A4" w:rsidRDefault="00BC0549" w:rsidP="004017A4">
      <w:pPr>
        <w:pStyle w:val="Heading1"/>
        <w:spacing w:before="0" w:after="120"/>
        <w:jc w:val="center"/>
        <w:rPr>
          <w:rFonts w:ascii="Times New Roman" w:hAnsi="Times New Roman" w:cs="Times New Roman"/>
          <w:b/>
          <w:sz w:val="24"/>
          <w:szCs w:val="24"/>
          <w:lang w:val="en-US"/>
        </w:rPr>
      </w:pPr>
      <w:bookmarkStart w:id="5" w:name="_Toc449960479"/>
      <w:r w:rsidRPr="004017A4">
        <w:rPr>
          <w:rFonts w:ascii="Times New Roman" w:hAnsi="Times New Roman" w:cs="Times New Roman"/>
          <w:b/>
          <w:color w:val="auto"/>
          <w:sz w:val="24"/>
          <w:szCs w:val="24"/>
          <w:lang w:val="en-US"/>
        </w:rPr>
        <w:t>III. LEGAL AND INSTITUTIONAL FRAMEWORK</w:t>
      </w:r>
      <w:bookmarkEnd w:id="5"/>
    </w:p>
    <w:p w14:paraId="29F396A9" w14:textId="730E2A91" w:rsidR="00BC0549" w:rsidRPr="00566149" w:rsidRDefault="004017A4" w:rsidP="00566149">
      <w:pPr>
        <w:rPr>
          <w:rFonts w:ascii="Times New Roman" w:hAnsi="Times New Roman" w:cs="Times New Roman"/>
          <w:b/>
          <w:sz w:val="24"/>
          <w:szCs w:val="24"/>
        </w:rPr>
      </w:pPr>
      <w:r w:rsidRPr="00566149">
        <w:rPr>
          <w:rFonts w:ascii="Times New Roman" w:hAnsi="Times New Roman" w:cs="Times New Roman"/>
          <w:b/>
          <w:sz w:val="24"/>
          <w:szCs w:val="24"/>
        </w:rPr>
        <w:t>A.</w:t>
      </w:r>
      <w:r w:rsidRPr="00566149">
        <w:rPr>
          <w:rFonts w:ascii="Times New Roman" w:hAnsi="Times New Roman" w:cs="Times New Roman"/>
          <w:b/>
          <w:sz w:val="24"/>
          <w:szCs w:val="24"/>
        </w:rPr>
        <w:tab/>
      </w:r>
      <w:r w:rsidR="00BC0549" w:rsidRPr="00566149">
        <w:rPr>
          <w:rFonts w:ascii="Times New Roman" w:hAnsi="Times New Roman" w:cs="Times New Roman"/>
          <w:b/>
          <w:sz w:val="24"/>
          <w:szCs w:val="24"/>
        </w:rPr>
        <w:t>Accounting and Auditing Legislation and Regulation</w:t>
      </w:r>
    </w:p>
    <w:p w14:paraId="4F53D47D" w14:textId="67D7FA3C" w:rsidR="00BC0549" w:rsidRPr="00566149" w:rsidRDefault="00BC0549" w:rsidP="00566149">
      <w:pPr>
        <w:pStyle w:val="ListParagraph"/>
        <w:numPr>
          <w:ilvl w:val="0"/>
          <w:numId w:val="41"/>
        </w:numPr>
        <w:tabs>
          <w:tab w:val="clear" w:pos="360"/>
          <w:tab w:val="num" w:pos="720"/>
        </w:tabs>
        <w:ind w:left="0" w:firstLine="0"/>
        <w:jc w:val="both"/>
        <w:rPr>
          <w:rFonts w:ascii="Times New Roman" w:hAnsi="Times New Roman" w:cs="Times New Roman"/>
          <w:bCs/>
          <w:lang w:val="en-US"/>
        </w:rPr>
      </w:pPr>
      <w:r w:rsidRPr="00566149">
        <w:rPr>
          <w:rFonts w:ascii="Times New Roman" w:hAnsi="Times New Roman" w:cs="Times New Roman"/>
          <w:lang w:val="en-US"/>
        </w:rPr>
        <w:t xml:space="preserve">The </w:t>
      </w:r>
      <w:r w:rsidRPr="00566149">
        <w:rPr>
          <w:rFonts w:ascii="Times New Roman" w:hAnsi="Times New Roman" w:cs="Times New Roman"/>
          <w:bCs/>
          <w:lang w:val="en-US"/>
        </w:rPr>
        <w:t>obligations concerning bookkeeping and the presentation of financial statements as well as the statutory audit (external audit) of Senegalese enterprises are contained in various national, subregional, and international texts. They are summarized in the following table and analyzed in detail in the 2005 ROSC</w:t>
      </w:r>
      <w:r w:rsidR="00B605B8" w:rsidRPr="00566149">
        <w:rPr>
          <w:rFonts w:ascii="Times New Roman" w:hAnsi="Times New Roman" w:cs="Times New Roman"/>
          <w:bCs/>
          <w:lang w:val="en-US"/>
        </w:rPr>
        <w:t xml:space="preserve"> A&amp;A</w:t>
      </w:r>
      <w:r w:rsidRPr="00566149">
        <w:rPr>
          <w:rFonts w:ascii="Times New Roman" w:hAnsi="Times New Roman" w:cs="Times New Roman"/>
          <w:bCs/>
          <w:lang w:val="en-US"/>
        </w:rPr>
        <w:t>.</w:t>
      </w:r>
    </w:p>
    <w:p w14:paraId="644C735A" w14:textId="77777777" w:rsidR="00A825D6" w:rsidRPr="00566149" w:rsidRDefault="00A825D6" w:rsidP="00566149">
      <w:pPr>
        <w:rPr>
          <w:rFonts w:ascii="Times New Roman" w:hAnsi="Times New Roman" w:cs="Times New Roman"/>
          <w:bCs/>
          <w:sz w:val="24"/>
          <w:szCs w:val="24"/>
          <w:lang w:val="en-US"/>
        </w:rPr>
      </w:pPr>
    </w:p>
    <w:tbl>
      <w:tblPr>
        <w:tblW w:w="9238" w:type="dxa"/>
        <w:tblLayout w:type="fixed"/>
        <w:tblCellMar>
          <w:left w:w="115" w:type="dxa"/>
          <w:right w:w="115" w:type="dxa"/>
        </w:tblCellMar>
        <w:tblLook w:val="0000" w:firstRow="0" w:lastRow="0" w:firstColumn="0" w:lastColumn="0" w:noHBand="0" w:noVBand="0"/>
      </w:tblPr>
      <w:tblGrid>
        <w:gridCol w:w="2095"/>
        <w:gridCol w:w="1530"/>
        <w:gridCol w:w="1890"/>
        <w:gridCol w:w="1688"/>
        <w:gridCol w:w="425"/>
        <w:gridCol w:w="1610"/>
      </w:tblGrid>
      <w:tr w:rsidR="00BC0549" w:rsidRPr="00712261" w14:paraId="420396EA" w14:textId="77777777">
        <w:trPr>
          <w:trHeight w:val="20"/>
        </w:trPr>
        <w:tc>
          <w:tcPr>
            <w:tcW w:w="2095" w:type="dxa"/>
            <w:tcBorders>
              <w:top w:val="single" w:sz="4" w:space="0" w:color="000000"/>
              <w:left w:val="single" w:sz="4" w:space="0" w:color="000000"/>
              <w:bottom w:val="single" w:sz="4" w:space="0" w:color="000000"/>
              <w:right w:val="single" w:sz="4" w:space="0" w:color="000000"/>
            </w:tcBorders>
            <w:shd w:val="clear" w:color="auto" w:fill="F3F3F3"/>
          </w:tcPr>
          <w:p w14:paraId="1DDCB46A" w14:textId="37F8F143" w:rsidR="00BC0549" w:rsidRPr="00712261" w:rsidRDefault="00BC0549" w:rsidP="00BC0549">
            <w:pPr>
              <w:spacing w:after="0"/>
              <w:jc w:val="center"/>
              <w:rPr>
                <w:rFonts w:ascii="Times New Roman" w:hAnsi="Times New Roman" w:cs="Times New Roman"/>
                <w:b/>
                <w:bCs/>
                <w:color w:val="000000"/>
                <w:sz w:val="18"/>
                <w:szCs w:val="18"/>
                <w:lang w:val="en-US"/>
              </w:rPr>
            </w:pPr>
            <w:r w:rsidRPr="00712261">
              <w:rPr>
                <w:rFonts w:ascii="Times New Roman" w:hAnsi="Times New Roman" w:cs="Times New Roman"/>
                <w:bCs/>
                <w:sz w:val="24"/>
                <w:szCs w:val="24"/>
                <w:lang w:val="en-US"/>
              </w:rPr>
              <w:br w:type="page"/>
            </w:r>
            <w:r w:rsidRPr="00712261">
              <w:rPr>
                <w:rFonts w:ascii="Times New Roman" w:hAnsi="Times New Roman" w:cs="Times New Roman"/>
                <w:b/>
                <w:bCs/>
                <w:color w:val="000000"/>
                <w:sz w:val="18"/>
                <w:szCs w:val="18"/>
                <w:lang w:val="en-US"/>
              </w:rPr>
              <w:t xml:space="preserve">Legal form </w:t>
            </w:r>
          </w:p>
          <w:p w14:paraId="3701FE55" w14:textId="77777777" w:rsidR="00BC0549" w:rsidRPr="00712261" w:rsidRDefault="00BC0549" w:rsidP="00BC0549">
            <w:pPr>
              <w:spacing w:after="0"/>
              <w:jc w:val="center"/>
              <w:rPr>
                <w:rFonts w:ascii="Times New Roman" w:hAnsi="Times New Roman" w:cs="Times New Roman"/>
                <w:b/>
                <w:bCs/>
                <w:color w:val="000000"/>
                <w:sz w:val="18"/>
                <w:szCs w:val="18"/>
                <w:lang w:val="en-US"/>
              </w:rPr>
            </w:pPr>
            <w:r w:rsidRPr="00712261">
              <w:rPr>
                <w:rFonts w:ascii="Times New Roman" w:hAnsi="Times New Roman" w:cs="Times New Roman"/>
                <w:b/>
                <w:bCs/>
                <w:color w:val="000000"/>
                <w:sz w:val="18"/>
                <w:szCs w:val="18"/>
                <w:lang w:val="en-US"/>
              </w:rPr>
              <w:t>Business segment</w:t>
            </w:r>
          </w:p>
        </w:tc>
        <w:tc>
          <w:tcPr>
            <w:tcW w:w="1530" w:type="dxa"/>
            <w:tcBorders>
              <w:top w:val="single" w:sz="4" w:space="0" w:color="000000"/>
              <w:left w:val="single" w:sz="4" w:space="0" w:color="000000"/>
              <w:bottom w:val="single" w:sz="4" w:space="0" w:color="000000"/>
              <w:right w:val="single" w:sz="4" w:space="0" w:color="000000"/>
            </w:tcBorders>
            <w:shd w:val="clear" w:color="auto" w:fill="F3F3F3"/>
          </w:tcPr>
          <w:p w14:paraId="6286CE38" w14:textId="77777777" w:rsidR="00BC0549" w:rsidRPr="00712261" w:rsidRDefault="00BC0549" w:rsidP="00BC0549">
            <w:pPr>
              <w:spacing w:after="0"/>
              <w:jc w:val="center"/>
              <w:rPr>
                <w:rFonts w:ascii="Times New Roman" w:hAnsi="Times New Roman" w:cs="Times New Roman"/>
                <w:b/>
                <w:bCs/>
                <w:color w:val="000000"/>
                <w:sz w:val="18"/>
                <w:szCs w:val="18"/>
                <w:lang w:val="en-US"/>
              </w:rPr>
            </w:pPr>
            <w:r w:rsidRPr="00712261">
              <w:rPr>
                <w:rFonts w:ascii="Times New Roman" w:hAnsi="Times New Roman" w:cs="Times New Roman"/>
                <w:b/>
                <w:bCs/>
                <w:color w:val="000000"/>
                <w:sz w:val="18"/>
                <w:szCs w:val="18"/>
                <w:lang w:val="en-US"/>
              </w:rPr>
              <w:t>Annual financial statements</w:t>
            </w:r>
          </w:p>
        </w:tc>
        <w:tc>
          <w:tcPr>
            <w:tcW w:w="1890" w:type="dxa"/>
            <w:tcBorders>
              <w:top w:val="single" w:sz="4" w:space="0" w:color="000000"/>
              <w:left w:val="single" w:sz="4" w:space="0" w:color="000000"/>
              <w:bottom w:val="single" w:sz="4" w:space="0" w:color="000000"/>
              <w:right w:val="single" w:sz="4" w:space="0" w:color="000000"/>
            </w:tcBorders>
            <w:shd w:val="clear" w:color="auto" w:fill="F3F3F3"/>
          </w:tcPr>
          <w:p w14:paraId="68A21980" w14:textId="77777777" w:rsidR="00BC0549" w:rsidRPr="00712261" w:rsidRDefault="00BC0549" w:rsidP="00BC0549">
            <w:pPr>
              <w:spacing w:after="0"/>
              <w:jc w:val="center"/>
              <w:rPr>
                <w:rFonts w:ascii="Times New Roman" w:hAnsi="Times New Roman" w:cs="Times New Roman"/>
                <w:b/>
                <w:bCs/>
                <w:color w:val="000000"/>
                <w:sz w:val="18"/>
                <w:szCs w:val="18"/>
                <w:lang w:val="en-US"/>
              </w:rPr>
            </w:pPr>
            <w:r w:rsidRPr="00712261">
              <w:rPr>
                <w:rFonts w:ascii="Times New Roman" w:hAnsi="Times New Roman" w:cs="Times New Roman"/>
                <w:b/>
                <w:bCs/>
                <w:color w:val="000000"/>
                <w:sz w:val="18"/>
                <w:szCs w:val="18"/>
                <w:lang w:val="en-US"/>
              </w:rPr>
              <w:t xml:space="preserve">External audit </w:t>
            </w:r>
          </w:p>
        </w:tc>
        <w:tc>
          <w:tcPr>
            <w:tcW w:w="1688" w:type="dxa"/>
            <w:tcBorders>
              <w:top w:val="single" w:sz="4" w:space="0" w:color="000000"/>
              <w:left w:val="single" w:sz="4" w:space="0" w:color="000000"/>
              <w:bottom w:val="single" w:sz="4" w:space="0" w:color="000000"/>
              <w:right w:val="single" w:sz="4" w:space="0" w:color="000000"/>
            </w:tcBorders>
            <w:shd w:val="clear" w:color="auto" w:fill="F3F3F3"/>
          </w:tcPr>
          <w:p w14:paraId="2DB93791" w14:textId="77777777" w:rsidR="00BC0549" w:rsidRPr="00712261" w:rsidRDefault="00BC0549" w:rsidP="00BC0549">
            <w:pPr>
              <w:spacing w:after="0"/>
              <w:jc w:val="center"/>
              <w:rPr>
                <w:rFonts w:ascii="Times New Roman" w:hAnsi="Times New Roman" w:cs="Times New Roman"/>
                <w:b/>
                <w:bCs/>
                <w:color w:val="000000"/>
                <w:sz w:val="18"/>
                <w:szCs w:val="18"/>
                <w:lang w:val="en-US"/>
              </w:rPr>
            </w:pPr>
            <w:r w:rsidRPr="00712261">
              <w:rPr>
                <w:rFonts w:ascii="Times New Roman" w:hAnsi="Times New Roman" w:cs="Times New Roman"/>
                <w:b/>
                <w:bCs/>
                <w:color w:val="000000"/>
                <w:sz w:val="18"/>
                <w:szCs w:val="18"/>
                <w:lang w:val="en-US"/>
              </w:rPr>
              <w:t>Filing of financial statements</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F3F3F3"/>
          </w:tcPr>
          <w:p w14:paraId="35957704" w14:textId="77777777" w:rsidR="00BC0549" w:rsidRPr="00712261" w:rsidRDefault="00BC0549" w:rsidP="00BC0549">
            <w:pPr>
              <w:spacing w:after="0"/>
              <w:jc w:val="center"/>
              <w:rPr>
                <w:sz w:val="18"/>
                <w:szCs w:val="18"/>
                <w:lang w:val="en-US"/>
              </w:rPr>
            </w:pPr>
            <w:r w:rsidRPr="00712261">
              <w:rPr>
                <w:rFonts w:ascii="Times New Roman" w:hAnsi="Times New Roman" w:cs="Times New Roman"/>
                <w:b/>
                <w:bCs/>
                <w:color w:val="000000"/>
                <w:sz w:val="18"/>
                <w:szCs w:val="18"/>
                <w:lang w:val="en-US"/>
              </w:rPr>
              <w:t>Publication</w:t>
            </w:r>
          </w:p>
        </w:tc>
      </w:tr>
      <w:tr w:rsidR="00BC0549" w:rsidRPr="00712261" w14:paraId="0948789E" w14:textId="77777777">
        <w:trPr>
          <w:cantSplit/>
          <w:trHeight w:val="20"/>
        </w:trPr>
        <w:tc>
          <w:tcPr>
            <w:tcW w:w="20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C16D45" w14:textId="77777777" w:rsidR="00BC0549" w:rsidRPr="00712261" w:rsidRDefault="00BC0549" w:rsidP="00BC0549">
            <w:pPr>
              <w:rPr>
                <w:rFonts w:ascii="Times New Roman" w:hAnsi="Times New Roman" w:cs="Times New Roman"/>
                <w:color w:val="000000"/>
                <w:sz w:val="18"/>
                <w:szCs w:val="18"/>
                <w:lang w:val="en-US"/>
              </w:rPr>
            </w:pPr>
            <w:r w:rsidRPr="00712261">
              <w:rPr>
                <w:rFonts w:ascii="Times New Roman" w:hAnsi="Times New Roman" w:cs="Times New Roman"/>
                <w:b/>
                <w:bCs/>
                <w:color w:val="000000"/>
                <w:sz w:val="18"/>
                <w:szCs w:val="18"/>
                <w:lang w:val="en-US"/>
              </w:rPr>
              <w:t>Commercial companies (Corporations, LLCs,  partnerships, simplified joint stock companies (SAS) – Economic interest groups (EIG) - Parastatal enterprises and mixed enterprises</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89B6DF" w14:textId="77777777" w:rsidR="00BC0549" w:rsidRPr="00712261" w:rsidRDefault="00BC0549">
            <w:pPr>
              <w:jc w:val="center"/>
              <w:rPr>
                <w:rFonts w:ascii="Times New Roman" w:hAnsi="Times New Roman" w:cs="Times New Roman"/>
                <w:color w:val="000000"/>
                <w:sz w:val="18"/>
                <w:szCs w:val="18"/>
                <w:lang w:val="en-US"/>
              </w:rPr>
            </w:pPr>
            <w:r w:rsidRPr="00712261">
              <w:rPr>
                <w:rFonts w:ascii="Times New Roman" w:hAnsi="Times New Roman" w:cs="Times New Roman"/>
                <w:color w:val="000000"/>
                <w:sz w:val="18"/>
                <w:szCs w:val="18"/>
                <w:lang w:val="en-US"/>
              </w:rPr>
              <w:t>Accounting law OHADA Uniform Act</w:t>
            </w:r>
          </w:p>
          <w:p w14:paraId="27397BCE" w14:textId="77777777" w:rsidR="00BC0549" w:rsidRPr="00712261" w:rsidRDefault="00BC0549">
            <w:pPr>
              <w:jc w:val="center"/>
              <w:rPr>
                <w:rFonts w:ascii="Times New Roman" w:hAnsi="Times New Roman" w:cs="Times New Roman"/>
                <w:color w:val="000000"/>
                <w:sz w:val="18"/>
                <w:szCs w:val="18"/>
                <w:lang w:val="en-U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F4BCD" w14:textId="77777777" w:rsidR="00BC0549" w:rsidRPr="00712261" w:rsidRDefault="00BC0549">
            <w:pPr>
              <w:jc w:val="center"/>
              <w:rPr>
                <w:rFonts w:ascii="Times New Roman" w:hAnsi="Times New Roman" w:cs="Times New Roman"/>
                <w:color w:val="000000"/>
                <w:sz w:val="18"/>
                <w:szCs w:val="18"/>
                <w:lang w:val="en-US"/>
              </w:rPr>
            </w:pPr>
            <w:r w:rsidRPr="00712261">
              <w:rPr>
                <w:rFonts w:ascii="Times New Roman" w:hAnsi="Times New Roman" w:cs="Times New Roman"/>
                <w:color w:val="000000"/>
                <w:sz w:val="18"/>
                <w:szCs w:val="18"/>
                <w:lang w:val="en-US"/>
              </w:rPr>
              <w:t>Law on commercial companies</w:t>
            </w:r>
          </w:p>
          <w:p w14:paraId="741BD9A0" w14:textId="77777777" w:rsidR="00BC0549" w:rsidRPr="00712261" w:rsidRDefault="00BC0549" w:rsidP="00BC0549">
            <w:pPr>
              <w:jc w:val="center"/>
              <w:rPr>
                <w:rFonts w:ascii="Times New Roman" w:hAnsi="Times New Roman" w:cs="Times New Roman"/>
                <w:color w:val="000000"/>
                <w:sz w:val="18"/>
                <w:szCs w:val="18"/>
                <w:lang w:val="en-US"/>
              </w:rPr>
            </w:pPr>
            <w:r w:rsidRPr="00712261">
              <w:rPr>
                <w:rFonts w:ascii="Times New Roman" w:hAnsi="Times New Roman" w:cs="Times New Roman"/>
                <w:color w:val="000000"/>
                <w:sz w:val="18"/>
                <w:szCs w:val="18"/>
                <w:lang w:val="en-US"/>
              </w:rPr>
              <w:t>OHADA Uniform Act</w:t>
            </w:r>
          </w:p>
        </w:tc>
        <w:tc>
          <w:tcPr>
            <w:tcW w:w="372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78CD60" w14:textId="77777777" w:rsidR="00BC0549" w:rsidRPr="00712261" w:rsidRDefault="00BC0549">
            <w:pPr>
              <w:jc w:val="center"/>
              <w:rPr>
                <w:rFonts w:ascii="Times New Roman" w:hAnsi="Times New Roman" w:cs="Times New Roman"/>
                <w:i/>
                <w:color w:val="000000"/>
                <w:sz w:val="18"/>
                <w:szCs w:val="18"/>
                <w:lang w:val="en-US"/>
              </w:rPr>
            </w:pPr>
            <w:r w:rsidRPr="00712261">
              <w:rPr>
                <w:rFonts w:ascii="Times New Roman" w:hAnsi="Times New Roman" w:cs="Times New Roman"/>
                <w:color w:val="000000"/>
                <w:sz w:val="18"/>
                <w:szCs w:val="18"/>
                <w:lang w:val="en-US"/>
              </w:rPr>
              <w:t xml:space="preserve">For corporations, mandatory filing with the court registry office responsible for commercial affairs </w:t>
            </w:r>
          </w:p>
          <w:p w14:paraId="146BDEA1" w14:textId="77777777" w:rsidR="00BC0549" w:rsidRPr="00712261" w:rsidRDefault="00BC0549" w:rsidP="00BC0549">
            <w:pPr>
              <w:jc w:val="center"/>
              <w:rPr>
                <w:sz w:val="18"/>
                <w:szCs w:val="18"/>
                <w:lang w:val="en-US"/>
              </w:rPr>
            </w:pPr>
            <w:r w:rsidRPr="00712261">
              <w:rPr>
                <w:rFonts w:ascii="Times New Roman" w:hAnsi="Times New Roman" w:cs="Times New Roman"/>
                <w:i/>
                <w:color w:val="000000"/>
                <w:sz w:val="18"/>
                <w:szCs w:val="18"/>
                <w:lang w:val="en-US"/>
              </w:rPr>
              <w:t>(not observed in practice)</w:t>
            </w:r>
            <w:r w:rsidRPr="00712261">
              <w:rPr>
                <w:rFonts w:ascii="Times New Roman" w:hAnsi="Times New Roman" w:cs="Times New Roman"/>
                <w:color w:val="000000"/>
                <w:sz w:val="18"/>
                <w:szCs w:val="18"/>
                <w:vertAlign w:val="superscript"/>
                <w:lang w:val="en-US"/>
              </w:rPr>
              <w:t xml:space="preserve"> </w:t>
            </w:r>
          </w:p>
        </w:tc>
      </w:tr>
      <w:tr w:rsidR="00BC0549" w:rsidRPr="00712261" w14:paraId="34B78E5C" w14:textId="77777777">
        <w:trPr>
          <w:cantSplit/>
          <w:trHeight w:val="20"/>
        </w:trPr>
        <w:tc>
          <w:tcPr>
            <w:tcW w:w="2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480CBB" w14:textId="77777777" w:rsidR="00BC0549" w:rsidRPr="00712261" w:rsidRDefault="00BC0549">
            <w:pPr>
              <w:rPr>
                <w:sz w:val="18"/>
                <w:szCs w:val="18"/>
                <w:lang w:val="en-US"/>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1D38C7" w14:textId="77777777" w:rsidR="00BC0549" w:rsidRPr="00712261" w:rsidRDefault="00BC0549">
            <w:pPr>
              <w:rPr>
                <w:sz w:val="18"/>
                <w:szCs w:val="18"/>
                <w:lang w:val="en-U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7F1C7" w14:textId="77777777" w:rsidR="00BC0549" w:rsidRPr="00712261" w:rsidRDefault="00BC0549" w:rsidP="00BC0549">
            <w:pPr>
              <w:jc w:val="center"/>
              <w:rPr>
                <w:rFonts w:ascii="Times New Roman" w:hAnsi="Times New Roman"/>
                <w:sz w:val="18"/>
                <w:szCs w:val="18"/>
                <w:lang w:val="en-US"/>
              </w:rPr>
            </w:pPr>
            <w:r w:rsidRPr="00712261">
              <w:rPr>
                <w:rFonts w:ascii="Times New Roman" w:hAnsi="Times New Roman"/>
                <w:sz w:val="18"/>
                <w:szCs w:val="18"/>
                <w:lang w:val="en-US"/>
              </w:rPr>
              <w:t>Mandatory for corporations</w:t>
            </w:r>
          </w:p>
        </w:tc>
        <w:tc>
          <w:tcPr>
            <w:tcW w:w="372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A31DB5" w14:textId="77777777" w:rsidR="00BC0549" w:rsidRPr="00712261" w:rsidRDefault="00BC0549">
            <w:pPr>
              <w:rPr>
                <w:sz w:val="18"/>
                <w:szCs w:val="18"/>
                <w:lang w:val="en-US"/>
              </w:rPr>
            </w:pPr>
          </w:p>
        </w:tc>
      </w:tr>
      <w:tr w:rsidR="00BC0549" w:rsidRPr="00712261" w14:paraId="25C89688" w14:textId="77777777">
        <w:trPr>
          <w:cantSplit/>
          <w:trHeight w:val="20"/>
        </w:trPr>
        <w:tc>
          <w:tcPr>
            <w:tcW w:w="2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DD3598" w14:textId="77777777" w:rsidR="00BC0549" w:rsidRPr="00712261" w:rsidRDefault="00BC0549">
            <w:pPr>
              <w:rPr>
                <w:sz w:val="18"/>
                <w:szCs w:val="18"/>
                <w:lang w:val="en-US"/>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5DB759" w14:textId="77777777" w:rsidR="00BC0549" w:rsidRPr="00712261" w:rsidRDefault="00BC0549">
            <w:pPr>
              <w:rPr>
                <w:sz w:val="18"/>
                <w:szCs w:val="18"/>
                <w:lang w:val="en-U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FB4D7" w14:textId="77777777" w:rsidR="00BC0549" w:rsidRPr="00712261" w:rsidRDefault="00BC0549" w:rsidP="00BC0549">
            <w:pPr>
              <w:jc w:val="center"/>
              <w:rPr>
                <w:sz w:val="18"/>
                <w:szCs w:val="18"/>
                <w:lang w:val="en-US"/>
              </w:rPr>
            </w:pPr>
            <w:r w:rsidRPr="00712261">
              <w:rPr>
                <w:rFonts w:ascii="Times New Roman" w:hAnsi="Times New Roman" w:cs="Times New Roman"/>
                <w:color w:val="000000"/>
                <w:sz w:val="18"/>
                <w:szCs w:val="18"/>
                <w:lang w:val="en-US"/>
              </w:rPr>
              <w:t xml:space="preserve">Mandatory over a certain size defined in OHADA for LLCs, EIGs, partnerships, and simplified joint stock companies  </w:t>
            </w:r>
          </w:p>
        </w:tc>
        <w:tc>
          <w:tcPr>
            <w:tcW w:w="372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D9636F" w14:textId="77777777" w:rsidR="00BC0549" w:rsidRPr="00712261" w:rsidRDefault="00BC0549">
            <w:pPr>
              <w:rPr>
                <w:sz w:val="18"/>
                <w:szCs w:val="18"/>
                <w:lang w:val="en-US"/>
              </w:rPr>
            </w:pPr>
          </w:p>
        </w:tc>
      </w:tr>
      <w:tr w:rsidR="00BC0549" w:rsidRPr="00712261" w14:paraId="02D269A3" w14:textId="77777777">
        <w:trPr>
          <w:trHeight w:val="20"/>
        </w:trPr>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3A6E4" w14:textId="77777777" w:rsidR="00BC0549" w:rsidRPr="00712261" w:rsidRDefault="00BC0549" w:rsidP="00BC0549">
            <w:pPr>
              <w:rPr>
                <w:rFonts w:ascii="Times New Roman" w:hAnsi="Times New Roman" w:cs="Times New Roman"/>
                <w:color w:val="000000"/>
                <w:sz w:val="18"/>
                <w:szCs w:val="18"/>
                <w:lang w:val="en-US"/>
              </w:rPr>
            </w:pPr>
            <w:r w:rsidRPr="00712261">
              <w:rPr>
                <w:rFonts w:ascii="Times New Roman" w:hAnsi="Times New Roman" w:cs="Times New Roman"/>
                <w:b/>
                <w:bCs/>
                <w:color w:val="000000"/>
                <w:sz w:val="18"/>
                <w:szCs w:val="18"/>
                <w:lang w:val="en-US"/>
              </w:rPr>
              <w:t>Credit institution</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6373F" w14:textId="77777777" w:rsidR="00BC0549" w:rsidRPr="00712261" w:rsidRDefault="00BC0549">
            <w:pPr>
              <w:jc w:val="center"/>
              <w:rPr>
                <w:rFonts w:ascii="Times New Roman" w:hAnsi="Times New Roman" w:cs="Times New Roman"/>
                <w:color w:val="000000"/>
                <w:sz w:val="18"/>
                <w:szCs w:val="18"/>
                <w:lang w:val="en-US"/>
              </w:rPr>
            </w:pPr>
            <w:r w:rsidRPr="00712261">
              <w:rPr>
                <w:rFonts w:ascii="Times New Roman" w:hAnsi="Times New Roman" w:cs="Times New Roman"/>
                <w:color w:val="000000"/>
                <w:sz w:val="18"/>
                <w:szCs w:val="18"/>
                <w:lang w:val="en-US"/>
              </w:rPr>
              <w:t>Bank chart of accounts</w:t>
            </w:r>
          </w:p>
          <w:p w14:paraId="25622B21" w14:textId="77777777" w:rsidR="00BC0549" w:rsidRPr="00712261" w:rsidRDefault="00BC0549">
            <w:pPr>
              <w:jc w:val="center"/>
              <w:rPr>
                <w:rFonts w:ascii="Times New Roman" w:hAnsi="Times New Roman" w:cs="Times New Roman"/>
                <w:color w:val="000000"/>
                <w:sz w:val="18"/>
                <w:szCs w:val="18"/>
                <w:lang w:val="en-US"/>
              </w:rPr>
            </w:pPr>
            <w:r w:rsidRPr="00712261">
              <w:rPr>
                <w:rFonts w:ascii="Times New Roman" w:hAnsi="Times New Roman" w:cs="Times New Roman"/>
                <w:color w:val="000000"/>
                <w:sz w:val="18"/>
                <w:szCs w:val="18"/>
                <w:lang w:val="en-US"/>
              </w:rPr>
              <w:t>(PCB)</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D5027" w14:textId="77777777" w:rsidR="00BC0549" w:rsidRPr="00712261" w:rsidRDefault="00BC0549" w:rsidP="00BC0549">
            <w:pPr>
              <w:jc w:val="center"/>
              <w:rPr>
                <w:rFonts w:ascii="Times New Roman" w:hAnsi="Times New Roman" w:cs="Times New Roman"/>
                <w:color w:val="000000"/>
                <w:sz w:val="18"/>
                <w:szCs w:val="18"/>
                <w:lang w:val="en-US"/>
              </w:rPr>
            </w:pPr>
            <w:r w:rsidRPr="00712261">
              <w:rPr>
                <w:rFonts w:ascii="Times New Roman" w:hAnsi="Times New Roman" w:cs="Times New Roman"/>
                <w:color w:val="000000"/>
                <w:sz w:val="18"/>
                <w:szCs w:val="18"/>
                <w:lang w:val="en-US"/>
              </w:rPr>
              <w:t>Mandatory (Auditor certified by the Banking Commission)</w:t>
            </w: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98C6B9" w14:textId="77777777" w:rsidR="00BC0549" w:rsidRPr="00712261" w:rsidRDefault="00BC0549" w:rsidP="00BC0549">
            <w:pPr>
              <w:jc w:val="center"/>
              <w:rPr>
                <w:rFonts w:ascii="Times New Roman" w:hAnsi="Times New Roman" w:cs="Times New Roman"/>
                <w:sz w:val="18"/>
                <w:szCs w:val="18"/>
                <w:lang w:val="en-US"/>
              </w:rPr>
            </w:pPr>
            <w:r w:rsidRPr="00712261">
              <w:rPr>
                <w:rFonts w:ascii="Times New Roman" w:hAnsi="Times New Roman" w:cs="Times New Roman"/>
                <w:color w:val="000000"/>
                <w:sz w:val="18"/>
                <w:szCs w:val="18"/>
                <w:lang w:val="en-US"/>
              </w:rPr>
              <w:t xml:space="preserve">With the Banking </w:t>
            </w:r>
            <w:r w:rsidR="00712261" w:rsidRPr="00712261">
              <w:rPr>
                <w:rFonts w:ascii="Times New Roman" w:hAnsi="Times New Roman" w:cs="Times New Roman"/>
                <w:color w:val="000000"/>
                <w:sz w:val="18"/>
                <w:szCs w:val="18"/>
                <w:lang w:val="en-US"/>
              </w:rPr>
              <w:t>Commission</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CB03F" w14:textId="77777777" w:rsidR="00BC0549" w:rsidRPr="00712261" w:rsidRDefault="00BC0549" w:rsidP="00BC0549">
            <w:pPr>
              <w:jc w:val="center"/>
              <w:rPr>
                <w:sz w:val="18"/>
                <w:szCs w:val="18"/>
                <w:lang w:val="en-US"/>
              </w:rPr>
            </w:pPr>
            <w:r w:rsidRPr="00712261">
              <w:rPr>
                <w:rFonts w:ascii="Times New Roman" w:hAnsi="Times New Roman" w:cs="Times New Roman"/>
                <w:sz w:val="18"/>
                <w:szCs w:val="18"/>
                <w:lang w:val="en-US"/>
              </w:rPr>
              <w:t>Published in an official gazette at the expense of the bank or institution concerned</w:t>
            </w:r>
          </w:p>
        </w:tc>
      </w:tr>
      <w:tr w:rsidR="00BC0549" w:rsidRPr="00712261" w14:paraId="169A44F7" w14:textId="77777777">
        <w:trPr>
          <w:trHeight w:val="20"/>
        </w:trPr>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B325C" w14:textId="77777777" w:rsidR="00BC0549" w:rsidRPr="00712261" w:rsidRDefault="00BC0549" w:rsidP="00BC0549">
            <w:pPr>
              <w:rPr>
                <w:rFonts w:ascii="Times New Roman" w:hAnsi="Times New Roman" w:cs="Times New Roman"/>
                <w:color w:val="000000"/>
                <w:sz w:val="18"/>
                <w:szCs w:val="18"/>
                <w:lang w:val="en-US"/>
              </w:rPr>
            </w:pPr>
            <w:r w:rsidRPr="00712261">
              <w:rPr>
                <w:rFonts w:ascii="Times New Roman" w:hAnsi="Times New Roman" w:cs="Times New Roman"/>
                <w:b/>
                <w:bCs/>
                <w:color w:val="000000"/>
                <w:sz w:val="18"/>
                <w:szCs w:val="18"/>
                <w:lang w:val="en-US"/>
              </w:rPr>
              <w:t>Insurance company</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7CA57" w14:textId="77777777" w:rsidR="00BC0549" w:rsidRPr="00712261" w:rsidRDefault="00BC0549">
            <w:pPr>
              <w:jc w:val="center"/>
              <w:rPr>
                <w:rFonts w:ascii="Times New Roman" w:hAnsi="Times New Roman" w:cs="Times New Roman"/>
                <w:color w:val="000000"/>
                <w:sz w:val="18"/>
                <w:szCs w:val="18"/>
                <w:lang w:val="en-US"/>
              </w:rPr>
            </w:pPr>
            <w:r w:rsidRPr="00712261">
              <w:rPr>
                <w:rFonts w:ascii="Times New Roman" w:hAnsi="Times New Roman" w:cs="Times New Roman"/>
                <w:color w:val="000000"/>
                <w:sz w:val="18"/>
                <w:szCs w:val="18"/>
                <w:lang w:val="en-US"/>
              </w:rPr>
              <w:t>CIMA Code</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A510F" w14:textId="77777777" w:rsidR="00BC0549" w:rsidRPr="00712261" w:rsidRDefault="00BC0549">
            <w:pPr>
              <w:jc w:val="center"/>
              <w:rPr>
                <w:rFonts w:ascii="Times New Roman" w:hAnsi="Times New Roman" w:cs="Times New Roman"/>
                <w:color w:val="000000"/>
                <w:sz w:val="18"/>
                <w:szCs w:val="18"/>
                <w:lang w:val="en-US"/>
              </w:rPr>
            </w:pPr>
            <w:r w:rsidRPr="00712261">
              <w:rPr>
                <w:rFonts w:ascii="Times New Roman" w:hAnsi="Times New Roman" w:cs="Times New Roman"/>
                <w:color w:val="000000"/>
                <w:sz w:val="18"/>
                <w:szCs w:val="18"/>
                <w:lang w:val="en-US"/>
              </w:rPr>
              <w:t>Mandatory</w:t>
            </w:r>
          </w:p>
          <w:p w14:paraId="63E4840A" w14:textId="77777777" w:rsidR="00BC0549" w:rsidRPr="00712261" w:rsidRDefault="00BC0549" w:rsidP="00BC0549">
            <w:pPr>
              <w:jc w:val="center"/>
              <w:rPr>
                <w:rFonts w:ascii="Times New Roman" w:hAnsi="Times New Roman" w:cs="Times New Roman"/>
                <w:color w:val="000000"/>
                <w:sz w:val="18"/>
                <w:szCs w:val="18"/>
                <w:lang w:val="en-US"/>
              </w:rPr>
            </w:pPr>
            <w:r w:rsidRPr="00712261">
              <w:rPr>
                <w:rFonts w:ascii="Times New Roman" w:hAnsi="Times New Roman" w:cs="Times New Roman"/>
                <w:color w:val="000000"/>
                <w:sz w:val="18"/>
                <w:szCs w:val="18"/>
                <w:lang w:val="en-US"/>
              </w:rPr>
              <w:t>(Auditor certified by the CRCA)</w:t>
            </w: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AA5A6F" w14:textId="77777777" w:rsidR="00BC0549" w:rsidRPr="00712261" w:rsidRDefault="00BC0549" w:rsidP="00BC0549">
            <w:pPr>
              <w:jc w:val="center"/>
              <w:rPr>
                <w:rFonts w:ascii="Times New Roman" w:hAnsi="Times New Roman" w:cs="Times New Roman"/>
                <w:sz w:val="18"/>
                <w:szCs w:val="18"/>
                <w:lang w:val="en-US"/>
              </w:rPr>
            </w:pPr>
            <w:r w:rsidRPr="00712261">
              <w:rPr>
                <w:rFonts w:ascii="Times New Roman" w:hAnsi="Times New Roman" w:cs="Times New Roman"/>
                <w:color w:val="000000"/>
                <w:sz w:val="18"/>
                <w:szCs w:val="18"/>
                <w:lang w:val="en-US"/>
              </w:rPr>
              <w:t>With the CRCA</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C3642" w14:textId="77777777" w:rsidR="00BC0549" w:rsidRPr="00712261" w:rsidRDefault="00BC0549" w:rsidP="00BC0549">
            <w:pPr>
              <w:jc w:val="center"/>
              <w:rPr>
                <w:sz w:val="18"/>
                <w:szCs w:val="18"/>
                <w:lang w:val="en-US"/>
              </w:rPr>
            </w:pPr>
            <w:r w:rsidRPr="00712261">
              <w:rPr>
                <w:rFonts w:ascii="Times New Roman" w:hAnsi="Times New Roman" w:cs="Times New Roman"/>
                <w:sz w:val="18"/>
                <w:szCs w:val="18"/>
                <w:lang w:val="en-US"/>
              </w:rPr>
              <w:t>Company required to provide a copy of its financial statements to anyone who requests it</w:t>
            </w:r>
          </w:p>
        </w:tc>
      </w:tr>
      <w:tr w:rsidR="00BC0549" w:rsidRPr="00712261" w14:paraId="675BE08B" w14:textId="77777777">
        <w:trPr>
          <w:trHeight w:val="20"/>
        </w:trPr>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47A0B" w14:textId="77777777" w:rsidR="00BC0549" w:rsidRPr="00712261" w:rsidRDefault="00BC0549" w:rsidP="00BC0549">
            <w:pPr>
              <w:rPr>
                <w:rFonts w:ascii="Times New Roman" w:hAnsi="Times New Roman" w:cs="Times New Roman"/>
                <w:bCs/>
                <w:sz w:val="18"/>
                <w:szCs w:val="18"/>
                <w:lang w:val="en-US"/>
              </w:rPr>
            </w:pPr>
            <w:r w:rsidRPr="00712261">
              <w:rPr>
                <w:rFonts w:ascii="Times New Roman" w:hAnsi="Times New Roman" w:cs="Times New Roman"/>
                <w:b/>
                <w:bCs/>
                <w:color w:val="000000"/>
                <w:sz w:val="18"/>
                <w:szCs w:val="18"/>
                <w:lang w:val="en-US"/>
              </w:rPr>
              <w:t xml:space="preserve">Social Security Retirement Institutions </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AC852" w14:textId="77777777" w:rsidR="00BC0549" w:rsidRPr="00712261" w:rsidRDefault="00BC0549" w:rsidP="00BC0549">
            <w:pPr>
              <w:jc w:val="center"/>
              <w:rPr>
                <w:rFonts w:ascii="Times New Roman" w:hAnsi="Times New Roman" w:cs="Times New Roman"/>
                <w:bCs/>
                <w:sz w:val="18"/>
                <w:szCs w:val="18"/>
                <w:lang w:val="en-US"/>
              </w:rPr>
            </w:pPr>
            <w:r w:rsidRPr="00712261">
              <w:rPr>
                <w:rFonts w:ascii="Times New Roman" w:hAnsi="Times New Roman" w:cs="Times New Roman"/>
                <w:bCs/>
                <w:sz w:val="18"/>
                <w:szCs w:val="18"/>
                <w:lang w:val="en-US"/>
              </w:rPr>
              <w:t> </w:t>
            </w:r>
            <w:hyperlink r:id="rId13" w:history="1">
              <w:r w:rsidRPr="00712261">
                <w:rPr>
                  <w:rFonts w:ascii="Times New Roman" w:hAnsi="Times New Roman" w:cs="Times New Roman"/>
                  <w:bCs/>
                  <w:sz w:val="18"/>
                  <w:lang w:val="en-US"/>
                </w:rPr>
                <w:t>Law No. 75-50 of April 3, 1975</w:t>
              </w:r>
            </w:hyperlink>
            <w:r w:rsidRPr="00712261">
              <w:rPr>
                <w:rFonts w:ascii="Times New Roman" w:hAnsi="Times New Roman" w:cs="Times New Roman"/>
                <w:bCs/>
                <w:sz w:val="18"/>
                <w:szCs w:val="18"/>
                <w:lang w:val="en-US"/>
              </w:rPr>
              <w:t> </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3C0D6" w14:textId="77777777" w:rsidR="00BC0549" w:rsidRPr="00712261" w:rsidRDefault="00BC0549">
            <w:pPr>
              <w:jc w:val="center"/>
              <w:rPr>
                <w:rFonts w:ascii="Times New Roman" w:hAnsi="Times New Roman" w:cs="Times New Roman"/>
                <w:color w:val="000000"/>
                <w:sz w:val="18"/>
                <w:szCs w:val="18"/>
                <w:lang w:val="en-US"/>
              </w:rPr>
            </w:pPr>
            <w:r w:rsidRPr="00712261">
              <w:rPr>
                <w:rFonts w:ascii="Times New Roman" w:hAnsi="Times New Roman" w:cs="Times New Roman"/>
                <w:color w:val="000000"/>
                <w:sz w:val="18"/>
                <w:szCs w:val="18"/>
                <w:lang w:val="en-US"/>
              </w:rPr>
              <w:t>Mandatory</w:t>
            </w: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49C3C8" w14:textId="77777777" w:rsidR="00BC0549" w:rsidRPr="00712261" w:rsidRDefault="00BC0549">
            <w:pPr>
              <w:jc w:val="center"/>
              <w:rPr>
                <w:rFonts w:ascii="Times New Roman" w:hAnsi="Times New Roman" w:cs="Times New Roman"/>
                <w:sz w:val="18"/>
                <w:szCs w:val="18"/>
                <w:lang w:val="en-US"/>
              </w:rPr>
            </w:pPr>
            <w:r w:rsidRPr="00712261">
              <w:rPr>
                <w:rFonts w:ascii="Times New Roman" w:hAnsi="Times New Roman" w:cs="Times New Roman"/>
                <w:color w:val="000000"/>
                <w:sz w:val="18"/>
                <w:szCs w:val="18"/>
                <w:lang w:val="en-US"/>
              </w:rPr>
              <w:t>Not required</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8BB07" w14:textId="77777777" w:rsidR="00BC0549" w:rsidRPr="00712261" w:rsidRDefault="00BC0549">
            <w:pPr>
              <w:jc w:val="center"/>
              <w:rPr>
                <w:sz w:val="18"/>
                <w:szCs w:val="18"/>
                <w:lang w:val="en-US"/>
              </w:rPr>
            </w:pPr>
            <w:r w:rsidRPr="00712261">
              <w:rPr>
                <w:rFonts w:ascii="Times New Roman" w:hAnsi="Times New Roman" w:cs="Times New Roman"/>
                <w:sz w:val="18"/>
                <w:szCs w:val="18"/>
                <w:lang w:val="en-US"/>
              </w:rPr>
              <w:t>Not required</w:t>
            </w:r>
          </w:p>
        </w:tc>
      </w:tr>
      <w:tr w:rsidR="00BC0549" w:rsidRPr="00712261" w14:paraId="124E983D" w14:textId="77777777">
        <w:trPr>
          <w:trHeight w:val="20"/>
        </w:trPr>
        <w:tc>
          <w:tcPr>
            <w:tcW w:w="2095" w:type="dxa"/>
            <w:tcBorders>
              <w:top w:val="single" w:sz="4" w:space="0" w:color="000000"/>
              <w:left w:val="single" w:sz="4" w:space="0" w:color="000000"/>
              <w:bottom w:val="single" w:sz="4" w:space="0" w:color="000000"/>
              <w:right w:val="single" w:sz="4" w:space="0" w:color="000000"/>
            </w:tcBorders>
            <w:shd w:val="clear" w:color="auto" w:fill="auto"/>
          </w:tcPr>
          <w:p w14:paraId="4AC22F01" w14:textId="77777777" w:rsidR="00BC0549" w:rsidRPr="00712261" w:rsidRDefault="00BC0549" w:rsidP="00BC0549">
            <w:pPr>
              <w:rPr>
                <w:rFonts w:ascii="Times New Roman" w:hAnsi="Times New Roman" w:cs="Times New Roman"/>
                <w:b/>
                <w:bCs/>
                <w:sz w:val="18"/>
                <w:szCs w:val="18"/>
                <w:lang w:val="en-US"/>
              </w:rPr>
            </w:pPr>
          </w:p>
          <w:p w14:paraId="16921288" w14:textId="77777777" w:rsidR="00BC0549" w:rsidRPr="00712261" w:rsidRDefault="00BC0549" w:rsidP="00BC0549">
            <w:pPr>
              <w:rPr>
                <w:rFonts w:ascii="Times New Roman" w:hAnsi="Times New Roman" w:cs="Times New Roman"/>
                <w:b/>
                <w:bCs/>
                <w:sz w:val="18"/>
                <w:szCs w:val="18"/>
                <w:lang w:val="en-US"/>
              </w:rPr>
            </w:pPr>
            <w:r w:rsidRPr="00712261">
              <w:rPr>
                <w:rFonts w:ascii="Times New Roman" w:hAnsi="Times New Roman" w:cs="Times New Roman"/>
                <w:b/>
                <w:bCs/>
                <w:sz w:val="18"/>
                <w:szCs w:val="18"/>
                <w:lang w:val="en-US"/>
              </w:rPr>
              <w:t>Microfinance institutions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CDDA4B9" w14:textId="77777777" w:rsidR="00BC0549" w:rsidRPr="00712261" w:rsidRDefault="00BC0549" w:rsidP="00BC0549">
            <w:pPr>
              <w:spacing w:after="0"/>
              <w:rPr>
                <w:rFonts w:ascii="Times New Roman" w:hAnsi="Times New Roman" w:cs="Times New Roman"/>
                <w:bCs/>
                <w:sz w:val="18"/>
                <w:szCs w:val="18"/>
                <w:lang w:val="en-US"/>
              </w:rPr>
            </w:pPr>
            <w:r w:rsidRPr="00712261">
              <w:rPr>
                <w:rFonts w:ascii="Times New Roman" w:hAnsi="Times New Roman" w:cs="Times New Roman"/>
                <w:bCs/>
                <w:sz w:val="18"/>
                <w:szCs w:val="18"/>
                <w:lang w:val="en-US"/>
              </w:rPr>
              <w:t>Law No. 2008-47 of September 3, 2008 regulating decentralized financial systems</w:t>
            </w:r>
          </w:p>
          <w:p w14:paraId="5E054BAF" w14:textId="77777777" w:rsidR="00BC0549" w:rsidRPr="00712261" w:rsidRDefault="00BC0549" w:rsidP="00BC0549">
            <w:pPr>
              <w:spacing w:after="0"/>
              <w:rPr>
                <w:rFonts w:ascii="Times New Roman" w:hAnsi="Times New Roman" w:cs="Times New Roman"/>
                <w:color w:val="000000"/>
                <w:sz w:val="18"/>
                <w:szCs w:val="18"/>
                <w:lang w:val="en-US"/>
              </w:rPr>
            </w:pPr>
            <w:r w:rsidRPr="00712261">
              <w:rPr>
                <w:rFonts w:ascii="Times New Roman" w:hAnsi="Times New Roman" w:cs="Times New Roman"/>
                <w:bCs/>
                <w:sz w:val="18"/>
                <w:szCs w:val="18"/>
                <w:lang w:val="en-US"/>
              </w:rPr>
              <w:t>(DFS)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0C3569CB" w14:textId="77777777" w:rsidR="00BC0549" w:rsidRPr="00712261" w:rsidRDefault="00BC0549" w:rsidP="00BC0549">
            <w:pPr>
              <w:rPr>
                <w:rFonts w:ascii="Times New Roman" w:hAnsi="Times New Roman" w:cs="Times New Roman"/>
                <w:color w:val="000000"/>
                <w:sz w:val="18"/>
                <w:szCs w:val="18"/>
                <w:lang w:val="en-US"/>
              </w:rPr>
            </w:pPr>
            <w:r w:rsidRPr="00712261">
              <w:rPr>
                <w:rFonts w:ascii="Times New Roman" w:hAnsi="Times New Roman" w:cs="Times New Roman"/>
                <w:color w:val="000000"/>
                <w:sz w:val="18"/>
                <w:szCs w:val="18"/>
                <w:lang w:val="en-US"/>
              </w:rPr>
              <w:t>Mandatory for confederations, federations, unions and DFSs covered by Article 44 of Law No. 2008-47 of September 3, 2008</w:t>
            </w: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auto"/>
          </w:tcPr>
          <w:p w14:paraId="782855D4" w14:textId="77777777" w:rsidR="00BC0549" w:rsidRPr="00712261" w:rsidRDefault="00BC0549" w:rsidP="00BC0549">
            <w:pPr>
              <w:rPr>
                <w:rFonts w:ascii="Times New Roman" w:hAnsi="Times New Roman" w:cs="Times New Roman"/>
                <w:sz w:val="18"/>
                <w:szCs w:val="18"/>
                <w:lang w:val="en-US"/>
              </w:rPr>
            </w:pPr>
            <w:r w:rsidRPr="00712261">
              <w:rPr>
                <w:rFonts w:ascii="Times New Roman" w:hAnsi="Times New Roman" w:cs="Times New Roman"/>
                <w:color w:val="000000"/>
                <w:sz w:val="18"/>
                <w:szCs w:val="18"/>
                <w:lang w:val="en-US"/>
              </w:rPr>
              <w:t xml:space="preserve">With the Directorate of Regulation and Supervision of DFSs, the BCEAO, and the Secretariat of the WAMU Banking Commission for DFSs covered by Article 44 </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14:paraId="3E7191FD" w14:textId="77777777" w:rsidR="00BC0549" w:rsidRPr="00712261" w:rsidRDefault="00BC0549" w:rsidP="00BC0549">
            <w:pPr>
              <w:jc w:val="center"/>
              <w:rPr>
                <w:rFonts w:ascii="Times New Roman" w:hAnsi="Times New Roman" w:cs="Times New Roman"/>
                <w:sz w:val="18"/>
                <w:szCs w:val="18"/>
                <w:lang w:val="en-US"/>
              </w:rPr>
            </w:pPr>
          </w:p>
          <w:p w14:paraId="25FA6703" w14:textId="77777777" w:rsidR="00BC0549" w:rsidRPr="00712261" w:rsidRDefault="00BC0549" w:rsidP="00BC0549">
            <w:pPr>
              <w:jc w:val="center"/>
              <w:rPr>
                <w:sz w:val="18"/>
                <w:szCs w:val="18"/>
                <w:lang w:val="en-US"/>
              </w:rPr>
            </w:pPr>
            <w:r w:rsidRPr="00712261">
              <w:rPr>
                <w:rFonts w:ascii="Times New Roman" w:hAnsi="Times New Roman" w:cs="Times New Roman"/>
                <w:sz w:val="18"/>
                <w:szCs w:val="18"/>
                <w:lang w:val="en-US"/>
              </w:rPr>
              <w:t xml:space="preserve">Published in an official gazette at the institution’s expense </w:t>
            </w:r>
          </w:p>
        </w:tc>
      </w:tr>
    </w:tbl>
    <w:p w14:paraId="6C330DD6" w14:textId="77777777" w:rsidR="00BC0549" w:rsidRPr="00712261" w:rsidRDefault="00BC0549">
      <w:pPr>
        <w:pStyle w:val="BodyText"/>
        <w:spacing w:after="0" w:line="100" w:lineRule="atLeast"/>
        <w:rPr>
          <w:lang w:val="en-US"/>
        </w:rPr>
      </w:pPr>
    </w:p>
    <w:p w14:paraId="4CA90764" w14:textId="77777777" w:rsidR="00A825D6" w:rsidRPr="00A825D6" w:rsidRDefault="00BC0549" w:rsidP="00566149">
      <w:pPr>
        <w:pStyle w:val="ListParagraph"/>
        <w:numPr>
          <w:ilvl w:val="0"/>
          <w:numId w:val="42"/>
        </w:numPr>
        <w:tabs>
          <w:tab w:val="left" w:pos="720"/>
        </w:tabs>
        <w:spacing w:after="120" w:line="100" w:lineRule="atLeast"/>
        <w:ind w:left="0" w:firstLine="0"/>
        <w:contextualSpacing w:val="0"/>
        <w:jc w:val="both"/>
        <w:rPr>
          <w:lang w:val="en-US"/>
        </w:rPr>
      </w:pPr>
      <w:r w:rsidRPr="00A825D6">
        <w:rPr>
          <w:rFonts w:ascii="Times New Roman" w:hAnsi="Times New Roman" w:cs="Times New Roman"/>
          <w:lang w:val="en-US"/>
        </w:rPr>
        <w:t>The Uniform Act on Accounting Law has not changed since the 2005 ROSC. However, after more than 15 years of implementation, the Uniform Act on the Law of Commercial Companies and Economic Interest Groups (AUDSGIE) in the OHADA zone, which governs the external auditing of commercial companies, has changed.</w:t>
      </w:r>
      <w:r w:rsidRPr="00A825D6">
        <w:rPr>
          <w:rFonts w:ascii="Times New Roman" w:hAnsi="Times New Roman" w:cs="Times New Roman"/>
          <w:color w:val="00B0F0"/>
          <w:lang w:val="en-US"/>
        </w:rPr>
        <w:t xml:space="preserve"> </w:t>
      </w:r>
      <w:r w:rsidRPr="00A825D6">
        <w:rPr>
          <w:rFonts w:ascii="Times New Roman" w:hAnsi="Times New Roman" w:cs="Times New Roman"/>
          <w:lang w:val="en-US"/>
        </w:rPr>
        <w:t>The 1998 Act was reexamined in the light of its implementation, by the OHADA Council of Ministers meeting on January 30, 2014 in Ouagadougou, with entry into force on May 5, 2014.</w:t>
      </w:r>
    </w:p>
    <w:p w14:paraId="26795C2F" w14:textId="77777777" w:rsidR="00A825D6" w:rsidRPr="00A825D6" w:rsidRDefault="00BC0549" w:rsidP="00566149">
      <w:pPr>
        <w:pStyle w:val="ListParagraph"/>
        <w:numPr>
          <w:ilvl w:val="0"/>
          <w:numId w:val="42"/>
        </w:numPr>
        <w:tabs>
          <w:tab w:val="left" w:pos="720"/>
        </w:tabs>
        <w:spacing w:after="120" w:line="100" w:lineRule="atLeast"/>
        <w:ind w:left="0" w:firstLine="0"/>
        <w:contextualSpacing w:val="0"/>
        <w:jc w:val="both"/>
        <w:rPr>
          <w:lang w:val="en-US"/>
        </w:rPr>
      </w:pPr>
      <w:r w:rsidRPr="00A825D6">
        <w:rPr>
          <w:rFonts w:ascii="Times New Roman" w:hAnsi="Times New Roman" w:cs="Times New Roman"/>
          <w:b/>
          <w:bCs/>
          <w:lang w:val="en-US"/>
        </w:rPr>
        <w:t>Several provisions of the AUDSGIE were revised with a view to implementing corporate governance good practices, by further clarifying the roles and responsibilities of the various bodies and functions and by reducing the risks of conflicts of interest</w:t>
      </w:r>
      <w:r w:rsidRPr="00A825D6">
        <w:rPr>
          <w:rFonts w:ascii="Times New Roman" w:hAnsi="Times New Roman" w:cs="Times New Roman"/>
          <w:lang w:val="en-US"/>
        </w:rPr>
        <w:t xml:space="preserve">. </w:t>
      </w:r>
      <w:r w:rsidRPr="00A825D6">
        <w:rPr>
          <w:rFonts w:ascii="Times New Roman" w:hAnsi="Times New Roman" w:cs="Times New Roman"/>
          <w:bCs/>
          <w:lang w:val="en-US"/>
        </w:rPr>
        <w:t xml:space="preserve">It was also aimed at enhancing transparency and supervision, particularly for public companies, as well as defining sanctions and the nullity regime. Shareholder rights are strengthened, </w:t>
      </w:r>
      <w:r w:rsidRPr="00A825D6">
        <w:rPr>
          <w:rFonts w:ascii="Times New Roman" w:hAnsi="Times New Roman" w:cs="Times New Roman"/>
          <w:lang w:val="en-US"/>
        </w:rPr>
        <w:t>particularly with regard to the external auditing of commercial companies, but only corporations and, to a certain extent, limited liability companies (LLC) were affected</w:t>
      </w:r>
      <w:r w:rsidRPr="00A825D6">
        <w:rPr>
          <w:rFonts w:ascii="Times New Roman" w:hAnsi="Times New Roman" w:cs="Times New Roman"/>
          <w:bCs/>
          <w:lang w:val="en-US"/>
        </w:rPr>
        <w:t xml:space="preserve">. This control was extended to other types of companies (partnerships, economic interest groups). In addition, the condition related to minimum registered capital of CFAF 10 million was eliminated. The major innovations are: (i) the introduction of the simplified joint stock company, characterized by a high degree of flexibility; </w:t>
      </w:r>
      <w:r w:rsidRPr="00A825D6">
        <w:rPr>
          <w:rFonts w:ascii="Times New Roman" w:hAnsi="Times New Roman" w:cs="Times New Roman"/>
          <w:lang w:val="en-US"/>
        </w:rPr>
        <w:t>(ii) the introduction of variable capital companies for non-public corporations (S.A.) and for simplified joint stock companies (S.A.S.); (iii) the strengthening of shareholder rights with the possibility of voting, particularly by videoconferencing (Article 133-2); (iv) the modernization of the electronic publication procedures (Articles 256-1 and following); (v) the limitation of the principle of the free transmissibility of shares (Articles 765</w:t>
      </w:r>
      <w:r w:rsidRPr="00A825D6">
        <w:rPr>
          <w:rFonts w:ascii="Times New Roman" w:hAnsi="Times New Roman" w:cs="Times New Roman"/>
          <w:lang w:val="en-US"/>
        </w:rPr>
        <w:noBreakHyphen/>
        <w:t>1 to 771-3); (vi) the introduction of provisions concerning the free allotment of shares to company employees and executives (Articles 626-1 to 626-6).</w:t>
      </w:r>
    </w:p>
    <w:p w14:paraId="7D3F74C8" w14:textId="77777777" w:rsidR="00A825D6" w:rsidRPr="00A825D6" w:rsidRDefault="00BC0549" w:rsidP="00566149">
      <w:pPr>
        <w:pStyle w:val="ListParagraph"/>
        <w:numPr>
          <w:ilvl w:val="0"/>
          <w:numId w:val="42"/>
        </w:numPr>
        <w:tabs>
          <w:tab w:val="left" w:pos="720"/>
        </w:tabs>
        <w:spacing w:after="120" w:line="100" w:lineRule="atLeast"/>
        <w:ind w:left="0" w:firstLine="0"/>
        <w:contextualSpacing w:val="0"/>
        <w:jc w:val="both"/>
        <w:rPr>
          <w:lang w:val="en-US"/>
        </w:rPr>
      </w:pPr>
      <w:r w:rsidRPr="00A825D6">
        <w:rPr>
          <w:rFonts w:ascii="Times New Roman" w:hAnsi="Times New Roman" w:cs="Times New Roman"/>
          <w:b/>
          <w:lang w:val="en-US"/>
        </w:rPr>
        <w:t xml:space="preserve">The SYSCOA procedures for the preparation of company financial statements were modified in 2013, whereas those of SYSCOHADA have not changed since the 2005 ROSC. </w:t>
      </w:r>
      <w:r w:rsidRPr="00A825D6">
        <w:rPr>
          <w:rFonts w:ascii="Times New Roman" w:hAnsi="Times New Roman" w:cs="Times New Roman"/>
          <w:lang w:val="en-US"/>
        </w:rPr>
        <w:t xml:space="preserve">The WAEMU Council of Ministers, meeting on June 28, 2013, adopted Regulation No. 05/CM/UEMOA amending Regulation No. 04/96/CM/UEMOA of December 20, 1996 on the adoption of a common accounting system in the WAEMU known as SYSCOA. The changes made in the presentation of SYSCOA financial statements essentially concern: </w:t>
      </w:r>
      <w:r w:rsidRPr="00712261">
        <w:rPr>
          <w:rStyle w:val="ListBulletChar"/>
        </w:rPr>
        <w:t>(i) the simplified set of financial statements is reduced from three systems to two: the normal system and the minimal cash system</w:t>
      </w:r>
      <w:r w:rsidR="00A5760B">
        <w:rPr>
          <w:rStyle w:val="FootnoteReference"/>
          <w:rFonts w:ascii="Times New Roman" w:eastAsia="MS Mincho" w:hAnsi="Times New Roman" w:cs="Times New Roman"/>
          <w:lang w:val="en-US"/>
        </w:rPr>
        <w:footnoteReference w:id="33"/>
      </w:r>
      <w:r w:rsidRPr="00712261">
        <w:rPr>
          <w:rStyle w:val="ListBulletChar"/>
        </w:rPr>
        <w:t xml:space="preserve">; (ii) the balance sheet and income statement are now on a single page; (iii) the TARIFE is replaced with a Flow of Funds Table (TFT); (iv) the attached thirty (30) pages of statements with a large quantity of missing information, the completion of which requires extensive reprocessing, are now in a two-part annex: obligatory data on one (1) page and Notes to the Financial Statements containing information from the financial statements cross-referenced for better understanding; (v) financial statements presented in accordance with the </w:t>
      </w:r>
      <w:r w:rsidR="00712261" w:rsidRPr="00712261">
        <w:rPr>
          <w:rStyle w:val="ListBulletChar"/>
        </w:rPr>
        <w:t>minimal</w:t>
      </w:r>
      <w:r w:rsidRPr="00712261">
        <w:rPr>
          <w:rStyle w:val="ListBulletChar"/>
        </w:rPr>
        <w:t xml:space="preserve"> cash system must include: the balance sheet, the income statement, the statement of change in net assets. In addition to the set of financial statements, major changes were made with a view to convergence with the IFRS. The process of revising the OHADA accounting law is under way: its technical presentation in plenary session is scheduled for April 2016 and its adoption by the Council of Ministers could take place in June 2016</w:t>
      </w:r>
      <w:r w:rsidRPr="00A825D6">
        <w:rPr>
          <w:rFonts w:ascii="Times New Roman" w:hAnsi="Times New Roman" w:cs="Times New Roman"/>
          <w:lang w:val="en-US"/>
        </w:rPr>
        <w:t>.</w:t>
      </w:r>
      <w:bookmarkStart w:id="6" w:name="_Ref98857864"/>
    </w:p>
    <w:p w14:paraId="09406608" w14:textId="1CC0B003" w:rsidR="00A825D6" w:rsidRPr="00A825D6" w:rsidRDefault="00347113" w:rsidP="00566149">
      <w:pPr>
        <w:pStyle w:val="ListParagraph"/>
        <w:numPr>
          <w:ilvl w:val="0"/>
          <w:numId w:val="42"/>
        </w:numPr>
        <w:tabs>
          <w:tab w:val="left" w:pos="720"/>
        </w:tabs>
        <w:spacing w:after="120" w:line="100" w:lineRule="atLeast"/>
        <w:ind w:left="0" w:firstLine="0"/>
        <w:contextualSpacing w:val="0"/>
        <w:jc w:val="both"/>
        <w:rPr>
          <w:lang w:val="en-US"/>
        </w:rPr>
      </w:pPr>
      <w:r w:rsidRPr="00A825D6">
        <w:rPr>
          <w:rFonts w:ascii="Times New Roman" w:hAnsi="Times New Roman" w:cs="Times New Roman"/>
          <w:b/>
          <w:lang w:val="en-US"/>
        </w:rPr>
        <w:t>T</w:t>
      </w:r>
      <w:r w:rsidR="00BC0549" w:rsidRPr="00A825D6">
        <w:rPr>
          <w:rFonts w:ascii="Times New Roman" w:hAnsi="Times New Roman" w:cs="Times New Roman"/>
          <w:b/>
          <w:lang w:val="en-US"/>
        </w:rPr>
        <w:t>he General Tax Code requires companies to file their financial statements by April 30 of each year with the Directorate General of Taxes and Government Property (DGID).</w:t>
      </w:r>
      <w:r w:rsidR="00BC0549" w:rsidRPr="00A825D6">
        <w:rPr>
          <w:rFonts w:ascii="Times New Roman" w:hAnsi="Times New Roman" w:cs="Times New Roman"/>
          <w:lang w:val="en-US"/>
        </w:rPr>
        <w:t xml:space="preserve"> In Senegal, financial statements are filed with the DGID (</w:t>
      </w:r>
      <w:r w:rsidR="00C611AE" w:rsidRPr="00A825D6">
        <w:rPr>
          <w:rFonts w:ascii="Times New Roman" w:hAnsi="Times New Roman" w:cs="Times New Roman"/>
          <w:lang w:val="en-US"/>
        </w:rPr>
        <w:t>two</w:t>
      </w:r>
      <w:r w:rsidR="00BC0549" w:rsidRPr="00A825D6">
        <w:rPr>
          <w:rFonts w:ascii="Times New Roman" w:hAnsi="Times New Roman" w:cs="Times New Roman"/>
          <w:lang w:val="en-US"/>
        </w:rPr>
        <w:t> copies for the DGID, one for the ANSD, one for the BECAO, and one for the Court Registry Office). Thus, the financial statements that corporations are required by law</w:t>
      </w:r>
      <w:r w:rsidR="00BC0549" w:rsidRPr="00712261">
        <w:rPr>
          <w:rStyle w:val="FootnoteReference"/>
          <w:rFonts w:ascii="Times New Roman" w:hAnsi="Times New Roman" w:cs="Times New Roman"/>
          <w:lang w:val="en-US"/>
        </w:rPr>
        <w:footnoteReference w:id="34"/>
      </w:r>
      <w:r w:rsidR="00BC0549" w:rsidRPr="00A825D6">
        <w:rPr>
          <w:rFonts w:ascii="Times New Roman" w:hAnsi="Times New Roman" w:cs="Times New Roman"/>
          <w:lang w:val="en-US"/>
        </w:rPr>
        <w:t xml:space="preserve"> to file with the court registry office are collected by the DGID. </w:t>
      </w:r>
      <w:r w:rsidR="00BC0549" w:rsidRPr="00A825D6">
        <w:rPr>
          <w:rFonts w:ascii="Times New Roman" w:hAnsi="Times New Roman" w:cs="Times New Roman"/>
          <w:b/>
          <w:lang w:val="en-US"/>
        </w:rPr>
        <w:t xml:space="preserve">The court registry offices in Senegal currently lack the human and material resources needed to receive and file these financial statements.  </w:t>
      </w:r>
      <w:r w:rsidR="00BC0549" w:rsidRPr="00A825D6">
        <w:rPr>
          <w:rFonts w:ascii="Times New Roman" w:hAnsi="Times New Roman" w:cs="Times New Roman"/>
          <w:lang w:val="en-US"/>
        </w:rPr>
        <w:t xml:space="preserve">As a result, the statements are not filed with the court registry and there are no repercussions for these corporations, as no penalties are provided for in the legislation. An application called </w:t>
      </w:r>
      <w:bookmarkEnd w:id="6"/>
      <w:r w:rsidR="00BC0549" w:rsidRPr="00A825D6">
        <w:rPr>
          <w:rFonts w:ascii="Times New Roman" w:hAnsi="Times New Roman" w:cs="Times New Roman"/>
          <w:lang w:val="en-US"/>
        </w:rPr>
        <w:t>Seninfogreffe is being introduced with the support of APIX to obtain data from the Registry. For the time being, it cannot be used to collect electronic financial information from companies.</w:t>
      </w:r>
    </w:p>
    <w:p w14:paraId="74960622" w14:textId="6E348303" w:rsidR="00A825D6" w:rsidRPr="00A825D6" w:rsidRDefault="00F46832" w:rsidP="00566149">
      <w:pPr>
        <w:pStyle w:val="ListParagraph"/>
        <w:numPr>
          <w:ilvl w:val="0"/>
          <w:numId w:val="42"/>
        </w:numPr>
        <w:tabs>
          <w:tab w:val="left" w:pos="720"/>
        </w:tabs>
        <w:spacing w:after="120" w:line="100" w:lineRule="atLeast"/>
        <w:ind w:left="0" w:firstLine="0"/>
        <w:contextualSpacing w:val="0"/>
        <w:jc w:val="both"/>
        <w:rPr>
          <w:lang w:val="en-US"/>
        </w:rPr>
      </w:pPr>
      <w:r w:rsidRPr="00A825D6">
        <w:rPr>
          <w:rFonts w:ascii="Times New Roman" w:hAnsi="Times New Roman" w:cs="Times New Roman"/>
          <w:b/>
          <w:lang w:val="en-US"/>
        </w:rPr>
        <w:t>SOEs</w:t>
      </w:r>
      <w:r w:rsidR="00BC0549" w:rsidRPr="00A825D6">
        <w:rPr>
          <w:rFonts w:ascii="Times New Roman" w:hAnsi="Times New Roman" w:cs="Times New Roman"/>
          <w:b/>
          <w:lang w:val="en-US"/>
        </w:rPr>
        <w:t xml:space="preserve"> are governed by two coexisting texts: (i) the OHADA Uniform Act on company law; and (ii) Law No. 90-07 of June 26, 1990</w:t>
      </w:r>
      <w:r w:rsidR="00BC0549" w:rsidRPr="00712261">
        <w:rPr>
          <w:rStyle w:val="FootnoteReference"/>
          <w:lang w:val="en-US"/>
        </w:rPr>
        <w:footnoteReference w:id="35"/>
      </w:r>
      <w:r w:rsidR="00BC0549" w:rsidRPr="00A825D6">
        <w:rPr>
          <w:rFonts w:ascii="Times New Roman" w:hAnsi="Times New Roman" w:cs="Times New Roman"/>
          <w:b/>
          <w:lang w:val="en-US"/>
        </w:rPr>
        <w:t xml:space="preserve"> on the organization and supervision of enterprises in the parastatal sector and private-law legal entities receiving financial assistance from the public authorities. </w:t>
      </w:r>
      <w:r w:rsidR="00EC63E7" w:rsidRPr="00A825D6">
        <w:rPr>
          <w:rFonts w:ascii="Times New Roman" w:hAnsi="Times New Roman" w:cs="Times New Roman"/>
          <w:b/>
          <w:lang w:val="en-US"/>
        </w:rPr>
        <w:t xml:space="preserve">The multiple changes that have occurred in the economic and legal environment </w:t>
      </w:r>
      <w:r w:rsidRPr="00A825D6">
        <w:rPr>
          <w:rFonts w:ascii="Times New Roman" w:hAnsi="Times New Roman" w:cs="Times New Roman"/>
          <w:b/>
          <w:lang w:val="en-US"/>
        </w:rPr>
        <w:t>of</w:t>
      </w:r>
      <w:r w:rsidR="00EC63E7" w:rsidRPr="00A825D6">
        <w:rPr>
          <w:rFonts w:ascii="Times New Roman" w:hAnsi="Times New Roman" w:cs="Times New Roman"/>
          <w:b/>
          <w:lang w:val="en-US"/>
        </w:rPr>
        <w:t xml:space="preserve"> t</w:t>
      </w:r>
      <w:r w:rsidRPr="00A825D6">
        <w:rPr>
          <w:rFonts w:ascii="Times New Roman" w:hAnsi="Times New Roman" w:cs="Times New Roman"/>
          <w:b/>
          <w:lang w:val="en-US"/>
        </w:rPr>
        <w:t xml:space="preserve">hese companies have not been taken into account in order to adapt or substantially review the reference legislation governing these SOEs, namely law N°90-07. </w:t>
      </w:r>
      <w:r w:rsidR="00407913" w:rsidRPr="00A825D6">
        <w:rPr>
          <w:rFonts w:ascii="Times New Roman" w:hAnsi="Times New Roman" w:cs="Times New Roman"/>
          <w:b/>
          <w:lang w:val="en-US"/>
        </w:rPr>
        <w:t>Consequently, given the importance of the parastatal sector in the country’s economy, this law must be updated and harmonized with other national legislation and OHADA Uniform Act.</w:t>
      </w:r>
      <w:r w:rsidR="00A964D5" w:rsidRPr="007253BC">
        <w:rPr>
          <w:rFonts w:ascii="Times New Roman" w:hAnsi="Times New Roman" w:cs="Times New Roman"/>
          <w:lang w:val="en-US"/>
        </w:rPr>
        <w:t xml:space="preserve"> </w:t>
      </w:r>
      <w:r w:rsidR="00BC0549" w:rsidRPr="00A825D6">
        <w:rPr>
          <w:rFonts w:ascii="Times New Roman" w:hAnsi="Times New Roman" w:cs="Times New Roman"/>
          <w:lang w:val="en-US"/>
        </w:rPr>
        <w:t xml:space="preserve">Public enterprises have the same obligations as commercial companies to prepare, submit and publish financial statements (see paragraph 13). </w:t>
      </w:r>
      <w:r w:rsidR="00A964D5" w:rsidRPr="00A825D6">
        <w:rPr>
          <w:rFonts w:ascii="Times New Roman" w:hAnsi="Times New Roman" w:cs="Times New Roman"/>
          <w:lang w:val="en-US"/>
        </w:rPr>
        <w:t xml:space="preserve">However, </w:t>
      </w:r>
      <w:r w:rsidR="001F329D" w:rsidRPr="00A825D6">
        <w:rPr>
          <w:rFonts w:ascii="Times New Roman" w:hAnsi="Times New Roman"/>
          <w:lang w:val="en-US"/>
        </w:rPr>
        <w:t>the</w:t>
      </w:r>
      <w:r w:rsidR="00E50C86" w:rsidRPr="00A825D6">
        <w:rPr>
          <w:rFonts w:ascii="Times New Roman" w:hAnsi="Times New Roman"/>
          <w:lang w:val="en-US"/>
        </w:rPr>
        <w:t>se</w:t>
      </w:r>
      <w:r w:rsidR="001F329D" w:rsidRPr="00A825D6">
        <w:rPr>
          <w:rFonts w:ascii="Times New Roman" w:hAnsi="Times New Roman"/>
          <w:lang w:val="en-US"/>
        </w:rPr>
        <w:t xml:space="preserve"> financial statements are often not available until several months after the accounts are closed. </w:t>
      </w:r>
      <w:r w:rsidR="001F329D" w:rsidRPr="00A825D6">
        <w:rPr>
          <w:rFonts w:ascii="Times New Roman" w:hAnsi="Times New Roman" w:cs="Times New Roman"/>
          <w:lang w:val="en-US"/>
        </w:rPr>
        <w:t xml:space="preserve"> </w:t>
      </w:r>
      <w:r w:rsidR="001F329D" w:rsidRPr="00A825D6">
        <w:rPr>
          <w:rFonts w:ascii="Times New Roman" w:hAnsi="Times New Roman"/>
          <w:lang w:val="en-US"/>
        </w:rPr>
        <w:t xml:space="preserve">Discussions with stakeholders revealed </w:t>
      </w:r>
      <w:r w:rsidR="00EB0674" w:rsidRPr="00A825D6">
        <w:rPr>
          <w:rFonts w:ascii="Times New Roman" w:hAnsi="Times New Roman" w:cs="Times New Roman"/>
          <w:lang w:val="en-US"/>
        </w:rPr>
        <w:t xml:space="preserve">weaknesses </w:t>
      </w:r>
      <w:r w:rsidR="00EB0674" w:rsidRPr="00A825D6">
        <w:rPr>
          <w:rFonts w:ascii="Times New Roman" w:hAnsi="Times New Roman"/>
          <w:lang w:val="en-US"/>
        </w:rPr>
        <w:t>as governance problems</w:t>
      </w:r>
      <w:r w:rsidR="00EB0674" w:rsidRPr="00712261">
        <w:rPr>
          <w:rStyle w:val="FootnoteReference"/>
          <w:rFonts w:ascii="Times New Roman" w:hAnsi="Times New Roman"/>
          <w:lang w:val="en-US"/>
        </w:rPr>
        <w:footnoteReference w:id="36"/>
      </w:r>
      <w:r w:rsidR="00EB0674" w:rsidRPr="00A825D6">
        <w:rPr>
          <w:rFonts w:ascii="Times New Roman" w:hAnsi="Times New Roman"/>
          <w:lang w:val="en-US"/>
        </w:rPr>
        <w:t xml:space="preserve"> often arise, particularly in connection with the appointment, abilities and independence of members of the Board of Directors (BD) and the competence of individuals responsible for preparing the accounts</w:t>
      </w:r>
      <w:r w:rsidR="00E50C86" w:rsidRPr="00A825D6">
        <w:rPr>
          <w:rFonts w:ascii="Times New Roman" w:hAnsi="Times New Roman"/>
          <w:lang w:val="en-US"/>
        </w:rPr>
        <w:t xml:space="preserve">. Significant </w:t>
      </w:r>
      <w:r w:rsidR="001F329D" w:rsidRPr="00A825D6">
        <w:rPr>
          <w:rFonts w:ascii="Times New Roman" w:hAnsi="Times New Roman"/>
          <w:lang w:val="en-US"/>
        </w:rPr>
        <w:t>improvements are</w:t>
      </w:r>
      <w:r w:rsidR="00E50C86" w:rsidRPr="00A825D6">
        <w:rPr>
          <w:rFonts w:ascii="Times New Roman" w:hAnsi="Times New Roman"/>
          <w:lang w:val="en-US"/>
        </w:rPr>
        <w:t xml:space="preserve"> also needed in </w:t>
      </w:r>
      <w:r w:rsidR="001F329D" w:rsidRPr="00A825D6">
        <w:rPr>
          <w:rFonts w:ascii="Times New Roman" w:hAnsi="Times New Roman"/>
          <w:lang w:val="en-US"/>
        </w:rPr>
        <w:t>the internal control system</w:t>
      </w:r>
      <w:r w:rsidR="00E50C86" w:rsidRPr="00A825D6">
        <w:rPr>
          <w:rFonts w:ascii="Times New Roman" w:hAnsi="Times New Roman"/>
          <w:lang w:val="en-US"/>
        </w:rPr>
        <w:t xml:space="preserve"> of SOE</w:t>
      </w:r>
      <w:r w:rsidR="001F329D" w:rsidRPr="00A825D6">
        <w:rPr>
          <w:rFonts w:ascii="Times New Roman" w:hAnsi="Times New Roman"/>
          <w:lang w:val="en-US"/>
        </w:rPr>
        <w:t>, and the timely production of reliable financial information</w:t>
      </w:r>
      <w:r w:rsidR="00A964D5" w:rsidRPr="00A825D6">
        <w:rPr>
          <w:rFonts w:ascii="Times New Roman" w:hAnsi="Times New Roman" w:cs="Times New Roman"/>
          <w:lang w:val="en-US"/>
        </w:rPr>
        <w:t xml:space="preserve">. </w:t>
      </w:r>
      <w:r w:rsidR="00BC0549" w:rsidRPr="00A825D6">
        <w:rPr>
          <w:rFonts w:ascii="Times New Roman" w:hAnsi="Times New Roman" w:cs="Times New Roman"/>
          <w:lang w:val="en-US"/>
        </w:rPr>
        <w:t xml:space="preserve">They are subject to external auditing by one or two auditors and by the </w:t>
      </w:r>
      <w:r w:rsidR="00A964D5" w:rsidRPr="00A825D6">
        <w:rPr>
          <w:rFonts w:ascii="Times New Roman" w:hAnsi="Times New Roman" w:cs="Times New Roman"/>
          <w:lang w:val="en-US"/>
        </w:rPr>
        <w:t>SAI</w:t>
      </w:r>
      <w:r w:rsidR="00A964D5" w:rsidRPr="00407913">
        <w:rPr>
          <w:rStyle w:val="FootnoteReference"/>
          <w:rFonts w:ascii="Times New Roman" w:hAnsi="Times New Roman" w:cs="Times New Roman"/>
          <w:lang w:val="en-US"/>
        </w:rPr>
        <w:footnoteReference w:id="37"/>
      </w:r>
      <w:r w:rsidR="00A964D5" w:rsidRPr="00A825D6">
        <w:rPr>
          <w:rFonts w:ascii="Times New Roman" w:hAnsi="Times New Roman" w:cs="Times New Roman"/>
          <w:lang w:val="en-US"/>
        </w:rPr>
        <w:t xml:space="preserve"> which </w:t>
      </w:r>
      <w:r w:rsidR="00BC0549" w:rsidRPr="00A825D6">
        <w:rPr>
          <w:rFonts w:ascii="Times New Roman" w:hAnsi="Times New Roman" w:cs="Times New Roman"/>
          <w:lang w:val="en-US"/>
        </w:rPr>
        <w:t>ensures the regularity of the revenue and expenditure operations of audited entities and, in applicable cases, sanctions noncompliance with the rules governing such operation</w:t>
      </w:r>
      <w:r w:rsidR="007231F0" w:rsidRPr="00A825D6">
        <w:rPr>
          <w:rFonts w:ascii="Times New Roman" w:hAnsi="Times New Roman" w:cs="Times New Roman"/>
          <w:lang w:val="en-US"/>
        </w:rPr>
        <w:t>.</w:t>
      </w:r>
      <w:bookmarkStart w:id="7" w:name="_Ref98986043"/>
    </w:p>
    <w:p w14:paraId="7D62BF7E" w14:textId="77777777" w:rsidR="00A825D6" w:rsidRPr="00A825D6" w:rsidRDefault="00BC0549" w:rsidP="00566149">
      <w:pPr>
        <w:pStyle w:val="ListParagraph"/>
        <w:numPr>
          <w:ilvl w:val="0"/>
          <w:numId w:val="42"/>
        </w:numPr>
        <w:tabs>
          <w:tab w:val="left" w:pos="720"/>
        </w:tabs>
        <w:spacing w:after="120" w:line="100" w:lineRule="atLeast"/>
        <w:ind w:left="0" w:firstLine="0"/>
        <w:contextualSpacing w:val="0"/>
        <w:jc w:val="both"/>
        <w:rPr>
          <w:lang w:val="en-US"/>
        </w:rPr>
      </w:pPr>
      <w:r w:rsidRPr="00A825D6">
        <w:rPr>
          <w:rFonts w:ascii="Times New Roman" w:hAnsi="Times New Roman" w:cs="Times New Roman"/>
          <w:b/>
          <w:lang w:val="en-US"/>
        </w:rPr>
        <w:t xml:space="preserve">Banks and financial institutions are not subject to SYSCOA but are governed by specific provisions established by the monetary authorities of the West African Monetary Union (WAMU), which provisions have undergone a number of changes since the 2005 ROSC. </w:t>
      </w:r>
      <w:r w:rsidRPr="00A825D6">
        <w:rPr>
          <w:rFonts w:ascii="Times New Roman" w:hAnsi="Times New Roman" w:cs="Times New Roman"/>
          <w:lang w:val="en-US"/>
        </w:rPr>
        <w:t>Most of</w:t>
      </w:r>
      <w:r w:rsidRPr="00A825D6">
        <w:rPr>
          <w:rFonts w:ascii="Times New Roman" w:hAnsi="Times New Roman" w:cs="Times New Roman"/>
          <w:b/>
          <w:lang w:val="en-US"/>
        </w:rPr>
        <w:t xml:space="preserve"> </w:t>
      </w:r>
      <w:r w:rsidRPr="00A825D6">
        <w:rPr>
          <w:rFonts w:ascii="Times New Roman" w:hAnsi="Times New Roman" w:cs="Times New Roman"/>
          <w:lang w:val="en-US"/>
        </w:rPr>
        <w:t>these standards are set out in the Banking Law, the Bank Chart of Accounts (obligatory since 1996), and a “prudential mechanism” put in place by the WAMU Council of Ministers.</w:t>
      </w:r>
      <w:r w:rsidRPr="00712261">
        <w:rPr>
          <w:rStyle w:val="FootnoteReference"/>
          <w:lang w:val="en-US"/>
        </w:rPr>
        <w:footnoteReference w:id="38"/>
      </w:r>
      <w:r w:rsidRPr="00A825D6">
        <w:rPr>
          <w:rFonts w:ascii="Times New Roman" w:hAnsi="Times New Roman" w:cs="Times New Roman"/>
          <w:lang w:val="en-US"/>
        </w:rPr>
        <w:t xml:space="preserve"> The WAMU Banking Commission oversees credit institutions in the territories of the eight member states of the Union to ensure that the banking system functions smoothly and efficiently.</w:t>
      </w:r>
      <w:r w:rsidRPr="00712261">
        <w:rPr>
          <w:rStyle w:val="FootnoteReference"/>
          <w:lang w:val="en-US"/>
        </w:rPr>
        <w:footnoteReference w:id="39"/>
      </w:r>
      <w:r w:rsidRPr="00A825D6">
        <w:rPr>
          <w:rFonts w:ascii="Times New Roman" w:hAnsi="Times New Roman" w:cs="Times New Roman"/>
          <w:lang w:val="en-US"/>
        </w:rPr>
        <w:t xml:space="preserve"> It also contributes to the oversight of decentralized financial systems (DFS). Changes to the banking law were made in a circular. They are: (i) increase in the minimum capital of banks, from one to ten billion; (ii) Circular </w:t>
      </w:r>
      <w:bookmarkEnd w:id="7"/>
      <w:r w:rsidRPr="00A825D6">
        <w:rPr>
          <w:rFonts w:ascii="Times New Roman" w:hAnsi="Times New Roman" w:cs="Times New Roman"/>
          <w:bCs/>
          <w:lang w:val="en-US"/>
        </w:rPr>
        <w:t xml:space="preserve">on the conditions for practicing the profession of auditor, which reduces the mandate to three years compared to the six-year mandate under ordinary law; (iii) on the organization of the internal control system, which makes a </w:t>
      </w:r>
      <w:r w:rsidR="00712261" w:rsidRPr="00A825D6">
        <w:rPr>
          <w:rFonts w:ascii="Times New Roman" w:hAnsi="Times New Roman" w:cs="Times New Roman"/>
          <w:bCs/>
          <w:lang w:val="en-US"/>
        </w:rPr>
        <w:t>distinction</w:t>
      </w:r>
      <w:r w:rsidRPr="00A825D6">
        <w:rPr>
          <w:rFonts w:ascii="Times New Roman" w:hAnsi="Times New Roman" w:cs="Times New Roman"/>
          <w:bCs/>
          <w:lang w:val="en-US"/>
        </w:rPr>
        <w:t xml:space="preserve"> between continuous auditing and internal auditing and the establishment of an audit committee; (iv) specifying the conditions for performing  the functions of directors and executives of financial institutions; (v) on the governance of credit institutions; (vi)  setting out the procedures for interviewing directors; (vii) directors and shareholders representatives. If properly implemented, these changes will strengthen bank supervision and the observance of the established prudential rules.</w:t>
      </w:r>
    </w:p>
    <w:p w14:paraId="5B6244CE" w14:textId="77777777" w:rsidR="00A825D6" w:rsidRPr="00A825D6" w:rsidRDefault="00BC0549" w:rsidP="00566149">
      <w:pPr>
        <w:pStyle w:val="ListParagraph"/>
        <w:numPr>
          <w:ilvl w:val="0"/>
          <w:numId w:val="42"/>
        </w:numPr>
        <w:tabs>
          <w:tab w:val="left" w:pos="720"/>
        </w:tabs>
        <w:spacing w:after="120" w:line="100" w:lineRule="atLeast"/>
        <w:ind w:left="0" w:firstLine="0"/>
        <w:contextualSpacing w:val="0"/>
        <w:jc w:val="both"/>
        <w:rPr>
          <w:lang w:val="en-US"/>
        </w:rPr>
      </w:pPr>
      <w:r w:rsidRPr="00A825D6">
        <w:rPr>
          <w:rFonts w:ascii="Times New Roman" w:hAnsi="Times New Roman" w:cs="Times New Roman"/>
          <w:b/>
          <w:lang w:val="en-US"/>
        </w:rPr>
        <w:t>Neither the 1996 Bank Chart of Accounts applicable to credit institutions nor the Code of the Inter-African Conference on Insurance Markets (“CIMA Code”)</w:t>
      </w:r>
      <w:r w:rsidRPr="00712261">
        <w:rPr>
          <w:rStyle w:val="FootnoteReference"/>
          <w:rFonts w:ascii="Times New Roman" w:hAnsi="Times New Roman" w:cs="Times New Roman"/>
          <w:b/>
          <w:lang w:val="en-US"/>
        </w:rPr>
        <w:footnoteReference w:id="40"/>
      </w:r>
      <w:r w:rsidRPr="00A825D6">
        <w:rPr>
          <w:rFonts w:ascii="Times New Roman" w:hAnsi="Times New Roman" w:cs="Times New Roman"/>
          <w:b/>
          <w:lang w:val="en-US"/>
        </w:rPr>
        <w:t xml:space="preserve"> has undergone major changes since the </w:t>
      </w:r>
      <w:r w:rsidRPr="00A825D6">
        <w:rPr>
          <w:rFonts w:ascii="Times New Roman" w:hAnsi="Times New Roman" w:cs="Times New Roman"/>
          <w:b/>
          <w:bCs/>
          <w:lang w:val="en-US"/>
        </w:rPr>
        <w:t xml:space="preserve">2005 ROSC. </w:t>
      </w:r>
      <w:r w:rsidRPr="00A825D6">
        <w:rPr>
          <w:rFonts w:ascii="Times New Roman" w:hAnsi="Times New Roman" w:cs="Times New Roman"/>
          <w:bCs/>
          <w:lang w:val="en-US"/>
        </w:rPr>
        <w:t xml:space="preserve">Concerning banks, the PCB reform project was launched with a view to achieving compliance with Basel II and III by 2018. For auditors, one of the main innovations introduced by Article 8 of Banking Commission Circular No. 004-2011/CB/C of January 4, 2011 is the obligation to produce a report on the assessment of the 50 greatest risks, in </w:t>
      </w:r>
      <w:r w:rsidR="00712261" w:rsidRPr="00A825D6">
        <w:rPr>
          <w:rFonts w:ascii="Times New Roman" w:hAnsi="Times New Roman" w:cs="Times New Roman"/>
          <w:bCs/>
          <w:lang w:val="en-US"/>
        </w:rPr>
        <w:t>implementation</w:t>
      </w:r>
      <w:r w:rsidRPr="00A825D6">
        <w:rPr>
          <w:rFonts w:ascii="Times New Roman" w:hAnsi="Times New Roman" w:cs="Times New Roman"/>
          <w:bCs/>
          <w:lang w:val="en-US"/>
        </w:rPr>
        <w:t xml:space="preserve"> of the Rating Agreements mechanism. In the insurance sector, the CIMA Code now requires insurance companies to provide financial statements</w:t>
      </w:r>
      <w:bookmarkStart w:id="8" w:name="_Ref98857783"/>
      <w:r w:rsidRPr="00712261">
        <w:rPr>
          <w:rStyle w:val="FootnoteReference"/>
          <w:lang w:val="en-US"/>
        </w:rPr>
        <w:footnoteReference w:id="41"/>
      </w:r>
      <w:r w:rsidRPr="00A825D6">
        <w:rPr>
          <w:rFonts w:ascii="Times New Roman" w:hAnsi="Times New Roman" w:cs="Times New Roman"/>
          <w:lang w:val="en-US"/>
        </w:rPr>
        <w:t xml:space="preserve"> and the board of directors</w:t>
      </w:r>
      <w:r w:rsidR="00C611AE" w:rsidRPr="00A825D6">
        <w:rPr>
          <w:rFonts w:ascii="Times New Roman" w:hAnsi="Times New Roman" w:cs="Times New Roman"/>
          <w:lang w:val="en-US"/>
        </w:rPr>
        <w:t>’</w:t>
      </w:r>
      <w:r w:rsidRPr="00A825D6">
        <w:rPr>
          <w:rFonts w:ascii="Times New Roman" w:hAnsi="Times New Roman" w:cs="Times New Roman"/>
          <w:lang w:val="en-US"/>
        </w:rPr>
        <w:t xml:space="preserve"> report by June 1 of the following year instead of August 1</w:t>
      </w:r>
      <w:bookmarkEnd w:id="8"/>
      <w:r w:rsidRPr="00A825D6">
        <w:rPr>
          <w:rFonts w:ascii="Times New Roman" w:hAnsi="Times New Roman" w:cs="Times New Roman"/>
          <w:lang w:val="en-US"/>
        </w:rPr>
        <w:t>.</w:t>
      </w:r>
      <w:bookmarkStart w:id="9" w:name="_Ref10542594"/>
    </w:p>
    <w:p w14:paraId="2AF4FAD3" w14:textId="77777777" w:rsidR="00A825D6" w:rsidRPr="00A825D6" w:rsidRDefault="00BC0549" w:rsidP="00566149">
      <w:pPr>
        <w:pStyle w:val="ListParagraph"/>
        <w:numPr>
          <w:ilvl w:val="0"/>
          <w:numId w:val="42"/>
        </w:numPr>
        <w:tabs>
          <w:tab w:val="left" w:pos="720"/>
        </w:tabs>
        <w:spacing w:after="120" w:line="100" w:lineRule="atLeast"/>
        <w:ind w:left="0" w:firstLine="0"/>
        <w:contextualSpacing w:val="0"/>
        <w:jc w:val="both"/>
        <w:rPr>
          <w:lang w:val="en-US"/>
        </w:rPr>
      </w:pPr>
      <w:r w:rsidRPr="00A825D6">
        <w:rPr>
          <w:rFonts w:ascii="Times New Roman" w:hAnsi="Times New Roman" w:cs="Times New Roman"/>
          <w:b/>
          <w:lang w:val="en-US"/>
        </w:rPr>
        <w:t xml:space="preserve">The mission of the </w:t>
      </w:r>
      <w:r w:rsidRPr="00A825D6">
        <w:rPr>
          <w:rFonts w:ascii="Times New Roman" w:hAnsi="Times New Roman"/>
          <w:b/>
          <w:lang w:val="en-US"/>
        </w:rPr>
        <w:t>Regional Council of Public Savings and Financial Markets</w:t>
      </w:r>
      <w:r w:rsidRPr="00A825D6">
        <w:rPr>
          <w:rFonts w:ascii="Times New Roman" w:hAnsi="Times New Roman" w:cs="Times New Roman"/>
          <w:b/>
          <w:lang w:val="en-US"/>
        </w:rPr>
        <w:t xml:space="preserve"> (CREPMF) is to ensure that public companies fulfill their financial reporting obligations, but it is hampered in this task by the lack of a financial information quality assurance unit.</w:t>
      </w:r>
      <w:r w:rsidRPr="00A825D6">
        <w:rPr>
          <w:rFonts w:ascii="Times New Roman" w:hAnsi="Times New Roman" w:cs="Times New Roman"/>
          <w:lang w:val="en-US"/>
        </w:rPr>
        <w:t xml:space="preserve"> Created by the WAMU Council of Ministers on July 3, 1996, the CREPMF issues regulations governing the operation of the financial market. It has the authority to impose financial and administrative penalties, without prejudice to any applicable legal proceedings. These penalties are immediately enforceable by operation of law in all the territories of the member states. The CREPMF does not have a specific unit dedicated to checking the various aspects of the market’s accounting and financial information. Given the number of companies listed, the creation of such a unit may not be necessary at present, although it may eventually become so.</w:t>
      </w:r>
      <w:bookmarkStart w:id="10" w:name="_Ref98510726"/>
    </w:p>
    <w:p w14:paraId="2598C66F" w14:textId="6D49A5EC" w:rsidR="00176419" w:rsidRPr="00A825D6" w:rsidRDefault="00BC0549" w:rsidP="00566149">
      <w:pPr>
        <w:pStyle w:val="ListParagraph"/>
        <w:numPr>
          <w:ilvl w:val="0"/>
          <w:numId w:val="42"/>
        </w:numPr>
        <w:tabs>
          <w:tab w:val="left" w:pos="720"/>
        </w:tabs>
        <w:spacing w:after="120" w:line="100" w:lineRule="atLeast"/>
        <w:ind w:left="0" w:firstLine="0"/>
        <w:contextualSpacing w:val="0"/>
        <w:jc w:val="both"/>
        <w:rPr>
          <w:lang w:val="en-US"/>
        </w:rPr>
      </w:pPr>
      <w:r w:rsidRPr="00A825D6">
        <w:rPr>
          <w:rFonts w:ascii="Times New Roman" w:hAnsi="Times New Roman" w:cs="Times New Roman"/>
          <w:b/>
          <w:lang w:val="en-US"/>
        </w:rPr>
        <w:t>The Authorized Management Centers (CGA) established to help SME</w:t>
      </w:r>
      <w:r w:rsidR="00C611AE" w:rsidRPr="00A825D6">
        <w:rPr>
          <w:rFonts w:ascii="Times New Roman" w:hAnsi="Times New Roman" w:cs="Times New Roman"/>
          <w:b/>
          <w:lang w:val="en-US"/>
        </w:rPr>
        <w:t>s</w:t>
      </w:r>
      <w:r w:rsidRPr="00A825D6">
        <w:rPr>
          <w:rFonts w:ascii="Times New Roman" w:hAnsi="Times New Roman" w:cs="Times New Roman"/>
          <w:b/>
          <w:lang w:val="en-US"/>
        </w:rPr>
        <w:t xml:space="preserve"> with their bookkeeping have not produced the expected results.</w:t>
      </w:r>
      <w:r w:rsidRPr="00A825D6">
        <w:rPr>
          <w:rFonts w:ascii="Times New Roman" w:hAnsi="Times New Roman" w:cs="Times New Roman"/>
          <w:lang w:val="en-US"/>
        </w:rPr>
        <w:t xml:space="preserve"> The CGAs are government agencies established by the law of December 29, 1995 to bring SMEs into the formal sector by offering tax incentives.</w:t>
      </w:r>
      <w:r w:rsidRPr="00712261">
        <w:rPr>
          <w:rStyle w:val="FootnoteReference"/>
          <w:lang w:val="en-US"/>
        </w:rPr>
        <w:footnoteReference w:id="42"/>
      </w:r>
      <w:r w:rsidRPr="00A825D6">
        <w:rPr>
          <w:rFonts w:ascii="Times New Roman" w:hAnsi="Times New Roman" w:cs="Times New Roman"/>
          <w:lang w:val="en-US"/>
        </w:rPr>
        <w:t xml:space="preserve"> The system, established in 1998, has had very limited success because few enterprises (SMEs or informal sector) have actually joined the one CGA established to date, in Dakar. The basic reason for this, according to some observers, is that the tax benefits granted to members are perceived as insufficient. Other </w:t>
      </w:r>
      <w:r w:rsidR="00712261" w:rsidRPr="00A825D6">
        <w:rPr>
          <w:rFonts w:ascii="Times New Roman" w:hAnsi="Times New Roman" w:cs="Times New Roman"/>
          <w:lang w:val="en-US"/>
        </w:rPr>
        <w:t>enterprises</w:t>
      </w:r>
      <w:r w:rsidRPr="00A825D6">
        <w:rPr>
          <w:rFonts w:ascii="Times New Roman" w:hAnsi="Times New Roman" w:cs="Times New Roman"/>
          <w:lang w:val="en-US"/>
        </w:rPr>
        <w:t xml:space="preserve"> also seem to believe that the value added by the CGA in the form of various types of management assistance (financial and accounting, social, organization of production, legal, etc.) is not enough to attract the informal sector, especially if the necessary instruction is not effectively promoted</w:t>
      </w:r>
      <w:bookmarkEnd w:id="10"/>
      <w:r w:rsidRPr="00A825D6">
        <w:rPr>
          <w:rFonts w:ascii="Times New Roman" w:hAnsi="Times New Roman" w:cs="Times New Roman"/>
          <w:lang w:val="en-US"/>
        </w:rPr>
        <w:t>.</w:t>
      </w:r>
      <w:r w:rsidR="000133B9" w:rsidRPr="00A825D6">
        <w:rPr>
          <w:rFonts w:ascii="Times New Roman" w:hAnsi="Times New Roman" w:cs="Times New Roman"/>
          <w:lang w:val="en-US"/>
        </w:rPr>
        <w:t xml:space="preserve"> In any event, the adequateness of accounting standards is not questionned since the minimal cash system is taken into account by the SYSCOA for VSE.</w:t>
      </w:r>
    </w:p>
    <w:bookmarkEnd w:id="9"/>
    <w:p w14:paraId="1557AD8E" w14:textId="31C69142" w:rsidR="00BC0549" w:rsidRPr="00712261" w:rsidRDefault="00BC0549" w:rsidP="004017A4">
      <w:pPr>
        <w:keepNext/>
        <w:spacing w:after="120"/>
        <w:rPr>
          <w:rFonts w:ascii="Times New Roman" w:hAnsi="Times New Roman" w:cs="Times New Roman"/>
          <w:i/>
          <w:sz w:val="24"/>
          <w:szCs w:val="24"/>
          <w:lang w:val="en-US"/>
        </w:rPr>
      </w:pPr>
      <w:r w:rsidRPr="00712261">
        <w:rPr>
          <w:rFonts w:ascii="Times New Roman" w:hAnsi="Times New Roman" w:cs="Times New Roman"/>
          <w:b/>
          <w:sz w:val="24"/>
          <w:szCs w:val="24"/>
          <w:lang w:val="en-US"/>
        </w:rPr>
        <w:t xml:space="preserve">B. </w:t>
      </w:r>
      <w:r w:rsidR="004017A4">
        <w:rPr>
          <w:rFonts w:ascii="Times New Roman" w:hAnsi="Times New Roman" w:cs="Times New Roman"/>
          <w:b/>
          <w:sz w:val="24"/>
          <w:szCs w:val="24"/>
          <w:lang w:val="en-US"/>
        </w:rPr>
        <w:tab/>
      </w:r>
      <w:r w:rsidRPr="00712261">
        <w:rPr>
          <w:rFonts w:ascii="Times New Roman" w:hAnsi="Times New Roman" w:cs="Times New Roman"/>
          <w:b/>
          <w:sz w:val="24"/>
          <w:szCs w:val="24"/>
          <w:lang w:val="en-US"/>
        </w:rPr>
        <w:t>The accounting profession</w:t>
      </w:r>
    </w:p>
    <w:p w14:paraId="5FA9EB10" w14:textId="77777777" w:rsidR="00BC0549" w:rsidRPr="00712261" w:rsidRDefault="00BC0549" w:rsidP="004017A4">
      <w:pPr>
        <w:keepNext/>
        <w:spacing w:after="120"/>
        <w:jc w:val="both"/>
        <w:rPr>
          <w:rFonts w:ascii="Times New Roman" w:hAnsi="Times New Roman" w:cs="Times New Roman"/>
          <w:b/>
          <w:sz w:val="24"/>
          <w:szCs w:val="24"/>
          <w:lang w:val="en-US"/>
        </w:rPr>
      </w:pPr>
      <w:r w:rsidRPr="00712261">
        <w:rPr>
          <w:rFonts w:ascii="Times New Roman" w:hAnsi="Times New Roman" w:cs="Times New Roman"/>
          <w:i/>
          <w:sz w:val="24"/>
          <w:szCs w:val="24"/>
          <w:lang w:val="en-US"/>
        </w:rPr>
        <w:t>A strong accounting profession, recognized internationally and regulated independently, strengthens financial reporting practices by increasing the observance of regulations. It builds investor confidence and, in the end, contributes to more sustained economic growth.</w:t>
      </w:r>
    </w:p>
    <w:p w14:paraId="33E0BAC6" w14:textId="02ABF983" w:rsidR="00A825D6" w:rsidRDefault="00BC0549" w:rsidP="00566149">
      <w:pPr>
        <w:pStyle w:val="ListParagraph"/>
        <w:numPr>
          <w:ilvl w:val="0"/>
          <w:numId w:val="42"/>
        </w:numPr>
        <w:spacing w:after="120"/>
        <w:ind w:left="0" w:firstLine="0"/>
        <w:contextualSpacing w:val="0"/>
        <w:jc w:val="both"/>
        <w:rPr>
          <w:rFonts w:ascii="Times New Roman" w:hAnsi="Times New Roman" w:cs="Times New Roman"/>
          <w:lang w:val="en-US"/>
        </w:rPr>
      </w:pPr>
      <w:r w:rsidRPr="00A825D6">
        <w:rPr>
          <w:rFonts w:ascii="Times New Roman" w:hAnsi="Times New Roman" w:cs="Times New Roman"/>
          <w:b/>
          <w:lang w:val="en-US"/>
        </w:rPr>
        <w:t>The accession of the ONECCA to the IFAC)in 2013 was a major step forward for the Senegalese accounting profession</w:t>
      </w:r>
      <w:r w:rsidRPr="00A825D6">
        <w:rPr>
          <w:rFonts w:ascii="Times New Roman" w:hAnsi="Times New Roman" w:cs="Times New Roman"/>
          <w:lang w:val="en-US"/>
        </w:rPr>
        <w:t xml:space="preserve">: in November 2013, ONECCA became the third Sub-Saharan francophone African country to become a full member of IFAC. The Association’s membership in this international institution, which brings together accountants from all over the world, boosts its credibility and helps its members gain the confidence of international investors. ONECCA was established in Senegal by Law No. 2000-05 of January 10, 2000, in accordance with a WAEMU Community Directive dated September 28, 1997. ONECCA is also a member of the </w:t>
      </w:r>
      <w:r w:rsidRPr="00A825D6">
        <w:rPr>
          <w:rFonts w:ascii="Times New Roman" w:hAnsi="Times New Roman"/>
          <w:lang w:val="en-US"/>
        </w:rPr>
        <w:t xml:space="preserve">International Federation of Francophone Accountants </w:t>
      </w:r>
      <w:r w:rsidRPr="00A825D6">
        <w:rPr>
          <w:rFonts w:ascii="Times New Roman" w:hAnsi="Times New Roman" w:cs="Times New Roman"/>
          <w:lang w:val="en-US"/>
        </w:rPr>
        <w:t>(FIDEF), the Association of Accountancy Bodies in West Africa (ABWA) and the Pan-African Federation of Accountants (PAFA).</w:t>
      </w:r>
      <w:r w:rsidRPr="00712261">
        <w:rPr>
          <w:rStyle w:val="FootnoteReference"/>
          <w:lang w:val="en-US"/>
        </w:rPr>
        <w:footnoteReference w:id="43"/>
      </w:r>
      <w:r w:rsidRPr="00A825D6">
        <w:rPr>
          <w:rFonts w:ascii="Times New Roman" w:hAnsi="Times New Roman" w:cs="Times New Roman"/>
          <w:lang w:val="en-US"/>
        </w:rPr>
        <w:t xml:space="preserve">  </w:t>
      </w:r>
    </w:p>
    <w:p w14:paraId="3E32DC78" w14:textId="77777777" w:rsidR="00A825D6" w:rsidRDefault="00BC0549" w:rsidP="00566149">
      <w:pPr>
        <w:pStyle w:val="ListParagraph"/>
        <w:numPr>
          <w:ilvl w:val="0"/>
          <w:numId w:val="42"/>
        </w:numPr>
        <w:spacing w:after="120"/>
        <w:ind w:left="0" w:firstLine="0"/>
        <w:contextualSpacing w:val="0"/>
        <w:jc w:val="both"/>
        <w:rPr>
          <w:rFonts w:ascii="Times New Roman" w:hAnsi="Times New Roman" w:cs="Times New Roman"/>
          <w:lang w:val="en-US"/>
        </w:rPr>
      </w:pPr>
      <w:r w:rsidRPr="00A825D6">
        <w:rPr>
          <w:rFonts w:ascii="Times New Roman" w:hAnsi="Times New Roman" w:cs="Times New Roman"/>
          <w:b/>
          <w:lang w:val="en-US"/>
        </w:rPr>
        <w:t>To bring ONECCA into compliance with international practices, new ONECCA by-laws were adopted by Decree No. 2013-766 of June 10, 2013</w:t>
      </w:r>
      <w:r w:rsidRPr="00A825D6">
        <w:rPr>
          <w:rFonts w:ascii="Times New Roman" w:hAnsi="Times New Roman" w:cs="Times New Roman"/>
          <w:lang w:val="en-US"/>
        </w:rPr>
        <w:t>. They replace and repeal the preceding Decree No.  2001-281 of April 12, 2001 establishing by-laws. As in the by-laws in force at the time of the 2005 ROSC, the organization of ONECCA includes a general meeting of the members and a Board of Directors, made up of eight regular members and the Chair. In addition to several standing committees responsible for professional or technical matters,</w:t>
      </w:r>
      <w:r w:rsidRPr="00712261">
        <w:rPr>
          <w:rStyle w:val="FootnoteReference"/>
          <w:lang w:val="en-US"/>
        </w:rPr>
        <w:footnoteReference w:id="44"/>
      </w:r>
      <w:r w:rsidRPr="00A825D6">
        <w:rPr>
          <w:rFonts w:ascii="Times New Roman" w:hAnsi="Times New Roman" w:cs="Times New Roman"/>
          <w:lang w:val="en-US"/>
        </w:rPr>
        <w:t xml:space="preserve"> it also has a disciplinary board. The Government Commissioner in all instances represents the government’s oversight of ONECCA</w:t>
      </w:r>
      <w:r w:rsidR="000207B1">
        <w:rPr>
          <w:rStyle w:val="FootnoteReference"/>
          <w:rFonts w:ascii="Times New Roman" w:hAnsi="Times New Roman" w:cs="Times New Roman"/>
          <w:lang w:val="en-US"/>
        </w:rPr>
        <w:footnoteReference w:id="45"/>
      </w:r>
      <w:r w:rsidRPr="00A825D6">
        <w:rPr>
          <w:rFonts w:ascii="Times New Roman" w:hAnsi="Times New Roman" w:cs="Times New Roman"/>
          <w:lang w:val="en-US"/>
        </w:rPr>
        <w:t>, exercised by the Minister responsible for finance. The changes introduced by these new by-laws pertain to: (i) the establishment of a Consultative Professional Standards Approval Committee; (ii) the creation of a committee for the protection and development of the profession; (iii) it also further clarifies the function of the internship and the disciplinary board;</w:t>
      </w:r>
      <w:r w:rsidRPr="00A825D6">
        <w:rPr>
          <w:rFonts w:ascii="Times New Roman" w:hAnsi="Times New Roman" w:cs="Times New Roman"/>
          <w:bCs/>
          <w:lang w:val="en-US"/>
        </w:rPr>
        <w:t xml:space="preserve"> (iv) it stipulates the </w:t>
      </w:r>
      <w:r w:rsidRPr="00A825D6">
        <w:rPr>
          <w:rFonts w:ascii="Times New Roman" w:hAnsi="Times New Roman"/>
          <w:lang w:val="en-US"/>
        </w:rPr>
        <w:t xml:space="preserve">Advanced Accounting and Financial Management Degree </w:t>
      </w:r>
      <w:r w:rsidRPr="00A825D6">
        <w:rPr>
          <w:rFonts w:ascii="Times New Roman" w:hAnsi="Times New Roman" w:cs="Times New Roman"/>
          <w:spacing w:val="2"/>
          <w:lang w:val="en-US"/>
        </w:rPr>
        <w:t>(</w:t>
      </w:r>
      <w:r w:rsidRPr="00A825D6">
        <w:rPr>
          <w:rFonts w:ascii="Times New Roman" w:hAnsi="Times New Roman" w:cs="Times New Roman"/>
          <w:bCs/>
          <w:lang w:val="en-US"/>
        </w:rPr>
        <w:t xml:space="preserve">DESCOGEF) as the diploma required for an accounting internship </w:t>
      </w:r>
      <w:r w:rsidRPr="00A825D6">
        <w:rPr>
          <w:rFonts w:ascii="Times New Roman" w:hAnsi="Times New Roman" w:cs="Times New Roman"/>
          <w:lang w:val="en-US"/>
        </w:rPr>
        <w:t>(the reference to the Diploma of Advanced Accounting and Financial Studies - DESCF – was deleted). One of ONECCA’s major strengths is that its organizational bodies function well on the whole: the general meeting is held annually and the ONECCA Board of Directors meets at least once a month.  Still, certain committees need to be energized by providing them with the resources needed to properly carry out their duties (Training Committee, Standardization Committee, Equivalence Committee, Quality Assurance Committee, etc.). ONECCA should also ensure that auditors fulfill their obligation to obtain a professional risk insurance policy in accordance with Article 19 of Law No. 2000-05 of January 10, 2000.</w:t>
      </w:r>
    </w:p>
    <w:p w14:paraId="49334BD3" w14:textId="77777777" w:rsidR="00A825D6" w:rsidRDefault="00BC0549" w:rsidP="00566149">
      <w:pPr>
        <w:pStyle w:val="ListParagraph"/>
        <w:numPr>
          <w:ilvl w:val="0"/>
          <w:numId w:val="42"/>
        </w:numPr>
        <w:spacing w:after="120"/>
        <w:ind w:left="0" w:firstLine="0"/>
        <w:contextualSpacing w:val="0"/>
        <w:jc w:val="both"/>
        <w:rPr>
          <w:rFonts w:ascii="Times New Roman" w:hAnsi="Times New Roman" w:cs="Times New Roman"/>
          <w:lang w:val="en-US"/>
        </w:rPr>
      </w:pPr>
      <w:r w:rsidRPr="00A825D6">
        <w:rPr>
          <w:rFonts w:ascii="Times New Roman" w:hAnsi="Times New Roman" w:cs="Times New Roman"/>
          <w:b/>
          <w:lang w:val="en-US"/>
        </w:rPr>
        <w:t>Order No. 008249 of October 11, 2001 establishing the Code of Professional Duties is in process of being repealed, in accordance with the standards approval process put in place by ONECCA</w:t>
      </w:r>
      <w:r w:rsidRPr="00A825D6">
        <w:rPr>
          <w:rFonts w:ascii="Times New Roman" w:hAnsi="Times New Roman" w:cs="Times New Roman"/>
          <w:b/>
          <w:i/>
          <w:lang w:val="en-US"/>
        </w:rPr>
        <w:t xml:space="preserve">. </w:t>
      </w:r>
      <w:r w:rsidRPr="00A825D6">
        <w:rPr>
          <w:rFonts w:ascii="Times New Roman" w:hAnsi="Times New Roman" w:cs="Times New Roman"/>
          <w:lang w:val="en-US"/>
        </w:rPr>
        <w:t>The 2001 Code of Professional Duties differs very substantially from the IFAC Code of Ethics, in particular because it does not identify protecting the public interest as one of the objectives of the accounting profession.</w:t>
      </w:r>
      <w:r w:rsidRPr="00712261">
        <w:rPr>
          <w:rStyle w:val="FootnoteReference"/>
          <w:lang w:val="en-US"/>
        </w:rPr>
        <w:footnoteReference w:id="46"/>
      </w:r>
      <w:r w:rsidRPr="00A825D6">
        <w:rPr>
          <w:rFonts w:ascii="Times New Roman" w:hAnsi="Times New Roman" w:cs="Times New Roman"/>
          <w:lang w:val="en-US"/>
        </w:rPr>
        <w:t xml:space="preserve"> In addition, the issue of the conflicts of interest that can arise during an audit mission and incompatiblities with the auditor’s mandate are scarcely mentioned. Consequently, an ONECCA general meeting adopted the IFAC Code of Ethics and in May 2009 drew up a new Code of Professional Duties, which entered into force on January 1, 2010. This new Code has already won the favorable opinion of the Standards Approval Committee and should soon be approved by interministerial decree. It conforms to the IFAC Code of Ethics while at the same time taking into account the country’s legal and economic environment.</w:t>
      </w:r>
    </w:p>
    <w:p w14:paraId="58CA219D" w14:textId="1A8FB5D6" w:rsidR="00A825D6" w:rsidRPr="00A825D6" w:rsidRDefault="00BC0549" w:rsidP="00566149">
      <w:pPr>
        <w:pStyle w:val="ListParagraph"/>
        <w:numPr>
          <w:ilvl w:val="0"/>
          <w:numId w:val="42"/>
        </w:numPr>
        <w:spacing w:after="120"/>
        <w:ind w:left="0" w:firstLine="0"/>
        <w:contextualSpacing w:val="0"/>
        <w:jc w:val="both"/>
        <w:rPr>
          <w:rFonts w:ascii="Times New Roman" w:hAnsi="Times New Roman" w:cs="Times New Roman"/>
          <w:lang w:val="en-US"/>
        </w:rPr>
      </w:pPr>
      <w:r w:rsidRPr="00A825D6">
        <w:rPr>
          <w:rFonts w:ascii="Times New Roman" w:hAnsi="Times New Roman" w:cs="Times New Roman"/>
          <w:b/>
          <w:lang w:val="en-US"/>
        </w:rPr>
        <w:t xml:space="preserve">The requirements for joining the profession have not changed since the </w:t>
      </w:r>
      <w:r w:rsidRPr="00A825D6">
        <w:rPr>
          <w:rFonts w:ascii="Times New Roman" w:hAnsi="Times New Roman" w:cs="Times New Roman"/>
          <w:b/>
          <w:bCs/>
          <w:lang w:val="en-US"/>
        </w:rPr>
        <w:t xml:space="preserve">2005 ROSC. </w:t>
      </w:r>
      <w:r w:rsidRPr="00A825D6">
        <w:rPr>
          <w:rFonts w:ascii="Times New Roman" w:hAnsi="Times New Roman" w:cs="Times New Roman"/>
          <w:bCs/>
          <w:lang w:val="en-US"/>
        </w:rPr>
        <w:t xml:space="preserve">Apart from the usual character-related criteria, the </w:t>
      </w:r>
      <w:r w:rsidR="00D43E54" w:rsidRPr="00A825D6">
        <w:rPr>
          <w:rFonts w:ascii="Times New Roman" w:hAnsi="Times New Roman" w:cs="Times New Roman"/>
          <w:bCs/>
          <w:lang w:val="en-US"/>
        </w:rPr>
        <w:t xml:space="preserve">main </w:t>
      </w:r>
      <w:r w:rsidRPr="00A825D6">
        <w:rPr>
          <w:rFonts w:ascii="Times New Roman" w:hAnsi="Times New Roman" w:cs="Times New Roman"/>
          <w:bCs/>
          <w:lang w:val="en-US"/>
        </w:rPr>
        <w:t xml:space="preserve">requirement for becoming a member of ONECCA is: (i) for accountants, hold the </w:t>
      </w:r>
      <w:r w:rsidRPr="00A825D6">
        <w:rPr>
          <w:rFonts w:ascii="Times New Roman" w:eastAsia="Times New Roman" w:hAnsi="Times New Roman" w:cs="Times New Roman"/>
          <w:lang w:val="en-US"/>
        </w:rPr>
        <w:t xml:space="preserve">Diploma of Accounting and Financial Expertise </w:t>
      </w:r>
      <w:r w:rsidRPr="00A825D6">
        <w:rPr>
          <w:rFonts w:ascii="Times New Roman" w:hAnsi="Times New Roman" w:cs="Times New Roman"/>
          <w:bCs/>
          <w:lang w:val="en-US"/>
        </w:rPr>
        <w:t>(DECOFI), and for chartered accountants, the Advanced Accounting Diploma, or any equivalent diploma recognized by the ONECCA Equivalence Committee, or (ii) have been a member of ONECCA in another WAEMU member state, subject to reciprocity.</w:t>
      </w:r>
      <w:r w:rsidRPr="00712261">
        <w:rPr>
          <w:kern w:val="24"/>
          <w:vertAlign w:val="superscript"/>
        </w:rPr>
        <w:footnoteReference w:id="47"/>
      </w:r>
      <w:r w:rsidRPr="00A825D6">
        <w:rPr>
          <w:rFonts w:ascii="Times New Roman" w:hAnsi="Times New Roman" w:cs="Times New Roman"/>
          <w:bCs/>
          <w:lang w:val="en-US"/>
        </w:rPr>
        <w:t xml:space="preserve"> In accordance with the provisions of Article 53 of the ONECCA By-Laws, the Equivalence Committee is responsible for assessing the equivalence between accounting diplomas received in accounting studies abroad and the accounting diploma duly recognized by the competent authority. It should be noted, however, that Regulation No. 12/2000/CM/UEMOA establishing the DECOFI makes no provision for equivalence. Consequently, the ONECCA Equivalence Committee of Senegal put in place a mechanism, including criteria, to serve as the basic frame of reference for equivalencies. Under that mechanism, </w:t>
      </w:r>
      <w:r w:rsidR="00C611AE" w:rsidRPr="00A825D6">
        <w:rPr>
          <w:rFonts w:ascii="Times New Roman" w:hAnsi="Times New Roman" w:cs="Times New Roman"/>
          <w:bCs/>
          <w:lang w:val="en-US"/>
        </w:rPr>
        <w:t xml:space="preserve">nine </w:t>
      </w:r>
      <w:r w:rsidRPr="00A825D6">
        <w:rPr>
          <w:rFonts w:ascii="Times New Roman" w:hAnsi="Times New Roman" w:cs="Times New Roman"/>
          <w:bCs/>
          <w:lang w:val="en-US"/>
        </w:rPr>
        <w:t>applications were reviewed and approved in 2012, 2013 and 2014. It is therefore important that the equivalence of the DECOFI be regulated by the CREFECF, which is responsible for managing the diploma in order to facilitate the work of the national associations in this field.</w:t>
      </w:r>
    </w:p>
    <w:p w14:paraId="56AB33D4" w14:textId="77777777" w:rsidR="00A825D6" w:rsidRPr="00A825D6" w:rsidRDefault="00BC0549" w:rsidP="00566149">
      <w:pPr>
        <w:pStyle w:val="ListParagraph"/>
        <w:numPr>
          <w:ilvl w:val="0"/>
          <w:numId w:val="42"/>
        </w:numPr>
        <w:spacing w:after="120"/>
        <w:ind w:left="0" w:firstLine="0"/>
        <w:contextualSpacing w:val="0"/>
        <w:jc w:val="both"/>
        <w:rPr>
          <w:rFonts w:ascii="Times New Roman" w:hAnsi="Times New Roman" w:cs="Times New Roman"/>
          <w:lang w:val="en-US"/>
        </w:rPr>
      </w:pPr>
      <w:r w:rsidRPr="00A825D6">
        <w:rPr>
          <w:rFonts w:ascii="Times New Roman" w:hAnsi="Times New Roman" w:cs="Times New Roman"/>
          <w:b/>
          <w:lang w:val="en-US"/>
        </w:rPr>
        <w:t xml:space="preserve">One of the significant advances since the 2005 ROSC is the establishment of an ONECCA Quality Assurance Committee to exercise quality assurance of the Association’s member firms in accordance with the IFAC requirements. </w:t>
      </w:r>
      <w:r w:rsidRPr="00A825D6">
        <w:rPr>
          <w:rFonts w:ascii="Times New Roman" w:hAnsi="Times New Roman" w:cs="Times New Roman"/>
          <w:lang w:val="en-US"/>
        </w:rPr>
        <w:t xml:space="preserve">To bring ONECCA into compliance with the IFAC international standards, the Association adopted the ISQC 1 and ISA 220 international quality control standards. </w:t>
      </w:r>
      <w:r w:rsidRPr="00A825D6">
        <w:rPr>
          <w:rFonts w:ascii="Times New Roman" w:eastAsia="Times New Roman" w:hAnsi="Times New Roman" w:cs="Times New Roman"/>
          <w:color w:val="000000"/>
          <w:lang w:val="en-US"/>
        </w:rPr>
        <w:t>ONECCA also established a Quality Assurance Committee and, with World Bank financial support and technical assistance from the French accounting profession, developed a Quality Assurance System (SAQ). ONECCA’s Quality Assurance Committee has been conducting reviews of the profession since 2013, but implementation of the system is voluntary for the time being and will not become mandatory until 2017. All the professionals the mission met with believe that quality assurance is useful and necessary for the profession, but its method of implementation should be revised. In its 2014 report, the Quality Assurance Committee pointed out weaknesses that should be corrected, relating in particular to: (i) the difficulty of selecting firms to be reviewed because of the voluntary nature of the reviews; (ii) difficulties finding and mobilizing reviewers because of the lack of pay (3,000 hours of volunteer work were needed for quality assurance in 2013). Finally, ONECCA’S quality assurance system, which relies on volunteers, lacks both resources and authority to impose penalties, and is relatively weak and ineffective.</w:t>
      </w:r>
    </w:p>
    <w:p w14:paraId="43BE366C" w14:textId="00F0263C" w:rsidR="00BC0549" w:rsidRPr="00A825D6" w:rsidRDefault="00BC0549" w:rsidP="00566149">
      <w:pPr>
        <w:pStyle w:val="ListParagraph"/>
        <w:numPr>
          <w:ilvl w:val="0"/>
          <w:numId w:val="42"/>
        </w:numPr>
        <w:spacing w:after="120"/>
        <w:ind w:left="0" w:firstLine="0"/>
        <w:contextualSpacing w:val="0"/>
        <w:jc w:val="both"/>
        <w:rPr>
          <w:rFonts w:ascii="Times New Roman" w:hAnsi="Times New Roman" w:cs="Times New Roman"/>
          <w:lang w:val="en-US"/>
        </w:rPr>
      </w:pPr>
      <w:r w:rsidRPr="00A825D6">
        <w:rPr>
          <w:rFonts w:ascii="Times New Roman" w:eastAsia="Times New Roman" w:hAnsi="Times New Roman" w:cs="Times New Roman"/>
          <w:b/>
          <w:color w:val="000000"/>
          <w:lang w:val="en-US"/>
        </w:rPr>
        <w:t xml:space="preserve">The membership of ONECCA has grown slowly since the 2005 ROSC. Opening up the profession would further increase its influence and its resources.  </w:t>
      </w:r>
      <w:r w:rsidRPr="00A825D6">
        <w:rPr>
          <w:rFonts w:ascii="Times New Roman" w:eastAsia="Times New Roman" w:hAnsi="Times New Roman" w:cs="Times New Roman"/>
          <w:color w:val="000000"/>
          <w:lang w:val="en-US"/>
        </w:rPr>
        <w:t xml:space="preserve">The number of members entered in the Association’s Membership Roll grew as follows between </w:t>
      </w:r>
      <w:r w:rsidRPr="00A825D6">
        <w:rPr>
          <w:rFonts w:ascii="Times New Roman" w:hAnsi="Times New Roman" w:cs="Times New Roman"/>
          <w:bCs/>
          <w:lang w:val="en-US"/>
        </w:rPr>
        <w:t>2005 and 2015:</w:t>
      </w:r>
    </w:p>
    <w:tbl>
      <w:tblPr>
        <w:tblW w:w="0" w:type="auto"/>
        <w:tblLayout w:type="fixed"/>
        <w:tblLook w:val="0000" w:firstRow="0" w:lastRow="0" w:firstColumn="0" w:lastColumn="0" w:noHBand="0" w:noVBand="0"/>
      </w:tblPr>
      <w:tblGrid>
        <w:gridCol w:w="3509"/>
        <w:gridCol w:w="1466"/>
        <w:gridCol w:w="1654"/>
      </w:tblGrid>
      <w:tr w:rsidR="00BC0549" w:rsidRPr="00C611AE" w14:paraId="2554C9F6" w14:textId="77777777">
        <w:tc>
          <w:tcPr>
            <w:tcW w:w="3509" w:type="dxa"/>
            <w:tcBorders>
              <w:top w:val="single" w:sz="4" w:space="0" w:color="000000"/>
              <w:left w:val="single" w:sz="4" w:space="0" w:color="000000"/>
              <w:bottom w:val="single" w:sz="4" w:space="0" w:color="000000"/>
              <w:right w:val="single" w:sz="4" w:space="0" w:color="000000"/>
            </w:tcBorders>
            <w:shd w:val="clear" w:color="auto" w:fill="D9D9D9"/>
          </w:tcPr>
          <w:p w14:paraId="733A9670" w14:textId="77777777" w:rsidR="00BC0549" w:rsidRPr="007253BC" w:rsidRDefault="00BC0549" w:rsidP="00BC0549">
            <w:pPr>
              <w:widowControl w:val="0"/>
              <w:spacing w:after="0" w:line="100" w:lineRule="atLeast"/>
              <w:jc w:val="both"/>
              <w:rPr>
                <w:rFonts w:ascii="Times New Roman" w:hAnsi="Times New Roman" w:cs="Times New Roman"/>
                <w:bCs/>
                <w:sz w:val="18"/>
                <w:szCs w:val="18"/>
                <w:lang w:val="en-US"/>
              </w:rPr>
            </w:pPr>
            <w:r w:rsidRPr="007253BC">
              <w:rPr>
                <w:rFonts w:ascii="Times New Roman" w:hAnsi="Times New Roman" w:cs="Times New Roman"/>
                <w:bCs/>
                <w:sz w:val="18"/>
                <w:szCs w:val="18"/>
                <w:lang w:val="en-US"/>
              </w:rPr>
              <w:t>Categories</w:t>
            </w:r>
          </w:p>
        </w:tc>
        <w:tc>
          <w:tcPr>
            <w:tcW w:w="1466" w:type="dxa"/>
            <w:tcBorders>
              <w:top w:val="single" w:sz="4" w:space="0" w:color="000000"/>
              <w:left w:val="single" w:sz="4" w:space="0" w:color="000000"/>
              <w:bottom w:val="single" w:sz="4" w:space="0" w:color="000000"/>
              <w:right w:val="single" w:sz="4" w:space="0" w:color="000000"/>
            </w:tcBorders>
            <w:shd w:val="clear" w:color="auto" w:fill="D9D9D9"/>
          </w:tcPr>
          <w:p w14:paraId="29AA3249" w14:textId="77777777" w:rsidR="00BC0549" w:rsidRPr="007253BC" w:rsidRDefault="00BC0549" w:rsidP="00BC0549">
            <w:pPr>
              <w:widowControl w:val="0"/>
              <w:spacing w:after="0" w:line="100" w:lineRule="atLeast"/>
              <w:jc w:val="both"/>
              <w:rPr>
                <w:rFonts w:ascii="Times New Roman" w:hAnsi="Times New Roman" w:cs="Times New Roman"/>
                <w:bCs/>
                <w:sz w:val="18"/>
                <w:szCs w:val="18"/>
                <w:lang w:val="en-US"/>
              </w:rPr>
            </w:pPr>
            <w:r w:rsidRPr="007253BC">
              <w:rPr>
                <w:rFonts w:ascii="Times New Roman" w:hAnsi="Times New Roman" w:cs="Times New Roman"/>
                <w:bCs/>
                <w:sz w:val="18"/>
                <w:szCs w:val="18"/>
                <w:lang w:val="en-US"/>
              </w:rPr>
              <w:t>12/31/2014</w:t>
            </w:r>
          </w:p>
        </w:tc>
        <w:tc>
          <w:tcPr>
            <w:tcW w:w="1654" w:type="dxa"/>
            <w:tcBorders>
              <w:top w:val="single" w:sz="4" w:space="0" w:color="000000"/>
              <w:left w:val="single" w:sz="4" w:space="0" w:color="000000"/>
              <w:bottom w:val="single" w:sz="4" w:space="0" w:color="000000"/>
              <w:right w:val="single" w:sz="4" w:space="0" w:color="000000"/>
            </w:tcBorders>
            <w:shd w:val="clear" w:color="auto" w:fill="D9D9D9"/>
          </w:tcPr>
          <w:p w14:paraId="0157EE12" w14:textId="77777777" w:rsidR="00BC0549" w:rsidRPr="007253BC" w:rsidRDefault="00BC0549" w:rsidP="00BC0549">
            <w:pPr>
              <w:widowControl w:val="0"/>
              <w:spacing w:after="0" w:line="100" w:lineRule="atLeast"/>
              <w:jc w:val="both"/>
              <w:rPr>
                <w:sz w:val="18"/>
                <w:szCs w:val="18"/>
                <w:lang w:val="en-US"/>
              </w:rPr>
            </w:pPr>
            <w:r w:rsidRPr="007253BC">
              <w:rPr>
                <w:rFonts w:ascii="Times New Roman" w:hAnsi="Times New Roman" w:cs="Times New Roman"/>
                <w:bCs/>
                <w:sz w:val="18"/>
                <w:szCs w:val="18"/>
                <w:lang w:val="en-US"/>
              </w:rPr>
              <w:t>12/31/2004</w:t>
            </w:r>
          </w:p>
        </w:tc>
      </w:tr>
      <w:tr w:rsidR="00BC0549" w:rsidRPr="00C611AE" w14:paraId="036DD852" w14:textId="77777777">
        <w:tc>
          <w:tcPr>
            <w:tcW w:w="3509" w:type="dxa"/>
            <w:tcBorders>
              <w:top w:val="single" w:sz="4" w:space="0" w:color="000000"/>
              <w:left w:val="single" w:sz="4" w:space="0" w:color="000000"/>
              <w:bottom w:val="single" w:sz="4" w:space="0" w:color="000000"/>
              <w:right w:val="single" w:sz="4" w:space="0" w:color="000000"/>
            </w:tcBorders>
            <w:shd w:val="clear" w:color="auto" w:fill="auto"/>
          </w:tcPr>
          <w:p w14:paraId="40D4964B" w14:textId="77777777" w:rsidR="00BC0549" w:rsidRPr="007253BC" w:rsidRDefault="00D869FC" w:rsidP="007253BC">
            <w:pPr>
              <w:widowControl w:val="0"/>
              <w:spacing w:after="0" w:line="100" w:lineRule="atLeast"/>
              <w:rPr>
                <w:rFonts w:ascii="Times New Roman" w:hAnsi="Times New Roman" w:cs="Times New Roman"/>
                <w:bCs/>
                <w:sz w:val="18"/>
                <w:szCs w:val="18"/>
                <w:lang w:val="en-US"/>
              </w:rPr>
            </w:pPr>
            <w:r w:rsidRPr="007253BC">
              <w:rPr>
                <w:rFonts w:ascii="Times New Roman" w:hAnsi="Times New Roman" w:cs="Times New Roman"/>
                <w:bCs/>
                <w:sz w:val="18"/>
                <w:szCs w:val="18"/>
                <w:lang w:val="en-US"/>
              </w:rPr>
              <w:t xml:space="preserve">Chartered </w:t>
            </w:r>
            <w:r w:rsidR="00BC0549" w:rsidRPr="007253BC">
              <w:rPr>
                <w:rFonts w:ascii="Times New Roman" w:hAnsi="Times New Roman" w:cs="Times New Roman"/>
                <w:bCs/>
                <w:sz w:val="18"/>
                <w:szCs w:val="18"/>
                <w:lang w:val="en-US"/>
              </w:rPr>
              <w:t>Accountants</w:t>
            </w:r>
            <w:r w:rsidR="00040EA8" w:rsidRPr="007253BC">
              <w:rPr>
                <w:rFonts w:ascii="Times New Roman" w:hAnsi="Times New Roman" w:cs="Times New Roman"/>
                <w:bCs/>
                <w:sz w:val="18"/>
                <w:szCs w:val="18"/>
                <w:lang w:val="en-US"/>
              </w:rPr>
              <w:t>-practising accountants and auditors</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14:paraId="36969BDE" w14:textId="77777777" w:rsidR="00BC0549" w:rsidRPr="007253BC" w:rsidRDefault="00BC0549">
            <w:pPr>
              <w:widowControl w:val="0"/>
              <w:spacing w:after="0" w:line="100" w:lineRule="atLeast"/>
              <w:jc w:val="center"/>
              <w:rPr>
                <w:rFonts w:ascii="Times New Roman" w:hAnsi="Times New Roman" w:cs="Times New Roman"/>
                <w:bCs/>
                <w:sz w:val="18"/>
                <w:szCs w:val="18"/>
                <w:lang w:val="en-US"/>
              </w:rPr>
            </w:pPr>
            <w:r w:rsidRPr="007253BC">
              <w:rPr>
                <w:rFonts w:ascii="Times New Roman" w:hAnsi="Times New Roman" w:cs="Times New Roman"/>
                <w:bCs/>
                <w:sz w:val="18"/>
                <w:szCs w:val="18"/>
                <w:lang w:val="en-US"/>
              </w:rPr>
              <w:t>151</w:t>
            </w: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14:paraId="4AE662EC" w14:textId="77777777" w:rsidR="00BC0549" w:rsidRPr="007253BC" w:rsidRDefault="00BC0549">
            <w:pPr>
              <w:widowControl w:val="0"/>
              <w:spacing w:after="0" w:line="100" w:lineRule="atLeast"/>
              <w:jc w:val="center"/>
              <w:rPr>
                <w:sz w:val="18"/>
                <w:szCs w:val="18"/>
                <w:lang w:val="en-US"/>
              </w:rPr>
            </w:pPr>
            <w:r w:rsidRPr="007253BC">
              <w:rPr>
                <w:rFonts w:ascii="Times New Roman" w:hAnsi="Times New Roman" w:cs="Times New Roman"/>
                <w:bCs/>
                <w:sz w:val="18"/>
                <w:szCs w:val="18"/>
                <w:lang w:val="en-US"/>
              </w:rPr>
              <w:t>95</w:t>
            </w:r>
          </w:p>
        </w:tc>
      </w:tr>
      <w:tr w:rsidR="00BC0549" w:rsidRPr="00C611AE" w14:paraId="34BA43EC" w14:textId="77777777">
        <w:tc>
          <w:tcPr>
            <w:tcW w:w="3509" w:type="dxa"/>
            <w:tcBorders>
              <w:top w:val="single" w:sz="4" w:space="0" w:color="000000"/>
              <w:left w:val="single" w:sz="4" w:space="0" w:color="000000"/>
              <w:bottom w:val="single" w:sz="4" w:space="0" w:color="000000"/>
              <w:right w:val="single" w:sz="4" w:space="0" w:color="000000"/>
            </w:tcBorders>
            <w:shd w:val="clear" w:color="auto" w:fill="auto"/>
          </w:tcPr>
          <w:p w14:paraId="28107A70" w14:textId="06E7685F" w:rsidR="00BC0549" w:rsidRPr="007253BC" w:rsidRDefault="00BC0549" w:rsidP="00BC0549">
            <w:pPr>
              <w:widowControl w:val="0"/>
              <w:spacing w:after="0" w:line="100" w:lineRule="atLeast"/>
              <w:jc w:val="both"/>
              <w:rPr>
                <w:rFonts w:ascii="Times New Roman" w:hAnsi="Times New Roman" w:cs="Times New Roman"/>
                <w:bCs/>
                <w:sz w:val="18"/>
                <w:szCs w:val="18"/>
                <w:lang w:val="en-US"/>
              </w:rPr>
            </w:pPr>
            <w:r w:rsidRPr="007253BC">
              <w:rPr>
                <w:rFonts w:ascii="Times New Roman" w:hAnsi="Times New Roman" w:cs="Times New Roman"/>
                <w:bCs/>
                <w:sz w:val="18"/>
                <w:szCs w:val="18"/>
                <w:lang w:val="en-US"/>
              </w:rPr>
              <w:t>Accountants</w:t>
            </w:r>
            <w:r w:rsidR="00040EA8" w:rsidRPr="007253BC">
              <w:rPr>
                <w:rFonts w:ascii="Times New Roman" w:hAnsi="Times New Roman" w:cs="Times New Roman"/>
                <w:bCs/>
                <w:sz w:val="18"/>
                <w:szCs w:val="18"/>
                <w:lang w:val="en-US"/>
              </w:rPr>
              <w:t>-practising accountants</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14:paraId="1B35DA74" w14:textId="77777777" w:rsidR="00BC0549" w:rsidRPr="007253BC" w:rsidRDefault="00BC0549">
            <w:pPr>
              <w:widowControl w:val="0"/>
              <w:spacing w:after="0" w:line="100" w:lineRule="atLeast"/>
              <w:jc w:val="center"/>
              <w:rPr>
                <w:rFonts w:ascii="Times New Roman" w:hAnsi="Times New Roman" w:cs="Times New Roman"/>
                <w:bCs/>
                <w:sz w:val="18"/>
                <w:szCs w:val="18"/>
                <w:lang w:val="en-US"/>
              </w:rPr>
            </w:pPr>
            <w:r w:rsidRPr="007253BC">
              <w:rPr>
                <w:rFonts w:ascii="Times New Roman" w:hAnsi="Times New Roman" w:cs="Times New Roman"/>
                <w:bCs/>
                <w:sz w:val="18"/>
                <w:szCs w:val="18"/>
                <w:lang w:val="en-US"/>
              </w:rPr>
              <w:t>13</w:t>
            </w: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14:paraId="7C0A5DB8" w14:textId="77777777" w:rsidR="00BC0549" w:rsidRPr="007253BC" w:rsidRDefault="00BC0549">
            <w:pPr>
              <w:widowControl w:val="0"/>
              <w:spacing w:after="0" w:line="100" w:lineRule="atLeast"/>
              <w:jc w:val="center"/>
              <w:rPr>
                <w:sz w:val="18"/>
                <w:szCs w:val="18"/>
                <w:lang w:val="en-US"/>
              </w:rPr>
            </w:pPr>
            <w:r w:rsidRPr="007253BC">
              <w:rPr>
                <w:rFonts w:ascii="Times New Roman" w:hAnsi="Times New Roman" w:cs="Times New Roman"/>
                <w:bCs/>
                <w:sz w:val="18"/>
                <w:szCs w:val="18"/>
                <w:lang w:val="en-US"/>
              </w:rPr>
              <w:t>02</w:t>
            </w:r>
          </w:p>
        </w:tc>
      </w:tr>
      <w:tr w:rsidR="00BC0549" w:rsidRPr="00C611AE" w14:paraId="7BFFB3E1" w14:textId="77777777">
        <w:tc>
          <w:tcPr>
            <w:tcW w:w="3509" w:type="dxa"/>
            <w:tcBorders>
              <w:top w:val="single" w:sz="4" w:space="0" w:color="000000"/>
              <w:left w:val="single" w:sz="4" w:space="0" w:color="000000"/>
              <w:bottom w:val="single" w:sz="4" w:space="0" w:color="000000"/>
              <w:right w:val="single" w:sz="4" w:space="0" w:color="000000"/>
            </w:tcBorders>
            <w:shd w:val="clear" w:color="auto" w:fill="auto"/>
          </w:tcPr>
          <w:p w14:paraId="68CC73BF" w14:textId="77777777" w:rsidR="00BC0549" w:rsidRPr="007253BC" w:rsidRDefault="00BC0549" w:rsidP="00BC0549">
            <w:pPr>
              <w:widowControl w:val="0"/>
              <w:spacing w:after="0" w:line="100" w:lineRule="atLeast"/>
              <w:jc w:val="both"/>
              <w:rPr>
                <w:rFonts w:ascii="Times New Roman" w:hAnsi="Times New Roman" w:cs="Times New Roman"/>
                <w:bCs/>
                <w:sz w:val="18"/>
                <w:szCs w:val="18"/>
                <w:lang w:val="en-US"/>
              </w:rPr>
            </w:pPr>
            <w:r w:rsidRPr="007253BC">
              <w:rPr>
                <w:rFonts w:ascii="Times New Roman" w:hAnsi="Times New Roman" w:cs="Times New Roman"/>
                <w:bCs/>
                <w:sz w:val="18"/>
                <w:szCs w:val="18"/>
                <w:lang w:val="en-US"/>
              </w:rPr>
              <w:t>Accounting firms</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14:paraId="06815D60" w14:textId="77777777" w:rsidR="00BC0549" w:rsidRPr="007253BC" w:rsidRDefault="00BC0549">
            <w:pPr>
              <w:widowControl w:val="0"/>
              <w:spacing w:after="0" w:line="100" w:lineRule="atLeast"/>
              <w:jc w:val="center"/>
              <w:rPr>
                <w:rFonts w:ascii="Times New Roman" w:hAnsi="Times New Roman" w:cs="Times New Roman"/>
                <w:bCs/>
                <w:sz w:val="18"/>
                <w:szCs w:val="18"/>
                <w:lang w:val="en-US"/>
              </w:rPr>
            </w:pPr>
            <w:r w:rsidRPr="007253BC">
              <w:rPr>
                <w:rFonts w:ascii="Times New Roman" w:hAnsi="Times New Roman" w:cs="Times New Roman"/>
                <w:bCs/>
                <w:sz w:val="18"/>
                <w:szCs w:val="18"/>
                <w:lang w:val="en-US"/>
              </w:rPr>
              <w:t>75</w:t>
            </w: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14:paraId="2BE7F070" w14:textId="77777777" w:rsidR="00BC0549" w:rsidRPr="007253BC" w:rsidRDefault="00BC0549">
            <w:pPr>
              <w:widowControl w:val="0"/>
              <w:spacing w:after="0" w:line="100" w:lineRule="atLeast"/>
              <w:jc w:val="center"/>
              <w:rPr>
                <w:sz w:val="18"/>
                <w:szCs w:val="18"/>
                <w:lang w:val="en-US"/>
              </w:rPr>
            </w:pPr>
            <w:r w:rsidRPr="007253BC">
              <w:rPr>
                <w:rFonts w:ascii="Times New Roman" w:hAnsi="Times New Roman" w:cs="Times New Roman"/>
                <w:bCs/>
                <w:sz w:val="18"/>
                <w:szCs w:val="18"/>
                <w:lang w:val="en-US"/>
              </w:rPr>
              <w:t>37</w:t>
            </w:r>
          </w:p>
        </w:tc>
      </w:tr>
      <w:tr w:rsidR="00BC0549" w:rsidRPr="00C611AE" w14:paraId="5D91D3E2" w14:textId="77777777">
        <w:trPr>
          <w:trHeight w:val="333"/>
        </w:trPr>
        <w:tc>
          <w:tcPr>
            <w:tcW w:w="3509" w:type="dxa"/>
            <w:tcBorders>
              <w:top w:val="single" w:sz="4" w:space="0" w:color="000000"/>
              <w:left w:val="single" w:sz="4" w:space="0" w:color="000000"/>
              <w:bottom w:val="single" w:sz="4" w:space="0" w:color="000000"/>
              <w:right w:val="single" w:sz="4" w:space="0" w:color="000000"/>
            </w:tcBorders>
            <w:shd w:val="clear" w:color="auto" w:fill="auto"/>
          </w:tcPr>
          <w:p w14:paraId="1BA4AB9D" w14:textId="77777777" w:rsidR="00BC0549" w:rsidRPr="007253BC" w:rsidRDefault="00BC0549">
            <w:pPr>
              <w:widowControl w:val="0"/>
              <w:spacing w:after="0" w:line="100" w:lineRule="atLeast"/>
              <w:jc w:val="both"/>
              <w:rPr>
                <w:rFonts w:ascii="Times New Roman" w:hAnsi="Times New Roman" w:cs="Times New Roman"/>
                <w:bCs/>
                <w:sz w:val="18"/>
                <w:szCs w:val="18"/>
                <w:lang w:val="en-US"/>
              </w:rPr>
            </w:pPr>
            <w:r w:rsidRPr="007253BC">
              <w:rPr>
                <w:rFonts w:ascii="Times New Roman" w:hAnsi="Times New Roman" w:cs="Times New Roman"/>
                <w:bCs/>
                <w:sz w:val="18"/>
                <w:szCs w:val="18"/>
                <w:lang w:val="en-US"/>
              </w:rPr>
              <w:t>Total</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14:paraId="175856AB" w14:textId="77777777" w:rsidR="00BC0549" w:rsidRPr="007253BC" w:rsidRDefault="00BC0549">
            <w:pPr>
              <w:widowControl w:val="0"/>
              <w:spacing w:after="0" w:line="100" w:lineRule="atLeast"/>
              <w:jc w:val="center"/>
              <w:rPr>
                <w:rFonts w:ascii="Times New Roman" w:hAnsi="Times New Roman" w:cs="Times New Roman"/>
                <w:bCs/>
                <w:sz w:val="18"/>
                <w:szCs w:val="18"/>
                <w:lang w:val="en-US"/>
              </w:rPr>
            </w:pPr>
            <w:r w:rsidRPr="007253BC">
              <w:rPr>
                <w:rFonts w:ascii="Times New Roman" w:hAnsi="Times New Roman" w:cs="Times New Roman"/>
                <w:bCs/>
                <w:sz w:val="18"/>
                <w:szCs w:val="18"/>
                <w:lang w:val="en-US"/>
              </w:rPr>
              <w:t>239</w:t>
            </w: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14:paraId="33018D2D" w14:textId="77777777" w:rsidR="00BC0549" w:rsidRPr="007253BC" w:rsidRDefault="00BC0549">
            <w:pPr>
              <w:widowControl w:val="0"/>
              <w:spacing w:after="0" w:line="100" w:lineRule="atLeast"/>
              <w:jc w:val="center"/>
              <w:rPr>
                <w:sz w:val="18"/>
                <w:szCs w:val="18"/>
                <w:lang w:val="en-US"/>
              </w:rPr>
            </w:pPr>
            <w:r w:rsidRPr="007253BC">
              <w:rPr>
                <w:rFonts w:ascii="Times New Roman" w:hAnsi="Times New Roman" w:cs="Times New Roman"/>
                <w:bCs/>
                <w:sz w:val="18"/>
                <w:szCs w:val="18"/>
                <w:lang w:val="en-US"/>
              </w:rPr>
              <w:t>134</w:t>
            </w:r>
          </w:p>
        </w:tc>
      </w:tr>
    </w:tbl>
    <w:p w14:paraId="3E7A6B74" w14:textId="77777777" w:rsidR="00BC0549" w:rsidRPr="00712261" w:rsidRDefault="00BC0549">
      <w:pPr>
        <w:widowControl w:val="0"/>
        <w:spacing w:after="0" w:line="100" w:lineRule="atLeast"/>
        <w:jc w:val="both"/>
        <w:rPr>
          <w:rFonts w:ascii="Times New Roman" w:hAnsi="Times New Roman" w:cs="Times New Roman"/>
          <w:bCs/>
          <w:sz w:val="24"/>
          <w:szCs w:val="24"/>
          <w:lang w:val="en-US"/>
        </w:rPr>
      </w:pPr>
    </w:p>
    <w:p w14:paraId="36C51647" w14:textId="77777777" w:rsidR="00A825D6" w:rsidRPr="00A825D6" w:rsidRDefault="00BC0549" w:rsidP="00566149">
      <w:pPr>
        <w:pStyle w:val="ListParagraph"/>
        <w:widowControl w:val="0"/>
        <w:numPr>
          <w:ilvl w:val="0"/>
          <w:numId w:val="42"/>
        </w:numPr>
        <w:tabs>
          <w:tab w:val="left" w:pos="220"/>
          <w:tab w:val="left" w:pos="720"/>
        </w:tabs>
        <w:spacing w:after="120" w:line="100" w:lineRule="atLeast"/>
        <w:ind w:left="0" w:firstLine="0"/>
        <w:contextualSpacing w:val="0"/>
        <w:jc w:val="both"/>
        <w:rPr>
          <w:rFonts w:ascii="Times New Roman" w:hAnsi="Times New Roman" w:cs="Times New Roman"/>
          <w:b/>
          <w:bCs/>
          <w:lang w:val="en-US"/>
        </w:rPr>
      </w:pPr>
      <w:r w:rsidRPr="00A825D6">
        <w:rPr>
          <w:rFonts w:ascii="Times New Roman" w:hAnsi="Times New Roman" w:cs="Times New Roman"/>
          <w:bCs/>
          <w:lang w:val="en-US"/>
        </w:rPr>
        <w:t xml:space="preserve">This table shows that the membership grew relatively little, since in 10 years (2005-2015), 55 </w:t>
      </w:r>
      <w:r w:rsidR="00D869FC" w:rsidRPr="00A825D6">
        <w:rPr>
          <w:rFonts w:ascii="Times New Roman" w:hAnsi="Times New Roman" w:cs="Times New Roman"/>
          <w:bCs/>
          <w:lang w:val="en-US"/>
        </w:rPr>
        <w:t xml:space="preserve">Chartered </w:t>
      </w:r>
      <w:r w:rsidRPr="00A825D6">
        <w:rPr>
          <w:rFonts w:ascii="Times New Roman" w:hAnsi="Times New Roman" w:cs="Times New Roman"/>
          <w:bCs/>
          <w:lang w:val="en-US"/>
        </w:rPr>
        <w:t xml:space="preserve">accountants joined the profession, or an average of 5-6 accountants per year. By way of comparison, an anglophone country such as Ghana had 1,089 accountants in 2004 and 3,851 accountants in 2014, representing annual registrations of about 280 members. </w:t>
      </w:r>
      <w:r w:rsidR="00CB50FB" w:rsidRPr="00A825D6">
        <w:rPr>
          <w:rFonts w:ascii="Times New Roman" w:hAnsi="Times New Roman" w:cs="Times New Roman"/>
          <w:bCs/>
          <w:lang w:val="en-US"/>
        </w:rPr>
        <w:t xml:space="preserve">This slow increase of members is related, on the one hand, to tough criteria for joining the profession and, on the other hand, to the fact that only independant chartered accountants are allowed to be in the roll. </w:t>
      </w:r>
      <w:r w:rsidRPr="00A825D6">
        <w:rPr>
          <w:rFonts w:ascii="Times New Roman" w:hAnsi="Times New Roman" w:cs="Times New Roman"/>
          <w:bCs/>
          <w:lang w:val="en-US"/>
        </w:rPr>
        <w:t xml:space="preserve">The profession should therefore consider the possibility of being more open to accounting professionals in the government (DGID, Audit Office, Treasury, etc.), in business, or in universities. Doing so would bring all the accounting professionals into ONECCA and increase its influence in the country. The organization of technical seminars for these accounting professionals would also contribute to improving the quality of financial information in the country. Finally, ONECCA would also gain by increasing its resources with additional dues. Most of the members of the accounting profession met with during this A&amp;A ROSC favor such an opening up but say that it should be organized and gradual. It would also require an amendment of Law No. 2000-05 of January </w:t>
      </w:r>
      <w:r w:rsidRPr="00A825D6">
        <w:rPr>
          <w:rFonts w:ascii="Times New Roman" w:hAnsi="Times New Roman" w:cs="Times New Roman"/>
          <w:lang w:val="en-US"/>
        </w:rPr>
        <w:t xml:space="preserve">10, 2000 and of the WAEMU Community Directive of September 28, 1997 regulating the profession. Discussions are currently under way in the Senegalese accounting profession about basing the </w:t>
      </w:r>
      <w:r w:rsidR="00712261" w:rsidRPr="00A825D6">
        <w:rPr>
          <w:rFonts w:ascii="Times New Roman" w:hAnsi="Times New Roman" w:cs="Times New Roman"/>
          <w:lang w:val="en-US"/>
        </w:rPr>
        <w:t>implementation</w:t>
      </w:r>
      <w:r w:rsidRPr="00A825D6">
        <w:rPr>
          <w:rFonts w:ascii="Times New Roman" w:hAnsi="Times New Roman" w:cs="Times New Roman"/>
          <w:lang w:val="en-US"/>
        </w:rPr>
        <w:t xml:space="preserve"> of such an opening up on what is being done in anglophone countries.</w:t>
      </w:r>
    </w:p>
    <w:p w14:paraId="0C8921B2" w14:textId="225429BF" w:rsidR="00A825D6" w:rsidRPr="00A825D6" w:rsidRDefault="00BC0549" w:rsidP="00566149">
      <w:pPr>
        <w:pStyle w:val="ListParagraph"/>
        <w:widowControl w:val="0"/>
        <w:numPr>
          <w:ilvl w:val="0"/>
          <w:numId w:val="42"/>
        </w:numPr>
        <w:tabs>
          <w:tab w:val="left" w:pos="220"/>
          <w:tab w:val="left" w:pos="720"/>
        </w:tabs>
        <w:spacing w:after="120" w:line="100" w:lineRule="atLeast"/>
        <w:ind w:left="0" w:firstLine="0"/>
        <w:contextualSpacing w:val="0"/>
        <w:jc w:val="both"/>
        <w:rPr>
          <w:rFonts w:ascii="Times New Roman" w:hAnsi="Times New Roman" w:cs="Times New Roman"/>
          <w:b/>
          <w:bCs/>
          <w:lang w:val="en-US"/>
        </w:rPr>
      </w:pPr>
      <w:r w:rsidRPr="00A825D6">
        <w:rPr>
          <w:rFonts w:ascii="Times New Roman" w:hAnsi="Times New Roman" w:cs="Times New Roman"/>
          <w:b/>
          <w:bCs/>
          <w:lang w:val="en-US"/>
        </w:rPr>
        <w:t>Despite these advances, the Senegalese accounting profession still faces difficulties, owing to the current characteristics of the country’s accounting and auditing market.</w:t>
      </w:r>
      <w:r w:rsidRPr="00A825D6">
        <w:rPr>
          <w:rFonts w:ascii="Times New Roman" w:hAnsi="Times New Roman" w:cs="Times New Roman"/>
          <w:bCs/>
          <w:lang w:val="en-US"/>
        </w:rPr>
        <w:t xml:space="preserve"> Almost all the accounting professionals are located in Dakar, as the business potential in other regions still seems unlikely to support the opening of a firm. ONECCA statistics from the member’s activity reports show that the external auditing market exceeds CFAF 10 billion, with a total of 517 auditor positions surveyed, 169 of which are in public interest entities (development projects, banks, insurance companies, public and parastatal enterprises). The international or French networks present in Dakar, through subsidiary firms or representatives, enjoy a commanding share of the market as a result of auditing these public interest entities. It was also noted that the members of the profession need to do more to organize themselves, as evidenced by the growth of the ratio of accounting firms to accountants (39</w:t>
      </w:r>
      <w:r w:rsidR="007C5602" w:rsidRPr="00A825D6">
        <w:rPr>
          <w:rFonts w:ascii="Times New Roman" w:hAnsi="Times New Roman" w:cs="Times New Roman"/>
          <w:bCs/>
          <w:lang w:val="en-US"/>
        </w:rPr>
        <w:t xml:space="preserve"> percent</w:t>
      </w:r>
      <w:r w:rsidRPr="00A825D6">
        <w:rPr>
          <w:rFonts w:ascii="Times New Roman" w:hAnsi="Times New Roman" w:cs="Times New Roman"/>
          <w:bCs/>
          <w:lang w:val="en-US"/>
        </w:rPr>
        <w:t xml:space="preserve"> in 2004, compared to 48</w:t>
      </w:r>
      <w:r w:rsidR="007C5602" w:rsidRPr="00A825D6">
        <w:rPr>
          <w:rFonts w:ascii="Times New Roman" w:hAnsi="Times New Roman" w:cs="Times New Roman"/>
          <w:bCs/>
          <w:lang w:val="en-US"/>
        </w:rPr>
        <w:t xml:space="preserve"> percent</w:t>
      </w:r>
      <w:r w:rsidRPr="00A825D6">
        <w:rPr>
          <w:rFonts w:ascii="Times New Roman" w:hAnsi="Times New Roman" w:cs="Times New Roman"/>
          <w:bCs/>
          <w:lang w:val="en-US"/>
        </w:rPr>
        <w:t xml:space="preserve"> in 2015). The existence of firms with only one member weakens the profession technically and financially. Indeed, it complicates compliance with the IFAC international requirements </w:t>
      </w:r>
      <w:r w:rsidRPr="00A825D6">
        <w:rPr>
          <w:rFonts w:ascii="Times New Roman" w:hAnsi="Times New Roman" w:cs="Times New Roman"/>
          <w:lang w:val="en-US"/>
        </w:rPr>
        <w:t>and drags down fees as a result of price competition. In these circumstances, it is not surprising that adhering to the ONECCA fee scale adopted by Decree No.  2005-1162 of December 2, 2005 is impossible. This situation is further exacerbated by illegal practice</w:t>
      </w:r>
      <w:r w:rsidRPr="00712261">
        <w:rPr>
          <w:rStyle w:val="FootnoteReference"/>
          <w:lang w:val="en-US"/>
        </w:rPr>
        <w:footnoteReference w:id="48"/>
      </w:r>
      <w:r w:rsidRPr="00A825D6">
        <w:rPr>
          <w:rFonts w:ascii="Times New Roman" w:hAnsi="Times New Roman" w:cs="Times New Roman"/>
          <w:lang w:val="en-US"/>
        </w:rPr>
        <w:t xml:space="preserve"> of the profession, which is especially prevalent in the field of bookkeeping and remains a very common practice</w:t>
      </w:r>
      <w:r w:rsidRPr="00A825D6">
        <w:rPr>
          <w:rFonts w:ascii="Times New Roman" w:hAnsi="Times New Roman" w:cs="Times New Roman"/>
          <w:bCs/>
          <w:lang w:val="en-US"/>
        </w:rPr>
        <w:t xml:space="preserve">. </w:t>
      </w:r>
    </w:p>
    <w:p w14:paraId="6C5CDB8D" w14:textId="77777777" w:rsidR="00A825D6" w:rsidRPr="00A825D6" w:rsidRDefault="00BC0549" w:rsidP="00566149">
      <w:pPr>
        <w:pStyle w:val="ListParagraph"/>
        <w:widowControl w:val="0"/>
        <w:numPr>
          <w:ilvl w:val="0"/>
          <w:numId w:val="42"/>
        </w:numPr>
        <w:tabs>
          <w:tab w:val="left" w:pos="220"/>
          <w:tab w:val="left" w:pos="720"/>
        </w:tabs>
        <w:spacing w:after="120" w:line="100" w:lineRule="atLeast"/>
        <w:ind w:left="0" w:firstLine="0"/>
        <w:contextualSpacing w:val="0"/>
        <w:jc w:val="both"/>
        <w:rPr>
          <w:rFonts w:ascii="Times New Roman" w:hAnsi="Times New Roman" w:cs="Times New Roman"/>
          <w:b/>
          <w:bCs/>
          <w:lang w:val="en-US"/>
        </w:rPr>
      </w:pPr>
      <w:r w:rsidRPr="00A825D6">
        <w:rPr>
          <w:rFonts w:ascii="Times New Roman" w:hAnsi="Times New Roman" w:cs="Times New Roman"/>
          <w:b/>
          <w:bCs/>
          <w:lang w:val="en-US"/>
        </w:rPr>
        <w:t xml:space="preserve">ONECCA has tried to find solutions to these problems, </w:t>
      </w:r>
      <w:r w:rsidRPr="00A825D6">
        <w:rPr>
          <w:rFonts w:ascii="Times New Roman" w:hAnsi="Times New Roman" w:cs="Times New Roman"/>
          <w:bCs/>
          <w:lang w:val="en-US"/>
        </w:rPr>
        <w:t>but so far none have worked. A committee for protection and development of the profession, specified in the by-laws, was put in place to protect the profession and expand its role. It should be noted, however that the committee’s assigned objectives in regard to combating illegal practice and expanding the role of the profession were not achieved. Measures involving the authorities (particularly the Ministry of Economy, Finance and Planning) and ONECCA are needed to combat illegal practice and expand the role of accountants (for example, statutory audit of certain local governments, certain associations, assisting SMEs and the informal sector, etc.). Opening up the profession as recommended in the preceding paragraph would make it possible to inventory and further unite the country’s accounting professionals and better combat illegal practice.</w:t>
      </w:r>
    </w:p>
    <w:p w14:paraId="05E27B7F" w14:textId="415F96F3" w:rsidR="00BC0549" w:rsidRPr="00175DEE" w:rsidRDefault="00BC0549" w:rsidP="00566149">
      <w:pPr>
        <w:pStyle w:val="ListParagraph"/>
        <w:widowControl w:val="0"/>
        <w:numPr>
          <w:ilvl w:val="0"/>
          <w:numId w:val="42"/>
        </w:numPr>
        <w:tabs>
          <w:tab w:val="left" w:pos="220"/>
          <w:tab w:val="left" w:pos="720"/>
        </w:tabs>
        <w:spacing w:after="120" w:line="100" w:lineRule="atLeast"/>
        <w:ind w:left="0" w:firstLine="0"/>
        <w:contextualSpacing w:val="0"/>
        <w:jc w:val="both"/>
        <w:rPr>
          <w:rFonts w:ascii="Times New Roman" w:hAnsi="Times New Roman" w:cs="Times New Roman"/>
          <w:b/>
          <w:bCs/>
          <w:lang w:val="en-US"/>
        </w:rPr>
      </w:pPr>
      <w:r w:rsidRPr="00A825D6">
        <w:rPr>
          <w:rFonts w:ascii="Times New Roman" w:hAnsi="Times New Roman" w:cs="Times New Roman"/>
          <w:b/>
          <w:lang w:val="en-US"/>
        </w:rPr>
        <w:t>ONECCA must comply with the 7 SMOs (Statements of Membership Obligations) in order to remain a member of IFAC</w:t>
      </w:r>
      <w:r w:rsidRPr="00A825D6">
        <w:rPr>
          <w:rFonts w:ascii="Times New Roman" w:hAnsi="Times New Roman" w:cs="Times New Roman"/>
          <w:lang w:val="en-US"/>
        </w:rPr>
        <w:t xml:space="preserve">. Membership in IFAC requires each member organization to apply the Statements of Membership Obligations or SMOs, unless it can be shown that not applying an SMO would better serve the public interest. The seven SMOs currently in force specifically require that member organizations be diligent in observing the IFAC auditing standards and Code of Ethics (ISA standards), as well as the </w:t>
      </w:r>
      <w:r w:rsidR="00D43E54" w:rsidRPr="00A825D6">
        <w:rPr>
          <w:rFonts w:ascii="Times New Roman" w:hAnsi="Times New Roman" w:cs="Times New Roman"/>
          <w:lang w:val="en-US"/>
        </w:rPr>
        <w:t>IFRS</w:t>
      </w:r>
      <w:r w:rsidRPr="00A825D6">
        <w:rPr>
          <w:rFonts w:ascii="Times New Roman" w:hAnsi="Times New Roman" w:cs="Times New Roman"/>
          <w:lang w:val="en-US"/>
        </w:rPr>
        <w:t>. Consequently, the challenge for ONECCA now is to take the necessary steps to ensure observance of these SMOs and remain a member of IFAC.</w:t>
      </w:r>
    </w:p>
    <w:p w14:paraId="02505253" w14:textId="77777777" w:rsidR="00175DEE" w:rsidRDefault="00175DEE" w:rsidP="00175DEE">
      <w:pPr>
        <w:widowControl w:val="0"/>
        <w:tabs>
          <w:tab w:val="left" w:pos="220"/>
          <w:tab w:val="left" w:pos="720"/>
        </w:tabs>
        <w:spacing w:after="120" w:line="100" w:lineRule="atLeast"/>
        <w:jc w:val="both"/>
        <w:rPr>
          <w:rFonts w:ascii="Times New Roman" w:hAnsi="Times New Roman" w:cs="Times New Roman"/>
          <w:b/>
          <w:bCs/>
          <w:lang w:val="en-US"/>
        </w:rPr>
      </w:pPr>
    </w:p>
    <w:p w14:paraId="7A09D1CB" w14:textId="77777777" w:rsidR="00175DEE" w:rsidRDefault="00175DEE" w:rsidP="00175DEE">
      <w:pPr>
        <w:widowControl w:val="0"/>
        <w:tabs>
          <w:tab w:val="left" w:pos="220"/>
          <w:tab w:val="left" w:pos="720"/>
        </w:tabs>
        <w:spacing w:after="120" w:line="100" w:lineRule="atLeast"/>
        <w:jc w:val="both"/>
        <w:rPr>
          <w:rFonts w:ascii="Times New Roman" w:hAnsi="Times New Roman" w:cs="Times New Roman"/>
          <w:b/>
          <w:bCs/>
          <w:lang w:val="en-US"/>
        </w:rPr>
      </w:pPr>
    </w:p>
    <w:p w14:paraId="65C24BD5" w14:textId="77777777" w:rsidR="00175DEE" w:rsidRDefault="00175DEE" w:rsidP="00175DEE">
      <w:pPr>
        <w:widowControl w:val="0"/>
        <w:tabs>
          <w:tab w:val="left" w:pos="220"/>
          <w:tab w:val="left" w:pos="720"/>
        </w:tabs>
        <w:spacing w:after="120" w:line="100" w:lineRule="atLeast"/>
        <w:jc w:val="both"/>
        <w:rPr>
          <w:rFonts w:ascii="Times New Roman" w:hAnsi="Times New Roman" w:cs="Times New Roman"/>
          <w:b/>
          <w:bCs/>
          <w:lang w:val="en-US"/>
        </w:rPr>
      </w:pPr>
    </w:p>
    <w:p w14:paraId="69E42A94" w14:textId="77777777" w:rsidR="00175DEE" w:rsidRPr="00175DEE" w:rsidRDefault="00175DEE" w:rsidP="00175DEE">
      <w:pPr>
        <w:widowControl w:val="0"/>
        <w:tabs>
          <w:tab w:val="left" w:pos="220"/>
          <w:tab w:val="left" w:pos="720"/>
        </w:tabs>
        <w:spacing w:after="120" w:line="100" w:lineRule="atLeast"/>
        <w:jc w:val="both"/>
        <w:rPr>
          <w:rFonts w:ascii="Times New Roman" w:hAnsi="Times New Roman" w:cs="Times New Roman"/>
          <w:b/>
          <w:bCs/>
          <w:lang w:val="en-US"/>
        </w:rPr>
      </w:pPr>
    </w:p>
    <w:p w14:paraId="46002455" w14:textId="0B2EC352" w:rsidR="00BC0549" w:rsidRPr="00712261" w:rsidRDefault="00BC0549" w:rsidP="00A825D6">
      <w:pPr>
        <w:jc w:val="center"/>
        <w:rPr>
          <w:rFonts w:ascii="Times New Roman" w:hAnsi="Times New Roman" w:cs="Times New Roman"/>
          <w:b/>
          <w:szCs w:val="24"/>
          <w:lang w:val="en-US"/>
        </w:rPr>
      </w:pPr>
      <w:r w:rsidRPr="00712261">
        <w:rPr>
          <w:rFonts w:ascii="Times New Roman" w:hAnsi="Times New Roman" w:cs="Times New Roman"/>
          <w:b/>
          <w:szCs w:val="20"/>
          <w:lang w:val="en-US"/>
        </w:rPr>
        <w:t>ONECCA</w:t>
      </w:r>
      <w:r w:rsidRPr="00712261">
        <w:rPr>
          <w:rFonts w:ascii="Times New Roman" w:hAnsi="Times New Roman" w:cs="Times New Roman"/>
          <w:szCs w:val="20"/>
          <w:lang w:val="en-US"/>
        </w:rPr>
        <w:t>:</w:t>
      </w:r>
      <w:r w:rsidRPr="00712261">
        <w:rPr>
          <w:rFonts w:ascii="Times New Roman" w:hAnsi="Times New Roman" w:cs="Times New Roman"/>
          <w:b/>
          <w:szCs w:val="20"/>
          <w:lang w:val="en-US"/>
        </w:rPr>
        <w:t xml:space="preserve"> Assessment of the current status of observance of the 7 IFAC SMOs</w:t>
      </w:r>
    </w:p>
    <w:tbl>
      <w:tblPr>
        <w:tblW w:w="9625" w:type="dxa"/>
        <w:tblLayout w:type="fixed"/>
        <w:tblLook w:val="0000" w:firstRow="0" w:lastRow="0" w:firstColumn="0" w:lastColumn="0" w:noHBand="0" w:noVBand="0"/>
      </w:tblPr>
      <w:tblGrid>
        <w:gridCol w:w="1975"/>
        <w:gridCol w:w="1465"/>
        <w:gridCol w:w="6185"/>
      </w:tblGrid>
      <w:tr w:rsidR="00BC0549" w:rsidRPr="00C611AE" w14:paraId="14632B2B" w14:textId="77777777">
        <w:tc>
          <w:tcPr>
            <w:tcW w:w="19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7EBA3B"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b/>
                <w:sz w:val="20"/>
                <w:szCs w:val="20"/>
                <w:lang w:val="en-US"/>
              </w:rPr>
              <w:t>SMO</w:t>
            </w:r>
          </w:p>
        </w:tc>
        <w:tc>
          <w:tcPr>
            <w:tcW w:w="14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BB2BBF" w14:textId="77777777" w:rsidR="00BC0549" w:rsidRPr="007253BC" w:rsidRDefault="00BC0549" w:rsidP="00BC0549">
            <w:pPr>
              <w:spacing w:after="0" w:line="100" w:lineRule="atLeast"/>
              <w:jc w:val="center"/>
              <w:rPr>
                <w:rFonts w:ascii="Times New Roman" w:hAnsi="Times New Roman" w:cs="Times New Roman"/>
                <w:b/>
                <w:sz w:val="20"/>
                <w:szCs w:val="20"/>
                <w:lang w:val="en-US"/>
              </w:rPr>
            </w:pPr>
            <w:r w:rsidRPr="007253BC">
              <w:rPr>
                <w:rFonts w:ascii="Times New Roman" w:hAnsi="Times New Roman" w:cs="Times New Roman"/>
                <w:b/>
                <w:sz w:val="20"/>
                <w:szCs w:val="20"/>
                <w:lang w:val="en-US"/>
              </w:rPr>
              <w:t>Degree of responsi-bility</w:t>
            </w:r>
            <w:r w:rsidRPr="007253BC">
              <w:rPr>
                <w:rStyle w:val="FootnoteReference"/>
                <w:sz w:val="20"/>
                <w:szCs w:val="20"/>
                <w:lang w:val="en-US"/>
              </w:rPr>
              <w:footnoteReference w:id="49"/>
            </w:r>
          </w:p>
        </w:tc>
        <w:tc>
          <w:tcPr>
            <w:tcW w:w="61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8A0EB5" w14:textId="77777777" w:rsidR="00BC0549" w:rsidRPr="007253BC" w:rsidRDefault="00BC0549" w:rsidP="00BC0549">
            <w:pPr>
              <w:spacing w:after="0" w:line="100" w:lineRule="atLeast"/>
              <w:jc w:val="center"/>
              <w:rPr>
                <w:sz w:val="20"/>
                <w:szCs w:val="20"/>
                <w:lang w:val="en-US"/>
              </w:rPr>
            </w:pPr>
            <w:r w:rsidRPr="007253BC">
              <w:rPr>
                <w:rFonts w:ascii="Times New Roman" w:hAnsi="Times New Roman" w:cs="Times New Roman"/>
                <w:b/>
                <w:sz w:val="20"/>
                <w:szCs w:val="20"/>
                <w:lang w:val="en-US"/>
              </w:rPr>
              <w:t>Current status and challenges</w:t>
            </w:r>
          </w:p>
        </w:tc>
      </w:tr>
      <w:tr w:rsidR="00BC0549" w:rsidRPr="00C611AE" w14:paraId="40D5324B"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3B7BDC4D" w14:textId="77777777" w:rsidR="00BC0549" w:rsidRPr="00C611AE" w:rsidRDefault="00BC0549">
            <w:pPr>
              <w:spacing w:after="0" w:line="100" w:lineRule="atLeast"/>
              <w:rPr>
                <w:rFonts w:ascii="Times New Roman" w:hAnsi="Times New Roman" w:cs="Times New Roman"/>
                <w:bCs/>
                <w:color w:val="000000"/>
                <w:sz w:val="20"/>
                <w:szCs w:val="20"/>
                <w:lang w:val="en-US"/>
              </w:rPr>
            </w:pPr>
            <w:r w:rsidRPr="00C611AE">
              <w:rPr>
                <w:rFonts w:ascii="Times New Roman" w:hAnsi="Times New Roman" w:cs="Times New Roman"/>
                <w:bCs/>
                <w:color w:val="000000"/>
                <w:sz w:val="20"/>
                <w:szCs w:val="20"/>
                <w:lang w:val="en-US"/>
              </w:rPr>
              <w:t>SMO 1</w:t>
            </w:r>
          </w:p>
          <w:p w14:paraId="19BF3AFC" w14:textId="77777777" w:rsidR="00BC0549" w:rsidRPr="00A825D6" w:rsidRDefault="00BC0549" w:rsidP="00BC0549">
            <w:pPr>
              <w:spacing w:after="0" w:line="100" w:lineRule="atLeast"/>
              <w:rPr>
                <w:rFonts w:ascii="Times New Roman" w:hAnsi="Times New Roman" w:cs="Times New Roman"/>
                <w:bCs/>
                <w:color w:val="000000"/>
                <w:sz w:val="20"/>
                <w:szCs w:val="20"/>
                <w:lang w:val="en-US"/>
              </w:rPr>
            </w:pPr>
            <w:r w:rsidRPr="00A825D6">
              <w:rPr>
                <w:rFonts w:ascii="Times New Roman" w:hAnsi="Times New Roman" w:cs="Times New Roman"/>
                <w:bCs/>
                <w:color w:val="000000"/>
                <w:sz w:val="20"/>
                <w:szCs w:val="20"/>
                <w:lang w:val="en-US"/>
              </w:rPr>
              <w:t>Quality assurance</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14:paraId="58469430" w14:textId="77777777" w:rsidR="00BC0549" w:rsidRPr="007253BC" w:rsidRDefault="00BC0549">
            <w:pPr>
              <w:spacing w:after="0" w:line="100" w:lineRule="atLeast"/>
              <w:jc w:val="both"/>
              <w:rPr>
                <w:rFonts w:ascii="Times New Roman" w:eastAsia="Times New Roman" w:hAnsi="Times New Roman" w:cs="Times New Roman"/>
                <w:color w:val="000000"/>
                <w:sz w:val="20"/>
                <w:szCs w:val="20"/>
                <w:lang w:val="en-US"/>
              </w:rPr>
            </w:pPr>
            <w:r w:rsidRPr="00A825D6">
              <w:rPr>
                <w:rFonts w:ascii="Times New Roman" w:hAnsi="Times New Roman" w:cs="Times New Roman"/>
                <w:b/>
                <w:sz w:val="20"/>
                <w:szCs w:val="20"/>
                <w:lang w:val="en-US"/>
              </w:rPr>
              <w:t>Direct</w:t>
            </w:r>
          </w:p>
        </w:tc>
        <w:tc>
          <w:tcPr>
            <w:tcW w:w="6185" w:type="dxa"/>
            <w:tcBorders>
              <w:top w:val="single" w:sz="4" w:space="0" w:color="000000"/>
              <w:left w:val="single" w:sz="4" w:space="0" w:color="000000"/>
              <w:bottom w:val="single" w:sz="4" w:space="0" w:color="000000"/>
              <w:right w:val="single" w:sz="4" w:space="0" w:color="000000"/>
            </w:tcBorders>
            <w:shd w:val="clear" w:color="auto" w:fill="auto"/>
          </w:tcPr>
          <w:p w14:paraId="26AFC995" w14:textId="11D2577C" w:rsidR="00BC0549" w:rsidRPr="007253BC" w:rsidRDefault="00BC0549" w:rsidP="00C611AE">
            <w:pPr>
              <w:spacing w:after="0" w:line="100" w:lineRule="atLeast"/>
              <w:jc w:val="both"/>
              <w:rPr>
                <w:sz w:val="20"/>
                <w:szCs w:val="20"/>
                <w:lang w:val="en-US"/>
              </w:rPr>
            </w:pPr>
            <w:r w:rsidRPr="007253BC">
              <w:rPr>
                <w:rFonts w:ascii="Times New Roman" w:eastAsia="Times New Roman" w:hAnsi="Times New Roman" w:cs="Times New Roman"/>
                <w:color w:val="000000"/>
                <w:sz w:val="20"/>
                <w:szCs w:val="20"/>
                <w:lang w:val="en-US"/>
              </w:rPr>
              <w:t xml:space="preserve">The Association established a Quality Assurance Committee and developed a Quality Assurance System (SAQ). Quality assurance was initiated by ONECCA in 2013 and, to date, 20 of 75 firms have been reviewed. Implementation of the system is voluntary at present and will not </w:t>
            </w:r>
            <w:r w:rsidR="00712261" w:rsidRPr="007253BC">
              <w:rPr>
                <w:rFonts w:ascii="Times New Roman" w:eastAsia="Times New Roman" w:hAnsi="Times New Roman" w:cs="Times New Roman"/>
                <w:color w:val="000000"/>
                <w:sz w:val="20"/>
                <w:szCs w:val="20"/>
                <w:lang w:val="en-US"/>
              </w:rPr>
              <w:t>become</w:t>
            </w:r>
            <w:r w:rsidRPr="007253BC">
              <w:rPr>
                <w:rFonts w:ascii="Times New Roman" w:eastAsia="Times New Roman" w:hAnsi="Times New Roman" w:cs="Times New Roman"/>
                <w:color w:val="000000"/>
                <w:sz w:val="20"/>
                <w:szCs w:val="20"/>
                <w:lang w:val="en-US"/>
              </w:rPr>
              <w:t xml:space="preserve"> mandatory for ONECCA members until 2017. To properly implement quality assurance within the profession, ONECCA needs human and financial resources as well as an advisory and sanctioning mechanism. Quality assurance could also be considered for the CPPC.</w:t>
            </w:r>
          </w:p>
        </w:tc>
      </w:tr>
      <w:tr w:rsidR="00BC0549" w:rsidRPr="00C611AE" w14:paraId="0521EA72" w14:textId="77777777">
        <w:trPr>
          <w:trHeight w:val="1124"/>
        </w:trPr>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4DF746EE" w14:textId="77777777" w:rsidR="00BC0549" w:rsidRPr="00C611AE" w:rsidRDefault="00BC0549">
            <w:pPr>
              <w:spacing w:after="0" w:line="100" w:lineRule="atLeast"/>
              <w:rPr>
                <w:rFonts w:ascii="Times New Roman" w:hAnsi="Times New Roman" w:cs="Times New Roman"/>
                <w:bCs/>
                <w:color w:val="000000"/>
                <w:sz w:val="20"/>
                <w:szCs w:val="20"/>
                <w:lang w:val="en-US"/>
              </w:rPr>
            </w:pPr>
            <w:r w:rsidRPr="00C611AE">
              <w:rPr>
                <w:rFonts w:ascii="Times New Roman" w:hAnsi="Times New Roman" w:cs="Times New Roman"/>
                <w:bCs/>
                <w:color w:val="000000"/>
                <w:sz w:val="20"/>
                <w:szCs w:val="20"/>
                <w:lang w:val="en-US"/>
              </w:rPr>
              <w:t>SMO 2</w:t>
            </w:r>
          </w:p>
          <w:p w14:paraId="2268F094" w14:textId="77777777" w:rsidR="00BC0549" w:rsidRPr="00A825D6" w:rsidRDefault="00BC0549" w:rsidP="00BC0549">
            <w:pPr>
              <w:spacing w:after="0" w:line="100" w:lineRule="atLeast"/>
              <w:rPr>
                <w:rFonts w:ascii="Times New Roman" w:hAnsi="Times New Roman" w:cs="Times New Roman"/>
                <w:bCs/>
                <w:color w:val="000000"/>
                <w:sz w:val="20"/>
                <w:szCs w:val="20"/>
                <w:lang w:val="en-US"/>
              </w:rPr>
            </w:pPr>
            <w:r w:rsidRPr="00A825D6">
              <w:rPr>
                <w:rFonts w:ascii="Times New Roman" w:hAnsi="Times New Roman" w:cs="Times New Roman"/>
                <w:bCs/>
                <w:color w:val="000000"/>
                <w:sz w:val="20"/>
                <w:szCs w:val="20"/>
                <w:lang w:val="en-US"/>
              </w:rPr>
              <w:t>International education standards and other pronouncements issued by the International Accounting Education Standards Board (IAESB)</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14:paraId="2EE2289F" w14:textId="77777777" w:rsidR="00BC0549" w:rsidRPr="007253BC" w:rsidRDefault="00BC0549" w:rsidP="00BC0549">
            <w:pPr>
              <w:spacing w:after="0" w:line="100" w:lineRule="atLeast"/>
              <w:rPr>
                <w:rFonts w:ascii="Times New Roman" w:eastAsia="Times New Roman" w:hAnsi="Times New Roman" w:cs="Times New Roman"/>
                <w:color w:val="000000"/>
                <w:sz w:val="20"/>
                <w:szCs w:val="20"/>
                <w:lang w:val="en-US"/>
              </w:rPr>
            </w:pPr>
            <w:r w:rsidRPr="00A825D6">
              <w:rPr>
                <w:rFonts w:ascii="Times New Roman" w:hAnsi="Times New Roman" w:cs="Times New Roman"/>
                <w:b/>
                <w:sz w:val="20"/>
                <w:szCs w:val="20"/>
                <w:lang w:val="en-US"/>
              </w:rPr>
              <w:t>Direct for the  CREFECF, universities and training institutes</w:t>
            </w:r>
          </w:p>
        </w:tc>
        <w:tc>
          <w:tcPr>
            <w:tcW w:w="6185" w:type="dxa"/>
            <w:tcBorders>
              <w:top w:val="single" w:sz="4" w:space="0" w:color="000000"/>
              <w:left w:val="single" w:sz="4" w:space="0" w:color="000000"/>
              <w:bottom w:val="single" w:sz="4" w:space="0" w:color="000000"/>
              <w:right w:val="single" w:sz="4" w:space="0" w:color="000000"/>
            </w:tcBorders>
            <w:shd w:val="clear" w:color="auto" w:fill="auto"/>
          </w:tcPr>
          <w:p w14:paraId="353D20D9" w14:textId="77777777" w:rsidR="00BC0549" w:rsidRPr="007253BC" w:rsidRDefault="00BC0549" w:rsidP="00BC0549">
            <w:pPr>
              <w:widowControl w:val="0"/>
              <w:spacing w:after="0" w:line="100" w:lineRule="atLeast"/>
              <w:jc w:val="both"/>
              <w:rPr>
                <w:sz w:val="20"/>
                <w:szCs w:val="20"/>
                <w:lang w:val="en-US"/>
              </w:rPr>
            </w:pPr>
            <w:r w:rsidRPr="007253BC">
              <w:rPr>
                <w:rFonts w:ascii="Times New Roman" w:eastAsia="Times New Roman" w:hAnsi="Times New Roman" w:cs="Times New Roman"/>
                <w:color w:val="000000"/>
                <w:sz w:val="20"/>
                <w:szCs w:val="20"/>
                <w:lang w:val="en-US"/>
              </w:rPr>
              <w:t xml:space="preserve">The level and content of the DECOFI established in 2000 are consistent with international standards and take into account the specific socioeconomic, accounting and legal characteristics of the subregion. It is poorly administered by </w:t>
            </w:r>
            <w:r w:rsidR="00A1356E" w:rsidRPr="007253BC">
              <w:rPr>
                <w:rFonts w:ascii="Times New Roman" w:eastAsia="Times New Roman" w:hAnsi="Times New Roman" w:cs="Times New Roman"/>
                <w:color w:val="000000"/>
                <w:sz w:val="20"/>
                <w:szCs w:val="20"/>
                <w:lang w:val="en-US"/>
              </w:rPr>
              <w:t xml:space="preserve">the </w:t>
            </w:r>
            <w:r w:rsidRPr="007253BC">
              <w:rPr>
                <w:rFonts w:ascii="Times New Roman" w:eastAsia="Times New Roman" w:hAnsi="Times New Roman" w:cs="Times New Roman"/>
                <w:color w:val="000000"/>
                <w:sz w:val="20"/>
                <w:szCs w:val="20"/>
                <w:lang w:val="en-US"/>
              </w:rPr>
              <w:t xml:space="preserve">CREFECF, however, owing essentially to the latter’s lack of resources. To date, only three training institutes are accredited in the eight WAEMU countries and only 63 candidates have earned a diploma in the last 10 years. The process of reforming the DECOFI and making it an LMD system is in process of finalization by the WAEMU Commission. </w:t>
            </w:r>
          </w:p>
        </w:tc>
      </w:tr>
      <w:tr w:rsidR="00BC0549" w:rsidRPr="00C611AE" w14:paraId="72E1DAC4"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012BC114" w14:textId="77777777" w:rsidR="00BC0549" w:rsidRPr="00C611AE" w:rsidRDefault="00BC0549" w:rsidP="00BC0549">
            <w:pPr>
              <w:keepNext/>
              <w:spacing w:after="0" w:line="100" w:lineRule="atLeast"/>
              <w:rPr>
                <w:rFonts w:ascii="Times New Roman" w:hAnsi="Times New Roman" w:cs="Times New Roman"/>
                <w:bCs/>
                <w:color w:val="000000"/>
                <w:sz w:val="20"/>
                <w:szCs w:val="20"/>
                <w:lang w:val="en-US"/>
              </w:rPr>
            </w:pPr>
            <w:r w:rsidRPr="00C611AE">
              <w:rPr>
                <w:rFonts w:ascii="Times New Roman" w:hAnsi="Times New Roman" w:cs="Times New Roman"/>
                <w:bCs/>
                <w:color w:val="000000"/>
                <w:sz w:val="20"/>
                <w:szCs w:val="20"/>
                <w:lang w:val="en-US"/>
              </w:rPr>
              <w:t>SMO 3</w:t>
            </w:r>
          </w:p>
          <w:p w14:paraId="069ACF72" w14:textId="77777777" w:rsidR="00BC0549" w:rsidRPr="00A825D6" w:rsidRDefault="00BC0549" w:rsidP="00BC0549">
            <w:pPr>
              <w:keepNext/>
              <w:spacing w:after="0" w:line="100" w:lineRule="atLeast"/>
              <w:rPr>
                <w:rFonts w:ascii="Times New Roman" w:hAnsi="Times New Roman" w:cs="Times New Roman"/>
                <w:bCs/>
                <w:color w:val="000000"/>
                <w:sz w:val="20"/>
                <w:szCs w:val="20"/>
                <w:lang w:val="en-US"/>
              </w:rPr>
            </w:pPr>
            <w:r w:rsidRPr="00A825D6">
              <w:rPr>
                <w:rFonts w:ascii="Times New Roman" w:hAnsi="Times New Roman" w:cs="Times New Roman"/>
                <w:bCs/>
                <w:color w:val="000000"/>
                <w:sz w:val="20"/>
                <w:szCs w:val="20"/>
                <w:lang w:val="en-US"/>
              </w:rPr>
              <w:t>International standards, related practical recommendations and other documents published by the International Audit and Assurance Standards Board (IAASB)</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14:paraId="7C14FE36" w14:textId="77777777" w:rsidR="00BC0549" w:rsidRPr="007253BC" w:rsidRDefault="00BC0549" w:rsidP="00BC0549">
            <w:pPr>
              <w:spacing w:after="0" w:line="100" w:lineRule="atLeast"/>
              <w:rPr>
                <w:rFonts w:ascii="Times New Roman" w:eastAsia="Times New Roman" w:hAnsi="Times New Roman" w:cs="Times New Roman"/>
                <w:color w:val="000000"/>
                <w:sz w:val="20"/>
                <w:szCs w:val="20"/>
                <w:lang w:val="en-US"/>
              </w:rPr>
            </w:pPr>
            <w:r w:rsidRPr="00A825D6">
              <w:rPr>
                <w:rFonts w:ascii="Times New Roman" w:hAnsi="Times New Roman" w:cs="Times New Roman"/>
                <w:b/>
                <w:sz w:val="20"/>
                <w:szCs w:val="20"/>
                <w:lang w:val="en-US"/>
              </w:rPr>
              <w:t>Direct for the CPPC</w:t>
            </w:r>
          </w:p>
        </w:tc>
        <w:tc>
          <w:tcPr>
            <w:tcW w:w="6185" w:type="dxa"/>
            <w:tcBorders>
              <w:top w:val="single" w:sz="4" w:space="0" w:color="000000"/>
              <w:left w:val="single" w:sz="4" w:space="0" w:color="000000"/>
              <w:bottom w:val="single" w:sz="4" w:space="0" w:color="000000"/>
              <w:right w:val="single" w:sz="4" w:space="0" w:color="000000"/>
            </w:tcBorders>
            <w:shd w:val="clear" w:color="auto" w:fill="auto"/>
          </w:tcPr>
          <w:p w14:paraId="4C6952FD" w14:textId="77777777" w:rsidR="00BC0549" w:rsidRPr="00C611AE" w:rsidRDefault="00BC0549">
            <w:pPr>
              <w:spacing w:after="0" w:line="100" w:lineRule="atLeast"/>
              <w:jc w:val="both"/>
              <w:rPr>
                <w:rFonts w:ascii="Times New Roman" w:hAnsi="Times New Roman" w:cs="Times New Roman"/>
                <w:sz w:val="20"/>
                <w:szCs w:val="20"/>
                <w:lang w:val="en-US"/>
              </w:rPr>
            </w:pPr>
            <w:r w:rsidRPr="007253BC">
              <w:rPr>
                <w:rFonts w:ascii="Times New Roman" w:eastAsia="Times New Roman" w:hAnsi="Times New Roman" w:cs="Times New Roman"/>
                <w:color w:val="000000"/>
                <w:sz w:val="20"/>
                <w:szCs w:val="20"/>
                <w:lang w:val="en-US"/>
              </w:rPr>
              <w:t xml:space="preserve">An ONECCA general meeting adopted the ISA standards as professional standards and a manual of ONECCA standards was prepared in December 2010 by a </w:t>
            </w:r>
            <w:r w:rsidR="00712261" w:rsidRPr="007253BC">
              <w:rPr>
                <w:rFonts w:ascii="Times New Roman" w:eastAsia="Times New Roman" w:hAnsi="Times New Roman" w:cs="Times New Roman"/>
                <w:color w:val="000000"/>
                <w:sz w:val="20"/>
                <w:szCs w:val="20"/>
                <w:lang w:val="en-US"/>
              </w:rPr>
              <w:t>consultant</w:t>
            </w:r>
            <w:r w:rsidRPr="007253BC">
              <w:rPr>
                <w:rFonts w:ascii="Times New Roman" w:eastAsia="Times New Roman" w:hAnsi="Times New Roman" w:cs="Times New Roman"/>
                <w:color w:val="000000"/>
                <w:sz w:val="20"/>
                <w:szCs w:val="20"/>
                <w:lang w:val="en-US"/>
              </w:rPr>
              <w:t xml:space="preserve"> recruited within the framework of the World Bank IDF Grant project. In addition, Article 86 of the ONECCA by-laws established a Consultative Standards Approval Committee. This process leads to the incorporation of standards into Senegal’s substantive law through approval by interministerial decree. To date, the Code of Professional Duties and 8 auditing standards have received a favorable opinion from the Committee and are pending approval by interministerial decree. Professional standards have been prepared for the CPPC, but the implementation process is not making much progress.</w:t>
            </w:r>
          </w:p>
          <w:p w14:paraId="7FA187C0" w14:textId="77777777" w:rsidR="00BC0549" w:rsidRPr="00A825D6" w:rsidRDefault="00BC0549">
            <w:pPr>
              <w:spacing w:after="0" w:line="100" w:lineRule="atLeast"/>
              <w:jc w:val="both"/>
              <w:rPr>
                <w:rFonts w:ascii="Times New Roman" w:hAnsi="Times New Roman" w:cs="Times New Roman"/>
                <w:sz w:val="20"/>
                <w:szCs w:val="20"/>
                <w:lang w:val="en-US"/>
              </w:rPr>
            </w:pPr>
          </w:p>
        </w:tc>
      </w:tr>
      <w:tr w:rsidR="00BC0549" w:rsidRPr="00C611AE" w14:paraId="6F76617D"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5D928185" w14:textId="77777777" w:rsidR="00BC0549" w:rsidRPr="00C611AE" w:rsidRDefault="00BC0549" w:rsidP="00BC0549">
            <w:pPr>
              <w:spacing w:after="0" w:line="100" w:lineRule="atLeast"/>
              <w:rPr>
                <w:rFonts w:ascii="Times New Roman" w:hAnsi="Times New Roman" w:cs="Times New Roman"/>
                <w:bCs/>
                <w:color w:val="000000"/>
                <w:sz w:val="20"/>
                <w:szCs w:val="20"/>
                <w:lang w:val="en-US"/>
              </w:rPr>
            </w:pPr>
            <w:r w:rsidRPr="00C611AE">
              <w:rPr>
                <w:rFonts w:ascii="Times New Roman" w:hAnsi="Times New Roman" w:cs="Times New Roman"/>
                <w:b/>
                <w:sz w:val="20"/>
                <w:szCs w:val="20"/>
                <w:lang w:val="en-US"/>
              </w:rPr>
              <w:t>SMO 4</w:t>
            </w:r>
          </w:p>
          <w:p w14:paraId="587FAFF2" w14:textId="77777777" w:rsidR="00BC0549" w:rsidRPr="00A825D6" w:rsidRDefault="00BC0549" w:rsidP="00BC0549">
            <w:pPr>
              <w:spacing w:after="0" w:line="100" w:lineRule="atLeast"/>
              <w:rPr>
                <w:rFonts w:ascii="Times New Roman" w:hAnsi="Times New Roman" w:cs="Times New Roman"/>
                <w:b/>
                <w:sz w:val="20"/>
                <w:szCs w:val="20"/>
                <w:lang w:val="en-US"/>
              </w:rPr>
            </w:pPr>
            <w:r w:rsidRPr="00A825D6">
              <w:rPr>
                <w:rFonts w:ascii="Times New Roman" w:hAnsi="Times New Roman" w:cs="Times New Roman"/>
                <w:bCs/>
                <w:color w:val="000000"/>
                <w:sz w:val="20"/>
                <w:szCs w:val="20"/>
                <w:lang w:val="en-US"/>
              </w:rPr>
              <w:t xml:space="preserve">Code of Ethics for Professional Accountants issued by the International Ethics Standards Board for Accountants (IESBA) </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14:paraId="358DAE95" w14:textId="77777777" w:rsidR="00BC0549" w:rsidRPr="007253BC" w:rsidRDefault="00BC0549" w:rsidP="00BC0549">
            <w:pPr>
              <w:spacing w:after="0" w:line="100" w:lineRule="atLeast"/>
              <w:rPr>
                <w:rFonts w:ascii="Times New Roman" w:eastAsia="Times New Roman" w:hAnsi="Times New Roman" w:cs="Times New Roman"/>
                <w:color w:val="000000"/>
                <w:sz w:val="20"/>
                <w:szCs w:val="20"/>
                <w:lang w:val="en-US"/>
              </w:rPr>
            </w:pPr>
            <w:r w:rsidRPr="00A825D6">
              <w:rPr>
                <w:rFonts w:ascii="Times New Roman" w:hAnsi="Times New Roman" w:cs="Times New Roman"/>
                <w:b/>
                <w:sz w:val="20"/>
                <w:szCs w:val="20"/>
                <w:lang w:val="en-US"/>
              </w:rPr>
              <w:t>Direct for the CPPC</w:t>
            </w:r>
          </w:p>
        </w:tc>
        <w:tc>
          <w:tcPr>
            <w:tcW w:w="6185" w:type="dxa"/>
            <w:tcBorders>
              <w:top w:val="single" w:sz="4" w:space="0" w:color="000000"/>
              <w:left w:val="single" w:sz="4" w:space="0" w:color="000000"/>
              <w:bottom w:val="single" w:sz="4" w:space="0" w:color="000000"/>
              <w:right w:val="single" w:sz="4" w:space="0" w:color="000000"/>
            </w:tcBorders>
            <w:shd w:val="clear" w:color="auto" w:fill="auto"/>
          </w:tcPr>
          <w:p w14:paraId="176F518A" w14:textId="77777777" w:rsidR="00BC0549" w:rsidRPr="00C611AE" w:rsidRDefault="00BC0549">
            <w:pPr>
              <w:spacing w:after="0" w:line="100" w:lineRule="atLeast"/>
              <w:jc w:val="both"/>
              <w:rPr>
                <w:rFonts w:ascii="Times New Roman" w:hAnsi="Times New Roman" w:cs="Times New Roman"/>
                <w:sz w:val="20"/>
                <w:szCs w:val="20"/>
                <w:lang w:val="en-US"/>
              </w:rPr>
            </w:pPr>
            <w:r w:rsidRPr="007253BC">
              <w:rPr>
                <w:rFonts w:ascii="Times New Roman" w:eastAsia="Times New Roman" w:hAnsi="Times New Roman" w:cs="Times New Roman"/>
                <w:color w:val="000000"/>
                <w:sz w:val="20"/>
                <w:szCs w:val="20"/>
                <w:lang w:val="en-US"/>
              </w:rPr>
              <w:t>An ONECCA general meeting adopted the IFAC Code of Ethics as professional standards. A Code of Professional Duties was also drawn up in 2009. In addition, Article 86 of the ONECCA by-laws established a Consultative Standards Approval Committee. This process leads to the incorporation of standards into Senegal’s substantive law through approval by interministerial decree. To date, the Code of Professional Duties and 8 auditing standards have received a favorable opinion from the Committee and are pending approval by interministerial decree. For the CPPC, professional standards have been prepared but the implementation process is not making much progress.</w:t>
            </w:r>
          </w:p>
          <w:p w14:paraId="2497D295" w14:textId="77777777" w:rsidR="00BC0549" w:rsidRPr="00A825D6" w:rsidRDefault="00BC0549">
            <w:pPr>
              <w:spacing w:after="0" w:line="100" w:lineRule="atLeast"/>
              <w:jc w:val="both"/>
              <w:rPr>
                <w:rFonts w:ascii="Times New Roman" w:hAnsi="Times New Roman" w:cs="Times New Roman"/>
                <w:sz w:val="20"/>
                <w:szCs w:val="20"/>
                <w:lang w:val="en-US"/>
              </w:rPr>
            </w:pPr>
          </w:p>
        </w:tc>
      </w:tr>
      <w:tr w:rsidR="00BC0549" w:rsidRPr="00C611AE" w14:paraId="3F7B1DD0"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2B86DD91" w14:textId="77777777" w:rsidR="00BC0549" w:rsidRPr="00C611AE" w:rsidRDefault="00BC0549" w:rsidP="00BC0549">
            <w:pPr>
              <w:spacing w:after="0" w:line="100" w:lineRule="atLeast"/>
              <w:rPr>
                <w:rFonts w:ascii="Times New Roman" w:hAnsi="Times New Roman" w:cs="Times New Roman"/>
                <w:bCs/>
                <w:color w:val="000000"/>
                <w:sz w:val="20"/>
                <w:szCs w:val="20"/>
                <w:lang w:val="en-US"/>
              </w:rPr>
            </w:pPr>
            <w:r w:rsidRPr="00C611AE">
              <w:rPr>
                <w:rFonts w:ascii="Times New Roman" w:hAnsi="Times New Roman" w:cs="Times New Roman"/>
                <w:b/>
                <w:sz w:val="20"/>
                <w:szCs w:val="20"/>
                <w:lang w:val="en-US"/>
              </w:rPr>
              <w:t>SMO 5</w:t>
            </w:r>
          </w:p>
          <w:p w14:paraId="6FEEBF8A" w14:textId="77777777" w:rsidR="00BC0549" w:rsidRPr="00C611AE" w:rsidRDefault="00BC0549" w:rsidP="00BC0549">
            <w:pPr>
              <w:spacing w:after="0" w:line="100" w:lineRule="atLeast"/>
              <w:rPr>
                <w:rFonts w:ascii="Times New Roman" w:hAnsi="Times New Roman" w:cs="Times New Roman"/>
                <w:b/>
                <w:sz w:val="20"/>
                <w:szCs w:val="20"/>
                <w:lang w:val="en-US"/>
              </w:rPr>
            </w:pPr>
            <w:r w:rsidRPr="00A825D6">
              <w:rPr>
                <w:rFonts w:ascii="Times New Roman" w:hAnsi="Times New Roman" w:cs="Times New Roman"/>
                <w:bCs/>
                <w:color w:val="000000"/>
                <w:sz w:val="20"/>
                <w:szCs w:val="20"/>
                <w:lang w:val="en-US"/>
              </w:rPr>
              <w:t>International Public Sector Accounting Standards and other guidelines issued by the International Public Sector Accounting Standards Board (IPSASB</w:t>
            </w:r>
            <w:r w:rsidRPr="00C611AE">
              <w:rPr>
                <w:rFonts w:ascii="Times New Roman" w:hAnsi="Times New Roman" w:cs="Times New Roman"/>
                <w:bCs/>
                <w:color w:val="000000"/>
                <w:kern w:val="20"/>
                <w:sz w:val="20"/>
                <w:szCs w:val="20"/>
                <w:vertAlign w:val="superscript"/>
                <w:lang w:val="en-US"/>
              </w:rPr>
              <w:footnoteReference w:id="50"/>
            </w:r>
            <w:r w:rsidRPr="00C611AE">
              <w:rPr>
                <w:rFonts w:ascii="Times New Roman" w:hAnsi="Times New Roman" w:cs="Times New Roman"/>
                <w:bCs/>
                <w:color w:val="000000"/>
                <w:sz w:val="20"/>
                <w:szCs w:val="20"/>
                <w:lang w:val="en-US"/>
              </w:rPr>
              <w:t>)</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14:paraId="3537165B" w14:textId="77777777" w:rsidR="00BC0549" w:rsidRPr="007253BC" w:rsidRDefault="00BC0549" w:rsidP="00BC0549">
            <w:pPr>
              <w:spacing w:after="0" w:line="100" w:lineRule="atLeast"/>
              <w:rPr>
                <w:rFonts w:ascii="Times New Roman" w:hAnsi="Times New Roman" w:cs="Times New Roman"/>
                <w:sz w:val="20"/>
                <w:szCs w:val="20"/>
                <w:lang w:val="en-US"/>
              </w:rPr>
            </w:pPr>
            <w:r w:rsidRPr="00A825D6">
              <w:rPr>
                <w:rFonts w:ascii="Times New Roman" w:hAnsi="Times New Roman" w:cs="Times New Roman"/>
                <w:b/>
                <w:sz w:val="20"/>
                <w:szCs w:val="20"/>
                <w:lang w:val="en-US"/>
              </w:rPr>
              <w:t>Shared with the Ministry of Economy and Finance</w:t>
            </w:r>
          </w:p>
        </w:tc>
        <w:tc>
          <w:tcPr>
            <w:tcW w:w="6185" w:type="dxa"/>
            <w:tcBorders>
              <w:top w:val="single" w:sz="4" w:space="0" w:color="000000"/>
              <w:left w:val="single" w:sz="4" w:space="0" w:color="000000"/>
              <w:bottom w:val="single" w:sz="4" w:space="0" w:color="000000"/>
              <w:right w:val="single" w:sz="4" w:space="0" w:color="000000"/>
            </w:tcBorders>
            <w:shd w:val="clear" w:color="auto" w:fill="auto"/>
          </w:tcPr>
          <w:p w14:paraId="1D617967" w14:textId="77777777" w:rsidR="00BC0549" w:rsidRPr="007253BC" w:rsidRDefault="00BC0549" w:rsidP="00BC0549">
            <w:pPr>
              <w:spacing w:after="0" w:line="100" w:lineRule="atLeast"/>
              <w:jc w:val="both"/>
              <w:rPr>
                <w:sz w:val="20"/>
                <w:szCs w:val="20"/>
                <w:lang w:val="en-US"/>
              </w:rPr>
            </w:pPr>
            <w:r w:rsidRPr="007253BC">
              <w:rPr>
                <w:rFonts w:ascii="Times New Roman" w:hAnsi="Times New Roman" w:cs="Times New Roman"/>
                <w:sz w:val="20"/>
                <w:szCs w:val="20"/>
                <w:lang w:val="en-US"/>
              </w:rPr>
              <w:t>Senegal has transposed into its national legislation Directive No. 09/2009/CM/UEMOA of June 26, 2009 establishing the Government Chart of Accounts (PCE) in the WAEMU. Article 6 of that directive clearly indicates that the government’s general accounting is based on international accounting standards, particularly the West African Accounting System (SYSCOA). Senegal is thus engaged in a dynamic process of implementing a chart of accounts based on international standards by 2017. ONECCA is a stakeholder in this process and has two members on the Committee, appointed by the Ministry of Economy, Finance and Planning for the purpose of implementing the new government chart of accounts.</w:t>
            </w:r>
          </w:p>
        </w:tc>
      </w:tr>
      <w:tr w:rsidR="00BC0549" w:rsidRPr="00C611AE" w14:paraId="4211E59E"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713393A5" w14:textId="77777777" w:rsidR="00BC0549" w:rsidRPr="00C611AE" w:rsidRDefault="00BC0549">
            <w:pPr>
              <w:spacing w:after="0" w:line="100" w:lineRule="atLeast"/>
              <w:rPr>
                <w:rFonts w:ascii="Times New Roman" w:hAnsi="Times New Roman" w:cs="Times New Roman"/>
                <w:i/>
                <w:sz w:val="20"/>
                <w:szCs w:val="20"/>
                <w:lang w:val="en-US"/>
              </w:rPr>
            </w:pPr>
            <w:r w:rsidRPr="00C611AE">
              <w:rPr>
                <w:rFonts w:ascii="Times New Roman" w:hAnsi="Times New Roman" w:cs="Times New Roman"/>
                <w:b/>
                <w:sz w:val="20"/>
                <w:szCs w:val="20"/>
                <w:lang w:val="en-US"/>
              </w:rPr>
              <w:t>SMO 6</w:t>
            </w:r>
          </w:p>
          <w:p w14:paraId="62B40E09" w14:textId="77777777" w:rsidR="00BC0549" w:rsidRPr="00A825D6" w:rsidRDefault="00BC0549" w:rsidP="00BC0549">
            <w:pPr>
              <w:spacing w:after="0" w:line="100" w:lineRule="atLeast"/>
              <w:rPr>
                <w:rFonts w:ascii="Times New Roman" w:hAnsi="Times New Roman" w:cs="Times New Roman"/>
                <w:b/>
                <w:sz w:val="20"/>
                <w:szCs w:val="20"/>
                <w:lang w:val="en-US"/>
              </w:rPr>
            </w:pPr>
            <w:r w:rsidRPr="00A825D6">
              <w:rPr>
                <w:rFonts w:ascii="Times New Roman" w:hAnsi="Times New Roman" w:cs="Times New Roman"/>
                <w:sz w:val="20"/>
                <w:szCs w:val="20"/>
                <w:lang w:val="en-US"/>
              </w:rPr>
              <w:t>Investigation and discipline</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14:paraId="308B5B18" w14:textId="77777777" w:rsidR="00BC0549" w:rsidRPr="007253BC" w:rsidRDefault="00BC0549">
            <w:pPr>
              <w:spacing w:after="0" w:line="100" w:lineRule="atLeast"/>
              <w:rPr>
                <w:rFonts w:ascii="Times New Roman" w:hAnsi="Times New Roman" w:cs="Times New Roman"/>
                <w:sz w:val="20"/>
                <w:szCs w:val="20"/>
                <w:lang w:val="en-US"/>
              </w:rPr>
            </w:pPr>
            <w:r w:rsidRPr="00A825D6">
              <w:rPr>
                <w:rFonts w:ascii="Times New Roman" w:hAnsi="Times New Roman" w:cs="Times New Roman"/>
                <w:b/>
                <w:sz w:val="20"/>
                <w:szCs w:val="20"/>
                <w:lang w:val="en-US"/>
              </w:rPr>
              <w:t>Direct</w:t>
            </w:r>
          </w:p>
        </w:tc>
        <w:tc>
          <w:tcPr>
            <w:tcW w:w="6185" w:type="dxa"/>
            <w:tcBorders>
              <w:top w:val="single" w:sz="4" w:space="0" w:color="000000"/>
              <w:left w:val="single" w:sz="4" w:space="0" w:color="000000"/>
              <w:bottom w:val="single" w:sz="4" w:space="0" w:color="000000"/>
              <w:right w:val="single" w:sz="4" w:space="0" w:color="000000"/>
            </w:tcBorders>
            <w:shd w:val="clear" w:color="auto" w:fill="auto"/>
          </w:tcPr>
          <w:p w14:paraId="6D3269CE" w14:textId="77777777" w:rsidR="00BC0549" w:rsidRPr="007253BC" w:rsidRDefault="00BC0549" w:rsidP="00BC0549">
            <w:pPr>
              <w:widowControl w:val="0"/>
              <w:spacing w:after="0" w:line="100" w:lineRule="atLeast"/>
              <w:jc w:val="both"/>
              <w:rPr>
                <w:sz w:val="20"/>
                <w:szCs w:val="20"/>
                <w:lang w:val="en-US"/>
              </w:rPr>
            </w:pPr>
            <w:r w:rsidRPr="007253BC">
              <w:rPr>
                <w:rFonts w:ascii="Times New Roman" w:hAnsi="Times New Roman" w:cs="Times New Roman"/>
                <w:sz w:val="20"/>
                <w:szCs w:val="20"/>
                <w:lang w:val="en-US"/>
              </w:rPr>
              <w:t xml:space="preserve">The Board of the Association has sole authority to deal with errors and omissions in the performance of professional duties committed by accountants in the Association’s Membership Roll. Such cases are referred to the Disciplinary Board, the </w:t>
            </w:r>
            <w:r w:rsidR="00712261" w:rsidRPr="007253BC">
              <w:rPr>
                <w:rFonts w:ascii="Times New Roman" w:hAnsi="Times New Roman" w:cs="Times New Roman"/>
                <w:sz w:val="20"/>
                <w:szCs w:val="20"/>
                <w:lang w:val="en-US"/>
              </w:rPr>
              <w:t>mission</w:t>
            </w:r>
            <w:r w:rsidRPr="007253BC">
              <w:rPr>
                <w:rFonts w:ascii="Times New Roman" w:hAnsi="Times New Roman" w:cs="Times New Roman"/>
                <w:sz w:val="20"/>
                <w:szCs w:val="20"/>
                <w:lang w:val="en-US"/>
              </w:rPr>
              <w:t xml:space="preserve"> of which is to sanction omissions in the performance of professional duties of which members of the Association may be guilty, whether or not such omissions also result in sanctions imposed under ordinary law. ONECCA’s Disciplinary Board has to date summoned and sanctioned two members. Its resources need to be increased to enable it to raise awareness and sanction all omissions observed. </w:t>
            </w:r>
          </w:p>
        </w:tc>
      </w:tr>
      <w:tr w:rsidR="00BC0549" w:rsidRPr="00C611AE" w14:paraId="403FC59E"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43A2B9E3" w14:textId="77777777" w:rsidR="00BC0549" w:rsidRPr="00C611AE" w:rsidRDefault="00BC0549" w:rsidP="00BC0549">
            <w:pPr>
              <w:keepNext/>
              <w:spacing w:after="0" w:line="100" w:lineRule="atLeast"/>
              <w:rPr>
                <w:rFonts w:ascii="Times New Roman" w:hAnsi="Times New Roman" w:cs="Times New Roman"/>
                <w:i/>
                <w:sz w:val="20"/>
                <w:szCs w:val="20"/>
                <w:lang w:val="en-US"/>
              </w:rPr>
            </w:pPr>
            <w:r w:rsidRPr="00C611AE">
              <w:rPr>
                <w:rFonts w:ascii="Times New Roman" w:hAnsi="Times New Roman" w:cs="Times New Roman"/>
                <w:b/>
                <w:sz w:val="20"/>
                <w:szCs w:val="20"/>
                <w:lang w:val="en-US"/>
              </w:rPr>
              <w:t>SMO 7</w:t>
            </w:r>
          </w:p>
          <w:p w14:paraId="54C20AFC" w14:textId="77777777" w:rsidR="00BC0549" w:rsidRPr="00A825D6" w:rsidRDefault="00BC0549" w:rsidP="00BC0549">
            <w:pPr>
              <w:keepNext/>
              <w:spacing w:after="0" w:line="100" w:lineRule="atLeast"/>
              <w:rPr>
                <w:rFonts w:ascii="Times New Roman" w:hAnsi="Times New Roman" w:cs="Times New Roman"/>
                <w:b/>
                <w:sz w:val="20"/>
                <w:szCs w:val="20"/>
                <w:lang w:val="en-US"/>
              </w:rPr>
            </w:pPr>
            <w:r w:rsidRPr="00A825D6">
              <w:rPr>
                <w:rFonts w:ascii="Times New Roman" w:hAnsi="Times New Roman" w:cs="Times New Roman"/>
                <w:bCs/>
                <w:color w:val="000000"/>
                <w:sz w:val="20"/>
                <w:szCs w:val="20"/>
                <w:lang w:val="en-US"/>
              </w:rPr>
              <w:t xml:space="preserve">International Financial Reporting Standards </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14:paraId="332C575D" w14:textId="77777777" w:rsidR="00BC0549" w:rsidRPr="007253BC" w:rsidRDefault="00BC0549" w:rsidP="00BC0549">
            <w:pPr>
              <w:spacing w:after="0" w:line="100" w:lineRule="atLeast"/>
              <w:rPr>
                <w:rFonts w:ascii="Times New Roman" w:hAnsi="Times New Roman" w:cs="Times New Roman"/>
                <w:color w:val="000000"/>
                <w:sz w:val="20"/>
                <w:szCs w:val="20"/>
                <w:lang w:val="en-US"/>
              </w:rPr>
            </w:pPr>
            <w:r w:rsidRPr="00A825D6">
              <w:rPr>
                <w:rFonts w:ascii="Times New Roman" w:hAnsi="Times New Roman" w:cs="Times New Roman"/>
                <w:b/>
                <w:sz w:val="20"/>
                <w:szCs w:val="20"/>
                <w:lang w:val="en-US"/>
              </w:rPr>
              <w:t>Direct for the West African Accounting Council and the OHADA Permanent Secretariat</w:t>
            </w:r>
          </w:p>
        </w:tc>
        <w:tc>
          <w:tcPr>
            <w:tcW w:w="6185" w:type="dxa"/>
            <w:tcBorders>
              <w:top w:val="single" w:sz="4" w:space="0" w:color="000000"/>
              <w:left w:val="single" w:sz="4" w:space="0" w:color="000000"/>
              <w:bottom w:val="single" w:sz="4" w:space="0" w:color="000000"/>
              <w:right w:val="single" w:sz="4" w:space="0" w:color="000000"/>
            </w:tcBorders>
            <w:shd w:val="clear" w:color="auto" w:fill="auto"/>
          </w:tcPr>
          <w:p w14:paraId="47206141" w14:textId="4FB1ADCA" w:rsidR="00BC0549" w:rsidRPr="007253BC" w:rsidRDefault="00BC0549" w:rsidP="00BC0549">
            <w:pPr>
              <w:spacing w:after="0" w:line="100" w:lineRule="atLeast"/>
              <w:jc w:val="both"/>
              <w:rPr>
                <w:sz w:val="20"/>
                <w:szCs w:val="20"/>
                <w:lang w:val="en-US"/>
              </w:rPr>
            </w:pPr>
            <w:r w:rsidRPr="007253BC">
              <w:rPr>
                <w:rFonts w:ascii="Times New Roman" w:hAnsi="Times New Roman" w:cs="Times New Roman"/>
                <w:color w:val="000000"/>
                <w:sz w:val="20"/>
                <w:szCs w:val="20"/>
                <w:lang w:val="en-US"/>
              </w:rPr>
              <w:t xml:space="preserve">16 provisions of the WAEMU accounting system were revised in 2013 and SYSCOA is now more fully compliant with the </w:t>
            </w:r>
            <w:r w:rsidR="00D43E54" w:rsidRPr="007253BC">
              <w:rPr>
                <w:rFonts w:ascii="Times New Roman" w:hAnsi="Times New Roman" w:cs="Times New Roman"/>
                <w:color w:val="000000"/>
                <w:sz w:val="20"/>
                <w:szCs w:val="20"/>
                <w:lang w:val="en-US"/>
              </w:rPr>
              <w:t>IFRS</w:t>
            </w:r>
            <w:r w:rsidRPr="007253BC">
              <w:rPr>
                <w:rFonts w:ascii="Times New Roman" w:hAnsi="Times New Roman" w:cs="Times New Roman"/>
                <w:color w:val="000000"/>
                <w:sz w:val="20"/>
                <w:szCs w:val="20"/>
                <w:lang w:val="en-US"/>
              </w:rPr>
              <w:t xml:space="preserve">. However, certain aspects still deviate from the international standards (see paragraph 46), owing to the legislator’s intention to have the economic environment of the WAEMU member countries taken into account. The OHADA system, SYSCOHADA, has not been adapted. A joint effort of the WAEMU and OHADA should be made to examine the possibilities of putting in place a single accounting system in the WAEMU-OHADA area. </w:t>
            </w:r>
          </w:p>
        </w:tc>
      </w:tr>
    </w:tbl>
    <w:p w14:paraId="7875E354" w14:textId="77777777" w:rsidR="00D6021B" w:rsidRDefault="00D6021B" w:rsidP="0089434D">
      <w:pPr>
        <w:jc w:val="both"/>
        <w:rPr>
          <w:rFonts w:ascii="Times New Roman" w:hAnsi="Times New Roman" w:cs="Times New Roman"/>
          <w:sz w:val="24"/>
          <w:szCs w:val="24"/>
          <w:lang w:val="en-US"/>
        </w:rPr>
      </w:pPr>
    </w:p>
    <w:p w14:paraId="71510D42" w14:textId="4E162041" w:rsidR="00D6021B" w:rsidRDefault="00B41A70" w:rsidP="00566149">
      <w:pPr>
        <w:pStyle w:val="ListParagraph"/>
        <w:numPr>
          <w:ilvl w:val="0"/>
          <w:numId w:val="42"/>
        </w:numPr>
        <w:spacing w:after="120"/>
        <w:ind w:left="0" w:firstLine="0"/>
        <w:contextualSpacing w:val="0"/>
        <w:jc w:val="both"/>
        <w:rPr>
          <w:rFonts w:ascii="Times New Roman" w:hAnsi="Times New Roman" w:cs="Times New Roman"/>
          <w:b/>
          <w:lang w:val="en-US"/>
        </w:rPr>
      </w:pPr>
      <w:r w:rsidRPr="00D6021B">
        <w:rPr>
          <w:rFonts w:ascii="Times New Roman" w:hAnsi="Times New Roman" w:cs="Times New Roman"/>
          <w:lang w:val="en-US"/>
        </w:rPr>
        <w:t xml:space="preserve">ONECCA </w:t>
      </w:r>
      <w:r w:rsidR="00CB50FB" w:rsidRPr="00D6021B">
        <w:rPr>
          <w:rFonts w:ascii="Times New Roman" w:hAnsi="Times New Roman" w:cs="Times New Roman"/>
          <w:lang w:val="en-US"/>
        </w:rPr>
        <w:t xml:space="preserve">Joining </w:t>
      </w:r>
      <w:r w:rsidRPr="00D6021B">
        <w:rPr>
          <w:rFonts w:ascii="Times New Roman" w:hAnsi="Times New Roman" w:cs="Times New Roman"/>
          <w:lang w:val="en-US"/>
        </w:rPr>
        <w:t xml:space="preserve">IFAC has been possible through: </w:t>
      </w:r>
      <w:r w:rsidR="0089434D" w:rsidRPr="00D6021B">
        <w:rPr>
          <w:rFonts w:ascii="Times New Roman" w:hAnsi="Times New Roman" w:cs="Times New Roman"/>
          <w:lang w:val="en-US"/>
        </w:rPr>
        <w:t xml:space="preserve">(i) </w:t>
      </w:r>
      <w:r w:rsidRPr="00D6021B">
        <w:rPr>
          <w:rFonts w:ascii="Times New Roman" w:hAnsi="Times New Roman" w:cs="Times New Roman"/>
          <w:lang w:val="en-US"/>
        </w:rPr>
        <w:t>building and adopting accounting standards</w:t>
      </w:r>
      <w:r w:rsidR="0089434D" w:rsidRPr="00D6021B">
        <w:rPr>
          <w:rFonts w:ascii="Times New Roman" w:hAnsi="Times New Roman" w:cs="Times New Roman"/>
          <w:lang w:val="en-US"/>
        </w:rPr>
        <w:t xml:space="preserve"> </w:t>
      </w:r>
      <w:r w:rsidRPr="00D6021B">
        <w:rPr>
          <w:rFonts w:ascii="Times New Roman" w:hAnsi="Times New Roman" w:cs="Times New Roman"/>
          <w:lang w:val="en-US"/>
        </w:rPr>
        <w:t xml:space="preserve">in line with those of </w:t>
      </w:r>
      <w:r w:rsidR="0089434D" w:rsidRPr="00D6021B">
        <w:rPr>
          <w:rFonts w:ascii="Times New Roman" w:hAnsi="Times New Roman" w:cs="Times New Roman"/>
          <w:lang w:val="en-US"/>
        </w:rPr>
        <w:t xml:space="preserve">IFAC;  (ii) </w:t>
      </w:r>
      <w:r w:rsidRPr="00D6021B">
        <w:rPr>
          <w:rFonts w:ascii="Times New Roman" w:hAnsi="Times New Roman" w:cs="Times New Roman"/>
          <w:lang w:val="en-US"/>
        </w:rPr>
        <w:t xml:space="preserve">the introduction of a voluntary quality assurance </w:t>
      </w:r>
      <w:r w:rsidR="008B07C5" w:rsidRPr="00D6021B">
        <w:rPr>
          <w:rFonts w:ascii="Times New Roman" w:hAnsi="Times New Roman" w:cs="Times New Roman"/>
          <w:lang w:val="en-US"/>
        </w:rPr>
        <w:t xml:space="preserve">control </w:t>
      </w:r>
      <w:r w:rsidRPr="00D6021B">
        <w:rPr>
          <w:rFonts w:ascii="Times New Roman" w:hAnsi="Times New Roman" w:cs="Times New Roman"/>
          <w:lang w:val="en-US"/>
        </w:rPr>
        <w:t>within the profession</w:t>
      </w:r>
      <w:r w:rsidR="0089434D" w:rsidRPr="00D6021B">
        <w:rPr>
          <w:rFonts w:ascii="Times New Roman" w:hAnsi="Times New Roman" w:cs="Times New Roman"/>
          <w:lang w:val="en-US"/>
        </w:rPr>
        <w:t xml:space="preserve">; (iii) </w:t>
      </w:r>
      <w:r w:rsidRPr="00D6021B">
        <w:rPr>
          <w:rFonts w:ascii="Times New Roman" w:hAnsi="Times New Roman" w:cs="Times New Roman"/>
          <w:lang w:val="en-US"/>
        </w:rPr>
        <w:t>the existence of a regional accounting diploma which meet the requirements of IFAC</w:t>
      </w:r>
      <w:r w:rsidR="0089434D" w:rsidRPr="00D6021B">
        <w:rPr>
          <w:rFonts w:ascii="Times New Roman" w:hAnsi="Times New Roman" w:cs="Times New Roman"/>
          <w:lang w:val="en-US"/>
        </w:rPr>
        <w:t>;</w:t>
      </w:r>
      <w:r w:rsidR="0089434D" w:rsidRPr="00D6021B">
        <w:rPr>
          <w:rFonts w:ascii="Times New Roman" w:eastAsia="Times New Roman" w:hAnsi="Times New Roman" w:cs="Times New Roman"/>
          <w:color w:val="000000"/>
          <w:lang w:val="en-US"/>
        </w:rPr>
        <w:t xml:space="preserve"> </w:t>
      </w:r>
      <w:r w:rsidR="0089434D" w:rsidRPr="00D6021B">
        <w:rPr>
          <w:rFonts w:ascii="Times New Roman" w:hAnsi="Times New Roman" w:cs="Times New Roman"/>
          <w:lang w:val="en-US"/>
        </w:rPr>
        <w:t>(iv)</w:t>
      </w:r>
      <w:r w:rsidRPr="00D6021B">
        <w:rPr>
          <w:rFonts w:ascii="Times New Roman" w:hAnsi="Times New Roman" w:cs="Times New Roman"/>
          <w:lang w:val="en-US"/>
        </w:rPr>
        <w:t xml:space="preserve"> </w:t>
      </w:r>
      <w:r w:rsidR="0089434D" w:rsidRPr="00D6021B">
        <w:rPr>
          <w:rFonts w:ascii="Times New Roman" w:hAnsi="Times New Roman" w:cs="Times New Roman"/>
          <w:lang w:val="en-US"/>
        </w:rPr>
        <w:t xml:space="preserve">ONECCA </w:t>
      </w:r>
      <w:r w:rsidRPr="00D6021B">
        <w:rPr>
          <w:rFonts w:ascii="Times New Roman" w:hAnsi="Times New Roman" w:cs="Times New Roman"/>
          <w:lang w:val="en-US"/>
        </w:rPr>
        <w:t xml:space="preserve">involvement in the PCE </w:t>
      </w:r>
      <w:r w:rsidR="000D53EB" w:rsidRPr="00D6021B">
        <w:rPr>
          <w:rFonts w:ascii="Times New Roman" w:hAnsi="Times New Roman" w:cs="Times New Roman"/>
          <w:lang w:val="en-US"/>
        </w:rPr>
        <w:t>which is inspired by the international public accounting standards</w:t>
      </w:r>
      <w:r w:rsidR="0089434D" w:rsidRPr="00D6021B">
        <w:rPr>
          <w:rFonts w:ascii="Times New Roman" w:hAnsi="Times New Roman" w:cs="Times New Roman"/>
          <w:lang w:val="en-US"/>
        </w:rPr>
        <w:t xml:space="preserve">; (v) </w:t>
      </w:r>
      <w:r w:rsidR="000D53EB" w:rsidRPr="00D6021B">
        <w:rPr>
          <w:rFonts w:ascii="Times New Roman" w:hAnsi="Times New Roman" w:cs="Times New Roman"/>
          <w:lang w:val="en-US"/>
        </w:rPr>
        <w:t>the setting up of a disciplinary Commission that works</w:t>
      </w:r>
      <w:r w:rsidR="0089434D" w:rsidRPr="00D6021B">
        <w:rPr>
          <w:rFonts w:ascii="Times New Roman" w:hAnsi="Times New Roman" w:cs="Times New Roman"/>
          <w:lang w:val="en-US"/>
        </w:rPr>
        <w:t>.</w:t>
      </w:r>
    </w:p>
    <w:p w14:paraId="73FCF9B7" w14:textId="4D7684AD" w:rsidR="00BC0549" w:rsidRPr="00D6021B" w:rsidRDefault="00BC0549" w:rsidP="00566149">
      <w:pPr>
        <w:pStyle w:val="ListParagraph"/>
        <w:numPr>
          <w:ilvl w:val="0"/>
          <w:numId w:val="42"/>
        </w:numPr>
        <w:spacing w:after="120"/>
        <w:ind w:left="0" w:firstLine="0"/>
        <w:contextualSpacing w:val="0"/>
        <w:jc w:val="both"/>
        <w:rPr>
          <w:rFonts w:ascii="Times New Roman" w:hAnsi="Times New Roman" w:cs="Times New Roman"/>
          <w:b/>
          <w:lang w:val="en-US"/>
        </w:rPr>
      </w:pPr>
      <w:r w:rsidRPr="00D6021B">
        <w:rPr>
          <w:rFonts w:ascii="Times New Roman" w:hAnsi="Times New Roman" w:cs="Times New Roman"/>
          <w:b/>
          <w:lang w:val="en-US"/>
        </w:rPr>
        <w:t>With six direct responsibilities and one shared responsibility, ONECCA should receive sufficient resources and solid support from the national and subregional authorities to remain a member of IFAC</w:t>
      </w:r>
      <w:r w:rsidRPr="00D6021B">
        <w:rPr>
          <w:rFonts w:ascii="Times New Roman" w:hAnsi="Times New Roman" w:cs="Times New Roman"/>
          <w:lang w:val="en-US"/>
        </w:rPr>
        <w:t xml:space="preserve">. </w:t>
      </w:r>
      <w:r w:rsidR="000D53EB" w:rsidRPr="00D6021B">
        <w:rPr>
          <w:rFonts w:ascii="Times New Roman" w:hAnsi="Times New Roman" w:cs="Times New Roman"/>
          <w:lang w:val="en-US"/>
        </w:rPr>
        <w:t>ONECCA has administrative personnel to assist the President and the Council in carrying out activities. Even though it has resources to function properly, additional funds are needed to provide its members with all</w:t>
      </w:r>
      <w:r w:rsidR="007E3E89" w:rsidRPr="00D6021B">
        <w:rPr>
          <w:rFonts w:ascii="Times New Roman" w:hAnsi="Times New Roman" w:cs="Times New Roman"/>
          <w:lang w:val="en-US"/>
        </w:rPr>
        <w:t xml:space="preserve"> necessary technical infras</w:t>
      </w:r>
      <w:r w:rsidR="000D53EB" w:rsidRPr="00D6021B">
        <w:rPr>
          <w:rFonts w:ascii="Times New Roman" w:hAnsi="Times New Roman" w:cs="Times New Roman"/>
          <w:lang w:val="en-US"/>
        </w:rPr>
        <w:t>t</w:t>
      </w:r>
      <w:r w:rsidR="007E3E89" w:rsidRPr="00D6021B">
        <w:rPr>
          <w:rFonts w:ascii="Times New Roman" w:hAnsi="Times New Roman" w:cs="Times New Roman"/>
          <w:lang w:val="en-US"/>
        </w:rPr>
        <w:t>ructu</w:t>
      </w:r>
      <w:r w:rsidR="000D53EB" w:rsidRPr="00D6021B">
        <w:rPr>
          <w:rFonts w:ascii="Times New Roman" w:hAnsi="Times New Roman" w:cs="Times New Roman"/>
          <w:lang w:val="en-US"/>
        </w:rPr>
        <w:t xml:space="preserve">re to do their work. </w:t>
      </w:r>
      <w:r w:rsidRPr="00D6021B">
        <w:rPr>
          <w:rFonts w:ascii="Times New Roman" w:hAnsi="Times New Roman" w:cs="Times New Roman"/>
          <w:lang w:val="en-US"/>
        </w:rPr>
        <w:t xml:space="preserve">Accordingly, ONECCA </w:t>
      </w:r>
      <w:r w:rsidR="0089434D" w:rsidRPr="00D6021B">
        <w:rPr>
          <w:rFonts w:ascii="Times New Roman" w:hAnsi="Times New Roman" w:cs="Times New Roman"/>
          <w:lang w:val="en-US"/>
        </w:rPr>
        <w:t xml:space="preserve">also </w:t>
      </w:r>
      <w:r w:rsidRPr="00D6021B">
        <w:rPr>
          <w:rFonts w:ascii="Times New Roman" w:hAnsi="Times New Roman" w:cs="Times New Roman"/>
          <w:lang w:val="en-US"/>
        </w:rPr>
        <w:t xml:space="preserve">needs the subregional bodies of the WAEMU (CCOA, CPPC, CREFECF) or OHADA to function properly in order to make decisive progress on the accounting standards, professional standards, education and training. </w:t>
      </w:r>
    </w:p>
    <w:p w14:paraId="4B04DA57" w14:textId="4976CEAB" w:rsidR="00BC0549" w:rsidRPr="00712261" w:rsidRDefault="00BC0549" w:rsidP="00D6021B">
      <w:pPr>
        <w:spacing w:after="120"/>
        <w:rPr>
          <w:rFonts w:ascii="Times New Roman" w:hAnsi="Times New Roman" w:cs="Times New Roman"/>
          <w:bCs/>
          <w:i/>
          <w:sz w:val="24"/>
          <w:szCs w:val="24"/>
          <w:lang w:val="en-US"/>
        </w:rPr>
      </w:pPr>
      <w:r w:rsidRPr="00712261">
        <w:rPr>
          <w:rFonts w:ascii="Times New Roman" w:hAnsi="Times New Roman" w:cs="Times New Roman"/>
          <w:b/>
          <w:sz w:val="24"/>
          <w:szCs w:val="24"/>
          <w:lang w:val="en-US"/>
        </w:rPr>
        <w:t xml:space="preserve">C. </w:t>
      </w:r>
      <w:r w:rsidR="004017A4">
        <w:rPr>
          <w:rFonts w:ascii="Times New Roman" w:hAnsi="Times New Roman" w:cs="Times New Roman"/>
          <w:b/>
          <w:sz w:val="24"/>
          <w:szCs w:val="24"/>
          <w:lang w:val="en-US"/>
        </w:rPr>
        <w:tab/>
      </w:r>
      <w:r w:rsidRPr="00712261">
        <w:rPr>
          <w:rFonts w:ascii="Times New Roman" w:hAnsi="Times New Roman" w:cs="Times New Roman"/>
          <w:b/>
          <w:sz w:val="24"/>
          <w:szCs w:val="24"/>
          <w:lang w:val="en-US"/>
        </w:rPr>
        <w:t>Education and training</w:t>
      </w:r>
    </w:p>
    <w:p w14:paraId="1107E2E7" w14:textId="77777777" w:rsidR="00D6021B" w:rsidRDefault="00BC0549" w:rsidP="00D6021B">
      <w:pPr>
        <w:spacing w:after="120" w:line="100" w:lineRule="atLeast"/>
        <w:jc w:val="both"/>
        <w:rPr>
          <w:rFonts w:ascii="Times New Roman" w:hAnsi="Times New Roman" w:cs="Times New Roman"/>
          <w:bCs/>
          <w:i/>
          <w:sz w:val="24"/>
          <w:szCs w:val="24"/>
          <w:lang w:val="en-US"/>
        </w:rPr>
      </w:pPr>
      <w:bookmarkStart w:id="11" w:name="_Ref98405430"/>
      <w:r w:rsidRPr="00712261">
        <w:rPr>
          <w:rFonts w:ascii="Times New Roman" w:hAnsi="Times New Roman" w:cs="Times New Roman"/>
          <w:bCs/>
          <w:i/>
          <w:sz w:val="24"/>
          <w:szCs w:val="24"/>
          <w:lang w:val="en-US"/>
        </w:rPr>
        <w:t>A good education and training system that turns out well-trained accountants who keep their technical knowledge current contributes to the observance of standards and codes and serves to strengthen the quality of financ</w:t>
      </w:r>
      <w:r w:rsidR="00D6021B">
        <w:rPr>
          <w:rFonts w:ascii="Times New Roman" w:hAnsi="Times New Roman" w:cs="Times New Roman"/>
          <w:bCs/>
          <w:i/>
          <w:sz w:val="24"/>
          <w:szCs w:val="24"/>
          <w:lang w:val="en-US"/>
        </w:rPr>
        <w:t>ial information in the country.</w:t>
      </w:r>
    </w:p>
    <w:p w14:paraId="708FF382" w14:textId="77777777" w:rsidR="00D6021B" w:rsidRPr="00D6021B" w:rsidRDefault="00BC0549" w:rsidP="00566149">
      <w:pPr>
        <w:pStyle w:val="ListParagraph"/>
        <w:numPr>
          <w:ilvl w:val="0"/>
          <w:numId w:val="42"/>
        </w:numPr>
        <w:spacing w:after="120" w:line="100" w:lineRule="atLeast"/>
        <w:ind w:left="0" w:firstLine="0"/>
        <w:contextualSpacing w:val="0"/>
        <w:jc w:val="both"/>
        <w:rPr>
          <w:rFonts w:ascii="Times New Roman" w:hAnsi="Times New Roman" w:cs="Times New Roman"/>
          <w:bCs/>
          <w:i/>
          <w:lang w:val="en-US"/>
        </w:rPr>
      </w:pPr>
      <w:r w:rsidRPr="00D6021B">
        <w:rPr>
          <w:rFonts w:ascii="Times New Roman" w:hAnsi="Times New Roman" w:cs="Times New Roman"/>
          <w:b/>
          <w:lang w:val="en-US"/>
        </w:rPr>
        <w:t xml:space="preserve">Faced with a complex crisis, the Government of Senegal undertook major reforms in the field of public and private higher education. </w:t>
      </w:r>
      <w:r w:rsidRPr="00D6021B">
        <w:rPr>
          <w:rFonts w:ascii="Times New Roman" w:hAnsi="Times New Roman" w:cs="Times New Roman"/>
          <w:lang w:val="en-US"/>
        </w:rPr>
        <w:t>Public higher education in Senegal is characterized by repeated social conflicts, overcrowded universities, training courses often ill-suited to the economic environment and an unsustainable scholarship program</w:t>
      </w:r>
      <w:r w:rsidRPr="00D6021B">
        <w:rPr>
          <w:rFonts w:ascii="Times New Roman" w:hAnsi="Times New Roman" w:cs="Times New Roman"/>
          <w:color w:val="000000"/>
          <w:lang w:val="en-US"/>
        </w:rPr>
        <w:t>. The numbers in private higher education have soared as well, and in 2011 the government authorities decided to regulate private education with a view to harmonization, complementarity, and regulation relative to the public sector, and to institute quality contro</w:t>
      </w:r>
      <w:r w:rsidR="007E3E89" w:rsidRPr="00D6021B">
        <w:rPr>
          <w:rFonts w:ascii="Times New Roman" w:hAnsi="Times New Roman" w:cs="Times New Roman"/>
          <w:bCs/>
          <w:lang w:val="en-US"/>
        </w:rPr>
        <w:t>l.</w:t>
      </w:r>
    </w:p>
    <w:p w14:paraId="2A7BE9E4" w14:textId="77777777" w:rsidR="00D6021B" w:rsidRPr="00D6021B" w:rsidRDefault="00BC0549" w:rsidP="00566149">
      <w:pPr>
        <w:pStyle w:val="ListParagraph"/>
        <w:numPr>
          <w:ilvl w:val="0"/>
          <w:numId w:val="42"/>
        </w:numPr>
        <w:spacing w:after="120" w:line="100" w:lineRule="atLeast"/>
        <w:ind w:left="0" w:firstLine="0"/>
        <w:contextualSpacing w:val="0"/>
        <w:jc w:val="both"/>
        <w:rPr>
          <w:rFonts w:ascii="Times New Roman" w:hAnsi="Times New Roman" w:cs="Times New Roman"/>
          <w:bCs/>
          <w:i/>
          <w:lang w:val="en-US"/>
        </w:rPr>
      </w:pPr>
      <w:r w:rsidRPr="00D6021B">
        <w:rPr>
          <w:rFonts w:ascii="Times New Roman" w:hAnsi="Times New Roman" w:cs="Times New Roman"/>
          <w:b/>
          <w:bCs/>
          <w:lang w:val="en-US"/>
        </w:rPr>
        <w:t xml:space="preserve">Education and training in accounting and auditing continue to be dominated in Senegal by private education. </w:t>
      </w:r>
      <w:r w:rsidRPr="00D6021B">
        <w:rPr>
          <w:rFonts w:ascii="Times New Roman" w:hAnsi="Times New Roman" w:cs="Times New Roman"/>
          <w:bCs/>
          <w:lang w:val="en-US"/>
        </w:rPr>
        <w:t xml:space="preserve">Academic training in Senegal’s public universities most often leads to management and economics diplomas, even though these universities also offer professional instruction in accounting and auditing at the License and Masters level. The most representative institutions in the accounting and auditing field are the Ecole Supérieure Polytechnique (ESP), the Administration and Business Creation Training Institute (IFACE), the Catholic University of West Africa (UCAO) and the </w:t>
      </w:r>
      <w:r w:rsidRPr="00D6021B">
        <w:rPr>
          <w:rFonts w:ascii="Times New Roman" w:hAnsi="Times New Roman"/>
          <w:lang w:val="en-US"/>
        </w:rPr>
        <w:t xml:space="preserve">African Center for Advanced Management Studies </w:t>
      </w:r>
      <w:r w:rsidRPr="00D6021B">
        <w:rPr>
          <w:rFonts w:ascii="Times New Roman" w:hAnsi="Times New Roman" w:cs="Times New Roman"/>
          <w:bCs/>
          <w:lang w:val="en-US"/>
        </w:rPr>
        <w:t>(CESAG)</w:t>
      </w:r>
      <w:r w:rsidRPr="00D6021B">
        <w:rPr>
          <w:rFonts w:ascii="Times New Roman" w:hAnsi="Times New Roman"/>
          <w:bCs/>
          <w:lang w:val="en-US"/>
        </w:rPr>
        <w:t xml:space="preserve">. Most of the masters awarded by these institutions entitle the recipient to register to prepare for the DESCOGEF (diploma granting access to an accounting internship, see paragraph 33). </w:t>
      </w:r>
      <w:r w:rsidRPr="00D6021B">
        <w:rPr>
          <w:rFonts w:ascii="Times New Roman" w:hAnsi="Times New Roman"/>
          <w:lang w:val="en-US"/>
        </w:rPr>
        <w:t>ONECCA is involved not only in the accounting curricula of these schools and institutes, but also in training and the organization of examinations. Moreover, with regard to the training of accountants other than chartered accountants, certain individuals met with during the mission (corporate executives, chartered accountants) complained about the relatively poor qualifications of the accountants trained and sent into the labor market. The lack of government oversight of many private schools, particularly with regard to the content of the training and the qualifications of teachers,</w:t>
      </w:r>
      <w:r w:rsidR="00040EA8" w:rsidRPr="004B2A57">
        <w:rPr>
          <w:lang w:val="en-US"/>
        </w:rPr>
        <w:t xml:space="preserve"> </w:t>
      </w:r>
      <w:r w:rsidR="00040EA8" w:rsidRPr="004B2A57">
        <w:rPr>
          <w:rFonts w:ascii="Times New Roman" w:hAnsi="Times New Roman" w:cs="Times New Roman"/>
          <w:lang w:val="en-US"/>
        </w:rPr>
        <w:t>the quality of lecturers, training material, and training facilities</w:t>
      </w:r>
      <w:r w:rsidRPr="00D6021B">
        <w:rPr>
          <w:rFonts w:ascii="Times New Roman" w:hAnsi="Times New Roman"/>
          <w:lang w:val="en-US"/>
        </w:rPr>
        <w:t xml:space="preserve"> </w:t>
      </w:r>
      <w:r w:rsidR="00040EA8" w:rsidRPr="00D6021B">
        <w:rPr>
          <w:rFonts w:ascii="Times New Roman" w:hAnsi="Times New Roman"/>
          <w:lang w:val="en-US"/>
        </w:rPr>
        <w:t xml:space="preserve">are </w:t>
      </w:r>
      <w:r w:rsidRPr="00D6021B">
        <w:rPr>
          <w:rFonts w:ascii="Times New Roman" w:hAnsi="Times New Roman"/>
          <w:lang w:val="en-US"/>
        </w:rPr>
        <w:t>believed to be one of the causes of this situation</w:t>
      </w:r>
      <w:r w:rsidRPr="00D6021B">
        <w:rPr>
          <w:rFonts w:ascii="Times New Roman" w:hAnsi="Times New Roman" w:cs="Times New Roman"/>
          <w:bCs/>
          <w:lang w:val="en-US"/>
        </w:rPr>
        <w:t>.</w:t>
      </w:r>
    </w:p>
    <w:p w14:paraId="5F4F4DA4" w14:textId="77777777" w:rsidR="00D6021B" w:rsidRPr="00D6021B" w:rsidRDefault="00BC0549" w:rsidP="00566149">
      <w:pPr>
        <w:pStyle w:val="ListParagraph"/>
        <w:numPr>
          <w:ilvl w:val="0"/>
          <w:numId w:val="42"/>
        </w:numPr>
        <w:spacing w:after="120" w:line="100" w:lineRule="atLeast"/>
        <w:ind w:left="0" w:firstLine="0"/>
        <w:contextualSpacing w:val="0"/>
        <w:jc w:val="both"/>
        <w:rPr>
          <w:rFonts w:ascii="Times New Roman" w:hAnsi="Times New Roman" w:cs="Times New Roman"/>
          <w:bCs/>
          <w:i/>
          <w:lang w:val="en-US"/>
        </w:rPr>
      </w:pPr>
      <w:r w:rsidRPr="00D6021B">
        <w:rPr>
          <w:rFonts w:ascii="Times New Roman" w:hAnsi="Times New Roman" w:cs="Times New Roman"/>
          <w:b/>
          <w:bCs/>
          <w:lang w:val="en-US"/>
        </w:rPr>
        <w:t xml:space="preserve">The university course of study leading to the </w:t>
      </w:r>
      <w:r w:rsidRPr="00D6021B">
        <w:rPr>
          <w:rFonts w:ascii="Times New Roman" w:eastAsia="Times New Roman" w:hAnsi="Times New Roman" w:cs="Times New Roman"/>
          <w:b/>
          <w:lang w:val="en-US"/>
        </w:rPr>
        <w:t xml:space="preserve">Diploma of Accounting and Financial Expertise </w:t>
      </w:r>
      <w:r w:rsidRPr="00D6021B">
        <w:rPr>
          <w:rFonts w:ascii="Times New Roman" w:hAnsi="Times New Roman" w:cs="Times New Roman"/>
          <w:b/>
          <w:bCs/>
          <w:lang w:val="en-US"/>
        </w:rPr>
        <w:t xml:space="preserve">(DECOFI), established in 2000 in Senegal and in the WAEMU member states, has not changed since the previous ROSC. </w:t>
      </w:r>
      <w:r w:rsidRPr="00D6021B">
        <w:rPr>
          <w:rFonts w:ascii="Times New Roman" w:eastAsia="Times New Roman" w:hAnsi="Times New Roman" w:cs="Times New Roman"/>
          <w:color w:val="000000"/>
          <w:lang w:val="en-US"/>
        </w:rPr>
        <w:t xml:space="preserve">The level and content of this diploma are consistent with international standards and take into account the specific socioeconomic, accounting and legal characteristics of the region. This course of study, the governance of which was entrusted to the </w:t>
      </w:r>
      <w:r w:rsidRPr="00D6021B">
        <w:rPr>
          <w:rFonts w:ascii="Times New Roman" w:hAnsi="Times New Roman"/>
          <w:lang w:val="en-US"/>
        </w:rPr>
        <w:t xml:space="preserve">Regional Public Accounting and Financial Training Commission </w:t>
      </w:r>
      <w:r w:rsidRPr="00D6021B">
        <w:rPr>
          <w:rFonts w:ascii="Times New Roman" w:hAnsi="Times New Roman" w:cs="Times New Roman"/>
          <w:bCs/>
          <w:lang w:val="en-US"/>
        </w:rPr>
        <w:t xml:space="preserve">(CREFECF) led, as of December 31, 2014, to: (i) the awarding of </w:t>
      </w:r>
      <w:r w:rsidRPr="00D6021B">
        <w:rPr>
          <w:rFonts w:ascii="Times New Roman" w:eastAsia="Arial" w:hAnsi="Times New Roman" w:cs="Times New Roman"/>
          <w:lang w:val="en-US"/>
        </w:rPr>
        <w:t xml:space="preserve">289 </w:t>
      </w:r>
      <w:r w:rsidRPr="00D6021B">
        <w:rPr>
          <w:rFonts w:ascii="Times New Roman" w:hAnsi="Times New Roman"/>
          <w:lang w:val="en-US"/>
        </w:rPr>
        <w:t>Advanced Accounting and Financial Management Degrees</w:t>
      </w:r>
      <w:r w:rsidRPr="00D6021B">
        <w:rPr>
          <w:rFonts w:ascii="Times New Roman" w:eastAsia="Arial" w:hAnsi="Times New Roman" w:cs="Times New Roman"/>
          <w:lang w:val="en-US"/>
        </w:rPr>
        <w:t xml:space="preserve"> (DESCOGEF), a BAC+5 level diploma in Finance and Accounting conferring the status of Accounting Intern; (ii) the registration of 210 accounting interns with the ONECCAs of the WAEMU countries; and (iii) the awarding of the </w:t>
      </w:r>
      <w:r w:rsidRPr="00D6021B">
        <w:rPr>
          <w:rFonts w:ascii="Times New Roman" w:eastAsia="Times New Roman" w:hAnsi="Times New Roman" w:cs="Times New Roman"/>
          <w:lang w:val="en-US"/>
        </w:rPr>
        <w:t>Diploma of Accounting and Financial Expertise (DECOFI) to 63 candidates. Despite these relatively significant results, the curriculum is hampered by the lack of financing mechanisms, the small number of schools that offer the training,</w:t>
      </w:r>
      <w:r w:rsidRPr="00712261">
        <w:rPr>
          <w:rStyle w:val="FootnoteReference"/>
          <w:lang w:val="en-US"/>
        </w:rPr>
        <w:footnoteReference w:id="51"/>
      </w:r>
      <w:r w:rsidRPr="00D6021B">
        <w:rPr>
          <w:rFonts w:ascii="Times New Roman" w:hAnsi="Times New Roman" w:cs="Times New Roman"/>
          <w:bCs/>
          <w:lang w:val="en-US"/>
        </w:rPr>
        <w:t xml:space="preserve"> the high cost of the diploma</w:t>
      </w:r>
      <w:r w:rsidRPr="00712261">
        <w:rPr>
          <w:rStyle w:val="FootnoteReference"/>
          <w:lang w:val="en-US"/>
        </w:rPr>
        <w:footnoteReference w:id="52"/>
      </w:r>
      <w:r w:rsidRPr="00D6021B">
        <w:rPr>
          <w:rFonts w:ascii="Times New Roman" w:hAnsi="Times New Roman" w:cs="Times New Roman"/>
          <w:bCs/>
          <w:lang w:val="en-US"/>
        </w:rPr>
        <w:t xml:space="preserve"> and the </w:t>
      </w:r>
      <w:r w:rsidR="007928D3" w:rsidRPr="00D6021B">
        <w:rPr>
          <w:rFonts w:ascii="Times New Roman" w:hAnsi="Times New Roman" w:cs="Times New Roman"/>
          <w:bCs/>
          <w:lang w:val="en-US"/>
        </w:rPr>
        <w:t>difficulties</w:t>
      </w:r>
      <w:r w:rsidRPr="00D6021B">
        <w:rPr>
          <w:rFonts w:ascii="Times New Roman" w:hAnsi="Times New Roman" w:cs="Times New Roman"/>
          <w:bCs/>
          <w:lang w:val="en-US"/>
        </w:rPr>
        <w:t xml:space="preserve"> encountered in organizing technical training seminars</w:t>
      </w:r>
      <w:r w:rsidR="007E3E89" w:rsidRPr="00D6021B">
        <w:rPr>
          <w:rFonts w:ascii="Times New Roman" w:hAnsi="Times New Roman" w:cs="Times New Roman"/>
          <w:bCs/>
          <w:lang w:val="en-US"/>
        </w:rPr>
        <w:t xml:space="preserve"> that are considered expensive</w:t>
      </w:r>
      <w:r w:rsidR="0089434D">
        <w:rPr>
          <w:rStyle w:val="FootnoteReference"/>
          <w:rFonts w:ascii="Times New Roman" w:hAnsi="Times New Roman" w:cs="Times New Roman"/>
          <w:bCs/>
        </w:rPr>
        <w:footnoteReference w:id="53"/>
      </w:r>
      <w:r w:rsidRPr="00D6021B">
        <w:rPr>
          <w:rFonts w:ascii="Times New Roman" w:hAnsi="Times New Roman" w:cs="Times New Roman"/>
          <w:bCs/>
          <w:lang w:val="en-US"/>
        </w:rPr>
        <w:t xml:space="preserve">. This </w:t>
      </w:r>
      <w:r w:rsidR="007928D3" w:rsidRPr="00D6021B">
        <w:rPr>
          <w:rFonts w:ascii="Times New Roman" w:hAnsi="Times New Roman" w:cs="Times New Roman"/>
          <w:bCs/>
          <w:lang w:val="en-US"/>
        </w:rPr>
        <w:t xml:space="preserve">situation </w:t>
      </w:r>
      <w:r w:rsidRPr="00D6021B">
        <w:rPr>
          <w:rFonts w:ascii="Times New Roman" w:hAnsi="Times New Roman" w:cs="Times New Roman"/>
          <w:bCs/>
          <w:lang w:val="en-US"/>
        </w:rPr>
        <w:t xml:space="preserve">is </w:t>
      </w:r>
      <w:r w:rsidR="007928D3" w:rsidRPr="00D6021B">
        <w:rPr>
          <w:rFonts w:ascii="Times New Roman" w:hAnsi="Times New Roman" w:cs="Times New Roman"/>
          <w:bCs/>
          <w:lang w:val="en-US"/>
        </w:rPr>
        <w:t xml:space="preserve">responsible </w:t>
      </w:r>
      <w:r w:rsidRPr="00D6021B">
        <w:rPr>
          <w:rFonts w:ascii="Times New Roman" w:hAnsi="Times New Roman" w:cs="Times New Roman"/>
          <w:bCs/>
          <w:lang w:val="en-US"/>
        </w:rPr>
        <w:t>for the number of DECOFI graduates, which some actors</w:t>
      </w:r>
      <w:r w:rsidR="00E57189" w:rsidRPr="00D6021B">
        <w:rPr>
          <w:rFonts w:ascii="Times New Roman" w:hAnsi="Times New Roman" w:cs="Times New Roman"/>
          <w:bCs/>
          <w:lang w:val="en-US"/>
        </w:rPr>
        <w:t xml:space="preserve"> the mission spoke with</w:t>
      </w:r>
      <w:r w:rsidRPr="00D6021B">
        <w:rPr>
          <w:rFonts w:ascii="Times New Roman" w:hAnsi="Times New Roman" w:cs="Times New Roman"/>
          <w:bCs/>
          <w:lang w:val="en-US"/>
        </w:rPr>
        <w:t xml:space="preserve"> consider relatively small compared to the needs of the accounting and auditing market. </w:t>
      </w:r>
      <w:r w:rsidR="00B77E5E" w:rsidRPr="00D6021B">
        <w:rPr>
          <w:rFonts w:ascii="Times New Roman" w:hAnsi="Times New Roman" w:cs="Times New Roman"/>
          <w:bCs/>
          <w:lang w:val="en-US"/>
        </w:rPr>
        <w:t>In addition</w:t>
      </w:r>
      <w:r w:rsidRPr="00D6021B">
        <w:rPr>
          <w:rFonts w:ascii="Times New Roman" w:hAnsi="Times New Roman" w:cs="Times New Roman"/>
          <w:bCs/>
          <w:lang w:val="en-US"/>
        </w:rPr>
        <w:t xml:space="preserve">, one of the </w:t>
      </w:r>
      <w:r w:rsidR="00B77E5E" w:rsidRPr="00D6021B">
        <w:rPr>
          <w:rFonts w:ascii="Times New Roman" w:hAnsi="Times New Roman" w:cs="Times New Roman"/>
          <w:bCs/>
          <w:lang w:val="en-US"/>
        </w:rPr>
        <w:t xml:space="preserve">diploma’s </w:t>
      </w:r>
      <w:r w:rsidRPr="00D6021B">
        <w:rPr>
          <w:rFonts w:ascii="Times New Roman" w:hAnsi="Times New Roman" w:cs="Times New Roman"/>
          <w:bCs/>
          <w:lang w:val="en-US"/>
        </w:rPr>
        <w:t xml:space="preserve">shortcomings is </w:t>
      </w:r>
      <w:r w:rsidR="007928D3" w:rsidRPr="00D6021B">
        <w:rPr>
          <w:rFonts w:ascii="Times New Roman" w:hAnsi="Times New Roman" w:cs="Times New Roman"/>
          <w:bCs/>
          <w:lang w:val="en-US"/>
        </w:rPr>
        <w:t xml:space="preserve">also </w:t>
      </w:r>
      <w:r w:rsidRPr="00D6021B">
        <w:rPr>
          <w:rFonts w:ascii="Times New Roman" w:hAnsi="Times New Roman" w:cs="Times New Roman"/>
          <w:bCs/>
          <w:lang w:val="en-US"/>
        </w:rPr>
        <w:t xml:space="preserve">attributable to the fact that the text regulating the DECOFI does not </w:t>
      </w:r>
      <w:r w:rsidR="007928D3" w:rsidRPr="00D6021B">
        <w:rPr>
          <w:rFonts w:ascii="Times New Roman" w:hAnsi="Times New Roman" w:cs="Times New Roman"/>
          <w:bCs/>
          <w:lang w:val="en-US"/>
        </w:rPr>
        <w:t>stipulate</w:t>
      </w:r>
      <w:r w:rsidRPr="00D6021B">
        <w:rPr>
          <w:rFonts w:ascii="Times New Roman" w:hAnsi="Times New Roman" w:cs="Times New Roman"/>
          <w:bCs/>
          <w:lang w:val="en-US"/>
        </w:rPr>
        <w:t xml:space="preserve"> a system of equivalence with diplomas. As a result, the course of study does not provide opportunities to acquire other skills (engineering school, business school, university, etc.) owing to the lack of </w:t>
      </w:r>
      <w:r w:rsidR="00E57189" w:rsidRPr="00D6021B">
        <w:rPr>
          <w:rFonts w:ascii="Times New Roman" w:hAnsi="Times New Roman" w:cs="Times New Roman"/>
          <w:bCs/>
          <w:lang w:val="en-US"/>
        </w:rPr>
        <w:t xml:space="preserve">equivalence with </w:t>
      </w:r>
      <w:r w:rsidRPr="00D6021B">
        <w:rPr>
          <w:rFonts w:ascii="Times New Roman" w:hAnsi="Times New Roman" w:cs="Times New Roman"/>
          <w:bCs/>
          <w:lang w:val="en-US"/>
        </w:rPr>
        <w:t xml:space="preserve">other diplomas. The profession should therefore broaden its horizons </w:t>
      </w:r>
      <w:r w:rsidR="00E57189" w:rsidRPr="00D6021B">
        <w:rPr>
          <w:rFonts w:ascii="Times New Roman" w:hAnsi="Times New Roman" w:cs="Times New Roman"/>
          <w:bCs/>
          <w:lang w:val="en-US"/>
        </w:rPr>
        <w:t xml:space="preserve">and </w:t>
      </w:r>
      <w:r w:rsidRPr="00D6021B">
        <w:rPr>
          <w:rFonts w:ascii="Times New Roman" w:hAnsi="Times New Roman" w:cs="Times New Roman"/>
          <w:bCs/>
          <w:lang w:val="en-US"/>
        </w:rPr>
        <w:t>incorporat</w:t>
      </w:r>
      <w:r w:rsidR="00E57189" w:rsidRPr="00D6021B">
        <w:rPr>
          <w:rFonts w:ascii="Times New Roman" w:hAnsi="Times New Roman" w:cs="Times New Roman"/>
          <w:bCs/>
          <w:lang w:val="en-US"/>
        </w:rPr>
        <w:t xml:space="preserve">e </w:t>
      </w:r>
      <w:r w:rsidRPr="00D6021B">
        <w:rPr>
          <w:rFonts w:ascii="Times New Roman" w:hAnsi="Times New Roman" w:cs="Times New Roman"/>
          <w:bCs/>
          <w:lang w:val="en-US"/>
        </w:rPr>
        <w:t xml:space="preserve">a variety of skills, which would increase the number of professionals. </w:t>
      </w:r>
    </w:p>
    <w:p w14:paraId="51BE3417" w14:textId="77777777" w:rsidR="00D6021B" w:rsidRPr="00D6021B" w:rsidRDefault="00BC0549" w:rsidP="00566149">
      <w:pPr>
        <w:pStyle w:val="ListParagraph"/>
        <w:numPr>
          <w:ilvl w:val="0"/>
          <w:numId w:val="42"/>
        </w:numPr>
        <w:spacing w:after="120" w:line="100" w:lineRule="atLeast"/>
        <w:ind w:left="0" w:firstLine="0"/>
        <w:contextualSpacing w:val="0"/>
        <w:jc w:val="both"/>
        <w:rPr>
          <w:rFonts w:ascii="Times New Roman" w:hAnsi="Times New Roman" w:cs="Times New Roman"/>
          <w:bCs/>
          <w:i/>
          <w:lang w:val="en-US"/>
        </w:rPr>
      </w:pPr>
      <w:r w:rsidRPr="00D6021B">
        <w:rPr>
          <w:rFonts w:ascii="Times New Roman" w:hAnsi="Times New Roman" w:cs="Times New Roman"/>
          <w:b/>
          <w:bCs/>
          <w:lang w:val="en-US"/>
        </w:rPr>
        <w:t>The reform of the curriculum was begun several years ago with a view to conforming it to the LMD system and improving governance of the diploma.</w:t>
      </w:r>
      <w:r w:rsidRPr="00D6021B">
        <w:rPr>
          <w:rFonts w:ascii="Times New Roman" w:hAnsi="Times New Roman" w:cs="Times New Roman"/>
          <w:lang w:val="en-US"/>
        </w:rPr>
        <w:t xml:space="preserve"> </w:t>
      </w:r>
      <w:bookmarkEnd w:id="11"/>
      <w:r w:rsidRPr="00D6021B">
        <w:rPr>
          <w:rFonts w:ascii="Times New Roman" w:hAnsi="Times New Roman" w:cs="Times New Roman"/>
          <w:lang w:val="en-US"/>
        </w:rPr>
        <w:t>This new DECOFI curriculum takes account of Directive No.  03/2007/CM/</w:t>
      </w:r>
      <w:r w:rsidRPr="00D6021B">
        <w:rPr>
          <w:rFonts w:ascii="Times New Roman" w:hAnsi="Times New Roman" w:cs="Times New Roman"/>
          <w:i/>
          <w:iCs/>
          <w:lang w:val="en-US"/>
        </w:rPr>
        <w:t>UEMOA</w:t>
      </w:r>
      <w:r w:rsidRPr="00D6021B">
        <w:rPr>
          <w:rFonts w:ascii="Times New Roman" w:hAnsi="Times New Roman" w:cs="Times New Roman"/>
          <w:lang w:val="en-US"/>
        </w:rPr>
        <w:t xml:space="preserve"> on the adoption of the License-Master-Doctorate (LMD) system in universities and higher education institutions in the WAEMU zone. The WAEMU Commission assigned the CREFECF the task of developing a four-stage course of studies: (i) initial training</w:t>
      </w:r>
      <w:r w:rsidR="00E57189" w:rsidRPr="00D6021B">
        <w:rPr>
          <w:rFonts w:ascii="Times New Roman" w:hAnsi="Times New Roman" w:cs="Times New Roman"/>
          <w:lang w:val="en-US"/>
        </w:rPr>
        <w:t>,</w:t>
      </w:r>
      <w:r w:rsidRPr="00D6021B">
        <w:rPr>
          <w:rFonts w:ascii="Times New Roman" w:hAnsi="Times New Roman" w:cs="Times New Roman"/>
          <w:lang w:val="en-US"/>
        </w:rPr>
        <w:t xml:space="preserve"> </w:t>
      </w:r>
      <w:r w:rsidR="00E57189" w:rsidRPr="00D6021B">
        <w:rPr>
          <w:rFonts w:ascii="Times New Roman" w:hAnsi="Times New Roman" w:cs="Times New Roman"/>
          <w:lang w:val="en-US"/>
        </w:rPr>
        <w:t xml:space="preserve">which is </w:t>
      </w:r>
      <w:r w:rsidRPr="00D6021B">
        <w:rPr>
          <w:rFonts w:ascii="Times New Roman" w:hAnsi="Times New Roman" w:cs="Times New Roman"/>
          <w:lang w:val="en-US"/>
        </w:rPr>
        <w:t xml:space="preserve">provided over the course of three school years </w:t>
      </w:r>
      <w:r w:rsidR="00E57189" w:rsidRPr="00D6021B">
        <w:rPr>
          <w:rFonts w:ascii="Times New Roman" w:hAnsi="Times New Roman" w:cs="Times New Roman"/>
          <w:lang w:val="en-US"/>
        </w:rPr>
        <w:t xml:space="preserve">and </w:t>
      </w:r>
      <w:r w:rsidRPr="00D6021B">
        <w:rPr>
          <w:rFonts w:ascii="Times New Roman" w:hAnsi="Times New Roman" w:cs="Times New Roman"/>
          <w:lang w:val="en-US"/>
        </w:rPr>
        <w:t>lead</w:t>
      </w:r>
      <w:r w:rsidR="00E57189" w:rsidRPr="00D6021B">
        <w:rPr>
          <w:rFonts w:ascii="Times New Roman" w:hAnsi="Times New Roman" w:cs="Times New Roman"/>
          <w:lang w:val="en-US"/>
        </w:rPr>
        <w:t>s</w:t>
      </w:r>
      <w:r w:rsidRPr="00D6021B">
        <w:rPr>
          <w:rFonts w:ascii="Times New Roman" w:hAnsi="Times New Roman" w:cs="Times New Roman"/>
          <w:lang w:val="en-US"/>
        </w:rPr>
        <w:t xml:space="preserve"> to the Accounting and Financial Studies</w:t>
      </w:r>
      <w:r w:rsidR="00E57189" w:rsidRPr="00D6021B">
        <w:rPr>
          <w:rFonts w:ascii="Times New Roman" w:hAnsi="Times New Roman" w:cs="Times New Roman"/>
          <w:lang w:val="en-US"/>
        </w:rPr>
        <w:t xml:space="preserve"> Diploma</w:t>
      </w:r>
      <w:r w:rsidRPr="00D6021B">
        <w:rPr>
          <w:rFonts w:ascii="Times New Roman" w:hAnsi="Times New Roman" w:cs="Times New Roman"/>
          <w:lang w:val="en-US"/>
        </w:rPr>
        <w:t xml:space="preserve"> </w:t>
      </w:r>
      <w:r w:rsidRPr="00D6021B">
        <w:rPr>
          <w:rFonts w:ascii="Times New Roman" w:hAnsi="Times New Roman" w:cs="Times New Roman"/>
          <w:bCs/>
          <w:lang w:val="en-US"/>
        </w:rPr>
        <w:t>- DECOGEF, (Professional License – Bachelor’s Degree);</w:t>
      </w:r>
      <w:r w:rsidRPr="00D6021B">
        <w:rPr>
          <w:rFonts w:ascii="Times New Roman" w:hAnsi="Times New Roman" w:cs="Times New Roman"/>
          <w:lang w:val="en-US"/>
        </w:rPr>
        <w:t xml:space="preserve"> (ii) in-depth theoretical and technical training, which is provided over the course of two school years</w:t>
      </w:r>
      <w:r w:rsidR="00E57189" w:rsidRPr="00D6021B">
        <w:rPr>
          <w:rFonts w:ascii="Times New Roman" w:hAnsi="Times New Roman" w:cs="Times New Roman"/>
          <w:lang w:val="en-US"/>
        </w:rPr>
        <w:t xml:space="preserve"> and</w:t>
      </w:r>
      <w:r w:rsidRPr="00D6021B">
        <w:rPr>
          <w:rFonts w:ascii="Times New Roman" w:hAnsi="Times New Roman" w:cs="Times New Roman"/>
          <w:lang w:val="en-US"/>
        </w:rPr>
        <w:t xml:space="preserve"> can only be taken after obtaining the DECOGF or a diploma considered equivalent by the CREFECF, leads to the </w:t>
      </w:r>
      <w:r w:rsidRPr="00D6021B">
        <w:rPr>
          <w:rFonts w:ascii="Times New Roman" w:hAnsi="Times New Roman"/>
          <w:lang w:val="en-US"/>
        </w:rPr>
        <w:t xml:space="preserve">Advanced Accounting and Financial Management Degree </w:t>
      </w:r>
      <w:r w:rsidRPr="00D6021B">
        <w:rPr>
          <w:rFonts w:ascii="Times New Roman" w:hAnsi="Times New Roman" w:cs="Times New Roman"/>
          <w:bCs/>
          <w:lang w:val="en-US"/>
        </w:rPr>
        <w:t>(Professional Master – Master’s Degree);</w:t>
      </w:r>
      <w:r w:rsidRPr="00D6021B">
        <w:rPr>
          <w:rFonts w:ascii="Times New Roman" w:hAnsi="Times New Roman" w:cs="Times New Roman"/>
          <w:lang w:val="en-US"/>
        </w:rPr>
        <w:t xml:space="preserve"> (iii) the three-year professional internship</w:t>
      </w:r>
      <w:r w:rsidR="00EB04F2" w:rsidRPr="00D6021B">
        <w:rPr>
          <w:rFonts w:ascii="Times New Roman" w:hAnsi="Times New Roman" w:cs="Times New Roman"/>
          <w:lang w:val="en-US"/>
        </w:rPr>
        <w:t>, which</w:t>
      </w:r>
      <w:r w:rsidRPr="00D6021B">
        <w:rPr>
          <w:rFonts w:ascii="Times New Roman" w:hAnsi="Times New Roman" w:cs="Times New Roman"/>
          <w:lang w:val="en-US"/>
        </w:rPr>
        <w:t xml:space="preserve"> </w:t>
      </w:r>
      <w:r w:rsidR="00EB04F2" w:rsidRPr="00D6021B">
        <w:rPr>
          <w:rFonts w:ascii="Times New Roman" w:hAnsi="Times New Roman" w:cs="Times New Roman"/>
          <w:lang w:val="en-US"/>
        </w:rPr>
        <w:t>includes</w:t>
      </w:r>
      <w:r w:rsidRPr="00D6021B">
        <w:rPr>
          <w:rFonts w:ascii="Times New Roman" w:hAnsi="Times New Roman" w:cs="Times New Roman"/>
          <w:lang w:val="en-US"/>
        </w:rPr>
        <w:t xml:space="preserve"> “professional support seminars” totaling 120 hours per year and lead</w:t>
      </w:r>
      <w:r w:rsidR="00EB04F2" w:rsidRPr="00D6021B">
        <w:rPr>
          <w:rFonts w:ascii="Times New Roman" w:hAnsi="Times New Roman" w:cs="Times New Roman"/>
          <w:lang w:val="en-US"/>
        </w:rPr>
        <w:t>s</w:t>
      </w:r>
      <w:r w:rsidRPr="00D6021B">
        <w:rPr>
          <w:rFonts w:ascii="Times New Roman" w:hAnsi="Times New Roman" w:cs="Times New Roman"/>
          <w:lang w:val="en-US"/>
        </w:rPr>
        <w:t xml:space="preserve"> to an Internship Validation Certificate; (iv) the final examination, which is open to all holders of an internship validation certificate and leads to the </w:t>
      </w:r>
      <w:r w:rsidRPr="00D6021B">
        <w:rPr>
          <w:rFonts w:ascii="Times New Roman" w:eastAsia="Times New Roman" w:hAnsi="Times New Roman" w:cs="Times New Roman"/>
          <w:i/>
          <w:lang w:val="en-US"/>
        </w:rPr>
        <w:t>Diploma of Accounting and Financial Expertise (</w:t>
      </w:r>
      <w:r w:rsidRPr="00D6021B">
        <w:rPr>
          <w:rFonts w:ascii="Times New Roman" w:hAnsi="Times New Roman" w:cs="Times New Roman"/>
          <w:bCs/>
          <w:i/>
          <w:iCs/>
          <w:lang w:val="en-US"/>
        </w:rPr>
        <w:t>DECOFI)</w:t>
      </w:r>
      <w:r w:rsidRPr="00D6021B">
        <w:rPr>
          <w:rFonts w:ascii="Times New Roman" w:hAnsi="Times New Roman" w:cs="Times New Roman"/>
          <w:lang w:val="en-US"/>
        </w:rPr>
        <w:t xml:space="preserve">. </w:t>
      </w:r>
      <w:bookmarkStart w:id="12" w:name="_Ref98857743"/>
    </w:p>
    <w:p w14:paraId="6C08A3A2" w14:textId="08E12ED9" w:rsidR="00BC0549" w:rsidRPr="00D6021B" w:rsidRDefault="00BC0549" w:rsidP="00566149">
      <w:pPr>
        <w:pStyle w:val="ListParagraph"/>
        <w:numPr>
          <w:ilvl w:val="0"/>
          <w:numId w:val="42"/>
        </w:numPr>
        <w:spacing w:after="120" w:line="100" w:lineRule="atLeast"/>
        <w:ind w:left="0" w:firstLine="0"/>
        <w:contextualSpacing w:val="0"/>
        <w:jc w:val="both"/>
        <w:rPr>
          <w:rFonts w:ascii="Times New Roman" w:hAnsi="Times New Roman" w:cs="Times New Roman"/>
          <w:bCs/>
          <w:i/>
          <w:lang w:val="en-US"/>
        </w:rPr>
      </w:pPr>
      <w:r w:rsidRPr="00D6021B">
        <w:rPr>
          <w:rFonts w:ascii="Times New Roman" w:hAnsi="Times New Roman" w:cs="Times New Roman"/>
          <w:b/>
          <w:lang w:val="en-US"/>
        </w:rPr>
        <w:t>The 2001 ONECCA Code of Professional Duties</w:t>
      </w:r>
      <w:r w:rsidR="00EB04F2" w:rsidRPr="00D6021B">
        <w:rPr>
          <w:rFonts w:ascii="Times New Roman" w:hAnsi="Times New Roman" w:cs="Times New Roman"/>
          <w:b/>
          <w:lang w:val="en-US"/>
        </w:rPr>
        <w:t xml:space="preserve">, which is still applicable, and the Code currently in </w:t>
      </w:r>
      <w:r w:rsidRPr="00D6021B">
        <w:rPr>
          <w:rFonts w:ascii="Times New Roman" w:hAnsi="Times New Roman" w:cs="Times New Roman"/>
          <w:b/>
          <w:lang w:val="en-US"/>
        </w:rPr>
        <w:t xml:space="preserve">process of approval by interministerial decree within the framework of the Approval Committee </w:t>
      </w:r>
      <w:r w:rsidR="00EB04F2" w:rsidRPr="00D6021B">
        <w:rPr>
          <w:rFonts w:ascii="Times New Roman" w:hAnsi="Times New Roman" w:cs="Times New Roman"/>
          <w:b/>
          <w:lang w:val="en-US"/>
        </w:rPr>
        <w:t>stipulates</w:t>
      </w:r>
      <w:r w:rsidRPr="00D6021B">
        <w:rPr>
          <w:rFonts w:ascii="Times New Roman" w:hAnsi="Times New Roman" w:cs="Times New Roman"/>
          <w:b/>
          <w:lang w:val="en-US"/>
        </w:rPr>
        <w:t xml:space="preserve"> mandatory in-service training for members of the Association. The Codes stipulate 40 hours of mandatory in-service training each year, but as yet there is no mechanism for enforcing it</w:t>
      </w:r>
      <w:r w:rsidRPr="00D6021B">
        <w:rPr>
          <w:rFonts w:ascii="Times New Roman" w:hAnsi="Times New Roman" w:cs="Times New Roman"/>
          <w:lang w:val="en-US"/>
        </w:rPr>
        <w:t xml:space="preserve">. </w:t>
      </w:r>
      <w:bookmarkEnd w:id="12"/>
      <w:r w:rsidRPr="00D6021B">
        <w:rPr>
          <w:rFonts w:ascii="Times New Roman" w:hAnsi="Times New Roman" w:cs="Times New Roman"/>
          <w:lang w:val="en-US"/>
        </w:rPr>
        <w:t xml:space="preserve">Consequently, the lack of a supervisory and sanctioning mechanism within ONECCA to ensure that the members fulfill the </w:t>
      </w:r>
      <w:r w:rsidR="00EB04F2" w:rsidRPr="00D6021B">
        <w:rPr>
          <w:rFonts w:ascii="Times New Roman" w:hAnsi="Times New Roman" w:cs="Times New Roman"/>
          <w:lang w:val="en-US"/>
        </w:rPr>
        <w:t xml:space="preserve">obligation of </w:t>
      </w:r>
      <w:r w:rsidRPr="00D6021B">
        <w:rPr>
          <w:rFonts w:ascii="Times New Roman" w:hAnsi="Times New Roman" w:cs="Times New Roman"/>
          <w:lang w:val="en-US"/>
        </w:rPr>
        <w:t xml:space="preserve">in-service training is a major weakness. </w:t>
      </w:r>
    </w:p>
    <w:p w14:paraId="4DCD2D14" w14:textId="41E0307C" w:rsidR="00BC0549" w:rsidRPr="00712261" w:rsidRDefault="00BC0549" w:rsidP="00D6021B">
      <w:pPr>
        <w:spacing w:after="120" w:line="100" w:lineRule="atLeast"/>
        <w:rPr>
          <w:rFonts w:ascii="Times New Roman" w:hAnsi="Times New Roman" w:cs="Times New Roman"/>
          <w:b/>
          <w:bCs/>
          <w:sz w:val="24"/>
          <w:szCs w:val="24"/>
          <w:lang w:val="en-US"/>
        </w:rPr>
      </w:pPr>
      <w:r w:rsidRPr="00712261">
        <w:rPr>
          <w:rFonts w:ascii="Times New Roman" w:hAnsi="Times New Roman" w:cs="Times New Roman"/>
          <w:b/>
          <w:sz w:val="24"/>
          <w:szCs w:val="24"/>
          <w:lang w:val="en-US"/>
        </w:rPr>
        <w:t xml:space="preserve">D. </w:t>
      </w:r>
      <w:r w:rsidR="004017A4">
        <w:rPr>
          <w:rFonts w:ascii="Times New Roman" w:hAnsi="Times New Roman" w:cs="Times New Roman"/>
          <w:b/>
          <w:sz w:val="24"/>
          <w:szCs w:val="24"/>
          <w:lang w:val="en-US"/>
        </w:rPr>
        <w:tab/>
      </w:r>
      <w:r w:rsidRPr="00712261">
        <w:rPr>
          <w:rFonts w:ascii="Times New Roman" w:hAnsi="Times New Roman" w:cs="Times New Roman"/>
          <w:b/>
          <w:sz w:val="24"/>
          <w:szCs w:val="24"/>
          <w:lang w:val="en-US"/>
        </w:rPr>
        <w:t>Accounting and auditing standard</w:t>
      </w:r>
      <w:r w:rsidR="00C611AE">
        <w:rPr>
          <w:rFonts w:ascii="Times New Roman" w:hAnsi="Times New Roman" w:cs="Times New Roman"/>
          <w:b/>
          <w:sz w:val="24"/>
          <w:szCs w:val="24"/>
          <w:lang w:val="en-US"/>
        </w:rPr>
        <w:t>s</w:t>
      </w:r>
    </w:p>
    <w:p w14:paraId="5A50676D" w14:textId="77777777" w:rsidR="00D6021B" w:rsidRPr="00D6021B" w:rsidRDefault="00BC0549" w:rsidP="00566149">
      <w:pPr>
        <w:pStyle w:val="ListParagraph"/>
        <w:numPr>
          <w:ilvl w:val="0"/>
          <w:numId w:val="42"/>
        </w:numPr>
        <w:spacing w:after="120" w:line="100" w:lineRule="atLeast"/>
        <w:ind w:left="0" w:firstLine="0"/>
        <w:contextualSpacing w:val="0"/>
        <w:jc w:val="both"/>
        <w:rPr>
          <w:rFonts w:ascii="Times New Roman" w:hAnsi="Times New Roman" w:cs="Times New Roman"/>
          <w:b/>
          <w:bCs/>
          <w:lang w:val="en-US"/>
        </w:rPr>
      </w:pPr>
      <w:r w:rsidRPr="00D6021B">
        <w:rPr>
          <w:rFonts w:ascii="Times New Roman" w:hAnsi="Times New Roman" w:cs="Times New Roman"/>
          <w:b/>
          <w:bCs/>
          <w:lang w:val="en-US"/>
        </w:rPr>
        <w:t>In December 2008 the OHADA Council of Ministers created an Accounting Standardization Committee (CNC-OHADA) to assist with accounting standardization</w:t>
      </w:r>
      <w:r w:rsidRPr="00D6021B">
        <w:rPr>
          <w:rFonts w:ascii="Times New Roman" w:hAnsi="Times New Roman" w:cs="Times New Roman"/>
          <w:b/>
          <w:lang w:val="en-US"/>
        </w:rPr>
        <w:t xml:space="preserve">. </w:t>
      </w:r>
      <w:r w:rsidRPr="00D6021B">
        <w:rPr>
          <w:rFonts w:ascii="Times New Roman" w:hAnsi="Times New Roman" w:cs="Times New Roman"/>
          <w:bCs/>
          <w:lang w:val="en-US"/>
        </w:rPr>
        <w:t xml:space="preserve">The regulation establishing an Accounting Standardization Committee (CNC-OHADA) at the permanent secretariat was adopted by the OHADA Council of Ministers </w:t>
      </w:r>
      <w:r w:rsidR="00EB04F2" w:rsidRPr="00D6021B">
        <w:rPr>
          <w:rFonts w:ascii="Times New Roman" w:hAnsi="Times New Roman" w:cs="Times New Roman"/>
          <w:bCs/>
          <w:lang w:val="en-US"/>
        </w:rPr>
        <w:t>in</w:t>
      </w:r>
      <w:r w:rsidRPr="00D6021B">
        <w:rPr>
          <w:rFonts w:ascii="Times New Roman" w:hAnsi="Times New Roman" w:cs="Times New Roman"/>
          <w:bCs/>
          <w:lang w:val="en-US"/>
        </w:rPr>
        <w:t xml:space="preserve"> its December 2008 meeting in Dakar. Article 3 of the regulation states that “the CNC-</w:t>
      </w:r>
      <w:r w:rsidRPr="00D6021B">
        <w:rPr>
          <w:rFonts w:ascii="Times New Roman" w:hAnsi="Times New Roman" w:cs="Times New Roman"/>
          <w:lang w:val="en-US"/>
        </w:rPr>
        <w:t xml:space="preserve">OHADA is a consultative body responsible for proposing accounting standards to assist OHADA </w:t>
      </w:r>
      <w:r w:rsidR="00EB04F2" w:rsidRPr="00D6021B">
        <w:rPr>
          <w:rFonts w:ascii="Times New Roman" w:hAnsi="Times New Roman" w:cs="Times New Roman"/>
          <w:lang w:val="en-US"/>
        </w:rPr>
        <w:t>in</w:t>
      </w:r>
      <w:r w:rsidRPr="00D6021B">
        <w:rPr>
          <w:rFonts w:ascii="Times New Roman" w:hAnsi="Times New Roman" w:cs="Times New Roman"/>
          <w:lang w:val="en-US"/>
        </w:rPr>
        <w:t xml:space="preserve"> the interpretation, harmonization and updating of accounting standards in the States parties; the CNC-OHADA assures the coordination and synthesis of theoretical and methodological research </w:t>
      </w:r>
      <w:r w:rsidR="00EB04F2" w:rsidRPr="00D6021B">
        <w:rPr>
          <w:rFonts w:ascii="Times New Roman" w:hAnsi="Times New Roman" w:cs="Times New Roman"/>
          <w:lang w:val="en-US"/>
        </w:rPr>
        <w:t>related to</w:t>
      </w:r>
      <w:r w:rsidRPr="00D6021B">
        <w:rPr>
          <w:rFonts w:ascii="Times New Roman" w:hAnsi="Times New Roman" w:cs="Times New Roman"/>
          <w:lang w:val="en-US"/>
        </w:rPr>
        <w:t xml:space="preserve"> the standardization and application of accounting rules; the CNC-OHADA, at the invitation of the Permanent </w:t>
      </w:r>
      <w:r w:rsidR="00712261" w:rsidRPr="00D6021B">
        <w:rPr>
          <w:rFonts w:ascii="Times New Roman" w:hAnsi="Times New Roman" w:cs="Times New Roman"/>
          <w:lang w:val="en-US"/>
        </w:rPr>
        <w:t>Secretariat</w:t>
      </w:r>
      <w:r w:rsidRPr="00D6021B">
        <w:rPr>
          <w:rFonts w:ascii="Times New Roman" w:hAnsi="Times New Roman" w:cs="Times New Roman"/>
          <w:lang w:val="en-US"/>
        </w:rPr>
        <w:t xml:space="preserve">, has the specific function of preparing all draft reforms of the accounting rules. </w:t>
      </w:r>
      <w:r w:rsidR="00EB04F2" w:rsidRPr="00D6021B">
        <w:rPr>
          <w:rFonts w:ascii="Times New Roman" w:hAnsi="Times New Roman" w:cs="Times New Roman"/>
          <w:lang w:val="en-US"/>
        </w:rPr>
        <w:t>As a result of</w:t>
      </w:r>
      <w:r w:rsidRPr="00D6021B">
        <w:rPr>
          <w:rFonts w:ascii="Times New Roman" w:hAnsi="Times New Roman" w:cs="Times New Roman"/>
          <w:lang w:val="en-US"/>
        </w:rPr>
        <w:t xml:space="preserve"> the creation of the CNC-OHADA, two standardization bodies coexist in the WAEMU zone: the CNC OHADA</w:t>
      </w:r>
      <w:r w:rsidR="00EB04F2" w:rsidRPr="00D6021B">
        <w:rPr>
          <w:rFonts w:ascii="Times New Roman" w:hAnsi="Times New Roman" w:cs="Times New Roman"/>
          <w:lang w:val="en-US"/>
        </w:rPr>
        <w:t>,</w:t>
      </w:r>
      <w:r w:rsidRPr="00D6021B">
        <w:rPr>
          <w:rFonts w:ascii="Times New Roman" w:hAnsi="Times New Roman" w:cs="Times New Roman"/>
          <w:lang w:val="en-US"/>
        </w:rPr>
        <w:t xml:space="preserve"> applicable to 17 OHADA States-parties</w:t>
      </w:r>
      <w:r w:rsidR="00EB04F2" w:rsidRPr="00D6021B">
        <w:rPr>
          <w:rFonts w:ascii="Times New Roman" w:hAnsi="Times New Roman" w:cs="Times New Roman"/>
          <w:lang w:val="en-US"/>
        </w:rPr>
        <w:t xml:space="preserve">, </w:t>
      </w:r>
      <w:r w:rsidRPr="00D6021B">
        <w:rPr>
          <w:rFonts w:ascii="Times New Roman" w:hAnsi="Times New Roman" w:cs="Times New Roman"/>
          <w:lang w:val="en-US"/>
        </w:rPr>
        <w:t>and the CCOA</w:t>
      </w:r>
      <w:r w:rsidR="00EB04F2" w:rsidRPr="00D6021B">
        <w:rPr>
          <w:rFonts w:ascii="Times New Roman" w:hAnsi="Times New Roman" w:cs="Times New Roman"/>
          <w:lang w:val="en-US"/>
        </w:rPr>
        <w:t>,</w:t>
      </w:r>
      <w:r w:rsidRPr="00D6021B">
        <w:rPr>
          <w:rFonts w:ascii="Times New Roman" w:hAnsi="Times New Roman" w:cs="Times New Roman"/>
          <w:lang w:val="en-US"/>
        </w:rPr>
        <w:t xml:space="preserve"> encompassing eight WAEMU countries, without any mechanism </w:t>
      </w:r>
      <w:r w:rsidR="00EB04F2" w:rsidRPr="00D6021B">
        <w:rPr>
          <w:rFonts w:ascii="Times New Roman" w:hAnsi="Times New Roman" w:cs="Times New Roman"/>
          <w:lang w:val="en-US"/>
        </w:rPr>
        <w:t xml:space="preserve">put in place </w:t>
      </w:r>
      <w:r w:rsidRPr="00D6021B">
        <w:rPr>
          <w:rFonts w:ascii="Times New Roman" w:hAnsi="Times New Roman" w:cs="Times New Roman"/>
          <w:lang w:val="en-US"/>
        </w:rPr>
        <w:t>for coordinating research and synthesizing the work.</w:t>
      </w:r>
    </w:p>
    <w:p w14:paraId="5B8DBF31" w14:textId="77777777" w:rsidR="00D6021B" w:rsidRPr="00D6021B" w:rsidRDefault="00BC0549" w:rsidP="00566149">
      <w:pPr>
        <w:pStyle w:val="ListParagraph"/>
        <w:numPr>
          <w:ilvl w:val="0"/>
          <w:numId w:val="42"/>
        </w:numPr>
        <w:spacing w:after="120" w:line="100" w:lineRule="atLeast"/>
        <w:ind w:left="0" w:firstLine="0"/>
        <w:contextualSpacing w:val="0"/>
        <w:jc w:val="both"/>
        <w:rPr>
          <w:rFonts w:ascii="Times New Roman" w:hAnsi="Times New Roman" w:cs="Times New Roman"/>
          <w:b/>
          <w:bCs/>
          <w:lang w:val="en-US"/>
        </w:rPr>
      </w:pPr>
      <w:r w:rsidRPr="00D6021B">
        <w:rPr>
          <w:rFonts w:ascii="Times New Roman" w:hAnsi="Times New Roman" w:cs="Times New Roman"/>
          <w:b/>
          <w:bCs/>
          <w:lang w:val="en-US"/>
        </w:rPr>
        <w:t xml:space="preserve">The West African Accounting Council (CCOA), the standardization body for SYSCOA, has undertaken major reforms since </w:t>
      </w:r>
      <w:r w:rsidR="008E0C9A" w:rsidRPr="00D6021B">
        <w:rPr>
          <w:rFonts w:ascii="Times New Roman" w:hAnsi="Times New Roman" w:cs="Times New Roman"/>
          <w:b/>
          <w:bCs/>
          <w:lang w:val="en-US"/>
        </w:rPr>
        <w:t xml:space="preserve">the </w:t>
      </w:r>
      <w:r w:rsidRPr="00D6021B">
        <w:rPr>
          <w:rFonts w:ascii="Times New Roman" w:hAnsi="Times New Roman" w:cs="Times New Roman"/>
          <w:b/>
          <w:bCs/>
          <w:lang w:val="en-US"/>
        </w:rPr>
        <w:t xml:space="preserve">2005 ROSC. </w:t>
      </w:r>
      <w:r w:rsidRPr="00D6021B">
        <w:rPr>
          <w:rFonts w:ascii="Times New Roman" w:hAnsi="Times New Roman" w:cs="Times New Roman"/>
          <w:bCs/>
          <w:lang w:val="en-US"/>
        </w:rPr>
        <w:t xml:space="preserve">The CCOA’s  activities since 2009 have </w:t>
      </w:r>
      <w:r w:rsidR="008E0C9A" w:rsidRPr="00D6021B">
        <w:rPr>
          <w:rFonts w:ascii="Times New Roman" w:hAnsi="Times New Roman" w:cs="Times New Roman"/>
          <w:bCs/>
          <w:lang w:val="en-US"/>
        </w:rPr>
        <w:t>produced</w:t>
      </w:r>
      <w:r w:rsidRPr="00D6021B">
        <w:rPr>
          <w:rFonts w:ascii="Times New Roman" w:hAnsi="Times New Roman" w:cs="Times New Roman"/>
          <w:bCs/>
          <w:lang w:val="en-US"/>
        </w:rPr>
        <w:t xml:space="preserve"> significant results, particularly </w:t>
      </w:r>
      <w:r w:rsidR="008E0C9A" w:rsidRPr="00D6021B">
        <w:rPr>
          <w:rFonts w:ascii="Times New Roman" w:hAnsi="Times New Roman" w:cs="Times New Roman"/>
          <w:bCs/>
          <w:lang w:val="en-US"/>
        </w:rPr>
        <w:t>with regard to</w:t>
      </w:r>
      <w:r w:rsidRPr="00D6021B">
        <w:rPr>
          <w:rFonts w:ascii="Times New Roman" w:hAnsi="Times New Roman" w:cs="Times New Roman"/>
          <w:bCs/>
          <w:lang w:val="en-US"/>
        </w:rPr>
        <w:t xml:space="preserve">: (i) the reform of SYSCOA, which is expected to enter into force in 2015; (ii) the adoption of a new government accounting system through Directive </w:t>
      </w:r>
      <w:r w:rsidRPr="00D6021B">
        <w:rPr>
          <w:rFonts w:ascii="Times New Roman" w:hAnsi="Times New Roman" w:cs="Times New Roman"/>
          <w:lang w:val="en-US"/>
        </w:rPr>
        <w:t xml:space="preserve">No. 09/2009/CM/UEMOA setting out the government chart of accounts (PCE) within the WAEMU, which is based on international standards, particularly those of the West African Accounting System (SYSCOA), and will be applicable in Senegal beginning in 2017; and </w:t>
      </w:r>
      <w:r w:rsidRPr="00D6021B">
        <w:rPr>
          <w:rFonts w:ascii="Times New Roman" w:hAnsi="Times New Roman" w:cs="Times New Roman"/>
          <w:bCs/>
          <w:lang w:val="en-US"/>
        </w:rPr>
        <w:t xml:space="preserve">(iii) the organization of West African accounting seminars (JOAC). The CCOA has </w:t>
      </w:r>
      <w:r w:rsidR="008E0C9A" w:rsidRPr="00D6021B">
        <w:rPr>
          <w:rFonts w:ascii="Times New Roman" w:hAnsi="Times New Roman" w:cs="Times New Roman"/>
          <w:bCs/>
          <w:lang w:val="en-US"/>
        </w:rPr>
        <w:t>developed</w:t>
      </w:r>
      <w:r w:rsidRPr="00D6021B">
        <w:rPr>
          <w:rFonts w:ascii="Times New Roman" w:hAnsi="Times New Roman" w:cs="Times New Roman"/>
          <w:bCs/>
          <w:lang w:val="en-US"/>
        </w:rPr>
        <w:t xml:space="preserve"> a strategic plan with activities scheduled for the future that will require </w:t>
      </w:r>
      <w:r w:rsidR="008E0C9A" w:rsidRPr="00D6021B">
        <w:rPr>
          <w:rFonts w:ascii="Times New Roman" w:hAnsi="Times New Roman" w:cs="Times New Roman"/>
          <w:bCs/>
          <w:lang w:val="en-US"/>
        </w:rPr>
        <w:t>locating</w:t>
      </w:r>
      <w:r w:rsidRPr="00D6021B">
        <w:rPr>
          <w:rFonts w:ascii="Times New Roman" w:hAnsi="Times New Roman" w:cs="Times New Roman"/>
          <w:bCs/>
          <w:lang w:val="en-US"/>
        </w:rPr>
        <w:t xml:space="preserve"> more permanent financing mechanisms. </w:t>
      </w:r>
    </w:p>
    <w:p w14:paraId="131EED25" w14:textId="77777777" w:rsidR="00D6021B" w:rsidRPr="00D6021B" w:rsidRDefault="00BC0549" w:rsidP="00566149">
      <w:pPr>
        <w:pStyle w:val="ListParagraph"/>
        <w:numPr>
          <w:ilvl w:val="0"/>
          <w:numId w:val="42"/>
        </w:numPr>
        <w:spacing w:after="120" w:line="100" w:lineRule="atLeast"/>
        <w:ind w:left="0" w:firstLine="0"/>
        <w:contextualSpacing w:val="0"/>
        <w:jc w:val="both"/>
        <w:rPr>
          <w:rFonts w:ascii="Times New Roman" w:hAnsi="Times New Roman" w:cs="Times New Roman"/>
          <w:b/>
          <w:bCs/>
          <w:lang w:val="en-US"/>
        </w:rPr>
      </w:pPr>
      <w:r w:rsidRPr="00D6021B">
        <w:rPr>
          <w:rFonts w:ascii="Times New Roman" w:hAnsi="Times New Roman" w:cs="Times New Roman"/>
          <w:b/>
          <w:bCs/>
          <w:lang w:val="en-US"/>
        </w:rPr>
        <w:t xml:space="preserve">The National Accounting Council (CNC) of Senegal, created by Decree No. 2001-281 of August 12, 2001, still lacks the resources needed to properly carry out its bridging role in the </w:t>
      </w:r>
      <w:r w:rsidR="003A5DAF" w:rsidRPr="00D6021B">
        <w:rPr>
          <w:rFonts w:ascii="Times New Roman" w:hAnsi="Times New Roman" w:cs="Times New Roman"/>
          <w:b/>
          <w:bCs/>
          <w:lang w:val="en-US"/>
        </w:rPr>
        <w:t>field</w:t>
      </w:r>
      <w:r w:rsidRPr="00D6021B">
        <w:rPr>
          <w:rFonts w:ascii="Times New Roman" w:hAnsi="Times New Roman" w:cs="Times New Roman"/>
          <w:b/>
          <w:bCs/>
          <w:lang w:val="en-US"/>
        </w:rPr>
        <w:t xml:space="preserve"> of standardization</w:t>
      </w:r>
      <w:r w:rsidRPr="00D6021B">
        <w:rPr>
          <w:rFonts w:ascii="Times New Roman" w:hAnsi="Times New Roman" w:cs="Times New Roman"/>
          <w:bCs/>
          <w:lang w:val="en-US"/>
        </w:rPr>
        <w:t xml:space="preserve">. The CNC </w:t>
      </w:r>
      <w:r w:rsidR="003A5DAF" w:rsidRPr="00D6021B">
        <w:rPr>
          <w:rFonts w:ascii="Times New Roman" w:hAnsi="Times New Roman" w:cs="Times New Roman"/>
          <w:bCs/>
          <w:lang w:val="en-US"/>
        </w:rPr>
        <w:t xml:space="preserve">has no </w:t>
      </w:r>
      <w:r w:rsidRPr="00D6021B">
        <w:rPr>
          <w:rFonts w:ascii="Times New Roman" w:hAnsi="Times New Roman" w:cs="Times New Roman"/>
          <w:bCs/>
          <w:lang w:val="en-US"/>
        </w:rPr>
        <w:t>operating budget</w:t>
      </w:r>
      <w:r w:rsidR="003A5DAF" w:rsidRPr="00D6021B">
        <w:rPr>
          <w:rFonts w:ascii="Times New Roman" w:hAnsi="Times New Roman" w:cs="Times New Roman"/>
          <w:bCs/>
          <w:lang w:val="en-US"/>
        </w:rPr>
        <w:t>,</w:t>
      </w:r>
      <w:r w:rsidRPr="00D6021B">
        <w:rPr>
          <w:rFonts w:ascii="Times New Roman" w:hAnsi="Times New Roman" w:cs="Times New Roman"/>
          <w:bCs/>
          <w:lang w:val="en-US"/>
        </w:rPr>
        <w:t xml:space="preserve"> despite an action plan adopted in 2013; its sole activity is organizing the West African Accounting Seminars (JOAC).</w:t>
      </w:r>
      <w:r w:rsidRPr="00D6021B">
        <w:rPr>
          <w:rFonts w:ascii="Times New Roman" w:hAnsi="Times New Roman"/>
          <w:bCs/>
          <w:lang w:val="en-US"/>
        </w:rPr>
        <w:t xml:space="preserve"> </w:t>
      </w:r>
      <w:r w:rsidR="003A5DAF" w:rsidRPr="00D6021B">
        <w:rPr>
          <w:rFonts w:ascii="Times New Roman" w:hAnsi="Times New Roman"/>
          <w:bCs/>
          <w:lang w:val="en-US"/>
        </w:rPr>
        <w:t xml:space="preserve">To provide </w:t>
      </w:r>
      <w:r w:rsidR="00A60897" w:rsidRPr="00D6021B">
        <w:rPr>
          <w:rFonts w:ascii="Times New Roman" w:hAnsi="Times New Roman"/>
          <w:bCs/>
          <w:lang w:val="en-US"/>
        </w:rPr>
        <w:t xml:space="preserve">the needed </w:t>
      </w:r>
      <w:r w:rsidRPr="00D6021B">
        <w:rPr>
          <w:rFonts w:ascii="Times New Roman" w:hAnsi="Times New Roman"/>
          <w:bCs/>
          <w:lang w:val="en-US"/>
        </w:rPr>
        <w:t>dynamism</w:t>
      </w:r>
      <w:r w:rsidR="003A5DAF" w:rsidRPr="00D6021B">
        <w:rPr>
          <w:rFonts w:ascii="Times New Roman" w:hAnsi="Times New Roman"/>
          <w:bCs/>
          <w:lang w:val="en-US"/>
        </w:rPr>
        <w:t xml:space="preserve">, </w:t>
      </w:r>
      <w:r w:rsidRPr="00D6021B">
        <w:rPr>
          <w:rFonts w:ascii="Times New Roman" w:hAnsi="Times New Roman"/>
          <w:bCs/>
          <w:lang w:val="en-US"/>
        </w:rPr>
        <w:t xml:space="preserve">the government </w:t>
      </w:r>
      <w:r w:rsidR="003A5DAF" w:rsidRPr="00D6021B">
        <w:rPr>
          <w:rFonts w:ascii="Times New Roman" w:hAnsi="Times New Roman"/>
          <w:bCs/>
          <w:lang w:val="en-US"/>
        </w:rPr>
        <w:t xml:space="preserve">should be asked </w:t>
      </w:r>
      <w:r w:rsidRPr="00D6021B">
        <w:rPr>
          <w:rFonts w:ascii="Times New Roman" w:hAnsi="Times New Roman"/>
          <w:bCs/>
          <w:lang w:val="en-US"/>
        </w:rPr>
        <w:t xml:space="preserve">to become </w:t>
      </w:r>
      <w:r w:rsidR="00A60897" w:rsidRPr="00D6021B">
        <w:rPr>
          <w:rFonts w:ascii="Times New Roman" w:hAnsi="Times New Roman"/>
          <w:bCs/>
          <w:lang w:val="en-US"/>
        </w:rPr>
        <w:t>meaningfully</w:t>
      </w:r>
      <w:r w:rsidR="003A5DAF" w:rsidRPr="00D6021B">
        <w:rPr>
          <w:rFonts w:ascii="Times New Roman" w:hAnsi="Times New Roman"/>
          <w:bCs/>
          <w:lang w:val="en-US"/>
        </w:rPr>
        <w:t xml:space="preserve"> involved </w:t>
      </w:r>
      <w:r w:rsidRPr="00D6021B">
        <w:rPr>
          <w:rFonts w:ascii="Times New Roman" w:hAnsi="Times New Roman"/>
          <w:bCs/>
          <w:lang w:val="en-US"/>
        </w:rPr>
        <w:t xml:space="preserve">by allocating the budgetary resources that the CNC needs to </w:t>
      </w:r>
      <w:r w:rsidR="005832D0" w:rsidRPr="00D6021B">
        <w:rPr>
          <w:rFonts w:ascii="Times New Roman" w:hAnsi="Times New Roman"/>
          <w:bCs/>
          <w:lang w:val="en-US"/>
        </w:rPr>
        <w:t>play</w:t>
      </w:r>
      <w:r w:rsidRPr="00D6021B">
        <w:rPr>
          <w:rFonts w:ascii="Times New Roman" w:hAnsi="Times New Roman"/>
          <w:bCs/>
          <w:lang w:val="en-US"/>
        </w:rPr>
        <w:t xml:space="preserve"> its standardization role.</w:t>
      </w:r>
    </w:p>
    <w:p w14:paraId="1E8BFB9B" w14:textId="3EBA32AA" w:rsidR="00BC0549" w:rsidRPr="00D6021B" w:rsidRDefault="00BC0549" w:rsidP="00566149">
      <w:pPr>
        <w:pStyle w:val="ListParagraph"/>
        <w:numPr>
          <w:ilvl w:val="0"/>
          <w:numId w:val="42"/>
        </w:numPr>
        <w:spacing w:after="120" w:line="100" w:lineRule="atLeast"/>
        <w:ind w:left="0" w:firstLine="0"/>
        <w:contextualSpacing w:val="0"/>
        <w:jc w:val="both"/>
        <w:rPr>
          <w:rFonts w:ascii="Times New Roman" w:hAnsi="Times New Roman" w:cs="Times New Roman"/>
          <w:b/>
          <w:bCs/>
          <w:lang w:val="en-US"/>
        </w:rPr>
      </w:pPr>
      <w:r w:rsidRPr="00D6021B">
        <w:rPr>
          <w:rFonts w:ascii="Times New Roman" w:hAnsi="Times New Roman" w:cs="Times New Roman"/>
          <w:b/>
          <w:lang w:val="en-US"/>
        </w:rPr>
        <w:t xml:space="preserve">The </w:t>
      </w:r>
      <w:r w:rsidRPr="00D6021B">
        <w:rPr>
          <w:rFonts w:ascii="Times New Roman" w:hAnsi="Times New Roman"/>
          <w:b/>
          <w:bCs/>
          <w:lang w:val="en-US"/>
        </w:rPr>
        <w:t xml:space="preserve">Permanent Council of the Accounting Profession </w:t>
      </w:r>
      <w:r w:rsidRPr="00D6021B">
        <w:rPr>
          <w:rFonts w:ascii="Times New Roman" w:hAnsi="Times New Roman" w:cs="Times New Roman"/>
          <w:b/>
          <w:lang w:val="en-US"/>
        </w:rPr>
        <w:t>(CPPC)</w:t>
      </w:r>
      <w:r w:rsidRPr="00712261">
        <w:rPr>
          <w:rStyle w:val="FootnoteReference"/>
          <w:lang w:val="en-US"/>
        </w:rPr>
        <w:footnoteReference w:id="54"/>
      </w:r>
      <w:r w:rsidRPr="00D6021B">
        <w:rPr>
          <w:rFonts w:ascii="Times New Roman" w:hAnsi="Times New Roman" w:cs="Times New Roman"/>
          <w:b/>
          <w:lang w:val="en-US"/>
        </w:rPr>
        <w:t xml:space="preserve"> is the WAEMU consultative body responsible for professional regulation and harmonization of the conditions for practicing the accounting profession in the WAEMU. </w:t>
      </w:r>
      <w:r w:rsidRPr="00D6021B">
        <w:rPr>
          <w:rFonts w:ascii="Times New Roman" w:hAnsi="Times New Roman" w:cs="Times New Roman"/>
          <w:lang w:val="en-US"/>
        </w:rPr>
        <w:t>The CPPC is placed under the authority of the Commission and, in collaboration with the Associations, ensures observance of the conditions for practicing the accounting profession in the Union. The opinions a</w:t>
      </w:r>
      <w:r w:rsidR="00D647B0" w:rsidRPr="00D6021B">
        <w:rPr>
          <w:rFonts w:ascii="Times New Roman" w:hAnsi="Times New Roman" w:cs="Times New Roman"/>
          <w:lang w:val="en-US"/>
        </w:rPr>
        <w:t xml:space="preserve">nd recommendations of the CPPC included in the </w:t>
      </w:r>
      <w:r w:rsidRPr="00D6021B">
        <w:rPr>
          <w:rFonts w:ascii="Times New Roman" w:hAnsi="Times New Roman" w:cs="Times New Roman"/>
          <w:lang w:val="en-US"/>
        </w:rPr>
        <w:t>implementing regulations of the Commission are binding on the Associati</w:t>
      </w:r>
      <w:r w:rsidR="00D647B0" w:rsidRPr="00D6021B">
        <w:rPr>
          <w:rFonts w:ascii="Times New Roman" w:hAnsi="Times New Roman" w:cs="Times New Roman"/>
          <w:lang w:val="en-US"/>
        </w:rPr>
        <w:t xml:space="preserve">ons, which disseminate them by all appropriate means </w:t>
      </w:r>
      <w:r w:rsidRPr="00D6021B">
        <w:rPr>
          <w:rFonts w:ascii="Times New Roman" w:hAnsi="Times New Roman" w:cs="Times New Roman"/>
          <w:lang w:val="en-US"/>
        </w:rPr>
        <w:t xml:space="preserve">in the public interest. Despite these significant powers, the CPPC is not making much progress in carrying out its tasks. </w:t>
      </w:r>
      <w:r w:rsidR="005D583A" w:rsidRPr="00D6021B">
        <w:rPr>
          <w:rFonts w:ascii="Times New Roman" w:hAnsi="Times New Roman" w:cs="Times New Roman"/>
          <w:lang w:val="en-US"/>
        </w:rPr>
        <w:t>To date, n</w:t>
      </w:r>
      <w:r w:rsidRPr="00D6021B">
        <w:rPr>
          <w:rFonts w:ascii="Times New Roman" w:hAnsi="Times New Roman" w:cs="Times New Roman"/>
          <w:lang w:val="en-US"/>
        </w:rPr>
        <w:t xml:space="preserve">one of the professional standards developed with the support of the World Bank project in the WAEMU have been </w:t>
      </w:r>
      <w:r w:rsidR="005D583A" w:rsidRPr="00D6021B">
        <w:rPr>
          <w:rFonts w:ascii="Times New Roman" w:hAnsi="Times New Roman" w:cs="Times New Roman"/>
          <w:lang w:val="en-US"/>
        </w:rPr>
        <w:t>publicized</w:t>
      </w:r>
      <w:r w:rsidRPr="00D6021B">
        <w:rPr>
          <w:rFonts w:ascii="Times New Roman" w:hAnsi="Times New Roman" w:cs="Times New Roman"/>
          <w:lang w:val="en-US"/>
        </w:rPr>
        <w:t xml:space="preserve"> and implemented because the CPPC is nonfunctional. The CPPC should prepare an action plan and work toward strengthening the accounting profession in the WAEMU zone</w:t>
      </w:r>
      <w:r w:rsidRPr="00D6021B">
        <w:rPr>
          <w:rFonts w:ascii="Times New Roman" w:hAnsi="Times New Roman" w:cs="Times New Roman"/>
          <w:b/>
          <w:lang w:val="en-US"/>
        </w:rPr>
        <w:t>.</w:t>
      </w:r>
    </w:p>
    <w:p w14:paraId="6743A9AE" w14:textId="0922537D" w:rsidR="00BC0549" w:rsidRPr="00D6021B" w:rsidRDefault="00BC0549" w:rsidP="004017A4">
      <w:pPr>
        <w:pStyle w:val="BodyText"/>
        <w:keepNext/>
        <w:numPr>
          <w:ilvl w:val="0"/>
          <w:numId w:val="6"/>
        </w:numPr>
        <w:spacing w:line="100" w:lineRule="atLeast"/>
        <w:ind w:left="720" w:hanging="720"/>
        <w:rPr>
          <w:rFonts w:ascii="Times New Roman" w:hAnsi="Times New Roman" w:cs="Times New Roman"/>
          <w:b/>
          <w:sz w:val="24"/>
          <w:szCs w:val="24"/>
          <w:lang w:val="en-US"/>
        </w:rPr>
      </w:pPr>
      <w:r w:rsidRPr="00712261">
        <w:rPr>
          <w:rFonts w:ascii="Times New Roman" w:hAnsi="Times New Roman" w:cs="Times New Roman"/>
          <w:b/>
          <w:sz w:val="24"/>
          <w:szCs w:val="24"/>
          <w:lang w:val="en-US"/>
        </w:rPr>
        <w:t>Mechanisms for Verifying Compliance with Accounting and Auditing Standards</w:t>
      </w:r>
    </w:p>
    <w:p w14:paraId="5B97DA49" w14:textId="77777777" w:rsidR="00D6021B" w:rsidRPr="00D6021B" w:rsidRDefault="00BC0549" w:rsidP="00566149">
      <w:pPr>
        <w:pStyle w:val="NormalWeb"/>
        <w:keepNext/>
        <w:numPr>
          <w:ilvl w:val="0"/>
          <w:numId w:val="42"/>
        </w:numPr>
        <w:spacing w:before="0" w:after="120"/>
        <w:ind w:left="0" w:firstLine="0"/>
        <w:jc w:val="both"/>
        <w:rPr>
          <w:rFonts w:ascii="Times New Roman" w:hAnsi="Times New Roman"/>
          <w:lang w:val="en-US"/>
        </w:rPr>
      </w:pPr>
      <w:r w:rsidRPr="00712261">
        <w:rPr>
          <w:b/>
          <w:sz w:val="24"/>
          <w:szCs w:val="24"/>
          <w:lang w:val="en-US"/>
        </w:rPr>
        <w:t>The Directorate General of Taxes and Government Property is authorized to receive and audit the financial statements of private and public enterprises for the purpose of levying the taxes, duties, fees and royalties specified in the General Tax Code (CGI).</w:t>
      </w:r>
      <w:r w:rsidRPr="00712261">
        <w:rPr>
          <w:sz w:val="24"/>
          <w:szCs w:val="24"/>
          <w:lang w:val="en-US"/>
        </w:rPr>
        <w:t xml:space="preserve"> Article 568 of the CGI states that Tax and Government Property agents may conduct on- and off-site </w:t>
      </w:r>
      <w:r w:rsidR="005D583A" w:rsidRPr="00712261">
        <w:rPr>
          <w:sz w:val="24"/>
          <w:szCs w:val="24"/>
          <w:lang w:val="en-US"/>
        </w:rPr>
        <w:t>inspections</w:t>
      </w:r>
      <w:r w:rsidRPr="00712261">
        <w:rPr>
          <w:sz w:val="24"/>
          <w:szCs w:val="24"/>
          <w:lang w:val="en-US"/>
        </w:rPr>
        <w:t xml:space="preserve"> of the accounting and documents filed or held by taxpayers, for the purpose of levying and monitoring the taxes, duties, fees and royalties specified in the CGI. Consequently, the tax administration has significant investigative and sanctioning powers conferred by law. However, it does not at present have sufficient staff to </w:t>
      </w:r>
      <w:r w:rsidR="005D583A" w:rsidRPr="00712261">
        <w:rPr>
          <w:sz w:val="24"/>
          <w:szCs w:val="24"/>
          <w:lang w:val="en-US"/>
        </w:rPr>
        <w:t>inspect</w:t>
      </w:r>
      <w:r w:rsidRPr="00712261">
        <w:rPr>
          <w:sz w:val="24"/>
          <w:szCs w:val="24"/>
          <w:lang w:val="en-US"/>
        </w:rPr>
        <w:t xml:space="preserve"> the accounting of all taxpaying enterprises in Senegal. Furthermore, the tax inspectors still lack the accounting tools needed to ensure compliance with the accounting standards. </w:t>
      </w:r>
      <w:r w:rsidRPr="00712261">
        <w:rPr>
          <w:rFonts w:ascii="Times New Roman" w:hAnsi="Times New Roman"/>
          <w:sz w:val="24"/>
          <w:szCs w:val="24"/>
          <w:lang w:val="en-US"/>
        </w:rPr>
        <w:t xml:space="preserve"> The accounting profession does not have a means of enhancing the reliability of financial statements before they are filed in accordance with the GUDEF community provisions.</w:t>
      </w:r>
    </w:p>
    <w:p w14:paraId="028D6A80" w14:textId="77777777" w:rsidR="00D6021B" w:rsidRPr="00D6021B" w:rsidRDefault="00BC0549" w:rsidP="00566149">
      <w:pPr>
        <w:pStyle w:val="NormalWeb"/>
        <w:keepNext/>
        <w:numPr>
          <w:ilvl w:val="0"/>
          <w:numId w:val="42"/>
        </w:numPr>
        <w:spacing w:before="0" w:after="120"/>
        <w:ind w:left="0" w:firstLine="0"/>
        <w:jc w:val="both"/>
        <w:rPr>
          <w:rFonts w:ascii="Times New Roman" w:hAnsi="Times New Roman"/>
          <w:lang w:val="en-US"/>
        </w:rPr>
      </w:pPr>
      <w:r w:rsidRPr="00D6021B">
        <w:rPr>
          <w:rFonts w:ascii="Times New Roman" w:hAnsi="Times New Roman"/>
          <w:b/>
          <w:sz w:val="24"/>
          <w:szCs w:val="24"/>
          <w:lang w:val="en-US"/>
        </w:rPr>
        <w:t xml:space="preserve">The inspections carried out by the Banking Commission in connection with </w:t>
      </w:r>
      <w:r w:rsidR="005D583A" w:rsidRPr="00D6021B">
        <w:rPr>
          <w:rFonts w:ascii="Times New Roman" w:hAnsi="Times New Roman"/>
          <w:b/>
          <w:sz w:val="24"/>
          <w:szCs w:val="24"/>
          <w:lang w:val="en-US"/>
        </w:rPr>
        <w:t>application</w:t>
      </w:r>
      <w:r w:rsidRPr="00D6021B">
        <w:rPr>
          <w:rFonts w:ascii="Times New Roman" w:hAnsi="Times New Roman"/>
          <w:b/>
          <w:sz w:val="24"/>
          <w:szCs w:val="24"/>
          <w:lang w:val="en-US"/>
        </w:rPr>
        <w:t xml:space="preserve"> of the PCB have not changed since the last ROSC. </w:t>
      </w:r>
      <w:r w:rsidRPr="00D6021B">
        <w:rPr>
          <w:rFonts w:ascii="Times New Roman" w:hAnsi="Times New Roman"/>
          <w:sz w:val="24"/>
          <w:szCs w:val="24"/>
          <w:lang w:val="en-US"/>
        </w:rPr>
        <w:t>The Banking Commission, as a supervisory and regulatory body, conducts regular on- and off-site inspections, often with the support of the BECAO.</w:t>
      </w:r>
      <w:r w:rsidRPr="00712261">
        <w:rPr>
          <w:rStyle w:val="FootnoteReference"/>
          <w:lang w:val="en-US"/>
        </w:rPr>
        <w:footnoteReference w:id="55"/>
      </w:r>
      <w:r w:rsidRPr="00D6021B">
        <w:rPr>
          <w:rFonts w:ascii="Times New Roman" w:hAnsi="Times New Roman"/>
          <w:sz w:val="24"/>
          <w:szCs w:val="24"/>
          <w:lang w:val="en-US"/>
        </w:rPr>
        <w:t xml:space="preserve"> The Banking Commission’s annual report indicates that it carried out 43 inspections in 2013. The report also points out that on-site inspections are aimed in </w:t>
      </w:r>
      <w:r w:rsidR="00712261" w:rsidRPr="00D6021B">
        <w:rPr>
          <w:rFonts w:ascii="Times New Roman" w:hAnsi="Times New Roman"/>
          <w:sz w:val="24"/>
          <w:szCs w:val="24"/>
          <w:lang w:val="en-US"/>
        </w:rPr>
        <w:t>particular</w:t>
      </w:r>
      <w:r w:rsidRPr="00D6021B">
        <w:rPr>
          <w:rFonts w:ascii="Times New Roman" w:hAnsi="Times New Roman"/>
          <w:sz w:val="24"/>
          <w:szCs w:val="24"/>
          <w:lang w:val="en-US"/>
        </w:rPr>
        <w:t xml:space="preserve"> at “assessing corporate governance, implementation of the bank chart of accounts, the efficiency of internal and external controls, strategic choices, the information system, the accounting organization (…).” In practice, the Banking Commission relies heavily on the auditor’s certification report and comments on internal control. Its sanctioning powers are significant, </w:t>
      </w:r>
      <w:r w:rsidR="00943C4E" w:rsidRPr="00D6021B">
        <w:rPr>
          <w:rFonts w:ascii="Times New Roman" w:hAnsi="Times New Roman"/>
          <w:sz w:val="24"/>
          <w:szCs w:val="24"/>
          <w:lang w:val="en-US"/>
        </w:rPr>
        <w:t>in particular</w:t>
      </w:r>
      <w:r w:rsidRPr="00D6021B">
        <w:rPr>
          <w:rFonts w:ascii="Times New Roman" w:hAnsi="Times New Roman"/>
          <w:sz w:val="24"/>
          <w:szCs w:val="24"/>
          <w:lang w:val="en-US"/>
        </w:rPr>
        <w:t xml:space="preserve"> because its decisions are enforceable by operation of law within the territory of each of the WAMU member states.</w:t>
      </w:r>
      <w:r w:rsidRPr="00712261">
        <w:rPr>
          <w:rStyle w:val="FootnoteReference"/>
          <w:lang w:val="en-US"/>
        </w:rPr>
        <w:footnoteReference w:id="56"/>
      </w:r>
      <w:r w:rsidRPr="00D6021B">
        <w:rPr>
          <w:rFonts w:ascii="Times New Roman" w:hAnsi="Times New Roman"/>
          <w:sz w:val="24"/>
          <w:szCs w:val="24"/>
          <w:lang w:val="en-US"/>
        </w:rPr>
        <w:t xml:space="preserve"> </w:t>
      </w:r>
    </w:p>
    <w:p w14:paraId="231ED316" w14:textId="77777777" w:rsidR="00D6021B" w:rsidRPr="00D6021B" w:rsidRDefault="00BC0549" w:rsidP="00566149">
      <w:pPr>
        <w:pStyle w:val="NormalWeb"/>
        <w:keepNext/>
        <w:numPr>
          <w:ilvl w:val="0"/>
          <w:numId w:val="42"/>
        </w:numPr>
        <w:spacing w:before="0" w:after="120"/>
        <w:ind w:left="0" w:firstLine="0"/>
        <w:jc w:val="both"/>
        <w:rPr>
          <w:rFonts w:ascii="Times New Roman" w:hAnsi="Times New Roman"/>
          <w:lang w:val="en-US"/>
        </w:rPr>
      </w:pPr>
      <w:r w:rsidRPr="00D6021B">
        <w:rPr>
          <w:rFonts w:ascii="Times New Roman" w:hAnsi="Times New Roman"/>
          <w:b/>
          <w:sz w:val="24"/>
          <w:szCs w:val="24"/>
          <w:lang w:val="en-US"/>
        </w:rPr>
        <w:t>The inspection of insurance companies by the CRCA at the CIMA level and of the Directorate of Insurance at the national level have not changed significantly.</w:t>
      </w:r>
      <w:r w:rsidRPr="00D6021B">
        <w:rPr>
          <w:rFonts w:ascii="Times New Roman" w:hAnsi="Times New Roman"/>
          <w:sz w:val="24"/>
          <w:szCs w:val="24"/>
          <w:lang w:val="en-US"/>
        </w:rPr>
        <w:t xml:space="preserve"> The CRCA has supervisory and sanctioning powers similar to those of the Banking Commission. The frequency of inspections is about once every two years, on average. The inspectors analyze the certified financial statements and the accounting documents required of insurance companies in the CIMA signatory countries, as well as the auditors’ reports. In addition, the Directorate of Insurance of the Ministry of Finance conducts on- and off-site inspections of the accounts of insurance companies. These inspections include reconciliations between the financial statements and the obligatory statistical reports as well as an assessment of proper implementation of the technical risk provisioning methodology. It also reviews auditors’ reports and can perform additional controls if the auditors have expressed one or more reservations.</w:t>
      </w:r>
      <w:r w:rsidRPr="00712261">
        <w:rPr>
          <w:rStyle w:val="FootnoteReference"/>
          <w:lang w:val="en-US"/>
        </w:rPr>
        <w:footnoteReference w:id="57"/>
      </w:r>
      <w:r w:rsidRPr="00D6021B">
        <w:rPr>
          <w:rFonts w:ascii="Times New Roman" w:hAnsi="Times New Roman"/>
          <w:sz w:val="24"/>
          <w:szCs w:val="24"/>
          <w:lang w:val="en-US"/>
        </w:rPr>
        <w:t xml:space="preserve"> In practice, the CRCA relies heavily on the auditor’s certification report and comments on internal control.</w:t>
      </w:r>
    </w:p>
    <w:p w14:paraId="56908B18" w14:textId="77777777" w:rsidR="00D6021B" w:rsidRPr="00D6021B" w:rsidRDefault="00BC0549" w:rsidP="00566149">
      <w:pPr>
        <w:pStyle w:val="NormalWeb"/>
        <w:keepNext/>
        <w:numPr>
          <w:ilvl w:val="0"/>
          <w:numId w:val="42"/>
        </w:numPr>
        <w:spacing w:before="0" w:after="120"/>
        <w:ind w:left="0" w:firstLine="0"/>
        <w:jc w:val="both"/>
        <w:rPr>
          <w:rFonts w:ascii="Times New Roman" w:hAnsi="Times New Roman"/>
          <w:lang w:val="en-US"/>
        </w:rPr>
      </w:pPr>
      <w:r w:rsidRPr="00D6021B">
        <w:rPr>
          <w:rFonts w:ascii="Times New Roman" w:hAnsi="Times New Roman"/>
          <w:b/>
          <w:sz w:val="24"/>
          <w:szCs w:val="24"/>
          <w:lang w:val="en-US"/>
        </w:rPr>
        <w:t xml:space="preserve">The </w:t>
      </w:r>
      <w:r w:rsidRPr="00D6021B">
        <w:rPr>
          <w:rFonts w:ascii="Times New Roman" w:hAnsi="Times New Roman"/>
          <w:b/>
          <w:sz w:val="24"/>
          <w:lang w:val="en-US"/>
        </w:rPr>
        <w:t xml:space="preserve">Regional Council of Public Savings and Financial Markets </w:t>
      </w:r>
      <w:r w:rsidRPr="00D6021B">
        <w:rPr>
          <w:rFonts w:ascii="Times New Roman" w:hAnsi="Times New Roman"/>
          <w:b/>
          <w:sz w:val="24"/>
          <w:szCs w:val="24"/>
          <w:lang w:val="en-US"/>
        </w:rPr>
        <w:t xml:space="preserve">(CREPMF) is responsible for ensuring that public companies fulfill their financial reporting obligations. </w:t>
      </w:r>
      <w:r w:rsidRPr="00D6021B">
        <w:rPr>
          <w:rFonts w:ascii="Times New Roman" w:hAnsi="Times New Roman"/>
          <w:sz w:val="24"/>
          <w:szCs w:val="24"/>
          <w:lang w:val="en-US"/>
        </w:rPr>
        <w:t>The CREPMF does not have a unit specifically dedicated to checking aspects related to accounting and the provision of financial information to the market. In practice, the CREPMF relies heavily on the certification report and comments on internal control made by auditors.</w:t>
      </w:r>
    </w:p>
    <w:p w14:paraId="6DB96BC9" w14:textId="77777777" w:rsidR="00D6021B" w:rsidRPr="00D6021B" w:rsidRDefault="00BC0549" w:rsidP="00566149">
      <w:pPr>
        <w:pStyle w:val="NormalWeb"/>
        <w:keepNext/>
        <w:numPr>
          <w:ilvl w:val="0"/>
          <w:numId w:val="42"/>
        </w:numPr>
        <w:spacing w:before="0" w:after="120"/>
        <w:ind w:left="0" w:firstLine="0"/>
        <w:jc w:val="both"/>
        <w:rPr>
          <w:rFonts w:ascii="Times New Roman" w:hAnsi="Times New Roman"/>
          <w:lang w:val="en-US"/>
        </w:rPr>
      </w:pPr>
      <w:r w:rsidRPr="00D6021B">
        <w:rPr>
          <w:rFonts w:ascii="Times New Roman" w:hAnsi="Times New Roman"/>
          <w:b/>
          <w:sz w:val="24"/>
          <w:szCs w:val="24"/>
          <w:lang w:val="en-US"/>
        </w:rPr>
        <w:t xml:space="preserve">The government portfolio management process has changed since the 2005 ROSC, inasmuch as the Parastatal Sector Directorate (DSP) of the Ministry of Economy, Finance and Planning is </w:t>
      </w:r>
      <w:r w:rsidR="004E6CD8" w:rsidRPr="00D6021B">
        <w:rPr>
          <w:rFonts w:ascii="Times New Roman" w:hAnsi="Times New Roman"/>
          <w:b/>
          <w:sz w:val="24"/>
          <w:szCs w:val="24"/>
          <w:lang w:val="en-US"/>
        </w:rPr>
        <w:t>now</w:t>
      </w:r>
      <w:r w:rsidRPr="00D6021B">
        <w:rPr>
          <w:rFonts w:ascii="Times New Roman" w:hAnsi="Times New Roman"/>
          <w:b/>
          <w:sz w:val="24"/>
          <w:szCs w:val="24"/>
          <w:lang w:val="en-US"/>
        </w:rPr>
        <w:t xml:space="preserve"> responsible for collecting financial data from public and parastatal enterprises. </w:t>
      </w:r>
      <w:r w:rsidRPr="00D6021B">
        <w:rPr>
          <w:rFonts w:ascii="Times New Roman" w:hAnsi="Times New Roman"/>
          <w:sz w:val="24"/>
          <w:szCs w:val="24"/>
          <w:lang w:val="en-US"/>
        </w:rPr>
        <w:t xml:space="preserve">The DSP, which replaced the Government Portfolio Management Unit (CGPE), is in the process of putting in place a system for the </w:t>
      </w:r>
      <w:r w:rsidR="004E6CD8" w:rsidRPr="00D6021B">
        <w:rPr>
          <w:rFonts w:ascii="Times New Roman" w:hAnsi="Times New Roman"/>
          <w:sz w:val="24"/>
          <w:szCs w:val="24"/>
          <w:lang w:val="en-US"/>
        </w:rPr>
        <w:t>fiscal</w:t>
      </w:r>
      <w:r w:rsidRPr="00D6021B">
        <w:rPr>
          <w:rFonts w:ascii="Times New Roman" w:hAnsi="Times New Roman"/>
          <w:sz w:val="24"/>
          <w:szCs w:val="24"/>
          <w:lang w:val="en-US"/>
        </w:rPr>
        <w:t xml:space="preserve"> and financial monitoring of public enterprises. It receives financial statements from the enterprises and produces an annual report. It has also launched a process where</w:t>
      </w:r>
      <w:r w:rsidR="009348A9" w:rsidRPr="00D6021B">
        <w:rPr>
          <w:rFonts w:ascii="Times New Roman" w:hAnsi="Times New Roman"/>
          <w:sz w:val="24"/>
          <w:szCs w:val="24"/>
          <w:lang w:val="en-US"/>
        </w:rPr>
        <w:t>in</w:t>
      </w:r>
      <w:r w:rsidRPr="00D6021B">
        <w:rPr>
          <w:rFonts w:ascii="Times New Roman" w:hAnsi="Times New Roman"/>
          <w:sz w:val="24"/>
          <w:szCs w:val="24"/>
          <w:lang w:val="en-US"/>
        </w:rPr>
        <w:t xml:space="preserve"> these enterprises sign performanc</w:t>
      </w:r>
      <w:r w:rsidR="009348A9" w:rsidRPr="00D6021B">
        <w:rPr>
          <w:rFonts w:ascii="Times New Roman" w:hAnsi="Times New Roman"/>
          <w:sz w:val="24"/>
          <w:szCs w:val="24"/>
          <w:lang w:val="en-US"/>
        </w:rPr>
        <w:t xml:space="preserve">e contracts with the government, </w:t>
      </w:r>
      <w:r w:rsidRPr="00D6021B">
        <w:rPr>
          <w:rFonts w:ascii="Times New Roman" w:hAnsi="Times New Roman"/>
          <w:sz w:val="24"/>
          <w:szCs w:val="24"/>
          <w:lang w:val="en-US"/>
        </w:rPr>
        <w:t xml:space="preserve">within the </w:t>
      </w:r>
      <w:r w:rsidR="009348A9" w:rsidRPr="00D6021B">
        <w:rPr>
          <w:rFonts w:ascii="Times New Roman" w:hAnsi="Times New Roman"/>
          <w:sz w:val="24"/>
          <w:szCs w:val="24"/>
          <w:lang w:val="en-US"/>
        </w:rPr>
        <w:t>context</w:t>
      </w:r>
      <w:r w:rsidRPr="00D6021B">
        <w:rPr>
          <w:rFonts w:ascii="Times New Roman" w:hAnsi="Times New Roman"/>
          <w:sz w:val="24"/>
          <w:szCs w:val="24"/>
          <w:lang w:val="en-US"/>
        </w:rPr>
        <w:t xml:space="preserve"> of the World Bank PCRBF Project. The mission noted that the DSP system for collecting and analyzing the financial and accounting information of public enterprises needs to be improved with a view to annual publication of the accounts using the GUDEF platform. In addition, the discussions under way to reform Law No. 90-07 of June 26, 1990 governing public enterprises should continue. The Audit Office, for its part, relies heavily on the auditor’s certification report and comments on internal control.</w:t>
      </w:r>
      <w:bookmarkStart w:id="13" w:name="_Ref98470399"/>
      <w:bookmarkStart w:id="14" w:name="_Ref99372871"/>
    </w:p>
    <w:p w14:paraId="52D5C837" w14:textId="77777777" w:rsidR="00566149" w:rsidRPr="00566149" w:rsidRDefault="00BC0549" w:rsidP="00566149">
      <w:pPr>
        <w:pStyle w:val="NormalWeb"/>
        <w:keepNext/>
        <w:numPr>
          <w:ilvl w:val="0"/>
          <w:numId w:val="42"/>
        </w:numPr>
        <w:spacing w:before="0" w:after="120"/>
        <w:ind w:left="0" w:firstLine="0"/>
        <w:jc w:val="both"/>
        <w:rPr>
          <w:rFonts w:ascii="Times New Roman" w:hAnsi="Times New Roman"/>
          <w:lang w:val="en-US"/>
        </w:rPr>
      </w:pPr>
      <w:r w:rsidRPr="00D6021B">
        <w:rPr>
          <w:rFonts w:ascii="Times New Roman" w:eastAsia="Times New Roman" w:hAnsi="Times New Roman"/>
          <w:b/>
          <w:color w:val="000000"/>
          <w:sz w:val="24"/>
          <w:szCs w:val="24"/>
          <w:lang w:val="en-US"/>
        </w:rPr>
        <w:t xml:space="preserve">The ONECCA Quality Assurance Committee still does not have sufficient resources to carry out its reviews </w:t>
      </w:r>
      <w:r w:rsidR="000E673F" w:rsidRPr="00D6021B">
        <w:rPr>
          <w:rFonts w:ascii="Times New Roman" w:eastAsia="Times New Roman" w:hAnsi="Times New Roman"/>
          <w:b/>
          <w:color w:val="000000"/>
          <w:sz w:val="24"/>
          <w:szCs w:val="24"/>
          <w:lang w:val="en-US"/>
        </w:rPr>
        <w:t>in</w:t>
      </w:r>
      <w:r w:rsidRPr="00D6021B">
        <w:rPr>
          <w:rFonts w:ascii="Times New Roman" w:eastAsia="Times New Roman" w:hAnsi="Times New Roman"/>
          <w:b/>
          <w:color w:val="000000"/>
          <w:sz w:val="24"/>
          <w:szCs w:val="24"/>
          <w:lang w:val="en-US"/>
        </w:rPr>
        <w:t xml:space="preserve"> the profession. </w:t>
      </w:r>
      <w:r w:rsidRPr="00D6021B">
        <w:rPr>
          <w:rFonts w:ascii="Times New Roman" w:eastAsia="Times New Roman" w:hAnsi="Times New Roman"/>
          <w:color w:val="000000"/>
          <w:sz w:val="24"/>
          <w:szCs w:val="24"/>
          <w:lang w:val="en-US"/>
        </w:rPr>
        <w:t xml:space="preserve">Whereas the 2013 campaign involving nine firms had prioritarily targeted firms with auditors appointed to public interest entities (EIP), the 2014 campaign involving 11 firms focused on smaller firms. </w:t>
      </w:r>
      <w:r w:rsidR="000E673F" w:rsidRPr="00D6021B">
        <w:rPr>
          <w:rFonts w:ascii="Times New Roman" w:eastAsia="Times New Roman" w:hAnsi="Times New Roman"/>
          <w:color w:val="000000"/>
          <w:sz w:val="24"/>
          <w:szCs w:val="24"/>
          <w:lang w:val="en-US"/>
        </w:rPr>
        <w:t>Thus</w:t>
      </w:r>
      <w:r w:rsidRPr="00D6021B">
        <w:rPr>
          <w:rFonts w:ascii="Times New Roman" w:eastAsia="Times New Roman" w:hAnsi="Times New Roman"/>
          <w:color w:val="000000"/>
          <w:sz w:val="24"/>
          <w:szCs w:val="24"/>
          <w:lang w:val="en-US"/>
        </w:rPr>
        <w:t xml:space="preserve">, the quality assurance instituted by ONECCA involved a total of 20 of the 75 firms in existence as at December 31, 2014. The findings of the reviews revealed deficiencies in the organization of the firms (lack of technical manuals and tools, insufficient high-level technical personnel) and in </w:t>
      </w:r>
      <w:r w:rsidR="000E673F" w:rsidRPr="00D6021B">
        <w:rPr>
          <w:rFonts w:ascii="Times New Roman" w:eastAsia="Times New Roman" w:hAnsi="Times New Roman"/>
          <w:color w:val="000000"/>
          <w:sz w:val="24"/>
          <w:szCs w:val="24"/>
          <w:lang w:val="en-US"/>
        </w:rPr>
        <w:t xml:space="preserve">their </w:t>
      </w:r>
      <w:r w:rsidRPr="00D6021B">
        <w:rPr>
          <w:rFonts w:ascii="Times New Roman" w:eastAsia="Times New Roman" w:hAnsi="Times New Roman"/>
          <w:color w:val="000000"/>
          <w:sz w:val="24"/>
          <w:szCs w:val="24"/>
          <w:lang w:val="en-US"/>
        </w:rPr>
        <w:t xml:space="preserve">compliance with professional standards (mission acceptance procedures, existence of a mission letter, implementation of the risk-based approach, documentation of work, conformity of audit reports with the standards). ONECCA </w:t>
      </w:r>
      <w:r w:rsidR="000E673F" w:rsidRPr="00D6021B">
        <w:rPr>
          <w:rFonts w:ascii="Times New Roman" w:eastAsia="Times New Roman" w:hAnsi="Times New Roman"/>
          <w:color w:val="000000"/>
          <w:sz w:val="24"/>
          <w:szCs w:val="24"/>
          <w:lang w:val="en-US"/>
        </w:rPr>
        <w:t xml:space="preserve">also </w:t>
      </w:r>
      <w:r w:rsidRPr="00D6021B">
        <w:rPr>
          <w:rFonts w:ascii="Times New Roman" w:eastAsia="Times New Roman" w:hAnsi="Times New Roman"/>
          <w:color w:val="000000"/>
          <w:sz w:val="24"/>
          <w:szCs w:val="24"/>
          <w:lang w:val="en-US"/>
        </w:rPr>
        <w:t xml:space="preserve">has a Disciplinary Board made up of two elected members from ONECCA and a judge, who presides. This Board acts on the referral of the Association’s Board of Directors and rules by majority vote on the report of one of its members, after hearing the Government Commissioner. Its deliberations are private. It may impose sanctions on accountants or chartered accountants, ranging from a simple warning to suspension for three months to three years, and even permanent disqualification. The Board heard two cases in 2013 and submitted them to the Association’s Board of </w:t>
      </w:r>
      <w:r w:rsidR="00712261" w:rsidRPr="00D6021B">
        <w:rPr>
          <w:rFonts w:ascii="Times New Roman" w:eastAsia="Times New Roman" w:hAnsi="Times New Roman"/>
          <w:color w:val="000000"/>
          <w:sz w:val="24"/>
          <w:szCs w:val="24"/>
          <w:lang w:val="en-US"/>
        </w:rPr>
        <w:t>Directors</w:t>
      </w:r>
      <w:r w:rsidRPr="00D6021B">
        <w:rPr>
          <w:rFonts w:ascii="Times New Roman" w:eastAsia="Times New Roman" w:hAnsi="Times New Roman"/>
          <w:color w:val="000000"/>
          <w:sz w:val="24"/>
          <w:szCs w:val="24"/>
          <w:lang w:val="en-US"/>
        </w:rPr>
        <w:t xml:space="preserve">. Its resources still need to be </w:t>
      </w:r>
      <w:r w:rsidR="000E673F" w:rsidRPr="00D6021B">
        <w:rPr>
          <w:rFonts w:ascii="Times New Roman" w:eastAsia="Times New Roman" w:hAnsi="Times New Roman"/>
          <w:color w:val="000000"/>
          <w:sz w:val="24"/>
          <w:szCs w:val="24"/>
          <w:lang w:val="en-US"/>
        </w:rPr>
        <w:t>strengthened</w:t>
      </w:r>
      <w:r w:rsidRPr="00D6021B">
        <w:rPr>
          <w:rFonts w:ascii="Times New Roman" w:eastAsia="Times New Roman" w:hAnsi="Times New Roman"/>
          <w:color w:val="000000"/>
          <w:sz w:val="24"/>
          <w:szCs w:val="24"/>
          <w:lang w:val="en-US"/>
        </w:rPr>
        <w:t xml:space="preserve"> to enable it to </w:t>
      </w:r>
      <w:r w:rsidR="000E673F" w:rsidRPr="00D6021B">
        <w:rPr>
          <w:rFonts w:ascii="Times New Roman" w:eastAsia="Times New Roman" w:hAnsi="Times New Roman"/>
          <w:color w:val="000000"/>
          <w:sz w:val="24"/>
          <w:szCs w:val="24"/>
          <w:lang w:val="en-US"/>
        </w:rPr>
        <w:t>increase</w:t>
      </w:r>
      <w:r w:rsidRPr="00D6021B">
        <w:rPr>
          <w:rFonts w:ascii="Times New Roman" w:eastAsia="Times New Roman" w:hAnsi="Times New Roman"/>
          <w:color w:val="000000"/>
          <w:sz w:val="24"/>
          <w:szCs w:val="24"/>
          <w:lang w:val="en-US"/>
        </w:rPr>
        <w:t xml:space="preserve"> awareness and sanction all omissions observed. </w:t>
      </w:r>
      <w:bookmarkEnd w:id="13"/>
      <w:r w:rsidRPr="00D6021B">
        <w:rPr>
          <w:rFonts w:ascii="Times New Roman" w:hAnsi="Times New Roman"/>
          <w:sz w:val="24"/>
          <w:szCs w:val="24"/>
          <w:lang w:val="en-US"/>
        </w:rPr>
        <w:t xml:space="preserve">At the community level, the CPPC has not </w:t>
      </w:r>
      <w:r w:rsidR="00843CD5" w:rsidRPr="00D6021B">
        <w:rPr>
          <w:rFonts w:ascii="Times New Roman" w:hAnsi="Times New Roman"/>
          <w:sz w:val="24"/>
          <w:szCs w:val="24"/>
          <w:lang w:val="en-US"/>
        </w:rPr>
        <w:t xml:space="preserve">actually </w:t>
      </w:r>
      <w:r w:rsidRPr="00D6021B">
        <w:rPr>
          <w:rFonts w:ascii="Times New Roman" w:hAnsi="Times New Roman"/>
          <w:sz w:val="24"/>
          <w:szCs w:val="24"/>
          <w:lang w:val="en-US"/>
        </w:rPr>
        <w:t>begun its professional oversight work.</w:t>
      </w:r>
      <w:bookmarkStart w:id="15" w:name="_Ref255096598"/>
      <w:bookmarkStart w:id="16" w:name="_Ref98774399"/>
      <w:bookmarkStart w:id="17" w:name="_Ref99003317"/>
      <w:bookmarkEnd w:id="14"/>
    </w:p>
    <w:p w14:paraId="6A61765E" w14:textId="77777777" w:rsidR="00566149" w:rsidRPr="00566149" w:rsidRDefault="00566149" w:rsidP="00566149">
      <w:pPr>
        <w:pStyle w:val="Heading1"/>
        <w:spacing w:before="0" w:after="120"/>
        <w:jc w:val="center"/>
        <w:rPr>
          <w:rFonts w:ascii="Times New Roman" w:hAnsi="Times New Roman" w:cs="Times New Roman"/>
          <w:b/>
          <w:color w:val="auto"/>
          <w:sz w:val="24"/>
          <w:szCs w:val="24"/>
          <w:lang w:val="en-US"/>
        </w:rPr>
      </w:pPr>
      <w:bookmarkStart w:id="18" w:name="_Toc449960480"/>
      <w:r w:rsidRPr="00566149">
        <w:rPr>
          <w:rFonts w:ascii="Times New Roman" w:hAnsi="Times New Roman" w:cs="Times New Roman"/>
          <w:b/>
          <w:color w:val="auto"/>
          <w:sz w:val="24"/>
          <w:szCs w:val="24"/>
          <w:lang w:val="en-US"/>
        </w:rPr>
        <w:t>IV. ACCOUNTING STANDARDS</w:t>
      </w:r>
      <w:bookmarkEnd w:id="18"/>
    </w:p>
    <w:p w14:paraId="055B3236" w14:textId="3806EF7B" w:rsidR="00566149" w:rsidRPr="00566149" w:rsidRDefault="00566149" w:rsidP="00566149">
      <w:pPr>
        <w:pStyle w:val="NormalWeb"/>
        <w:keepNext/>
        <w:spacing w:before="0" w:after="120"/>
        <w:jc w:val="both"/>
        <w:rPr>
          <w:rFonts w:ascii="Times New Roman" w:hAnsi="Times New Roman"/>
          <w:b/>
          <w:sz w:val="24"/>
          <w:szCs w:val="24"/>
          <w:lang w:val="en-US"/>
        </w:rPr>
      </w:pPr>
      <w:r w:rsidRPr="00566149">
        <w:rPr>
          <w:rFonts w:ascii="Times New Roman" w:hAnsi="Times New Roman"/>
          <w:b/>
          <w:sz w:val="24"/>
          <w:szCs w:val="24"/>
          <w:lang w:val="en-US"/>
        </w:rPr>
        <w:t xml:space="preserve">A. </w:t>
      </w:r>
      <w:r w:rsidRPr="00566149">
        <w:rPr>
          <w:rFonts w:ascii="Times New Roman" w:hAnsi="Times New Roman"/>
          <w:b/>
          <w:sz w:val="24"/>
          <w:szCs w:val="24"/>
          <w:lang w:val="en-US"/>
        </w:rPr>
        <w:tab/>
        <w:t>Reformed SYSCOA and Other Accounting Systems Applicable in Senegal Principal Differences with the IFRS</w:t>
      </w:r>
    </w:p>
    <w:p w14:paraId="2C4B95C0" w14:textId="77777777" w:rsidR="00566149" w:rsidRPr="00566149" w:rsidRDefault="00BC0549" w:rsidP="00566149">
      <w:pPr>
        <w:pStyle w:val="NormalWeb"/>
        <w:keepNext/>
        <w:numPr>
          <w:ilvl w:val="0"/>
          <w:numId w:val="42"/>
        </w:numPr>
        <w:spacing w:before="0" w:after="120"/>
        <w:ind w:left="0" w:firstLine="0"/>
        <w:jc w:val="both"/>
        <w:rPr>
          <w:rFonts w:ascii="Times New Roman" w:hAnsi="Times New Roman"/>
          <w:lang w:val="en-US"/>
        </w:rPr>
      </w:pPr>
      <w:r w:rsidRPr="00566149">
        <w:rPr>
          <w:rFonts w:ascii="Times New Roman" w:hAnsi="Times New Roman"/>
          <w:sz w:val="24"/>
          <w:lang w:val="en-US"/>
        </w:rPr>
        <w:t xml:space="preserve">The SYSCOA accounting standards applicable in Senegal for entities other than banks and insurance companies have changed significantly in terms of convergence with the </w:t>
      </w:r>
      <w:r w:rsidR="00D43E54" w:rsidRPr="00566149">
        <w:rPr>
          <w:rFonts w:ascii="Times New Roman" w:hAnsi="Times New Roman"/>
          <w:sz w:val="24"/>
          <w:lang w:val="en-US"/>
        </w:rPr>
        <w:t>IFRS</w:t>
      </w:r>
      <w:r w:rsidRPr="00566149">
        <w:rPr>
          <w:rFonts w:ascii="Times New Roman" w:hAnsi="Times New Roman"/>
          <w:sz w:val="24"/>
          <w:lang w:val="en-US"/>
        </w:rPr>
        <w:t>.</w:t>
      </w:r>
      <w:bookmarkEnd w:id="15"/>
      <w:r w:rsidRPr="00566149">
        <w:rPr>
          <w:rFonts w:ascii="Times New Roman" w:hAnsi="Times New Roman"/>
          <w:sz w:val="24"/>
          <w:lang w:val="en-US"/>
        </w:rPr>
        <w:t xml:space="preserve"> The 16 operations affected by the changes in SYSCOA are the following: </w:t>
      </w:r>
      <w:r w:rsidRPr="00566149">
        <w:rPr>
          <w:rFonts w:ascii="Times New Roman" w:hAnsi="Times New Roman"/>
          <w:bCs/>
          <w:sz w:val="24"/>
          <w:lang w:val="en-US"/>
        </w:rPr>
        <w:t>(i) loan redemption premiums; (ii) expenses on initial capital and capital increases; (iii) accessory expenses for the acquisition of fixed assets; (iv) capitalized expenses; (v) the component approach; (vi) major audits; (vii) the annual adjustment of residual value and useful life; (viii) the costs of dismantling, removing and restoring a site; (ix) leasing; (x) depreciation of inventories; (xi) subsidies tied to assets; (xii)  provisions for expenses to be spread over several years; (xiii) retirement benefits; (xiv) multiyear contracts; (xv) benefits in kind; (xvi) translation adjustments</w:t>
      </w:r>
      <w:r w:rsidRPr="00566149">
        <w:rPr>
          <w:rFonts w:ascii="Times New Roman" w:hAnsi="Times New Roman"/>
          <w:bCs/>
          <w:lang w:val="en-US"/>
        </w:rPr>
        <w:t>.</w:t>
      </w:r>
      <w:bookmarkStart w:id="19" w:name="_Ref98216794"/>
      <w:bookmarkStart w:id="20" w:name="_Ref99372647"/>
      <w:bookmarkEnd w:id="16"/>
      <w:bookmarkEnd w:id="17"/>
    </w:p>
    <w:p w14:paraId="579CA62E" w14:textId="6ABCA17E" w:rsidR="0089434D" w:rsidRPr="00566149" w:rsidRDefault="00D6021B" w:rsidP="00566149">
      <w:pPr>
        <w:pStyle w:val="NormalWeb"/>
        <w:keepNext/>
        <w:numPr>
          <w:ilvl w:val="0"/>
          <w:numId w:val="42"/>
        </w:numPr>
        <w:spacing w:before="0" w:after="120"/>
        <w:ind w:left="0" w:firstLine="0"/>
        <w:jc w:val="both"/>
        <w:rPr>
          <w:rFonts w:ascii="Times New Roman" w:hAnsi="Times New Roman"/>
          <w:lang w:val="en-US"/>
        </w:rPr>
      </w:pPr>
      <w:r w:rsidRPr="00566149">
        <w:rPr>
          <w:rFonts w:ascii="Times New Roman" w:hAnsi="Times New Roman"/>
          <w:sz w:val="24"/>
          <w:lang w:val="en-US"/>
        </w:rPr>
        <w:t>T</w:t>
      </w:r>
      <w:r w:rsidR="00BC0549" w:rsidRPr="00566149">
        <w:rPr>
          <w:rFonts w:ascii="Times New Roman" w:hAnsi="Times New Roman"/>
          <w:sz w:val="24"/>
          <w:lang w:val="en-US"/>
        </w:rPr>
        <w:t xml:space="preserve">he differences between SYSCOHADA, which </w:t>
      </w:r>
      <w:r w:rsidR="00843CD5" w:rsidRPr="00566149">
        <w:rPr>
          <w:rFonts w:ascii="Times New Roman" w:hAnsi="Times New Roman"/>
          <w:sz w:val="24"/>
          <w:lang w:val="en-US"/>
        </w:rPr>
        <w:t>remains un</w:t>
      </w:r>
      <w:r w:rsidR="00BC0549" w:rsidRPr="00566149">
        <w:rPr>
          <w:rFonts w:ascii="Times New Roman" w:hAnsi="Times New Roman"/>
          <w:sz w:val="24"/>
          <w:lang w:val="en-US"/>
        </w:rPr>
        <w:t xml:space="preserve">changed, and the IFRS were pointed out in the previous report on the </w:t>
      </w:r>
      <w:r w:rsidR="00BC0549" w:rsidRPr="00566149">
        <w:rPr>
          <w:rFonts w:ascii="Times New Roman" w:hAnsi="Times New Roman"/>
          <w:bCs/>
          <w:sz w:val="24"/>
          <w:lang w:val="en-US"/>
        </w:rPr>
        <w:t xml:space="preserve">2005 ROSC. </w:t>
      </w:r>
      <w:r w:rsidR="007634B6" w:rsidRPr="00566149">
        <w:rPr>
          <w:rFonts w:ascii="Times New Roman" w:hAnsi="Times New Roman"/>
          <w:bCs/>
          <w:sz w:val="24"/>
          <w:lang w:val="en-US"/>
        </w:rPr>
        <w:t xml:space="preserve">The below table presents main differences between the revised </w:t>
      </w:r>
      <w:r w:rsidR="007634B6" w:rsidRPr="00566149">
        <w:rPr>
          <w:rFonts w:ascii="Times New Roman" w:hAnsi="Times New Roman"/>
          <w:sz w:val="24"/>
          <w:lang w:val="en-US"/>
        </w:rPr>
        <w:t xml:space="preserve">SYSCOA and the </w:t>
      </w:r>
      <w:r w:rsidR="00D43E54" w:rsidRPr="00566149">
        <w:rPr>
          <w:rFonts w:ascii="Times New Roman" w:hAnsi="Times New Roman"/>
          <w:sz w:val="24"/>
          <w:lang w:val="en-US"/>
        </w:rPr>
        <w:t>IFRS</w:t>
      </w:r>
      <w:r w:rsidR="007634B6" w:rsidRPr="00712261">
        <w:rPr>
          <w:rStyle w:val="FootnoteReference"/>
          <w:b/>
          <w:lang w:val="en-US"/>
        </w:rPr>
        <w:footnoteReference w:id="58"/>
      </w:r>
      <w:r w:rsidR="007634B6" w:rsidRPr="00566149">
        <w:rPr>
          <w:rFonts w:ascii="Times New Roman" w:hAnsi="Times New Roman"/>
          <w:bCs/>
          <w:sz w:val="24"/>
          <w:lang w:val="en-US"/>
        </w:rPr>
        <w:t xml:space="preserve">: </w:t>
      </w:r>
    </w:p>
    <w:p w14:paraId="2930F8DB" w14:textId="04B661BF" w:rsidR="007634B6" w:rsidRPr="007253BC" w:rsidRDefault="007634B6" w:rsidP="00C025BD">
      <w:pPr>
        <w:spacing w:after="0" w:line="240" w:lineRule="auto"/>
        <w:jc w:val="center"/>
        <w:rPr>
          <w:rFonts w:ascii="Times New Roman" w:hAnsi="Times New Roman" w:cs="Times New Roman"/>
          <w:b/>
          <w:bCs/>
          <w:sz w:val="16"/>
          <w:szCs w:val="16"/>
        </w:rPr>
      </w:pPr>
      <w:r w:rsidRPr="007253BC">
        <w:rPr>
          <w:rFonts w:ascii="Times New Roman" w:hAnsi="Times New Roman" w:cs="Times New Roman"/>
          <w:b/>
          <w:bCs/>
          <w:sz w:val="16"/>
          <w:szCs w:val="16"/>
          <w:u w:val="single"/>
        </w:rPr>
        <w:t>GENERAL</w:t>
      </w:r>
      <w:r w:rsidR="00B72129" w:rsidRPr="007253BC">
        <w:rPr>
          <w:rFonts w:ascii="Times New Roman" w:hAnsi="Times New Roman" w:cs="Times New Roman"/>
          <w:b/>
          <w:bCs/>
          <w:sz w:val="16"/>
          <w:szCs w:val="16"/>
          <w:u w:val="single"/>
        </w:rPr>
        <w:t xml:space="preserve"> BASES </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8"/>
        <w:gridCol w:w="5222"/>
      </w:tblGrid>
      <w:tr w:rsidR="007634B6" w:rsidRPr="00D337D6" w14:paraId="78CA8165" w14:textId="77777777" w:rsidTr="00B9473F">
        <w:tc>
          <w:tcPr>
            <w:tcW w:w="5038" w:type="dxa"/>
          </w:tcPr>
          <w:p w14:paraId="56C7A700" w14:textId="63D0945B" w:rsidR="007634B6" w:rsidRPr="007253BC" w:rsidRDefault="00DE3744" w:rsidP="00C025BD">
            <w:pPr>
              <w:spacing w:after="0" w:line="240" w:lineRule="auto"/>
              <w:jc w:val="center"/>
              <w:outlineLvl w:val="5"/>
              <w:rPr>
                <w:rFonts w:ascii="Times New Roman" w:hAnsi="Times New Roman" w:cs="Times New Roman"/>
                <w:b/>
                <w:bCs/>
                <w:sz w:val="16"/>
                <w:szCs w:val="16"/>
              </w:rPr>
            </w:pPr>
            <w:r w:rsidRPr="007253BC">
              <w:rPr>
                <w:rFonts w:ascii="Times New Roman" w:hAnsi="Times New Roman" w:cs="Times New Roman"/>
                <w:b/>
                <w:bCs/>
                <w:sz w:val="16"/>
                <w:szCs w:val="16"/>
              </w:rPr>
              <w:t>REVISE</w:t>
            </w:r>
            <w:r w:rsidR="001A6654" w:rsidRPr="007253BC">
              <w:rPr>
                <w:rFonts w:ascii="Times New Roman" w:hAnsi="Times New Roman" w:cs="Times New Roman"/>
                <w:b/>
                <w:bCs/>
                <w:sz w:val="16"/>
                <w:szCs w:val="16"/>
              </w:rPr>
              <w:t>D</w:t>
            </w:r>
            <w:r w:rsidRPr="007253BC">
              <w:rPr>
                <w:rFonts w:ascii="Times New Roman" w:hAnsi="Times New Roman" w:cs="Times New Roman"/>
                <w:b/>
                <w:bCs/>
                <w:sz w:val="16"/>
                <w:szCs w:val="16"/>
              </w:rPr>
              <w:t xml:space="preserve"> </w:t>
            </w:r>
            <w:r w:rsidR="007634B6" w:rsidRPr="007253BC">
              <w:rPr>
                <w:rFonts w:ascii="Times New Roman" w:hAnsi="Times New Roman" w:cs="Times New Roman"/>
                <w:b/>
                <w:bCs/>
                <w:sz w:val="16"/>
                <w:szCs w:val="16"/>
              </w:rPr>
              <w:t xml:space="preserve">SYSCOA </w:t>
            </w:r>
          </w:p>
        </w:tc>
        <w:tc>
          <w:tcPr>
            <w:tcW w:w="5222" w:type="dxa"/>
          </w:tcPr>
          <w:p w14:paraId="445E82BE" w14:textId="77777777" w:rsidR="007634B6" w:rsidRPr="007253BC" w:rsidRDefault="007634B6" w:rsidP="00C025BD">
            <w:pPr>
              <w:spacing w:after="0" w:line="240" w:lineRule="auto"/>
              <w:jc w:val="center"/>
              <w:outlineLvl w:val="5"/>
              <w:rPr>
                <w:rFonts w:ascii="Times New Roman" w:hAnsi="Times New Roman" w:cs="Times New Roman"/>
                <w:b/>
                <w:bCs/>
                <w:sz w:val="16"/>
                <w:szCs w:val="16"/>
              </w:rPr>
            </w:pPr>
            <w:r w:rsidRPr="007253BC">
              <w:rPr>
                <w:rFonts w:ascii="Times New Roman" w:hAnsi="Times New Roman" w:cs="Times New Roman"/>
                <w:b/>
                <w:bCs/>
                <w:sz w:val="16"/>
                <w:szCs w:val="16"/>
              </w:rPr>
              <w:t>IAS/IFRS</w:t>
            </w:r>
          </w:p>
        </w:tc>
      </w:tr>
      <w:tr w:rsidR="007634B6" w:rsidRPr="00D337D6" w14:paraId="6DBC94C3" w14:textId="77777777" w:rsidTr="00B9473F">
        <w:tc>
          <w:tcPr>
            <w:tcW w:w="5038" w:type="dxa"/>
          </w:tcPr>
          <w:p w14:paraId="0BD2FFBF" w14:textId="53D85B32" w:rsidR="007634B6" w:rsidRPr="007253BC" w:rsidRDefault="00DE3744" w:rsidP="00C025BD">
            <w:pPr>
              <w:spacing w:after="0" w:line="240" w:lineRule="auto"/>
              <w:jc w:val="both"/>
              <w:outlineLvl w:val="5"/>
              <w:rPr>
                <w:rFonts w:ascii="Times New Roman" w:hAnsi="Times New Roman" w:cs="Times New Roman"/>
                <w:sz w:val="16"/>
                <w:szCs w:val="16"/>
                <w:lang w:val="en-US"/>
              </w:rPr>
            </w:pPr>
            <w:r w:rsidRPr="007253BC">
              <w:rPr>
                <w:rFonts w:ascii="Times New Roman" w:hAnsi="Times New Roman" w:cs="Times New Roman"/>
                <w:sz w:val="16"/>
                <w:szCs w:val="16"/>
                <w:lang w:val="en-US"/>
              </w:rPr>
              <w:t>Accounting Law and financial information</w:t>
            </w:r>
          </w:p>
        </w:tc>
        <w:tc>
          <w:tcPr>
            <w:tcW w:w="5222" w:type="dxa"/>
          </w:tcPr>
          <w:p w14:paraId="38AA0633" w14:textId="2E2F7BD6" w:rsidR="007634B6" w:rsidRPr="007253BC" w:rsidRDefault="007634B6" w:rsidP="00C025BD">
            <w:pPr>
              <w:spacing w:after="0" w:line="240" w:lineRule="auto"/>
              <w:jc w:val="both"/>
              <w:outlineLvl w:val="5"/>
              <w:rPr>
                <w:rFonts w:ascii="Times New Roman" w:hAnsi="Times New Roman" w:cs="Times New Roman"/>
                <w:sz w:val="16"/>
                <w:szCs w:val="16"/>
              </w:rPr>
            </w:pPr>
            <w:r w:rsidRPr="007253BC">
              <w:rPr>
                <w:rFonts w:ascii="Times New Roman" w:hAnsi="Times New Roman" w:cs="Times New Roman"/>
                <w:sz w:val="16"/>
                <w:szCs w:val="16"/>
              </w:rPr>
              <w:t>« </w:t>
            </w:r>
            <w:r w:rsidR="00B72129" w:rsidRPr="007253BC">
              <w:rPr>
                <w:rFonts w:ascii="Times New Roman" w:hAnsi="Times New Roman" w:cs="Times New Roman"/>
                <w:sz w:val="16"/>
                <w:szCs w:val="16"/>
              </w:rPr>
              <w:t>Financial information</w:t>
            </w:r>
            <w:r w:rsidRPr="007253BC">
              <w:rPr>
                <w:rFonts w:ascii="Times New Roman" w:hAnsi="Times New Roman" w:cs="Times New Roman"/>
                <w:sz w:val="16"/>
                <w:szCs w:val="16"/>
              </w:rPr>
              <w:t> »</w:t>
            </w:r>
          </w:p>
        </w:tc>
      </w:tr>
      <w:tr w:rsidR="007634B6" w:rsidRPr="00D337D6" w14:paraId="4C1C3983" w14:textId="77777777" w:rsidTr="00B9473F">
        <w:tc>
          <w:tcPr>
            <w:tcW w:w="5038" w:type="dxa"/>
          </w:tcPr>
          <w:p w14:paraId="76A3EC8E" w14:textId="374E2744" w:rsidR="007634B6" w:rsidRPr="007253BC" w:rsidRDefault="001A6654" w:rsidP="00C025BD">
            <w:pPr>
              <w:spacing w:after="0" w:line="240" w:lineRule="auto"/>
              <w:jc w:val="both"/>
              <w:outlineLvl w:val="5"/>
              <w:rPr>
                <w:rFonts w:ascii="Times New Roman" w:hAnsi="Times New Roman" w:cs="Times New Roman"/>
                <w:sz w:val="16"/>
                <w:szCs w:val="16"/>
                <w:lang w:val="en-US"/>
              </w:rPr>
            </w:pPr>
            <w:r w:rsidRPr="007253BC">
              <w:rPr>
                <w:rFonts w:ascii="Times New Roman" w:hAnsi="Times New Roman" w:cs="Times New Roman"/>
                <w:sz w:val="16"/>
                <w:szCs w:val="16"/>
                <w:lang w:val="en-US"/>
              </w:rPr>
              <w:t>List of Accounts</w:t>
            </w:r>
            <w:r w:rsidR="007634B6" w:rsidRPr="007253BC">
              <w:rPr>
                <w:rFonts w:ascii="Times New Roman" w:hAnsi="Times New Roman" w:cs="Times New Roman"/>
                <w:sz w:val="16"/>
                <w:szCs w:val="16"/>
                <w:lang w:val="en-US"/>
              </w:rPr>
              <w:t xml:space="preserve"> + </w:t>
            </w:r>
            <w:r w:rsidR="00C36A2A" w:rsidRPr="007253BC">
              <w:rPr>
                <w:rFonts w:ascii="Times New Roman" w:hAnsi="Times New Roman" w:cs="Times New Roman"/>
                <w:sz w:val="16"/>
                <w:szCs w:val="16"/>
                <w:lang w:val="en-US"/>
              </w:rPr>
              <w:t>Templates</w:t>
            </w:r>
            <w:r w:rsidRPr="007253BC">
              <w:rPr>
                <w:rFonts w:ascii="Times New Roman" w:hAnsi="Times New Roman" w:cs="Times New Roman"/>
                <w:sz w:val="16"/>
                <w:szCs w:val="16"/>
                <w:lang w:val="en-US"/>
              </w:rPr>
              <w:t xml:space="preserve"> of financial stateement</w:t>
            </w:r>
          </w:p>
        </w:tc>
        <w:tc>
          <w:tcPr>
            <w:tcW w:w="5222" w:type="dxa"/>
          </w:tcPr>
          <w:p w14:paraId="09B6FD33" w14:textId="12C58DF8" w:rsidR="007634B6" w:rsidRPr="007253BC" w:rsidRDefault="00CC2648" w:rsidP="00C025BD">
            <w:pPr>
              <w:spacing w:after="0" w:line="240" w:lineRule="auto"/>
              <w:jc w:val="both"/>
              <w:outlineLvl w:val="5"/>
              <w:rPr>
                <w:rFonts w:ascii="Times New Roman" w:hAnsi="Times New Roman" w:cs="Times New Roman"/>
                <w:sz w:val="16"/>
                <w:szCs w:val="16"/>
                <w:lang w:val="en-US"/>
              </w:rPr>
            </w:pPr>
            <w:r w:rsidRPr="007253BC">
              <w:rPr>
                <w:rFonts w:ascii="Times New Roman" w:hAnsi="Times New Roman" w:cs="Times New Roman"/>
                <w:sz w:val="16"/>
                <w:szCs w:val="16"/>
                <w:lang w:val="en-US"/>
              </w:rPr>
              <w:t xml:space="preserve">No list of accounts, no  </w:t>
            </w:r>
            <w:r w:rsidR="007634B6" w:rsidRPr="007253BC">
              <w:rPr>
                <w:rFonts w:ascii="Times New Roman" w:hAnsi="Times New Roman" w:cs="Times New Roman"/>
                <w:sz w:val="16"/>
                <w:szCs w:val="16"/>
                <w:lang w:val="en-US"/>
              </w:rPr>
              <w:t>«</w:t>
            </w:r>
            <w:r w:rsidR="00C36A2A" w:rsidRPr="007253BC">
              <w:rPr>
                <w:rFonts w:ascii="Times New Roman" w:hAnsi="Times New Roman" w:cs="Times New Roman"/>
                <w:sz w:val="16"/>
                <w:szCs w:val="16"/>
                <w:lang w:val="en-US"/>
              </w:rPr>
              <w:t>template</w:t>
            </w:r>
            <w:r w:rsidR="007634B6" w:rsidRPr="007253BC">
              <w:rPr>
                <w:rFonts w:ascii="Times New Roman" w:hAnsi="Times New Roman" w:cs="Times New Roman"/>
                <w:sz w:val="16"/>
                <w:szCs w:val="16"/>
                <w:lang w:val="en-US"/>
              </w:rPr>
              <w:t> »</w:t>
            </w:r>
          </w:p>
        </w:tc>
      </w:tr>
      <w:tr w:rsidR="007634B6" w:rsidRPr="00D337D6" w14:paraId="3B86F46B" w14:textId="77777777" w:rsidTr="00B9473F">
        <w:tc>
          <w:tcPr>
            <w:tcW w:w="5038" w:type="dxa"/>
          </w:tcPr>
          <w:p w14:paraId="71D721F7" w14:textId="3FE41ED0" w:rsidR="007634B6" w:rsidRPr="007253BC" w:rsidRDefault="00B72129" w:rsidP="00C025BD">
            <w:pPr>
              <w:spacing w:after="0" w:line="240" w:lineRule="auto"/>
              <w:jc w:val="both"/>
              <w:rPr>
                <w:rFonts w:ascii="Times New Roman" w:hAnsi="Times New Roman" w:cs="Times New Roman"/>
                <w:sz w:val="16"/>
                <w:szCs w:val="16"/>
                <w:lang w:val="fr-FR"/>
              </w:rPr>
            </w:pPr>
            <w:r w:rsidRPr="007253BC">
              <w:rPr>
                <w:rFonts w:ascii="Times New Roman" w:hAnsi="Times New Roman" w:cs="Times New Roman"/>
                <w:sz w:val="16"/>
                <w:szCs w:val="16"/>
                <w:lang w:val="fr-FR"/>
              </w:rPr>
              <w:t>Accounting for stakeholders</w:t>
            </w:r>
          </w:p>
        </w:tc>
        <w:tc>
          <w:tcPr>
            <w:tcW w:w="5222" w:type="dxa"/>
          </w:tcPr>
          <w:p w14:paraId="653EF697" w14:textId="2D7EE27D" w:rsidR="007634B6" w:rsidRPr="007253BC" w:rsidRDefault="00CC2648" w:rsidP="00C025BD">
            <w:pPr>
              <w:spacing w:after="0" w:line="240" w:lineRule="auto"/>
              <w:jc w:val="both"/>
              <w:outlineLvl w:val="5"/>
              <w:rPr>
                <w:rFonts w:ascii="Times New Roman" w:hAnsi="Times New Roman" w:cs="Times New Roman"/>
                <w:sz w:val="16"/>
                <w:szCs w:val="16"/>
                <w:lang w:val="fr-FR"/>
              </w:rPr>
            </w:pPr>
            <w:r w:rsidRPr="007253BC">
              <w:rPr>
                <w:rFonts w:ascii="Times New Roman" w:hAnsi="Times New Roman" w:cs="Times New Roman"/>
                <w:sz w:val="16"/>
                <w:szCs w:val="16"/>
                <w:lang w:val="fr-FR"/>
              </w:rPr>
              <w:t>Information for investors</w:t>
            </w:r>
          </w:p>
        </w:tc>
      </w:tr>
      <w:tr w:rsidR="007634B6" w:rsidRPr="00D337D6" w14:paraId="101C721B" w14:textId="77777777" w:rsidTr="00B9473F">
        <w:tc>
          <w:tcPr>
            <w:tcW w:w="5038" w:type="dxa"/>
          </w:tcPr>
          <w:p w14:paraId="435B867C" w14:textId="77C38F7A" w:rsidR="007634B6" w:rsidRPr="007253BC" w:rsidRDefault="00B72129" w:rsidP="00C025BD">
            <w:pPr>
              <w:spacing w:after="0" w:line="240" w:lineRule="auto"/>
              <w:jc w:val="both"/>
              <w:outlineLvl w:val="5"/>
              <w:rPr>
                <w:rFonts w:ascii="Times New Roman" w:hAnsi="Times New Roman" w:cs="Times New Roman"/>
                <w:sz w:val="16"/>
                <w:szCs w:val="16"/>
                <w:lang w:val="en-US"/>
              </w:rPr>
            </w:pPr>
            <w:r w:rsidRPr="007253BC">
              <w:rPr>
                <w:rFonts w:ascii="Times New Roman" w:hAnsi="Times New Roman" w:cs="Times New Roman"/>
                <w:sz w:val="16"/>
                <w:szCs w:val="16"/>
                <w:lang w:val="en"/>
              </w:rPr>
              <w:t>Public sector intervention (UEMOA delegation)</w:t>
            </w:r>
          </w:p>
        </w:tc>
        <w:tc>
          <w:tcPr>
            <w:tcW w:w="5222" w:type="dxa"/>
          </w:tcPr>
          <w:p w14:paraId="2943262E" w14:textId="246432C2" w:rsidR="007634B6" w:rsidRPr="007253BC" w:rsidRDefault="00CC2648" w:rsidP="00C025BD">
            <w:pPr>
              <w:spacing w:after="0" w:line="240" w:lineRule="auto"/>
              <w:jc w:val="both"/>
              <w:outlineLvl w:val="5"/>
              <w:rPr>
                <w:rFonts w:ascii="Times New Roman" w:hAnsi="Times New Roman" w:cs="Times New Roman"/>
                <w:sz w:val="16"/>
                <w:szCs w:val="16"/>
              </w:rPr>
            </w:pPr>
            <w:r w:rsidRPr="007253BC">
              <w:rPr>
                <w:rFonts w:ascii="Times New Roman" w:hAnsi="Times New Roman" w:cs="Times New Roman"/>
                <w:sz w:val="16"/>
                <w:szCs w:val="16"/>
                <w:lang w:val="en"/>
              </w:rPr>
              <w:t>Private "independent authority</w:t>
            </w:r>
            <w:r w:rsidRPr="007253BC" w:rsidDel="00CC2648">
              <w:rPr>
                <w:rFonts w:ascii="Times New Roman" w:hAnsi="Times New Roman" w:cs="Times New Roman"/>
                <w:sz w:val="16"/>
                <w:szCs w:val="16"/>
              </w:rPr>
              <w:t xml:space="preserve"> </w:t>
            </w:r>
            <w:r w:rsidR="007634B6" w:rsidRPr="007253BC">
              <w:rPr>
                <w:rFonts w:ascii="Times New Roman" w:hAnsi="Times New Roman" w:cs="Times New Roman"/>
                <w:sz w:val="16"/>
                <w:szCs w:val="16"/>
              </w:rPr>
              <w:t>»</w:t>
            </w:r>
          </w:p>
        </w:tc>
      </w:tr>
      <w:tr w:rsidR="007634B6" w:rsidRPr="00D337D6" w14:paraId="5C868AC7" w14:textId="77777777" w:rsidTr="00B9473F">
        <w:tc>
          <w:tcPr>
            <w:tcW w:w="5038" w:type="dxa"/>
          </w:tcPr>
          <w:p w14:paraId="2E521C8C" w14:textId="094A919F" w:rsidR="007634B6" w:rsidRPr="007253BC" w:rsidRDefault="001F72FF" w:rsidP="00C025BD">
            <w:pPr>
              <w:spacing w:after="0" w:line="240" w:lineRule="auto"/>
              <w:jc w:val="both"/>
              <w:outlineLvl w:val="5"/>
              <w:rPr>
                <w:rFonts w:ascii="Times New Roman" w:hAnsi="Times New Roman" w:cs="Times New Roman"/>
                <w:sz w:val="16"/>
                <w:szCs w:val="16"/>
                <w:lang w:val="en-US"/>
              </w:rPr>
            </w:pPr>
            <w:r w:rsidRPr="007253BC">
              <w:rPr>
                <w:rFonts w:ascii="Times New Roman" w:hAnsi="Times New Roman" w:cs="Times New Roman"/>
                <w:sz w:val="16"/>
                <w:szCs w:val="16"/>
                <w:lang w:val="en"/>
              </w:rPr>
              <w:t>C</w:t>
            </w:r>
            <w:r w:rsidR="00B72129" w:rsidRPr="007253BC">
              <w:rPr>
                <w:rFonts w:ascii="Times New Roman" w:hAnsi="Times New Roman" w:cs="Times New Roman"/>
                <w:sz w:val="16"/>
                <w:szCs w:val="16"/>
                <w:lang w:val="en"/>
              </w:rPr>
              <w:t>onceptual framework with the objective of clear opinion (regularity and sincerity)</w:t>
            </w:r>
            <w:r w:rsidR="00B72129" w:rsidRPr="007253BC">
              <w:rPr>
                <w:rFonts w:ascii="Times New Roman" w:hAnsi="Times New Roman" w:cs="Times New Roman"/>
                <w:sz w:val="16"/>
                <w:szCs w:val="16"/>
                <w:lang w:val="en"/>
              </w:rPr>
              <w:br/>
            </w:r>
          </w:p>
        </w:tc>
        <w:tc>
          <w:tcPr>
            <w:tcW w:w="5222" w:type="dxa"/>
          </w:tcPr>
          <w:p w14:paraId="1F1DFD2E" w14:textId="2EE86C26" w:rsidR="007634B6" w:rsidRPr="007253BC" w:rsidRDefault="001F72FF" w:rsidP="00C025BD">
            <w:pPr>
              <w:spacing w:after="0" w:line="240" w:lineRule="auto"/>
              <w:jc w:val="both"/>
              <w:outlineLvl w:val="5"/>
              <w:rPr>
                <w:rFonts w:ascii="Times New Roman" w:hAnsi="Times New Roman" w:cs="Times New Roman"/>
                <w:sz w:val="16"/>
                <w:szCs w:val="16"/>
                <w:lang w:val="en-US"/>
              </w:rPr>
            </w:pPr>
            <w:r w:rsidRPr="007253BC">
              <w:rPr>
                <w:rFonts w:ascii="Times New Roman" w:hAnsi="Times New Roman" w:cs="Times New Roman"/>
                <w:sz w:val="16"/>
                <w:szCs w:val="16"/>
                <w:lang w:val="en-US"/>
              </w:rPr>
              <w:t>C</w:t>
            </w:r>
            <w:r w:rsidR="007634B6" w:rsidRPr="007253BC">
              <w:rPr>
                <w:rFonts w:ascii="Times New Roman" w:hAnsi="Times New Roman" w:cs="Times New Roman"/>
                <w:sz w:val="16"/>
                <w:szCs w:val="16"/>
                <w:lang w:val="en-US"/>
              </w:rPr>
              <w:t xml:space="preserve">onceptual  </w:t>
            </w:r>
            <w:r w:rsidRPr="007253BC">
              <w:rPr>
                <w:rFonts w:ascii="Times New Roman" w:hAnsi="Times New Roman" w:cs="Times New Roman"/>
                <w:sz w:val="16"/>
                <w:szCs w:val="16"/>
                <w:lang w:val="en-US"/>
              </w:rPr>
              <w:t>framework clear opinion</w:t>
            </w:r>
            <w:r w:rsidR="007634B6" w:rsidRPr="007253BC">
              <w:rPr>
                <w:rFonts w:ascii="Times New Roman" w:hAnsi="Times New Roman" w:cs="Times New Roman"/>
                <w:sz w:val="16"/>
                <w:szCs w:val="16"/>
                <w:lang w:val="en-US"/>
              </w:rPr>
              <w:t xml:space="preserve"> (</w:t>
            </w:r>
            <w:r w:rsidRPr="007253BC">
              <w:rPr>
                <w:rFonts w:ascii="Times New Roman" w:hAnsi="Times New Roman" w:cs="Times New Roman"/>
                <w:sz w:val="16"/>
                <w:szCs w:val="16"/>
                <w:lang w:val="en"/>
              </w:rPr>
              <w:t>qualitative criteria</w:t>
            </w:r>
            <w:r w:rsidR="007634B6" w:rsidRPr="007253BC">
              <w:rPr>
                <w:rFonts w:ascii="Times New Roman" w:hAnsi="Times New Roman" w:cs="Times New Roman"/>
                <w:sz w:val="16"/>
                <w:szCs w:val="16"/>
                <w:lang w:val="en-US"/>
              </w:rPr>
              <w:t>)</w:t>
            </w:r>
          </w:p>
        </w:tc>
      </w:tr>
      <w:tr w:rsidR="007634B6" w:rsidRPr="00D337D6" w14:paraId="1A735B7F" w14:textId="77777777" w:rsidTr="00B9473F">
        <w:tc>
          <w:tcPr>
            <w:tcW w:w="5038" w:type="dxa"/>
          </w:tcPr>
          <w:p w14:paraId="3086CF8F" w14:textId="2589C194" w:rsidR="007634B6" w:rsidRPr="007253BC" w:rsidRDefault="00124F9F" w:rsidP="00C025BD">
            <w:pPr>
              <w:spacing w:after="0" w:line="240" w:lineRule="auto"/>
              <w:jc w:val="both"/>
              <w:outlineLvl w:val="5"/>
              <w:rPr>
                <w:rFonts w:ascii="Times New Roman" w:hAnsi="Times New Roman" w:cs="Times New Roman"/>
                <w:sz w:val="16"/>
                <w:szCs w:val="16"/>
                <w:lang w:val="fr-FR"/>
              </w:rPr>
            </w:pPr>
            <w:r w:rsidRPr="007253BC">
              <w:rPr>
                <w:rFonts w:ascii="Times New Roman" w:hAnsi="Times New Roman" w:cs="Times New Roman"/>
                <w:sz w:val="16"/>
                <w:szCs w:val="16"/>
                <w:lang w:val="fr-FR"/>
              </w:rPr>
              <w:t>Two sytems</w:t>
            </w:r>
            <w:r w:rsidR="007634B6" w:rsidRPr="007253BC">
              <w:rPr>
                <w:rFonts w:ascii="Times New Roman" w:hAnsi="Times New Roman" w:cs="Times New Roman"/>
                <w:sz w:val="16"/>
                <w:szCs w:val="16"/>
                <w:lang w:val="fr-FR"/>
              </w:rPr>
              <w:t> : normal, SMT</w:t>
            </w:r>
          </w:p>
        </w:tc>
        <w:tc>
          <w:tcPr>
            <w:tcW w:w="5222" w:type="dxa"/>
          </w:tcPr>
          <w:p w14:paraId="3ED55D91" w14:textId="503A9D48" w:rsidR="007634B6" w:rsidRPr="007253BC" w:rsidRDefault="000A7FA6" w:rsidP="00C025BD">
            <w:pPr>
              <w:spacing w:after="0" w:line="240" w:lineRule="auto"/>
              <w:jc w:val="both"/>
              <w:rPr>
                <w:rFonts w:ascii="Times New Roman" w:hAnsi="Times New Roman" w:cs="Times New Roman"/>
                <w:sz w:val="16"/>
                <w:szCs w:val="16"/>
                <w:lang w:val="en-US"/>
              </w:rPr>
            </w:pPr>
            <w:r w:rsidRPr="007253BC">
              <w:rPr>
                <w:rFonts w:ascii="Times New Roman" w:hAnsi="Times New Roman" w:cs="Times New Roman"/>
                <w:sz w:val="16"/>
                <w:szCs w:val="16"/>
                <w:lang w:val="en-US"/>
              </w:rPr>
              <w:t xml:space="preserve">A single entity of standards, «all »  must be applied </w:t>
            </w:r>
          </w:p>
        </w:tc>
      </w:tr>
      <w:tr w:rsidR="007634B6" w:rsidRPr="00D337D6" w14:paraId="42AD0C93" w14:textId="77777777" w:rsidTr="00B9473F">
        <w:trPr>
          <w:trHeight w:val="495"/>
        </w:trPr>
        <w:tc>
          <w:tcPr>
            <w:tcW w:w="5038" w:type="dxa"/>
          </w:tcPr>
          <w:p w14:paraId="5689C61E" w14:textId="5B5F8A84" w:rsidR="007634B6" w:rsidRPr="007253BC" w:rsidRDefault="00C36A2A" w:rsidP="00C025BD">
            <w:pPr>
              <w:spacing w:after="0" w:line="240" w:lineRule="auto"/>
              <w:jc w:val="both"/>
              <w:outlineLvl w:val="5"/>
              <w:rPr>
                <w:rFonts w:ascii="Times New Roman" w:hAnsi="Times New Roman" w:cs="Times New Roman"/>
                <w:sz w:val="16"/>
                <w:szCs w:val="16"/>
                <w:lang w:val="en-US"/>
              </w:rPr>
            </w:pPr>
            <w:r w:rsidRPr="007253BC">
              <w:rPr>
                <w:rFonts w:ascii="Times New Roman" w:hAnsi="Times New Roman" w:cs="Times New Roman"/>
                <w:sz w:val="16"/>
                <w:szCs w:val="16"/>
                <w:lang w:val="en-US"/>
              </w:rPr>
              <w:t>Links with laws. Apply the substance over the legal  form</w:t>
            </w:r>
            <w:r w:rsidR="007634B6" w:rsidRPr="007253BC">
              <w:rPr>
                <w:rFonts w:ascii="Times New Roman" w:hAnsi="Times New Roman" w:cs="Times New Roman"/>
                <w:sz w:val="16"/>
                <w:szCs w:val="16"/>
                <w:lang w:val="en-US"/>
              </w:rPr>
              <w:t xml:space="preserve">  </w:t>
            </w:r>
          </w:p>
        </w:tc>
        <w:tc>
          <w:tcPr>
            <w:tcW w:w="5222" w:type="dxa"/>
          </w:tcPr>
          <w:p w14:paraId="7E824277" w14:textId="7B51C97C" w:rsidR="007634B6" w:rsidRPr="007253BC" w:rsidRDefault="000A7FA6" w:rsidP="00C025BD">
            <w:pPr>
              <w:spacing w:after="0" w:line="240" w:lineRule="auto"/>
              <w:jc w:val="both"/>
              <w:outlineLvl w:val="5"/>
              <w:rPr>
                <w:rFonts w:ascii="Times New Roman" w:hAnsi="Times New Roman" w:cs="Times New Roman"/>
                <w:sz w:val="16"/>
                <w:szCs w:val="16"/>
                <w:lang w:val="en-US"/>
              </w:rPr>
            </w:pPr>
            <w:r w:rsidRPr="007253BC">
              <w:rPr>
                <w:rFonts w:ascii="Times New Roman" w:hAnsi="Times New Roman" w:cs="Times New Roman"/>
                <w:sz w:val="16"/>
                <w:szCs w:val="16"/>
                <w:lang w:val="en-US"/>
              </w:rPr>
              <w:t>Substance over legal form</w:t>
            </w:r>
          </w:p>
          <w:p w14:paraId="663CB9B4" w14:textId="0BAB8A98" w:rsidR="007634B6" w:rsidRPr="007253BC" w:rsidRDefault="000A7FA6" w:rsidP="00C025BD">
            <w:pPr>
              <w:tabs>
                <w:tab w:val="left" w:pos="3380"/>
              </w:tabs>
              <w:spacing w:after="0" w:line="240" w:lineRule="auto"/>
              <w:jc w:val="both"/>
              <w:outlineLvl w:val="5"/>
              <w:rPr>
                <w:rFonts w:ascii="Times New Roman" w:hAnsi="Times New Roman" w:cs="Times New Roman"/>
                <w:sz w:val="16"/>
                <w:szCs w:val="16"/>
                <w:lang w:val="en-US"/>
              </w:rPr>
            </w:pPr>
            <w:r w:rsidRPr="007253BC">
              <w:rPr>
                <w:rFonts w:ascii="Times New Roman" w:hAnsi="Times New Roman" w:cs="Times New Roman"/>
                <w:sz w:val="16"/>
                <w:szCs w:val="16"/>
                <w:lang w:val="en-US"/>
              </w:rPr>
              <w:t>Disconnect with tax</w:t>
            </w:r>
          </w:p>
        </w:tc>
      </w:tr>
      <w:tr w:rsidR="007634B6" w:rsidRPr="00D337D6" w14:paraId="1DE7A884" w14:textId="77777777" w:rsidTr="00B9473F">
        <w:tc>
          <w:tcPr>
            <w:tcW w:w="5038" w:type="dxa"/>
          </w:tcPr>
          <w:p w14:paraId="03C8499C" w14:textId="7EBB35B7" w:rsidR="007634B6" w:rsidRPr="007253BC" w:rsidRDefault="00A7791F" w:rsidP="00C025BD">
            <w:pPr>
              <w:spacing w:after="0" w:line="240" w:lineRule="auto"/>
              <w:jc w:val="both"/>
              <w:outlineLvl w:val="5"/>
              <w:rPr>
                <w:rFonts w:ascii="Times New Roman" w:hAnsi="Times New Roman" w:cs="Times New Roman"/>
                <w:sz w:val="16"/>
                <w:szCs w:val="16"/>
                <w:lang w:val="fr-FR"/>
              </w:rPr>
            </w:pPr>
            <w:r w:rsidRPr="007253BC">
              <w:rPr>
                <w:rFonts w:ascii="Times New Roman" w:hAnsi="Times New Roman" w:cs="Times New Roman"/>
                <w:sz w:val="16"/>
                <w:szCs w:val="16"/>
                <w:lang w:val="fr-FR"/>
              </w:rPr>
              <w:t>Assessment</w:t>
            </w:r>
            <w:r w:rsidR="007634B6" w:rsidRPr="007253BC">
              <w:rPr>
                <w:rFonts w:ascii="Times New Roman" w:hAnsi="Times New Roman" w:cs="Times New Roman"/>
                <w:sz w:val="16"/>
                <w:szCs w:val="16"/>
                <w:lang w:val="fr-FR"/>
              </w:rPr>
              <w:t xml:space="preserve"> = </w:t>
            </w:r>
            <w:r w:rsidRPr="007253BC">
              <w:rPr>
                <w:rFonts w:ascii="Times New Roman" w:hAnsi="Times New Roman" w:cs="Times New Roman"/>
                <w:sz w:val="16"/>
                <w:szCs w:val="16"/>
                <w:lang w:val="fr-FR"/>
              </w:rPr>
              <w:t>historical cost</w:t>
            </w:r>
          </w:p>
        </w:tc>
        <w:tc>
          <w:tcPr>
            <w:tcW w:w="5222" w:type="dxa"/>
          </w:tcPr>
          <w:p w14:paraId="35BC8FDC" w14:textId="6F089840" w:rsidR="007634B6" w:rsidRPr="007253BC" w:rsidRDefault="00A7791F" w:rsidP="00C025BD">
            <w:pPr>
              <w:spacing w:after="0" w:line="240" w:lineRule="auto"/>
              <w:jc w:val="both"/>
              <w:outlineLvl w:val="5"/>
              <w:rPr>
                <w:rFonts w:ascii="Times New Roman" w:hAnsi="Times New Roman" w:cs="Times New Roman"/>
                <w:sz w:val="16"/>
                <w:szCs w:val="16"/>
                <w:lang w:val="en-US"/>
              </w:rPr>
            </w:pPr>
            <w:r w:rsidRPr="007253BC">
              <w:rPr>
                <w:rFonts w:ascii="Times New Roman" w:hAnsi="Times New Roman" w:cs="Times New Roman"/>
                <w:sz w:val="16"/>
                <w:szCs w:val="16"/>
                <w:lang w:val="en-US"/>
              </w:rPr>
              <w:t xml:space="preserve">Shift towards assessment "fair value" </w:t>
            </w:r>
          </w:p>
        </w:tc>
      </w:tr>
      <w:tr w:rsidR="007634B6" w:rsidRPr="00D337D6" w14:paraId="72C34EF7" w14:textId="77777777" w:rsidTr="00B9473F">
        <w:tc>
          <w:tcPr>
            <w:tcW w:w="5038" w:type="dxa"/>
          </w:tcPr>
          <w:p w14:paraId="5B388F44" w14:textId="37C5C94F" w:rsidR="007634B6" w:rsidRPr="007253BC" w:rsidRDefault="00A7791F" w:rsidP="00C025BD">
            <w:pPr>
              <w:spacing w:after="0" w:line="240" w:lineRule="auto"/>
              <w:jc w:val="both"/>
              <w:outlineLvl w:val="5"/>
              <w:rPr>
                <w:rFonts w:ascii="Times New Roman" w:hAnsi="Times New Roman" w:cs="Times New Roman"/>
                <w:sz w:val="16"/>
                <w:szCs w:val="16"/>
                <w:lang w:val="en-US"/>
              </w:rPr>
            </w:pPr>
            <w:r w:rsidRPr="007253BC">
              <w:rPr>
                <w:rFonts w:ascii="Times New Roman" w:hAnsi="Times New Roman" w:cs="Times New Roman"/>
                <w:sz w:val="16"/>
                <w:szCs w:val="16"/>
                <w:lang w:val="en"/>
              </w:rPr>
              <w:t>Formal rules of bookkeeping (for individual accounts)</w:t>
            </w:r>
          </w:p>
        </w:tc>
        <w:tc>
          <w:tcPr>
            <w:tcW w:w="5222" w:type="dxa"/>
          </w:tcPr>
          <w:p w14:paraId="23DD1034" w14:textId="634E07C9" w:rsidR="007634B6" w:rsidRPr="007253BC" w:rsidRDefault="00A7791F" w:rsidP="00C025BD">
            <w:pPr>
              <w:spacing w:after="0" w:line="240" w:lineRule="auto"/>
              <w:jc w:val="both"/>
              <w:rPr>
                <w:rFonts w:ascii="Times New Roman" w:hAnsi="Times New Roman" w:cs="Times New Roman"/>
                <w:sz w:val="16"/>
                <w:szCs w:val="16"/>
                <w:lang w:val="fr-FR"/>
              </w:rPr>
            </w:pPr>
            <w:r w:rsidRPr="007253BC">
              <w:rPr>
                <w:rFonts w:ascii="Times New Roman" w:hAnsi="Times New Roman" w:cs="Times New Roman"/>
                <w:sz w:val="16"/>
                <w:szCs w:val="16"/>
                <w:lang w:val="fr-FR"/>
              </w:rPr>
              <w:t xml:space="preserve">No standard for bookkeeping </w:t>
            </w:r>
          </w:p>
        </w:tc>
      </w:tr>
    </w:tbl>
    <w:p w14:paraId="42A2AA2C" w14:textId="2B91AC59" w:rsidR="007634B6" w:rsidRPr="007253BC" w:rsidRDefault="007634B6" w:rsidP="00C025BD">
      <w:pPr>
        <w:spacing w:after="0" w:line="240" w:lineRule="auto"/>
        <w:jc w:val="center"/>
        <w:rPr>
          <w:rFonts w:ascii="Times New Roman" w:hAnsi="Times New Roman" w:cs="Times New Roman"/>
          <w:b/>
          <w:bCs/>
          <w:sz w:val="16"/>
          <w:szCs w:val="16"/>
          <w:u w:val="single"/>
        </w:rPr>
      </w:pPr>
      <w:r w:rsidRPr="007253BC">
        <w:rPr>
          <w:rFonts w:ascii="Times New Roman" w:hAnsi="Times New Roman" w:cs="Times New Roman"/>
          <w:b/>
          <w:bCs/>
          <w:sz w:val="16"/>
          <w:szCs w:val="16"/>
          <w:u w:val="single"/>
        </w:rPr>
        <w:t>FINANCI</w:t>
      </w:r>
      <w:r w:rsidR="00C36A2A" w:rsidRPr="007253BC">
        <w:rPr>
          <w:rFonts w:ascii="Times New Roman" w:hAnsi="Times New Roman" w:cs="Times New Roman"/>
          <w:b/>
          <w:bCs/>
          <w:sz w:val="16"/>
          <w:szCs w:val="16"/>
          <w:u w:val="single"/>
        </w:rPr>
        <w:t>AL STATEMENTS</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8"/>
        <w:gridCol w:w="5222"/>
      </w:tblGrid>
      <w:tr w:rsidR="007634B6" w:rsidRPr="00D337D6" w14:paraId="2F6E8A64" w14:textId="77777777" w:rsidTr="00B9473F">
        <w:tc>
          <w:tcPr>
            <w:tcW w:w="5038" w:type="dxa"/>
          </w:tcPr>
          <w:p w14:paraId="756741AF" w14:textId="77777777" w:rsidR="007634B6" w:rsidRPr="007253BC" w:rsidRDefault="007634B6" w:rsidP="00C025BD">
            <w:pPr>
              <w:spacing w:after="0" w:line="240" w:lineRule="auto"/>
              <w:jc w:val="center"/>
              <w:outlineLvl w:val="5"/>
              <w:rPr>
                <w:rFonts w:ascii="Times New Roman" w:hAnsi="Times New Roman" w:cs="Times New Roman"/>
                <w:b/>
                <w:bCs/>
                <w:sz w:val="16"/>
                <w:szCs w:val="16"/>
              </w:rPr>
            </w:pPr>
            <w:r w:rsidRPr="007253BC">
              <w:rPr>
                <w:rFonts w:ascii="Times New Roman" w:hAnsi="Times New Roman" w:cs="Times New Roman"/>
                <w:b/>
                <w:bCs/>
                <w:sz w:val="16"/>
                <w:szCs w:val="16"/>
              </w:rPr>
              <w:t>SYSCOA</w:t>
            </w:r>
          </w:p>
        </w:tc>
        <w:tc>
          <w:tcPr>
            <w:tcW w:w="5222" w:type="dxa"/>
          </w:tcPr>
          <w:p w14:paraId="154FBF67" w14:textId="77777777" w:rsidR="007634B6" w:rsidRPr="007253BC" w:rsidRDefault="007634B6" w:rsidP="00C025BD">
            <w:pPr>
              <w:spacing w:after="0" w:line="240" w:lineRule="auto"/>
              <w:jc w:val="center"/>
              <w:rPr>
                <w:rFonts w:ascii="Times New Roman" w:hAnsi="Times New Roman" w:cs="Times New Roman"/>
                <w:b/>
                <w:bCs/>
                <w:sz w:val="16"/>
                <w:szCs w:val="16"/>
              </w:rPr>
            </w:pPr>
            <w:r w:rsidRPr="007253BC">
              <w:rPr>
                <w:rFonts w:ascii="Times New Roman" w:hAnsi="Times New Roman" w:cs="Times New Roman"/>
                <w:b/>
                <w:bCs/>
                <w:sz w:val="16"/>
                <w:szCs w:val="16"/>
              </w:rPr>
              <w:t>IAS/IFRS</w:t>
            </w:r>
          </w:p>
        </w:tc>
      </w:tr>
      <w:tr w:rsidR="007634B6" w:rsidRPr="00D337D6" w14:paraId="06413BCC" w14:textId="77777777" w:rsidTr="00B9473F">
        <w:tc>
          <w:tcPr>
            <w:tcW w:w="5038" w:type="dxa"/>
          </w:tcPr>
          <w:p w14:paraId="3EBFEC1B" w14:textId="69B740D0" w:rsidR="007634B6" w:rsidRPr="007253BC" w:rsidRDefault="00C36A2A" w:rsidP="00C025BD">
            <w:pPr>
              <w:spacing w:after="0" w:line="240" w:lineRule="auto"/>
              <w:outlineLvl w:val="5"/>
              <w:rPr>
                <w:rFonts w:ascii="Times New Roman" w:hAnsi="Times New Roman" w:cs="Times New Roman"/>
                <w:sz w:val="16"/>
                <w:szCs w:val="16"/>
              </w:rPr>
            </w:pPr>
            <w:r w:rsidRPr="007253BC">
              <w:rPr>
                <w:rFonts w:ascii="Times New Roman" w:hAnsi="Times New Roman" w:cs="Times New Roman"/>
                <w:sz w:val="16"/>
                <w:szCs w:val="16"/>
              </w:rPr>
              <w:t>F</w:t>
            </w:r>
            <w:r w:rsidR="007634B6" w:rsidRPr="007253BC">
              <w:rPr>
                <w:rFonts w:ascii="Times New Roman" w:hAnsi="Times New Roman" w:cs="Times New Roman"/>
                <w:sz w:val="16"/>
                <w:szCs w:val="16"/>
              </w:rPr>
              <w:t>ormal</w:t>
            </w:r>
            <w:r w:rsidRPr="007253BC">
              <w:rPr>
                <w:rFonts w:ascii="Times New Roman" w:hAnsi="Times New Roman" w:cs="Times New Roman"/>
                <w:sz w:val="16"/>
                <w:szCs w:val="16"/>
              </w:rPr>
              <w:t xml:space="preserve"> statement</w:t>
            </w:r>
          </w:p>
        </w:tc>
        <w:tc>
          <w:tcPr>
            <w:tcW w:w="5222" w:type="dxa"/>
          </w:tcPr>
          <w:p w14:paraId="63D1901D" w14:textId="111E2DE2" w:rsidR="007634B6" w:rsidRPr="007253BC" w:rsidRDefault="007634B6" w:rsidP="00C025BD">
            <w:pPr>
              <w:spacing w:after="0" w:line="240" w:lineRule="auto"/>
              <w:jc w:val="both"/>
              <w:outlineLvl w:val="5"/>
              <w:rPr>
                <w:rFonts w:ascii="Times New Roman" w:hAnsi="Times New Roman" w:cs="Times New Roman"/>
                <w:sz w:val="16"/>
                <w:szCs w:val="16"/>
                <w:lang w:val="en-US"/>
              </w:rPr>
            </w:pPr>
            <w:r w:rsidRPr="007253BC">
              <w:rPr>
                <w:rFonts w:ascii="Times New Roman" w:hAnsi="Times New Roman" w:cs="Times New Roman"/>
                <w:sz w:val="16"/>
                <w:szCs w:val="16"/>
                <w:lang w:val="en-US"/>
              </w:rPr>
              <w:t>F</w:t>
            </w:r>
            <w:r w:rsidR="00C36A2A" w:rsidRPr="007253BC">
              <w:rPr>
                <w:rFonts w:ascii="Times New Roman" w:hAnsi="Times New Roman" w:cs="Times New Roman"/>
                <w:sz w:val="16"/>
                <w:szCs w:val="16"/>
                <w:lang w:val="en-US"/>
              </w:rPr>
              <w:t>ree f</w:t>
            </w:r>
            <w:r w:rsidRPr="007253BC">
              <w:rPr>
                <w:rFonts w:ascii="Times New Roman" w:hAnsi="Times New Roman" w:cs="Times New Roman"/>
                <w:sz w:val="16"/>
                <w:szCs w:val="16"/>
                <w:lang w:val="en-US"/>
              </w:rPr>
              <w:t>ormat</w:t>
            </w:r>
            <w:r w:rsidR="00C36A2A" w:rsidRPr="007253BC">
              <w:rPr>
                <w:rFonts w:ascii="Times New Roman" w:hAnsi="Times New Roman" w:cs="Times New Roman"/>
                <w:sz w:val="16"/>
                <w:szCs w:val="16"/>
                <w:lang w:val="en-US"/>
              </w:rPr>
              <w:t>.</w:t>
            </w:r>
            <w:r w:rsidRPr="007253BC">
              <w:rPr>
                <w:rFonts w:ascii="Times New Roman" w:hAnsi="Times New Roman" w:cs="Times New Roman"/>
                <w:sz w:val="16"/>
                <w:szCs w:val="16"/>
                <w:lang w:val="en-US"/>
              </w:rPr>
              <w:t xml:space="preserve"> </w:t>
            </w:r>
            <w:r w:rsidR="00C36A2A" w:rsidRPr="007253BC">
              <w:rPr>
                <w:rFonts w:ascii="Times New Roman" w:hAnsi="Times New Roman" w:cs="Times New Roman"/>
                <w:sz w:val="16"/>
                <w:szCs w:val="16"/>
                <w:lang w:val="en-US"/>
              </w:rPr>
              <w:t>Balance sheet</w:t>
            </w:r>
            <w:r w:rsidR="00A54DF4" w:rsidRPr="007253BC">
              <w:rPr>
                <w:rFonts w:ascii="Times New Roman" w:hAnsi="Times New Roman" w:cs="Times New Roman"/>
                <w:sz w:val="16"/>
                <w:szCs w:val="16"/>
                <w:lang w:val="en-US"/>
              </w:rPr>
              <w:t xml:space="preserve"> classified by liquidity, </w:t>
            </w:r>
            <w:r w:rsidR="00C36A2A" w:rsidRPr="007253BC">
              <w:rPr>
                <w:rFonts w:ascii="Times New Roman" w:hAnsi="Times New Roman" w:cs="Times New Roman"/>
                <w:sz w:val="16"/>
                <w:szCs w:val="16"/>
                <w:lang w:val="en-US"/>
              </w:rPr>
              <w:t xml:space="preserve"> </w:t>
            </w:r>
          </w:p>
          <w:p w14:paraId="79928D3C" w14:textId="4DD2E721" w:rsidR="007634B6" w:rsidRPr="007253BC" w:rsidRDefault="00A54DF4" w:rsidP="00C025BD">
            <w:pPr>
              <w:spacing w:after="0" w:line="240" w:lineRule="auto"/>
              <w:jc w:val="both"/>
              <w:outlineLvl w:val="5"/>
              <w:rPr>
                <w:rFonts w:ascii="Times New Roman" w:hAnsi="Times New Roman" w:cs="Times New Roman"/>
                <w:sz w:val="16"/>
                <w:szCs w:val="16"/>
                <w:lang w:val="en-US"/>
              </w:rPr>
            </w:pPr>
            <w:r w:rsidRPr="007253BC">
              <w:rPr>
                <w:rFonts w:ascii="Times New Roman" w:hAnsi="Times New Roman" w:cs="Times New Roman"/>
                <w:sz w:val="16"/>
                <w:szCs w:val="16"/>
                <w:lang w:val="en-US"/>
              </w:rPr>
              <w:t>Balance sheet</w:t>
            </w:r>
            <w:r w:rsidRPr="007253BC" w:rsidDel="00A54DF4">
              <w:rPr>
                <w:rFonts w:ascii="Times New Roman" w:hAnsi="Times New Roman" w:cs="Times New Roman"/>
                <w:sz w:val="16"/>
                <w:szCs w:val="16"/>
                <w:lang w:val="en-US"/>
              </w:rPr>
              <w:t xml:space="preserve"> </w:t>
            </w:r>
            <w:r w:rsidRPr="007253BC">
              <w:rPr>
                <w:rFonts w:ascii="Times New Roman" w:hAnsi="Times New Roman" w:cs="Times New Roman"/>
                <w:sz w:val="16"/>
                <w:szCs w:val="16"/>
                <w:lang w:val="en-US"/>
              </w:rPr>
              <w:t xml:space="preserve">int </w:t>
            </w:r>
            <w:r w:rsidR="007634B6" w:rsidRPr="007253BC">
              <w:rPr>
                <w:rFonts w:ascii="Times New Roman" w:hAnsi="Times New Roman" w:cs="Times New Roman"/>
                <w:sz w:val="16"/>
                <w:szCs w:val="16"/>
                <w:lang w:val="en-US"/>
              </w:rPr>
              <w:t>« net »</w:t>
            </w:r>
          </w:p>
        </w:tc>
      </w:tr>
      <w:tr w:rsidR="007634B6" w:rsidRPr="00D337D6" w14:paraId="7EC5C577" w14:textId="77777777" w:rsidTr="00B9473F">
        <w:tc>
          <w:tcPr>
            <w:tcW w:w="5038" w:type="dxa"/>
          </w:tcPr>
          <w:p w14:paraId="0F9FC479" w14:textId="2EF9C763" w:rsidR="007634B6" w:rsidRPr="007253BC" w:rsidRDefault="00A54DF4" w:rsidP="00B9473F">
            <w:pPr>
              <w:spacing w:before="60" w:after="60"/>
              <w:jc w:val="both"/>
              <w:outlineLvl w:val="5"/>
              <w:rPr>
                <w:rFonts w:ascii="Times New Roman" w:hAnsi="Times New Roman" w:cs="Times New Roman"/>
                <w:sz w:val="16"/>
                <w:szCs w:val="16"/>
                <w:lang w:val="en-US"/>
              </w:rPr>
            </w:pPr>
            <w:r w:rsidRPr="007253BC">
              <w:rPr>
                <w:rFonts w:ascii="Times New Roman" w:hAnsi="Times New Roman" w:cs="Times New Roman"/>
                <w:sz w:val="16"/>
                <w:szCs w:val="16"/>
                <w:lang w:val="en-US"/>
              </w:rPr>
              <w:t>Detailed Income Statement by nature</w:t>
            </w:r>
          </w:p>
        </w:tc>
        <w:tc>
          <w:tcPr>
            <w:tcW w:w="5222" w:type="dxa"/>
          </w:tcPr>
          <w:p w14:paraId="7F4114BE" w14:textId="5180AA8D" w:rsidR="007634B6" w:rsidRPr="007253BC" w:rsidRDefault="00A54DF4" w:rsidP="00CA5A29">
            <w:pPr>
              <w:spacing w:before="60" w:after="60"/>
              <w:jc w:val="both"/>
              <w:outlineLvl w:val="5"/>
              <w:rPr>
                <w:rFonts w:ascii="Times New Roman" w:hAnsi="Times New Roman" w:cs="Times New Roman"/>
                <w:sz w:val="16"/>
                <w:szCs w:val="16"/>
                <w:lang w:val="en-US"/>
              </w:rPr>
            </w:pPr>
            <w:r w:rsidRPr="007253BC">
              <w:rPr>
                <w:rFonts w:ascii="Times New Roman" w:hAnsi="Times New Roman" w:cs="Times New Roman"/>
                <w:sz w:val="16"/>
                <w:szCs w:val="16"/>
                <w:lang w:val="en-US"/>
              </w:rPr>
              <w:t>F</w:t>
            </w:r>
            <w:r w:rsidRPr="007253BC">
              <w:rPr>
                <w:rFonts w:ascii="Times New Roman" w:hAnsi="Times New Roman" w:cs="Times New Roman"/>
                <w:sz w:val="16"/>
                <w:szCs w:val="16"/>
                <w:lang w:val="en"/>
              </w:rPr>
              <w:t xml:space="preserve">ree format income statement (summary) by destination or by nature Concept of extraordinary </w:t>
            </w:r>
            <w:r w:rsidR="000D6BFD" w:rsidRPr="007253BC">
              <w:rPr>
                <w:rFonts w:ascii="Times New Roman" w:hAnsi="Times New Roman" w:cs="Times New Roman"/>
                <w:sz w:val="16"/>
                <w:szCs w:val="16"/>
                <w:lang w:val="en"/>
              </w:rPr>
              <w:t xml:space="preserve"> income</w:t>
            </w:r>
          </w:p>
        </w:tc>
      </w:tr>
      <w:tr w:rsidR="007634B6" w:rsidRPr="00D337D6" w14:paraId="53C0FDCC" w14:textId="77777777" w:rsidTr="00B9473F">
        <w:tc>
          <w:tcPr>
            <w:tcW w:w="5038" w:type="dxa"/>
          </w:tcPr>
          <w:p w14:paraId="04355D98" w14:textId="501BCA53" w:rsidR="007634B6" w:rsidRPr="007253BC" w:rsidRDefault="007634B6" w:rsidP="00CA5A29">
            <w:pPr>
              <w:spacing w:before="60" w:after="60"/>
              <w:jc w:val="both"/>
              <w:outlineLvl w:val="5"/>
              <w:rPr>
                <w:rFonts w:ascii="Times New Roman" w:hAnsi="Times New Roman" w:cs="Times New Roman"/>
                <w:sz w:val="16"/>
                <w:szCs w:val="16"/>
                <w:lang w:val="fr-FR"/>
              </w:rPr>
            </w:pPr>
            <w:r w:rsidRPr="007253BC">
              <w:rPr>
                <w:rFonts w:ascii="Times New Roman" w:hAnsi="Times New Roman" w:cs="Times New Roman"/>
                <w:sz w:val="16"/>
                <w:szCs w:val="16"/>
              </w:rPr>
              <w:t xml:space="preserve">Notes </w:t>
            </w:r>
          </w:p>
        </w:tc>
        <w:tc>
          <w:tcPr>
            <w:tcW w:w="5222" w:type="dxa"/>
          </w:tcPr>
          <w:p w14:paraId="0E545156" w14:textId="552DA998" w:rsidR="007634B6" w:rsidRPr="007253BC" w:rsidRDefault="007634B6" w:rsidP="00CA5A29">
            <w:pPr>
              <w:spacing w:before="60" w:after="60"/>
              <w:jc w:val="both"/>
              <w:outlineLvl w:val="5"/>
              <w:rPr>
                <w:rFonts w:ascii="Times New Roman" w:hAnsi="Times New Roman" w:cs="Times New Roman"/>
                <w:sz w:val="16"/>
                <w:szCs w:val="16"/>
              </w:rPr>
            </w:pPr>
            <w:r w:rsidRPr="007253BC">
              <w:rPr>
                <w:rFonts w:ascii="Times New Roman" w:hAnsi="Times New Roman" w:cs="Times New Roman"/>
                <w:sz w:val="16"/>
                <w:szCs w:val="16"/>
              </w:rPr>
              <w:t xml:space="preserve">Notes </w:t>
            </w:r>
          </w:p>
        </w:tc>
      </w:tr>
      <w:tr w:rsidR="007634B6" w:rsidRPr="00D337D6" w14:paraId="6FF54E2C" w14:textId="77777777" w:rsidTr="00B9473F">
        <w:tc>
          <w:tcPr>
            <w:tcW w:w="5038" w:type="dxa"/>
          </w:tcPr>
          <w:p w14:paraId="2DD565BC" w14:textId="6E5FE0CD" w:rsidR="007634B6" w:rsidRPr="007253BC" w:rsidRDefault="000D6BFD" w:rsidP="00B9473F">
            <w:pPr>
              <w:spacing w:before="60" w:after="60"/>
              <w:jc w:val="both"/>
              <w:outlineLvl w:val="5"/>
              <w:rPr>
                <w:rFonts w:ascii="Times New Roman" w:hAnsi="Times New Roman" w:cs="Times New Roman"/>
                <w:sz w:val="16"/>
                <w:szCs w:val="16"/>
                <w:lang w:val="fr-FR"/>
              </w:rPr>
            </w:pPr>
            <w:r w:rsidRPr="007253BC">
              <w:rPr>
                <w:rFonts w:ascii="Times New Roman" w:hAnsi="Times New Roman" w:cs="Times New Roman"/>
                <w:sz w:val="16"/>
                <w:szCs w:val="16"/>
                <w:lang w:val="en"/>
              </w:rPr>
              <w:t>Table of Cash Flow</w:t>
            </w:r>
          </w:p>
        </w:tc>
        <w:tc>
          <w:tcPr>
            <w:tcW w:w="5222" w:type="dxa"/>
          </w:tcPr>
          <w:p w14:paraId="6EACA2FA" w14:textId="6F400112" w:rsidR="007634B6" w:rsidRPr="007253BC" w:rsidRDefault="000D6BFD" w:rsidP="00B9473F">
            <w:pPr>
              <w:spacing w:before="60" w:after="60"/>
              <w:jc w:val="both"/>
              <w:rPr>
                <w:rFonts w:ascii="Times New Roman" w:hAnsi="Times New Roman" w:cs="Times New Roman"/>
                <w:sz w:val="16"/>
                <w:szCs w:val="16"/>
                <w:lang w:val="fr-FR"/>
              </w:rPr>
            </w:pPr>
            <w:r w:rsidRPr="007253BC">
              <w:rPr>
                <w:rFonts w:ascii="Times New Roman" w:hAnsi="Times New Roman" w:cs="Times New Roman"/>
                <w:sz w:val="16"/>
                <w:szCs w:val="16"/>
                <w:lang w:val="en"/>
              </w:rPr>
              <w:t>Table of Cash Flow</w:t>
            </w:r>
          </w:p>
        </w:tc>
      </w:tr>
    </w:tbl>
    <w:p w14:paraId="30C4E9D8" w14:textId="77777777" w:rsidR="0089434D" w:rsidRPr="00C025BD" w:rsidRDefault="0089434D">
      <w:pPr>
        <w:spacing w:after="0" w:line="100" w:lineRule="atLeast"/>
        <w:jc w:val="both"/>
        <w:rPr>
          <w:rFonts w:ascii="Times New Roman" w:hAnsi="Times New Roman"/>
          <w:b/>
          <w:sz w:val="24"/>
          <w:szCs w:val="24"/>
          <w:lang w:val="fr-FR"/>
        </w:rPr>
      </w:pPr>
    </w:p>
    <w:p w14:paraId="405A419C" w14:textId="77777777" w:rsidR="00566149" w:rsidRPr="00566149" w:rsidRDefault="007634B6" w:rsidP="00566149">
      <w:pPr>
        <w:pStyle w:val="ListParagraph"/>
        <w:numPr>
          <w:ilvl w:val="0"/>
          <w:numId w:val="42"/>
        </w:numPr>
        <w:spacing w:after="120"/>
        <w:ind w:left="0" w:firstLine="0"/>
        <w:contextualSpacing w:val="0"/>
        <w:jc w:val="both"/>
        <w:rPr>
          <w:rFonts w:ascii="Times New Roman" w:hAnsi="Times New Roman" w:cs="Times New Roman"/>
          <w:b/>
          <w:lang w:val="en-US"/>
        </w:rPr>
      </w:pPr>
      <w:r w:rsidRPr="00566149">
        <w:rPr>
          <w:rFonts w:ascii="Times New Roman" w:hAnsi="Times New Roman" w:cs="Times New Roman"/>
          <w:b/>
          <w:bCs/>
          <w:lang w:val="en-US"/>
        </w:rPr>
        <w:t xml:space="preserve">Most of the differences between the revised </w:t>
      </w:r>
      <w:r w:rsidRPr="00566149">
        <w:rPr>
          <w:rFonts w:ascii="Times New Roman" w:hAnsi="Times New Roman" w:cs="Times New Roman"/>
          <w:b/>
          <w:lang w:val="en-US"/>
        </w:rPr>
        <w:t xml:space="preserve">SYSCOA and the </w:t>
      </w:r>
      <w:r w:rsidR="00D43E54" w:rsidRPr="00566149">
        <w:rPr>
          <w:rFonts w:ascii="Times New Roman" w:hAnsi="Times New Roman" w:cs="Times New Roman"/>
          <w:b/>
          <w:lang w:val="en-US"/>
        </w:rPr>
        <w:t>IFRS</w:t>
      </w:r>
      <w:r w:rsidRPr="00566149">
        <w:rPr>
          <w:rFonts w:ascii="Times New Roman" w:hAnsi="Times New Roman" w:cs="Times New Roman"/>
          <w:b/>
          <w:lang w:val="en-US"/>
        </w:rPr>
        <w:t xml:space="preserve"> pertain to the following: </w:t>
      </w:r>
      <w:r w:rsidR="00BC0549" w:rsidRPr="00566149">
        <w:rPr>
          <w:rFonts w:ascii="Times New Roman" w:hAnsi="Times New Roman" w:cs="Times New Roman"/>
          <w:lang w:val="en-US"/>
        </w:rPr>
        <w:t>(i) Conceptually speaking, SYSCOA takes a legal-financial approach (accounting and financial reporting law) whereas the IFRS are based on financial information; (ii) the SYSCOA basis of assessment is historical cost whereas “fair value” is used in the IFRS; (iii) formally speaking, SYSCOA requires a list of accounts and a model financial statement, whereas the choice is free for the IFRS;  (iv) SYSCOA</w:t>
      </w:r>
      <w:r w:rsidR="0065770F" w:rsidRPr="00566149">
        <w:rPr>
          <w:rFonts w:ascii="Times New Roman" w:hAnsi="Times New Roman" w:cs="Times New Roman"/>
          <w:lang w:val="en-US"/>
        </w:rPr>
        <w:t xml:space="preserve"> is linked to </w:t>
      </w:r>
      <w:r w:rsidR="00BC0549" w:rsidRPr="00566149">
        <w:rPr>
          <w:rFonts w:ascii="Times New Roman" w:hAnsi="Times New Roman" w:cs="Times New Roman"/>
          <w:lang w:val="en-US"/>
        </w:rPr>
        <w:t>the law</w:t>
      </w:r>
      <w:r w:rsidR="00EC7106" w:rsidRPr="00566149">
        <w:rPr>
          <w:rFonts w:ascii="Times New Roman" w:hAnsi="Times New Roman" w:cs="Times New Roman"/>
          <w:lang w:val="en-US"/>
        </w:rPr>
        <w:t xml:space="preserve"> </w:t>
      </w:r>
      <w:r w:rsidR="0065770F" w:rsidRPr="00566149">
        <w:rPr>
          <w:rFonts w:ascii="Times New Roman" w:hAnsi="Times New Roman" w:cs="Times New Roman"/>
          <w:lang w:val="en-US"/>
        </w:rPr>
        <w:t>by</w:t>
      </w:r>
      <w:r w:rsidR="00EC7106" w:rsidRPr="00566149">
        <w:rPr>
          <w:rFonts w:ascii="Times New Roman" w:hAnsi="Times New Roman" w:cs="Times New Roman"/>
          <w:lang w:val="en-US"/>
        </w:rPr>
        <w:t xml:space="preserve"> a </w:t>
      </w:r>
      <w:r w:rsidR="00BC0549" w:rsidRPr="00566149">
        <w:rPr>
          <w:rFonts w:ascii="Times New Roman" w:hAnsi="Times New Roman" w:cs="Times New Roman"/>
          <w:lang w:val="en-US"/>
        </w:rPr>
        <w:t xml:space="preserve">limited application of the preeminence of substance over form, </w:t>
      </w:r>
      <w:r w:rsidR="0065770F" w:rsidRPr="00566149">
        <w:rPr>
          <w:rFonts w:ascii="Times New Roman" w:hAnsi="Times New Roman" w:cs="Times New Roman"/>
          <w:lang w:val="en-US"/>
        </w:rPr>
        <w:t xml:space="preserve">whereas the </w:t>
      </w:r>
      <w:r w:rsidR="00B96CE3" w:rsidRPr="00566149">
        <w:rPr>
          <w:rFonts w:ascii="Times New Roman" w:hAnsi="Times New Roman" w:cs="Times New Roman"/>
          <w:lang w:val="en-US"/>
        </w:rPr>
        <w:t>application of</w:t>
      </w:r>
      <w:r w:rsidR="0065770F" w:rsidRPr="00566149">
        <w:rPr>
          <w:rFonts w:ascii="Times New Roman" w:hAnsi="Times New Roman" w:cs="Times New Roman"/>
          <w:lang w:val="en-US"/>
        </w:rPr>
        <w:t xml:space="preserve"> that concept </w:t>
      </w:r>
      <w:r w:rsidR="00BC0549" w:rsidRPr="00566149">
        <w:rPr>
          <w:rFonts w:ascii="Times New Roman" w:hAnsi="Times New Roman" w:cs="Times New Roman"/>
          <w:lang w:val="en-US"/>
        </w:rPr>
        <w:t>is imperative for the IFRS; (v) the information to be attach</w:t>
      </w:r>
      <w:r w:rsidR="00B96CE3" w:rsidRPr="00566149">
        <w:rPr>
          <w:rFonts w:ascii="Times New Roman" w:hAnsi="Times New Roman" w:cs="Times New Roman"/>
          <w:lang w:val="en-US"/>
        </w:rPr>
        <w:t>ed</w:t>
      </w:r>
      <w:r w:rsidR="00BC0549" w:rsidRPr="00566149">
        <w:rPr>
          <w:rFonts w:ascii="Times New Roman" w:hAnsi="Times New Roman" w:cs="Times New Roman"/>
          <w:lang w:val="en-US"/>
        </w:rPr>
        <w:t xml:space="preserve"> to the financial statements is obligatory, but the content is more precise in the </w:t>
      </w:r>
      <w:r w:rsidR="00D43E54" w:rsidRPr="00566149">
        <w:rPr>
          <w:rFonts w:ascii="Times New Roman" w:hAnsi="Times New Roman" w:cs="Times New Roman"/>
          <w:lang w:val="en-US"/>
        </w:rPr>
        <w:t>IFRS</w:t>
      </w:r>
      <w:r w:rsidR="00BC0549" w:rsidRPr="00566149">
        <w:rPr>
          <w:rFonts w:ascii="Times New Roman" w:hAnsi="Times New Roman" w:cs="Times New Roman"/>
          <w:lang w:val="en-US"/>
        </w:rPr>
        <w:t xml:space="preserve"> than in SYSCOA. This additional information, the purpose of which is to help user</w:t>
      </w:r>
      <w:r w:rsidR="00B96CE3" w:rsidRPr="00566149">
        <w:rPr>
          <w:rFonts w:ascii="Times New Roman" w:hAnsi="Times New Roman" w:cs="Times New Roman"/>
          <w:lang w:val="en-US"/>
        </w:rPr>
        <w:t>s</w:t>
      </w:r>
      <w:r w:rsidR="00BC0549" w:rsidRPr="00566149">
        <w:rPr>
          <w:rFonts w:ascii="Times New Roman" w:hAnsi="Times New Roman" w:cs="Times New Roman"/>
          <w:lang w:val="en-US"/>
        </w:rPr>
        <w:t xml:space="preserve"> of financial statements gain a </w:t>
      </w:r>
      <w:r w:rsidR="00B96CE3" w:rsidRPr="00566149">
        <w:rPr>
          <w:rFonts w:ascii="Times New Roman" w:hAnsi="Times New Roman" w:cs="Times New Roman"/>
          <w:lang w:val="en-US"/>
        </w:rPr>
        <w:t>proper</w:t>
      </w:r>
      <w:r w:rsidR="00BC0549" w:rsidRPr="00566149">
        <w:rPr>
          <w:rFonts w:ascii="Times New Roman" w:hAnsi="Times New Roman" w:cs="Times New Roman"/>
          <w:lang w:val="en-US"/>
        </w:rPr>
        <w:t xml:space="preserve"> understanding </w:t>
      </w:r>
      <w:r w:rsidR="00B96CE3" w:rsidRPr="00566149">
        <w:rPr>
          <w:rFonts w:ascii="Times New Roman" w:hAnsi="Times New Roman" w:cs="Times New Roman"/>
          <w:lang w:val="en-US"/>
        </w:rPr>
        <w:t xml:space="preserve">of them </w:t>
      </w:r>
      <w:r w:rsidR="00BC0549" w:rsidRPr="00566149">
        <w:rPr>
          <w:rFonts w:ascii="Times New Roman" w:hAnsi="Times New Roman" w:cs="Times New Roman"/>
          <w:lang w:val="en-US"/>
        </w:rPr>
        <w:t xml:space="preserve">and </w:t>
      </w:r>
      <w:r w:rsidR="00B96CE3" w:rsidRPr="00566149">
        <w:rPr>
          <w:rFonts w:ascii="Times New Roman" w:hAnsi="Times New Roman" w:cs="Times New Roman"/>
          <w:lang w:val="en-US"/>
        </w:rPr>
        <w:t xml:space="preserve">thus </w:t>
      </w:r>
      <w:r w:rsidR="00BC0549" w:rsidRPr="00566149">
        <w:rPr>
          <w:rFonts w:ascii="Times New Roman" w:hAnsi="Times New Roman" w:cs="Times New Roman"/>
          <w:lang w:val="en-US"/>
        </w:rPr>
        <w:t xml:space="preserve">make better use of them, </w:t>
      </w:r>
      <w:r w:rsidR="00B96CE3" w:rsidRPr="00566149">
        <w:rPr>
          <w:rFonts w:ascii="Times New Roman" w:hAnsi="Times New Roman" w:cs="Times New Roman"/>
          <w:lang w:val="en-US"/>
        </w:rPr>
        <w:t>pertains to</w:t>
      </w:r>
      <w:r w:rsidR="00BC0549" w:rsidRPr="00566149">
        <w:rPr>
          <w:rFonts w:ascii="Times New Roman" w:hAnsi="Times New Roman" w:cs="Times New Roman"/>
          <w:lang w:val="en-US"/>
        </w:rPr>
        <w:t xml:space="preserve"> accounting rules and methods, description of the assumptions used for significant accounting estimates and </w:t>
      </w:r>
      <w:r w:rsidR="00B96CE3" w:rsidRPr="00566149">
        <w:rPr>
          <w:rFonts w:ascii="Times New Roman" w:hAnsi="Times New Roman" w:cs="Times New Roman"/>
          <w:lang w:val="en-US"/>
        </w:rPr>
        <w:t>details concerning</w:t>
      </w:r>
      <w:r w:rsidR="00BC0549" w:rsidRPr="00566149">
        <w:rPr>
          <w:rFonts w:ascii="Times New Roman" w:hAnsi="Times New Roman" w:cs="Times New Roman"/>
          <w:lang w:val="en-US"/>
        </w:rPr>
        <w:t xml:space="preserve"> the various financial statement items with the related explanations (concerning their nature, the reasons for significant variations, etc.).</w:t>
      </w:r>
    </w:p>
    <w:p w14:paraId="3B433EF9" w14:textId="77777777" w:rsidR="00566149" w:rsidRPr="00566149" w:rsidRDefault="00BC0549" w:rsidP="00566149">
      <w:pPr>
        <w:pStyle w:val="ListParagraph"/>
        <w:numPr>
          <w:ilvl w:val="0"/>
          <w:numId w:val="42"/>
        </w:numPr>
        <w:spacing w:after="120"/>
        <w:ind w:left="0" w:firstLine="0"/>
        <w:contextualSpacing w:val="0"/>
        <w:jc w:val="both"/>
        <w:rPr>
          <w:rFonts w:ascii="Times New Roman" w:hAnsi="Times New Roman" w:cs="Times New Roman"/>
          <w:b/>
          <w:lang w:val="en-US"/>
        </w:rPr>
      </w:pPr>
      <w:r w:rsidRPr="00566149">
        <w:rPr>
          <w:rFonts w:ascii="Times New Roman" w:hAnsi="Times New Roman" w:cs="Times New Roman"/>
          <w:lang w:val="en-US"/>
        </w:rPr>
        <w:t xml:space="preserve">In terms of the recording (or recognition) and valuation of assets, liabilities, income and expenses, the differences vis-à-vis the IFRS relate in particular to: (i) the fact that biological assets are still not </w:t>
      </w:r>
      <w:r w:rsidR="00DC5199" w:rsidRPr="00566149">
        <w:rPr>
          <w:rFonts w:ascii="Times New Roman" w:hAnsi="Times New Roman" w:cs="Times New Roman"/>
          <w:lang w:val="en-US"/>
        </w:rPr>
        <w:t>treated</w:t>
      </w:r>
      <w:r w:rsidRPr="00566149">
        <w:rPr>
          <w:rFonts w:ascii="Times New Roman" w:hAnsi="Times New Roman" w:cs="Times New Roman"/>
          <w:lang w:val="en-US"/>
        </w:rPr>
        <w:t xml:space="preserve"> in SYSCOA in accordance with IAS 41; (ii) SYSCOA does not treat concession contracts in accordance with IFRIC 12, despite the changes noted in the Law on Public</w:t>
      </w:r>
      <w:r w:rsidR="00DC5199" w:rsidRPr="00566149">
        <w:rPr>
          <w:rFonts w:ascii="Times New Roman" w:hAnsi="Times New Roman" w:cs="Times New Roman"/>
          <w:lang w:val="en-US"/>
        </w:rPr>
        <w:t>/</w:t>
      </w:r>
      <w:r w:rsidRPr="00566149">
        <w:rPr>
          <w:rFonts w:ascii="Times New Roman" w:hAnsi="Times New Roman" w:cs="Times New Roman"/>
          <w:lang w:val="en-US"/>
        </w:rPr>
        <w:t>Private Partnerships; (iii) regarding consolidation, the issue of groups of enterprises is addressed very superficially in SYSCOA, in two short articles,</w:t>
      </w:r>
      <w:r w:rsidRPr="00566149">
        <w:rPr>
          <w:rStyle w:val="FootnoteReference"/>
          <w:rFonts w:ascii="Times New Roman" w:hAnsi="Times New Roman" w:cs="Times New Roman"/>
          <w:lang w:val="en-US"/>
        </w:rPr>
        <w:footnoteReference w:id="59"/>
      </w:r>
      <w:r w:rsidRPr="00566149">
        <w:rPr>
          <w:rFonts w:ascii="Times New Roman" w:hAnsi="Times New Roman" w:cs="Times New Roman"/>
          <w:lang w:val="en-US"/>
        </w:rPr>
        <w:t xml:space="preserve"> whereas it is the subject of a highly detailed international standard  (IFRS 3, applicable as from 2005 instead and in place of IAS 22). The issue of consolidation and the accounting treatment of equity alliances is of particular importance for the Senegalese private or parastatal sector </w:t>
      </w:r>
      <w:r w:rsidR="00DC5199" w:rsidRPr="00566149">
        <w:rPr>
          <w:rFonts w:ascii="Times New Roman" w:hAnsi="Times New Roman" w:cs="Times New Roman"/>
          <w:lang w:val="en-US"/>
        </w:rPr>
        <w:t>from the standpoint of</w:t>
      </w:r>
      <w:r w:rsidRPr="00566149">
        <w:rPr>
          <w:rFonts w:ascii="Times New Roman" w:hAnsi="Times New Roman" w:cs="Times New Roman"/>
          <w:lang w:val="en-US"/>
        </w:rPr>
        <w:t xml:space="preserve"> Senegal’s economic integration in West Africa; (iv) transactions and relations with related parties (related-party transactions)</w:t>
      </w:r>
      <w:r w:rsidRPr="00566149">
        <w:rPr>
          <w:rStyle w:val="FootnoteReference"/>
          <w:rFonts w:ascii="Times New Roman" w:hAnsi="Times New Roman" w:cs="Times New Roman"/>
          <w:lang w:val="en-US"/>
        </w:rPr>
        <w:footnoteReference w:id="60"/>
      </w:r>
      <w:r w:rsidRPr="00566149">
        <w:rPr>
          <w:rFonts w:ascii="Times New Roman" w:hAnsi="Times New Roman" w:cs="Times New Roman"/>
          <w:lang w:val="en-US"/>
        </w:rPr>
        <w:t xml:space="preserve"> are treated as a specific item of information, separate from the financial statements themselves. In the OHADA legislation, corporations must provide information to their shareholders (and in the same way LLCs to their members) during the annual general meeting, concerning </w:t>
      </w:r>
      <w:r w:rsidR="000B0C8F" w:rsidRPr="00566149">
        <w:rPr>
          <w:rFonts w:ascii="Times New Roman" w:hAnsi="Times New Roman" w:cs="Times New Roman"/>
          <w:lang w:val="en-US"/>
        </w:rPr>
        <w:t>transactions</w:t>
      </w:r>
      <w:r w:rsidRPr="00566149">
        <w:rPr>
          <w:rFonts w:ascii="Times New Roman" w:hAnsi="Times New Roman" w:cs="Times New Roman"/>
          <w:lang w:val="en-US"/>
        </w:rPr>
        <w:t xml:space="preserve"> carried out in the past fiscal year with </w:t>
      </w:r>
      <w:r w:rsidR="00712261" w:rsidRPr="00566149">
        <w:rPr>
          <w:rFonts w:ascii="Times New Roman" w:hAnsi="Times New Roman" w:cs="Times New Roman"/>
          <w:lang w:val="en-US"/>
        </w:rPr>
        <w:t>enterprises</w:t>
      </w:r>
      <w:r w:rsidRPr="00566149">
        <w:rPr>
          <w:rFonts w:ascii="Times New Roman" w:hAnsi="Times New Roman" w:cs="Times New Roman"/>
          <w:lang w:val="en-US"/>
        </w:rPr>
        <w:t xml:space="preserve"> having common managing agents, or concerning the continuation of </w:t>
      </w:r>
      <w:r w:rsidR="000B0C8F" w:rsidRPr="00566149">
        <w:rPr>
          <w:rFonts w:ascii="Times New Roman" w:hAnsi="Times New Roman" w:cs="Times New Roman"/>
          <w:lang w:val="en-US"/>
        </w:rPr>
        <w:t>transactions</w:t>
      </w:r>
      <w:r w:rsidRPr="00566149">
        <w:rPr>
          <w:rFonts w:ascii="Times New Roman" w:hAnsi="Times New Roman" w:cs="Times New Roman"/>
          <w:lang w:val="en-US"/>
        </w:rPr>
        <w:t xml:space="preserve"> agreed to in prior fiscal years. This information is provided through the auditor, who verifies it and presents it in a “special” report to shareholders (or partners). The definition of the transactions </w:t>
      </w:r>
      <w:r w:rsidR="000B0C8F" w:rsidRPr="00566149">
        <w:rPr>
          <w:rFonts w:ascii="Times New Roman" w:hAnsi="Times New Roman" w:cs="Times New Roman"/>
          <w:lang w:val="en-US"/>
        </w:rPr>
        <w:t>to</w:t>
      </w:r>
      <w:r w:rsidRPr="00566149">
        <w:rPr>
          <w:rFonts w:ascii="Times New Roman" w:hAnsi="Times New Roman" w:cs="Times New Roman"/>
          <w:lang w:val="en-US"/>
        </w:rPr>
        <w:t xml:space="preserve"> be reported to the auditor by the company is more limited than the definition in IAS 24 (“Related Party Disclosures”).</w:t>
      </w:r>
    </w:p>
    <w:p w14:paraId="7F0E3FA4" w14:textId="77777777" w:rsidR="00566149" w:rsidRPr="00566149" w:rsidRDefault="00BC0549" w:rsidP="00566149">
      <w:pPr>
        <w:pStyle w:val="ListParagraph"/>
        <w:numPr>
          <w:ilvl w:val="0"/>
          <w:numId w:val="42"/>
        </w:numPr>
        <w:spacing w:after="120"/>
        <w:ind w:left="0" w:firstLine="0"/>
        <w:contextualSpacing w:val="0"/>
        <w:jc w:val="both"/>
        <w:rPr>
          <w:rFonts w:ascii="Times New Roman" w:hAnsi="Times New Roman" w:cs="Times New Roman"/>
          <w:b/>
          <w:lang w:val="en-US"/>
        </w:rPr>
      </w:pPr>
      <w:r w:rsidRPr="00566149">
        <w:rPr>
          <w:rFonts w:ascii="Times New Roman" w:hAnsi="Times New Roman" w:cs="Times New Roman"/>
          <w:b/>
          <w:lang w:val="en-US"/>
        </w:rPr>
        <w:t xml:space="preserve">The accounting rules applicable to banks and credit institutions </w:t>
      </w:r>
      <w:r w:rsidR="000B0C8F" w:rsidRPr="00566149">
        <w:rPr>
          <w:rFonts w:ascii="Times New Roman" w:hAnsi="Times New Roman" w:cs="Times New Roman"/>
          <w:b/>
          <w:lang w:val="en-US"/>
        </w:rPr>
        <w:t>contained</w:t>
      </w:r>
      <w:r w:rsidRPr="00566149">
        <w:rPr>
          <w:rFonts w:ascii="Times New Roman" w:hAnsi="Times New Roman" w:cs="Times New Roman"/>
          <w:b/>
          <w:lang w:val="en-US"/>
        </w:rPr>
        <w:t xml:space="preserve"> in the Bank Chart of Accounts (PCB) differ from the IFRS in several significant ways.</w:t>
      </w:r>
      <w:r w:rsidRPr="00566149">
        <w:rPr>
          <w:rFonts w:ascii="Times New Roman" w:hAnsi="Times New Roman" w:cs="Times New Roman"/>
          <w:lang w:val="en-US"/>
        </w:rPr>
        <w:t xml:space="preserve"> These points were already raised in the preceding report, as the PCB has not changed since the </w:t>
      </w:r>
      <w:bookmarkEnd w:id="19"/>
      <w:r w:rsidRPr="00566149">
        <w:rPr>
          <w:rFonts w:ascii="Times New Roman" w:hAnsi="Times New Roman" w:cs="Times New Roman"/>
          <w:bCs/>
          <w:lang w:val="en-US"/>
        </w:rPr>
        <w:t>2005 ROSC.</w:t>
      </w:r>
      <w:bookmarkEnd w:id="20"/>
    </w:p>
    <w:p w14:paraId="612019F5" w14:textId="60AC7821" w:rsidR="00BC0549" w:rsidRPr="00566149" w:rsidRDefault="00BC0549" w:rsidP="00566149">
      <w:pPr>
        <w:pStyle w:val="ListParagraph"/>
        <w:numPr>
          <w:ilvl w:val="0"/>
          <w:numId w:val="42"/>
        </w:numPr>
        <w:spacing w:after="120"/>
        <w:ind w:left="0" w:firstLine="0"/>
        <w:contextualSpacing w:val="0"/>
        <w:jc w:val="both"/>
        <w:rPr>
          <w:rFonts w:ascii="Times New Roman" w:hAnsi="Times New Roman" w:cs="Times New Roman"/>
          <w:b/>
          <w:lang w:val="en-US"/>
        </w:rPr>
      </w:pPr>
      <w:r w:rsidRPr="00566149">
        <w:rPr>
          <w:rFonts w:ascii="Times New Roman" w:hAnsi="Times New Roman" w:cs="Times New Roman"/>
          <w:b/>
          <w:bCs/>
          <w:lang w:val="en-US"/>
        </w:rPr>
        <w:t xml:space="preserve">In the insurance sector, the accounting rules of the CIMA Code differ sharply from those recommended by the IFRS in several essential respects. </w:t>
      </w:r>
      <w:r w:rsidRPr="00566149">
        <w:rPr>
          <w:rFonts w:ascii="Times New Roman" w:hAnsi="Times New Roman" w:cs="Times New Roman"/>
          <w:bCs/>
          <w:lang w:val="en-US"/>
        </w:rPr>
        <w:t xml:space="preserve">These discrepancies between the CIMA Code and the IFRS are discussed in the previous report on the 2005 ROSC. </w:t>
      </w:r>
    </w:p>
    <w:p w14:paraId="7453B456" w14:textId="53896613" w:rsidR="00BC0549" w:rsidRPr="00566149" w:rsidRDefault="004017A4" w:rsidP="00566149">
      <w:pPr>
        <w:spacing w:after="120"/>
        <w:jc w:val="both"/>
        <w:rPr>
          <w:rFonts w:ascii="Times New Roman" w:hAnsi="Times New Roman" w:cs="Times New Roman"/>
          <w:sz w:val="24"/>
          <w:szCs w:val="24"/>
        </w:rPr>
      </w:pPr>
      <w:r w:rsidRPr="00566149">
        <w:rPr>
          <w:rFonts w:ascii="Times New Roman" w:hAnsi="Times New Roman" w:cs="Times New Roman"/>
          <w:b/>
          <w:sz w:val="24"/>
          <w:szCs w:val="24"/>
        </w:rPr>
        <w:t>B.</w:t>
      </w:r>
      <w:r w:rsidRPr="00566149">
        <w:rPr>
          <w:rFonts w:ascii="Times New Roman" w:hAnsi="Times New Roman" w:cs="Times New Roman"/>
          <w:b/>
          <w:sz w:val="24"/>
          <w:szCs w:val="24"/>
        </w:rPr>
        <w:tab/>
      </w:r>
      <w:r w:rsidR="00BC0549" w:rsidRPr="00566149">
        <w:rPr>
          <w:rFonts w:ascii="Times New Roman" w:hAnsi="Times New Roman" w:cs="Times New Roman"/>
          <w:b/>
          <w:sz w:val="24"/>
          <w:szCs w:val="24"/>
        </w:rPr>
        <w:t>Conditions for Effective Implementation of the Accounting Standards</w:t>
      </w:r>
    </w:p>
    <w:p w14:paraId="7F8F68F9" w14:textId="2C37674C" w:rsidR="00566149" w:rsidRPr="00566149" w:rsidRDefault="00BC0549" w:rsidP="00566149">
      <w:pPr>
        <w:pStyle w:val="ListParagraph"/>
        <w:numPr>
          <w:ilvl w:val="0"/>
          <w:numId w:val="42"/>
        </w:numPr>
        <w:spacing w:after="120"/>
        <w:ind w:left="0" w:firstLine="0"/>
        <w:contextualSpacing w:val="0"/>
        <w:jc w:val="both"/>
        <w:rPr>
          <w:rFonts w:ascii="Times New Roman" w:hAnsi="Times New Roman" w:cs="Times New Roman"/>
          <w:b/>
          <w:bCs/>
          <w:lang w:val="en-US"/>
        </w:rPr>
      </w:pPr>
      <w:r w:rsidRPr="00566149">
        <w:rPr>
          <w:rFonts w:ascii="Times New Roman" w:hAnsi="Times New Roman" w:cs="Times New Roman"/>
          <w:b/>
          <w:bCs/>
          <w:lang w:val="en-US"/>
        </w:rPr>
        <w:t xml:space="preserve">By Regulation </w:t>
      </w:r>
      <w:r w:rsidRPr="00566149">
        <w:rPr>
          <w:rFonts w:ascii="Times New Roman" w:hAnsi="Times New Roman" w:cs="Times New Roman"/>
          <w:b/>
          <w:lang w:val="en-US"/>
        </w:rPr>
        <w:t>No. 05/CM/UEMOA</w:t>
      </w:r>
      <w:r w:rsidRPr="00566149">
        <w:rPr>
          <w:rFonts w:ascii="Times New Roman" w:hAnsi="Times New Roman" w:cs="Times New Roman"/>
          <w:b/>
          <w:bCs/>
          <w:lang w:val="en-US"/>
        </w:rPr>
        <w:t xml:space="preserve"> of June </w:t>
      </w:r>
      <w:r w:rsidRPr="00566149">
        <w:rPr>
          <w:rFonts w:ascii="Times New Roman" w:hAnsi="Times New Roman" w:cs="Times New Roman"/>
          <w:b/>
          <w:lang w:val="en-US"/>
        </w:rPr>
        <w:t>28, 2013</w:t>
      </w:r>
      <w:r w:rsidRPr="00566149">
        <w:rPr>
          <w:rFonts w:ascii="Times New Roman" w:hAnsi="Times New Roman" w:cs="Times New Roman"/>
          <w:b/>
          <w:bCs/>
          <w:lang w:val="en-US"/>
        </w:rPr>
        <w:t>, the WAEMU Council of Ministers adopted a new accounting system known as the revised SYSCOA that was to have been implemented for the first time in the fiscal year ended December 31, 2015.</w:t>
      </w:r>
      <w:r w:rsidRPr="00566149">
        <w:rPr>
          <w:rFonts w:ascii="Times New Roman" w:hAnsi="Times New Roman" w:cs="Times New Roman"/>
          <w:bCs/>
          <w:lang w:val="en-US"/>
        </w:rPr>
        <w:t xml:space="preserve"> Concerning the applicability of these new standards despite the existence of the OHADA accounting system, Opinion No. 03/2015 – handed down by CCJA on November 5, 2015 in a case brought by the Republic of Benin on that question – stated that the intervention of auditors in the OHADA member countries must be based solely on financial statements prepared in accordance with the OHADA accounting system, so that any documents not prepared in accordance with those standards cannot be certified. In Senegal, the Ministry responsible for finance has so far not taken a decision that would clarify the authorities’ position on the matter. This situation creates considerable confusion among the economic actors affected by the reform and necessitates harmonization of the two accounting systems in the WAEMU and OHADA zone. In these circumstances, the financial statements of enterprises </w:t>
      </w:r>
      <w:r w:rsidR="007634B6" w:rsidRPr="00566149">
        <w:rPr>
          <w:rFonts w:ascii="Times New Roman" w:hAnsi="Times New Roman" w:cs="Times New Roman"/>
          <w:bCs/>
          <w:lang w:val="en-US"/>
        </w:rPr>
        <w:t xml:space="preserve">based in Senegal </w:t>
      </w:r>
      <w:r w:rsidRPr="00566149">
        <w:rPr>
          <w:rFonts w:ascii="Times New Roman" w:hAnsi="Times New Roman" w:cs="Times New Roman"/>
          <w:bCs/>
          <w:lang w:val="en-US"/>
        </w:rPr>
        <w:t>as at December 31, 2015 will be presented in accordance with the SYSCOHADA rules</w:t>
      </w:r>
      <w:r w:rsidR="007634B6" w:rsidRPr="00566149">
        <w:rPr>
          <w:rFonts w:ascii="Times New Roman" w:hAnsi="Times New Roman" w:cs="Times New Roman"/>
          <w:bCs/>
          <w:lang w:val="en-US"/>
        </w:rPr>
        <w:t xml:space="preserve"> </w:t>
      </w:r>
      <w:r w:rsidR="006D6215" w:rsidRPr="00566149">
        <w:rPr>
          <w:rFonts w:ascii="Times New Roman" w:hAnsi="Times New Roman" w:cs="Times New Roman"/>
          <w:bCs/>
          <w:lang w:val="en-US"/>
        </w:rPr>
        <w:t xml:space="preserve">as stated </w:t>
      </w:r>
      <w:r w:rsidR="001F5349" w:rsidRPr="00566149">
        <w:rPr>
          <w:rFonts w:ascii="Times New Roman" w:hAnsi="Times New Roman" w:cs="Times New Roman"/>
          <w:bCs/>
          <w:lang w:val="en-US"/>
        </w:rPr>
        <w:t xml:space="preserve">by </w:t>
      </w:r>
      <w:r w:rsidR="006D6215" w:rsidRPr="00566149">
        <w:rPr>
          <w:rFonts w:ascii="Times New Roman" w:hAnsi="Times New Roman" w:cs="Times New Roman"/>
          <w:bCs/>
          <w:lang w:val="en-US"/>
        </w:rPr>
        <w:t xml:space="preserve">the memorandum of April, 7 issued by the </w:t>
      </w:r>
      <w:r w:rsidR="001F5349" w:rsidRPr="00566149">
        <w:rPr>
          <w:rFonts w:ascii="Times New Roman" w:hAnsi="Times New Roman" w:cs="Times New Roman"/>
          <w:bCs/>
          <w:lang w:val="en-US"/>
        </w:rPr>
        <w:t xml:space="preserve">Senegalese </w:t>
      </w:r>
      <w:r w:rsidR="006D6215" w:rsidRPr="00566149">
        <w:rPr>
          <w:rFonts w:ascii="Times New Roman" w:hAnsi="Times New Roman" w:cs="Times New Roman"/>
          <w:bCs/>
          <w:lang w:val="en-US"/>
        </w:rPr>
        <w:t>Ministry of Finance</w:t>
      </w:r>
      <w:r w:rsidRPr="00566149">
        <w:rPr>
          <w:rFonts w:ascii="Times New Roman" w:hAnsi="Times New Roman" w:cs="Times New Roman"/>
          <w:bCs/>
          <w:lang w:val="en-US"/>
        </w:rPr>
        <w:t xml:space="preserve">. However, the process of revising SYSCOHADA is </w:t>
      </w:r>
      <w:r w:rsidR="000B0C8F" w:rsidRPr="00566149">
        <w:rPr>
          <w:rFonts w:ascii="Times New Roman" w:hAnsi="Times New Roman" w:cs="Times New Roman"/>
          <w:bCs/>
          <w:lang w:val="en-US"/>
        </w:rPr>
        <w:t>ongoing</w:t>
      </w:r>
      <w:r w:rsidRPr="00566149">
        <w:rPr>
          <w:rFonts w:ascii="Times New Roman" w:hAnsi="Times New Roman" w:cs="Times New Roman"/>
          <w:bCs/>
          <w:lang w:val="en-US"/>
        </w:rPr>
        <w:t xml:space="preserve"> and adoption of the revised SYSCOHADA by the Council of Ministers is expected to </w:t>
      </w:r>
      <w:r w:rsidR="000B0C8F" w:rsidRPr="00566149">
        <w:rPr>
          <w:rFonts w:ascii="Times New Roman" w:hAnsi="Times New Roman" w:cs="Times New Roman"/>
          <w:bCs/>
          <w:lang w:val="en-US"/>
        </w:rPr>
        <w:t>take place</w:t>
      </w:r>
      <w:r w:rsidRPr="00566149">
        <w:rPr>
          <w:rFonts w:ascii="Times New Roman" w:hAnsi="Times New Roman" w:cs="Times New Roman"/>
          <w:bCs/>
          <w:lang w:val="en-US"/>
        </w:rPr>
        <w:t xml:space="preserve"> in June 2016.</w:t>
      </w:r>
    </w:p>
    <w:p w14:paraId="486BFDB6" w14:textId="3BBB02DB" w:rsidR="00BC0549" w:rsidRPr="00566149" w:rsidRDefault="00BC0549" w:rsidP="00566149">
      <w:pPr>
        <w:pStyle w:val="ListParagraph"/>
        <w:numPr>
          <w:ilvl w:val="0"/>
          <w:numId w:val="42"/>
        </w:numPr>
        <w:spacing w:after="120"/>
        <w:ind w:left="0" w:firstLine="0"/>
        <w:contextualSpacing w:val="0"/>
        <w:jc w:val="both"/>
        <w:rPr>
          <w:rFonts w:ascii="Times New Roman" w:hAnsi="Times New Roman" w:cs="Times New Roman"/>
          <w:b/>
          <w:bCs/>
          <w:lang w:val="en-US"/>
        </w:rPr>
      </w:pPr>
      <w:r w:rsidRPr="00566149">
        <w:rPr>
          <w:rFonts w:ascii="Times New Roman" w:hAnsi="Times New Roman" w:cs="Times New Roman"/>
          <w:b/>
          <w:bCs/>
          <w:lang w:val="en-US"/>
        </w:rPr>
        <w:t xml:space="preserve">The review of the </w:t>
      </w:r>
      <w:r w:rsidR="00457104" w:rsidRPr="00566149">
        <w:rPr>
          <w:rFonts w:ascii="Times New Roman" w:hAnsi="Times New Roman" w:cs="Times New Roman"/>
          <w:b/>
          <w:bCs/>
          <w:lang w:val="en-US"/>
        </w:rPr>
        <w:t xml:space="preserve">end-2014 </w:t>
      </w:r>
      <w:r w:rsidRPr="00566149">
        <w:rPr>
          <w:rFonts w:ascii="Times New Roman" w:hAnsi="Times New Roman" w:cs="Times New Roman"/>
          <w:b/>
          <w:bCs/>
          <w:lang w:val="en-US"/>
        </w:rPr>
        <w:t xml:space="preserve">financial statements of a sample of 25 enterprises focused on the following sectors: banking, insurance, mining, trade, business, tourism, agro-industry, agriculture, tourism, construction, real estate, transportation, etc. </w:t>
      </w:r>
      <w:r w:rsidR="00457104" w:rsidRPr="00566149">
        <w:rPr>
          <w:rFonts w:ascii="Times New Roman" w:hAnsi="Times New Roman" w:cs="Times New Roman"/>
          <w:bCs/>
          <w:lang w:val="en-US"/>
        </w:rPr>
        <w:t>Inasmuch as</w:t>
      </w:r>
      <w:r w:rsidRPr="00566149">
        <w:rPr>
          <w:rFonts w:ascii="Times New Roman" w:hAnsi="Times New Roman" w:cs="Times New Roman"/>
          <w:bCs/>
          <w:lang w:val="en-US"/>
        </w:rPr>
        <w:t xml:space="preserve"> the reformed </w:t>
      </w:r>
      <w:r w:rsidRPr="00566149">
        <w:rPr>
          <w:rFonts w:ascii="Times New Roman" w:hAnsi="Times New Roman" w:cs="Times New Roman"/>
          <w:b/>
          <w:lang w:val="en-US"/>
        </w:rPr>
        <w:t xml:space="preserve">SYSCOA </w:t>
      </w:r>
      <w:r w:rsidRPr="00566149">
        <w:rPr>
          <w:rFonts w:ascii="Times New Roman" w:hAnsi="Times New Roman" w:cs="Times New Roman"/>
          <w:lang w:val="en-US"/>
        </w:rPr>
        <w:t xml:space="preserve">is not yet applicable to the 2015 accounts, the review </w:t>
      </w:r>
      <w:r w:rsidR="00457104" w:rsidRPr="00566149">
        <w:rPr>
          <w:rFonts w:ascii="Times New Roman" w:hAnsi="Times New Roman" w:cs="Times New Roman"/>
          <w:lang w:val="en-US"/>
        </w:rPr>
        <w:t>focused on</w:t>
      </w:r>
      <w:r w:rsidRPr="00566149">
        <w:rPr>
          <w:rFonts w:ascii="Times New Roman" w:hAnsi="Times New Roman" w:cs="Times New Roman"/>
          <w:lang w:val="en-US"/>
        </w:rPr>
        <w:t xml:space="preserve"> the fiscal 2014 financial statements prepared on the basis of the unmodified system. It revealed that the application of accounting standards is deficient in terms of the amount of information provided. The review also revealed, regarding a number of specific aspects, several cases of noncompliance with SYSCOA. The main </w:t>
      </w:r>
      <w:r w:rsidR="00712261" w:rsidRPr="00566149">
        <w:rPr>
          <w:rFonts w:ascii="Times New Roman" w:hAnsi="Times New Roman" w:cs="Times New Roman"/>
          <w:lang w:val="en-US"/>
        </w:rPr>
        <w:t>findings</w:t>
      </w:r>
      <w:r w:rsidRPr="00566149">
        <w:rPr>
          <w:rFonts w:ascii="Times New Roman" w:hAnsi="Times New Roman" w:cs="Times New Roman"/>
          <w:lang w:val="en-US"/>
        </w:rPr>
        <w:t xml:space="preserve"> of the review are summarized below</w:t>
      </w:r>
      <w:r w:rsidRPr="00566149">
        <w:rPr>
          <w:rFonts w:ascii="Times New Roman" w:hAnsi="Times New Roman" w:cs="Times New Roman"/>
          <w:bCs/>
          <w:lang w:val="en-US"/>
        </w:rPr>
        <w:t>:</w:t>
      </w:r>
    </w:p>
    <w:p w14:paraId="030F2D75" w14:textId="648295B7" w:rsidR="00566149" w:rsidRDefault="00D6021B" w:rsidP="00566149">
      <w:pPr>
        <w:pStyle w:val="ListParagraph"/>
        <w:numPr>
          <w:ilvl w:val="0"/>
          <w:numId w:val="26"/>
        </w:numPr>
        <w:spacing w:after="120"/>
        <w:contextualSpacing w:val="0"/>
        <w:jc w:val="both"/>
        <w:rPr>
          <w:rFonts w:ascii="Times New Roman" w:hAnsi="Times New Roman" w:cs="Times New Roman"/>
          <w:lang w:val="en-US"/>
        </w:rPr>
      </w:pPr>
      <w:r w:rsidRPr="00566149">
        <w:rPr>
          <w:rFonts w:ascii="Times New Roman" w:hAnsi="Times New Roman" w:cs="Times New Roman"/>
          <w:lang w:val="en-US"/>
        </w:rPr>
        <w:t>T</w:t>
      </w:r>
      <w:r w:rsidR="00BC0549" w:rsidRPr="00566149">
        <w:rPr>
          <w:rFonts w:ascii="Times New Roman" w:hAnsi="Times New Roman" w:cs="Times New Roman"/>
          <w:lang w:val="en-US"/>
        </w:rPr>
        <w:t xml:space="preserve">wo enterprises in our sample do not </w:t>
      </w:r>
      <w:r w:rsidR="00457104" w:rsidRPr="00566149">
        <w:rPr>
          <w:rFonts w:ascii="Times New Roman" w:hAnsi="Times New Roman" w:cs="Times New Roman"/>
          <w:lang w:val="en-US"/>
        </w:rPr>
        <w:t>submit</w:t>
      </w:r>
      <w:r w:rsidR="00BC0549" w:rsidRPr="00566149">
        <w:rPr>
          <w:rFonts w:ascii="Times New Roman" w:hAnsi="Times New Roman" w:cs="Times New Roman"/>
          <w:lang w:val="en-US"/>
        </w:rPr>
        <w:t xml:space="preserve"> the type of financial statements to be </w:t>
      </w:r>
      <w:r w:rsidR="00457104" w:rsidRPr="00566149">
        <w:rPr>
          <w:rFonts w:ascii="Times New Roman" w:hAnsi="Times New Roman" w:cs="Times New Roman"/>
          <w:lang w:val="en-US"/>
        </w:rPr>
        <w:t>filed</w:t>
      </w:r>
      <w:r w:rsidR="00BC0549" w:rsidRPr="00566149">
        <w:rPr>
          <w:rFonts w:ascii="Times New Roman" w:hAnsi="Times New Roman" w:cs="Times New Roman"/>
          <w:lang w:val="en-US"/>
        </w:rPr>
        <w:t xml:space="preserve"> in accordance with the thresholds </w:t>
      </w:r>
      <w:r w:rsidR="00457104" w:rsidRPr="00566149">
        <w:rPr>
          <w:rFonts w:ascii="Times New Roman" w:hAnsi="Times New Roman" w:cs="Times New Roman"/>
          <w:lang w:val="en-US"/>
        </w:rPr>
        <w:t>fixed</w:t>
      </w:r>
      <w:r w:rsidR="00BC0549" w:rsidRPr="00566149">
        <w:rPr>
          <w:rFonts w:ascii="Times New Roman" w:hAnsi="Times New Roman" w:cs="Times New Roman"/>
          <w:lang w:val="en-US"/>
        </w:rPr>
        <w:t xml:space="preserve"> by the system (enterprises in the normal system file statements from the simplified system, for which the TARIFE is not required);</w:t>
      </w:r>
    </w:p>
    <w:p w14:paraId="148687B9" w14:textId="00B675C9" w:rsidR="00566149" w:rsidRDefault="00D6021B" w:rsidP="00566149">
      <w:pPr>
        <w:pStyle w:val="ListParagraph"/>
        <w:numPr>
          <w:ilvl w:val="0"/>
          <w:numId w:val="26"/>
        </w:numPr>
        <w:spacing w:after="120"/>
        <w:contextualSpacing w:val="0"/>
        <w:jc w:val="both"/>
        <w:rPr>
          <w:rFonts w:ascii="Times New Roman" w:hAnsi="Times New Roman" w:cs="Times New Roman"/>
          <w:lang w:val="en-US"/>
        </w:rPr>
      </w:pPr>
      <w:r w:rsidRPr="00566149">
        <w:rPr>
          <w:rFonts w:ascii="Times New Roman" w:hAnsi="Times New Roman" w:cs="Times New Roman"/>
          <w:lang w:val="en-US"/>
        </w:rPr>
        <w:t>C</w:t>
      </w:r>
      <w:r w:rsidR="00BC0549" w:rsidRPr="00566149">
        <w:rPr>
          <w:rFonts w:ascii="Times New Roman" w:hAnsi="Times New Roman" w:cs="Times New Roman"/>
          <w:lang w:val="en-US"/>
        </w:rPr>
        <w:t xml:space="preserve">ertain financial statements are prepared by firms that are not members of the Association (illegal practice of the profession);  </w:t>
      </w:r>
    </w:p>
    <w:p w14:paraId="7D121725" w14:textId="72D14D80" w:rsidR="00566149" w:rsidRDefault="00D6021B" w:rsidP="00566149">
      <w:pPr>
        <w:pStyle w:val="ListParagraph"/>
        <w:numPr>
          <w:ilvl w:val="0"/>
          <w:numId w:val="26"/>
        </w:numPr>
        <w:spacing w:after="120"/>
        <w:contextualSpacing w:val="0"/>
        <w:jc w:val="both"/>
        <w:rPr>
          <w:rFonts w:ascii="Times New Roman" w:hAnsi="Times New Roman" w:cs="Times New Roman"/>
          <w:lang w:val="en-US"/>
        </w:rPr>
      </w:pPr>
      <w:r w:rsidRPr="00566149">
        <w:rPr>
          <w:rFonts w:ascii="Times New Roman" w:hAnsi="Times New Roman" w:cs="Times New Roman"/>
          <w:lang w:val="en-US"/>
        </w:rPr>
        <w:t>T</w:t>
      </w:r>
      <w:r w:rsidR="00BC0549" w:rsidRPr="00566149">
        <w:rPr>
          <w:rFonts w:ascii="Times New Roman" w:hAnsi="Times New Roman" w:cs="Times New Roman"/>
          <w:lang w:val="en-US"/>
        </w:rPr>
        <w:t>he financial statements of one insurance company in our sample of two insurance companies do not include the statistical statements required by the CIMA Code (statements C concerning the solvency margin and the coverage of liabilities);</w:t>
      </w:r>
    </w:p>
    <w:p w14:paraId="5562A07E" w14:textId="62970B27" w:rsidR="00566149" w:rsidRDefault="00D6021B" w:rsidP="00566149">
      <w:pPr>
        <w:pStyle w:val="ListParagraph"/>
        <w:numPr>
          <w:ilvl w:val="0"/>
          <w:numId w:val="26"/>
        </w:numPr>
        <w:spacing w:after="120"/>
        <w:contextualSpacing w:val="0"/>
        <w:jc w:val="both"/>
        <w:rPr>
          <w:rFonts w:ascii="Times New Roman" w:hAnsi="Times New Roman" w:cs="Times New Roman"/>
          <w:lang w:val="en-US"/>
        </w:rPr>
      </w:pPr>
      <w:r w:rsidRPr="00566149">
        <w:rPr>
          <w:rFonts w:ascii="Times New Roman" w:hAnsi="Times New Roman" w:cs="Times New Roman"/>
          <w:b/>
          <w:i/>
          <w:lang w:val="en-US"/>
        </w:rPr>
        <w:t>T</w:t>
      </w:r>
      <w:r w:rsidR="00BC0549" w:rsidRPr="00566149">
        <w:rPr>
          <w:rFonts w:ascii="Times New Roman" w:hAnsi="Times New Roman" w:cs="Times New Roman"/>
          <w:b/>
          <w:i/>
          <w:lang w:val="en-US"/>
        </w:rPr>
        <w:t xml:space="preserve">he importance of the </w:t>
      </w:r>
      <w:r w:rsidR="00457104" w:rsidRPr="00566149">
        <w:rPr>
          <w:rFonts w:ascii="Times New Roman" w:hAnsi="Times New Roman" w:cs="Times New Roman"/>
          <w:b/>
          <w:i/>
          <w:lang w:val="en-US"/>
        </w:rPr>
        <w:t>mandatory</w:t>
      </w:r>
      <w:r w:rsidR="00BC0549" w:rsidRPr="00566149">
        <w:rPr>
          <w:rFonts w:ascii="Times New Roman" w:hAnsi="Times New Roman" w:cs="Times New Roman"/>
          <w:b/>
          <w:i/>
          <w:lang w:val="en-US"/>
        </w:rPr>
        <w:t xml:space="preserve"> attached statement is not yet understood by the enterprises. </w:t>
      </w:r>
      <w:r w:rsidR="00457104" w:rsidRPr="00566149">
        <w:rPr>
          <w:rFonts w:ascii="Times New Roman" w:hAnsi="Times New Roman" w:cs="Times New Roman"/>
          <w:lang w:val="en-US"/>
        </w:rPr>
        <w:t>As a result</w:t>
      </w:r>
      <w:r w:rsidR="00BC0549" w:rsidRPr="00566149">
        <w:rPr>
          <w:rFonts w:ascii="Times New Roman" w:hAnsi="Times New Roman" w:cs="Times New Roman"/>
          <w:lang w:val="en-US"/>
        </w:rPr>
        <w:t xml:space="preserve">, there are no comments in the attached statement concerning certain important balance sheet items (provision for risk and charges, leasing, inventory valuation, etc.); because of this, outside readers have none of the pertinent information  </w:t>
      </w:r>
      <w:r w:rsidR="00457104" w:rsidRPr="00566149">
        <w:rPr>
          <w:rFonts w:ascii="Times New Roman" w:hAnsi="Times New Roman" w:cs="Times New Roman"/>
          <w:lang w:val="en-US"/>
        </w:rPr>
        <w:t>needed</w:t>
      </w:r>
      <w:r w:rsidR="00BC0549" w:rsidRPr="00566149">
        <w:rPr>
          <w:rFonts w:ascii="Times New Roman" w:hAnsi="Times New Roman" w:cs="Times New Roman"/>
          <w:lang w:val="en-US"/>
        </w:rPr>
        <w:t xml:space="preserve"> for a </w:t>
      </w:r>
      <w:r w:rsidR="00457104" w:rsidRPr="00566149">
        <w:rPr>
          <w:rFonts w:ascii="Times New Roman" w:hAnsi="Times New Roman" w:cs="Times New Roman"/>
          <w:lang w:val="en-US"/>
        </w:rPr>
        <w:t>proper</w:t>
      </w:r>
      <w:r w:rsidR="00BC0549" w:rsidRPr="00566149">
        <w:rPr>
          <w:rFonts w:ascii="Times New Roman" w:hAnsi="Times New Roman" w:cs="Times New Roman"/>
          <w:lang w:val="en-US"/>
        </w:rPr>
        <w:t xml:space="preserve"> understand</w:t>
      </w:r>
      <w:r w:rsidR="00457104" w:rsidRPr="00566149">
        <w:rPr>
          <w:rFonts w:ascii="Times New Roman" w:hAnsi="Times New Roman" w:cs="Times New Roman"/>
          <w:lang w:val="en-US"/>
        </w:rPr>
        <w:t>i</w:t>
      </w:r>
      <w:r w:rsidR="00BC0549" w:rsidRPr="00566149">
        <w:rPr>
          <w:rFonts w:ascii="Times New Roman" w:hAnsi="Times New Roman" w:cs="Times New Roman"/>
          <w:lang w:val="en-US"/>
        </w:rPr>
        <w:t>ng of the enterprise’s financial statements;</w:t>
      </w:r>
    </w:p>
    <w:p w14:paraId="5BC52DED" w14:textId="5793D2E0" w:rsidR="00BC0549" w:rsidRPr="00566149" w:rsidRDefault="00D6021B" w:rsidP="00566149">
      <w:pPr>
        <w:pStyle w:val="ListParagraph"/>
        <w:numPr>
          <w:ilvl w:val="0"/>
          <w:numId w:val="26"/>
        </w:numPr>
        <w:spacing w:after="120"/>
        <w:contextualSpacing w:val="0"/>
        <w:jc w:val="both"/>
        <w:rPr>
          <w:rFonts w:ascii="Times New Roman" w:hAnsi="Times New Roman" w:cs="Times New Roman"/>
          <w:lang w:val="en-US"/>
        </w:rPr>
      </w:pPr>
      <w:r w:rsidRPr="00566149">
        <w:rPr>
          <w:rFonts w:ascii="Times New Roman" w:hAnsi="Times New Roman" w:cs="Times New Roman"/>
          <w:b/>
          <w:i/>
          <w:lang w:val="en-US"/>
        </w:rPr>
        <w:t>T</w:t>
      </w:r>
      <w:r w:rsidR="00BC0549" w:rsidRPr="00566149">
        <w:rPr>
          <w:rFonts w:ascii="Times New Roman" w:hAnsi="Times New Roman" w:cs="Times New Roman"/>
          <w:b/>
          <w:i/>
          <w:lang w:val="en-US"/>
        </w:rPr>
        <w:t xml:space="preserve">he presentation of the financial statements also suffers from a certain complexity, </w:t>
      </w:r>
      <w:r w:rsidR="00BC0549" w:rsidRPr="00566149">
        <w:rPr>
          <w:rFonts w:ascii="Times New Roman" w:hAnsi="Times New Roman" w:cs="Times New Roman"/>
          <w:lang w:val="en-US"/>
        </w:rPr>
        <w:t xml:space="preserve">with 29 tables, many of </w:t>
      </w:r>
      <w:r w:rsidR="00457104" w:rsidRPr="00566149">
        <w:rPr>
          <w:rFonts w:ascii="Times New Roman" w:hAnsi="Times New Roman" w:cs="Times New Roman"/>
          <w:lang w:val="en-US"/>
        </w:rPr>
        <w:t xml:space="preserve">them </w:t>
      </w:r>
      <w:r w:rsidR="00BC0549" w:rsidRPr="00566149">
        <w:rPr>
          <w:rFonts w:ascii="Times New Roman" w:hAnsi="Times New Roman" w:cs="Times New Roman"/>
          <w:lang w:val="en-US"/>
        </w:rPr>
        <w:t>not filled in.</w:t>
      </w:r>
    </w:p>
    <w:p w14:paraId="36A6F857" w14:textId="77777777" w:rsidR="00566149" w:rsidRPr="00566149" w:rsidRDefault="00BC0549" w:rsidP="00566149">
      <w:pPr>
        <w:pStyle w:val="ListParagraph"/>
        <w:numPr>
          <w:ilvl w:val="0"/>
          <w:numId w:val="42"/>
        </w:numPr>
        <w:spacing w:after="120"/>
        <w:ind w:left="0" w:firstLine="0"/>
        <w:contextualSpacing w:val="0"/>
        <w:jc w:val="both"/>
        <w:rPr>
          <w:rFonts w:ascii="Times New Roman" w:hAnsi="Times New Roman" w:cs="Times New Roman"/>
          <w:lang w:val="en-US"/>
        </w:rPr>
      </w:pPr>
      <w:r w:rsidRPr="00566149">
        <w:rPr>
          <w:rFonts w:ascii="Times New Roman" w:hAnsi="Times New Roman" w:cs="Times New Roman"/>
          <w:b/>
          <w:i/>
          <w:lang w:val="en-US"/>
        </w:rPr>
        <w:t>In general, the level of detail of the financial information and corresponding explanations falls far short of the requirements of the international standards.</w:t>
      </w:r>
      <w:r w:rsidRPr="00566149">
        <w:rPr>
          <w:rFonts w:ascii="Times New Roman" w:hAnsi="Times New Roman" w:cs="Times New Roman"/>
          <w:i/>
          <w:lang w:val="en-US"/>
        </w:rPr>
        <w:t xml:space="preserve"> </w:t>
      </w:r>
      <w:r w:rsidRPr="00566149">
        <w:rPr>
          <w:rFonts w:ascii="Times New Roman" w:hAnsi="Times New Roman" w:cs="Times New Roman"/>
          <w:lang w:val="en-US"/>
        </w:rPr>
        <w:t xml:space="preserve">The numerous tables specified by SYSCOA are </w:t>
      </w:r>
      <w:r w:rsidR="003615A6" w:rsidRPr="00566149">
        <w:rPr>
          <w:rFonts w:ascii="Times New Roman" w:hAnsi="Times New Roman" w:cs="Times New Roman"/>
          <w:lang w:val="en-US"/>
        </w:rPr>
        <w:t>completed</w:t>
      </w:r>
      <w:r w:rsidRPr="00566149">
        <w:rPr>
          <w:rFonts w:ascii="Times New Roman" w:hAnsi="Times New Roman" w:cs="Times New Roman"/>
          <w:lang w:val="en-US"/>
        </w:rPr>
        <w:t xml:space="preserve"> without providing any significant information. The complexity of the tables is the reason for the problems encountered in using them, with very limited explanations concerning the accounting rules and methods followed, and very few comments </w:t>
      </w:r>
      <w:r w:rsidR="003615A6" w:rsidRPr="00566149">
        <w:rPr>
          <w:rFonts w:ascii="Times New Roman" w:hAnsi="Times New Roman" w:cs="Times New Roman"/>
          <w:lang w:val="en-US"/>
        </w:rPr>
        <w:t>c</w:t>
      </w:r>
      <w:r w:rsidRPr="00566149">
        <w:rPr>
          <w:rFonts w:ascii="Times New Roman" w:hAnsi="Times New Roman" w:cs="Times New Roman"/>
          <w:lang w:val="en-US"/>
        </w:rPr>
        <w:t>on</w:t>
      </w:r>
      <w:r w:rsidR="003615A6" w:rsidRPr="00566149">
        <w:rPr>
          <w:rFonts w:ascii="Times New Roman" w:hAnsi="Times New Roman" w:cs="Times New Roman"/>
          <w:lang w:val="en-US"/>
        </w:rPr>
        <w:t>cerning</w:t>
      </w:r>
      <w:r w:rsidRPr="00566149">
        <w:rPr>
          <w:rFonts w:ascii="Times New Roman" w:hAnsi="Times New Roman" w:cs="Times New Roman"/>
          <w:lang w:val="en-US"/>
        </w:rPr>
        <w:t xml:space="preserve"> the composition </w:t>
      </w:r>
      <w:r w:rsidR="003615A6" w:rsidRPr="00566149">
        <w:rPr>
          <w:rFonts w:ascii="Times New Roman" w:hAnsi="Times New Roman" w:cs="Times New Roman"/>
          <w:lang w:val="en-US"/>
        </w:rPr>
        <w:t xml:space="preserve">of </w:t>
      </w:r>
      <w:r w:rsidRPr="00566149">
        <w:rPr>
          <w:rFonts w:ascii="Times New Roman" w:hAnsi="Times New Roman" w:cs="Times New Roman"/>
          <w:lang w:val="en-US"/>
        </w:rPr>
        <w:t>and changes in the various balance sheet items and in the income statement that would enable readers of the financial statements to gain a proper understanding of the enterprise’s financial condition and performance. All these deficiencies are reason</w:t>
      </w:r>
      <w:r w:rsidR="002936A7" w:rsidRPr="00566149">
        <w:rPr>
          <w:rFonts w:ascii="Times New Roman" w:hAnsi="Times New Roman" w:cs="Times New Roman"/>
          <w:lang w:val="en-US"/>
        </w:rPr>
        <w:t>s</w:t>
      </w:r>
      <w:r w:rsidRPr="00566149">
        <w:rPr>
          <w:rFonts w:ascii="Times New Roman" w:hAnsi="Times New Roman" w:cs="Times New Roman"/>
          <w:lang w:val="en-US"/>
        </w:rPr>
        <w:t xml:space="preserve"> for reform</w:t>
      </w:r>
      <w:r w:rsidR="002936A7" w:rsidRPr="00566149">
        <w:rPr>
          <w:rFonts w:ascii="Times New Roman" w:hAnsi="Times New Roman" w:cs="Times New Roman"/>
          <w:lang w:val="en-US"/>
        </w:rPr>
        <w:t xml:space="preserve">ing </w:t>
      </w:r>
      <w:r w:rsidRPr="00566149">
        <w:rPr>
          <w:rFonts w:ascii="Times New Roman" w:hAnsi="Times New Roman" w:cs="Times New Roman"/>
          <w:lang w:val="en-US"/>
        </w:rPr>
        <w:t xml:space="preserve">SYSCOA </w:t>
      </w:r>
      <w:r w:rsidR="002936A7" w:rsidRPr="00566149">
        <w:rPr>
          <w:rFonts w:ascii="Times New Roman" w:hAnsi="Times New Roman" w:cs="Times New Roman"/>
          <w:lang w:val="en-US"/>
        </w:rPr>
        <w:t xml:space="preserve">in order </w:t>
      </w:r>
      <w:r w:rsidRPr="00566149">
        <w:rPr>
          <w:rFonts w:ascii="Times New Roman" w:hAnsi="Times New Roman" w:cs="Times New Roman"/>
          <w:lang w:val="en-US"/>
        </w:rPr>
        <w:t>to improve the quality of the financial and accounting information provided</w:t>
      </w:r>
      <w:r w:rsidRPr="00566149">
        <w:rPr>
          <w:rFonts w:ascii="Times New Roman" w:hAnsi="Times New Roman" w:cs="Times New Roman"/>
          <w:bCs/>
          <w:lang w:val="en-US"/>
        </w:rPr>
        <w:t>.</w:t>
      </w:r>
    </w:p>
    <w:p w14:paraId="14B5F2D8" w14:textId="3E91E14C" w:rsidR="00BC0549" w:rsidRPr="00566149" w:rsidRDefault="00BC0549" w:rsidP="00566149">
      <w:pPr>
        <w:pStyle w:val="ListParagraph"/>
        <w:numPr>
          <w:ilvl w:val="0"/>
          <w:numId w:val="42"/>
        </w:numPr>
        <w:spacing w:after="120"/>
        <w:ind w:left="0" w:firstLine="0"/>
        <w:contextualSpacing w:val="0"/>
        <w:jc w:val="both"/>
        <w:rPr>
          <w:rFonts w:ascii="Times New Roman" w:hAnsi="Times New Roman" w:cs="Times New Roman"/>
          <w:lang w:val="en-US"/>
        </w:rPr>
      </w:pPr>
      <w:r w:rsidRPr="00566149">
        <w:rPr>
          <w:rFonts w:ascii="Times New Roman" w:hAnsi="Times New Roman" w:cs="Times New Roman"/>
          <w:b/>
          <w:bCs/>
          <w:lang w:val="en-US"/>
        </w:rPr>
        <w:t xml:space="preserve">Non-implementation of the IFRS by Senegalese SMEs is not why access to the West African subregional stock exchange is blocked. It is only an obstacle to gaining access to exchanges other than those in the subregion. </w:t>
      </w:r>
      <w:r w:rsidRPr="00566149">
        <w:rPr>
          <w:rFonts w:ascii="Times New Roman" w:hAnsi="Times New Roman" w:cs="Times New Roman"/>
          <w:bCs/>
          <w:lang w:val="en-US"/>
        </w:rPr>
        <w:t xml:space="preserve">Indeed, the market authorities do not make it a requirement because the system approved for the </w:t>
      </w:r>
      <w:r w:rsidR="00712261" w:rsidRPr="00566149">
        <w:rPr>
          <w:rFonts w:ascii="Times New Roman" w:hAnsi="Times New Roman" w:cs="Times New Roman"/>
          <w:bCs/>
          <w:lang w:val="en-US"/>
        </w:rPr>
        <w:t>publication</w:t>
      </w:r>
      <w:r w:rsidRPr="00566149">
        <w:rPr>
          <w:rFonts w:ascii="Times New Roman" w:hAnsi="Times New Roman" w:cs="Times New Roman"/>
          <w:bCs/>
          <w:lang w:val="en-US"/>
        </w:rPr>
        <w:t xml:space="preserve"> of financial statements is still SYSCOA. As the review of the sample of financial statements shows, the SMEs have </w:t>
      </w:r>
      <w:r w:rsidR="002936A7" w:rsidRPr="00566149">
        <w:rPr>
          <w:rFonts w:ascii="Times New Roman" w:hAnsi="Times New Roman" w:cs="Times New Roman"/>
          <w:bCs/>
          <w:lang w:val="en-US"/>
        </w:rPr>
        <w:t>trouble using</w:t>
      </w:r>
      <w:r w:rsidRPr="00566149">
        <w:rPr>
          <w:rFonts w:ascii="Times New Roman" w:hAnsi="Times New Roman" w:cs="Times New Roman"/>
          <w:bCs/>
          <w:lang w:val="en-US"/>
        </w:rPr>
        <w:t xml:space="preserve"> the current SYSCOA and are not ready to switch to the IFRS. These </w:t>
      </w:r>
      <w:r w:rsidR="002936A7" w:rsidRPr="00566149">
        <w:rPr>
          <w:rFonts w:ascii="Times New Roman" w:hAnsi="Times New Roman" w:cs="Times New Roman"/>
          <w:bCs/>
          <w:lang w:val="en-US"/>
        </w:rPr>
        <w:t>problems</w:t>
      </w:r>
      <w:r w:rsidRPr="00566149">
        <w:rPr>
          <w:rFonts w:ascii="Times New Roman" w:hAnsi="Times New Roman" w:cs="Times New Roman"/>
          <w:bCs/>
          <w:lang w:val="en-US"/>
        </w:rPr>
        <w:t xml:space="preserve"> are often linked to the lack of resources necessary to hire or train qualified accounting personnel. Conversations with the SMEs also show that they have no knowledge of the IFRS, which, in any case, are not a condition for gaining access to bank credit or the BRVM financial market. On the other hand, the opening of an SME compartment with easier access conditions is looked upon favorably by participants in the BRVM. </w:t>
      </w:r>
    </w:p>
    <w:p w14:paraId="51A38D2D" w14:textId="77777777" w:rsidR="00BC0549" w:rsidRPr="004017A4" w:rsidRDefault="00BC0549" w:rsidP="004017A4">
      <w:pPr>
        <w:pStyle w:val="Heading1"/>
        <w:spacing w:before="0" w:after="120"/>
        <w:jc w:val="center"/>
        <w:rPr>
          <w:rFonts w:ascii="Times New Roman" w:hAnsi="Times New Roman" w:cs="Times New Roman"/>
          <w:b/>
          <w:color w:val="auto"/>
          <w:sz w:val="24"/>
          <w:szCs w:val="24"/>
          <w:lang w:val="en-US"/>
        </w:rPr>
      </w:pPr>
      <w:bookmarkStart w:id="21" w:name="_Toc449960481"/>
      <w:r w:rsidRPr="004017A4">
        <w:rPr>
          <w:rFonts w:ascii="Times New Roman" w:hAnsi="Times New Roman" w:cs="Times New Roman"/>
          <w:b/>
          <w:color w:val="auto"/>
          <w:sz w:val="24"/>
          <w:szCs w:val="24"/>
          <w:lang w:val="en-US"/>
        </w:rPr>
        <w:t>V. AUDITING STANDARDS</w:t>
      </w:r>
      <w:bookmarkEnd w:id="21"/>
    </w:p>
    <w:p w14:paraId="6866EC06" w14:textId="35A0C9B4" w:rsidR="00BC0549" w:rsidRPr="007170DF" w:rsidRDefault="00D6021B" w:rsidP="007170DF">
      <w:pPr>
        <w:jc w:val="both"/>
        <w:rPr>
          <w:rStyle w:val="Strong"/>
          <w:rFonts w:ascii="Times New Roman" w:hAnsi="Times New Roman" w:cs="Times New Roman"/>
          <w:b w:val="0"/>
          <w:sz w:val="24"/>
          <w:szCs w:val="24"/>
        </w:rPr>
      </w:pPr>
      <w:r w:rsidRPr="007170DF">
        <w:rPr>
          <w:rFonts w:ascii="Times New Roman" w:hAnsi="Times New Roman" w:cs="Times New Roman"/>
          <w:b/>
          <w:sz w:val="24"/>
          <w:szCs w:val="24"/>
        </w:rPr>
        <w:t>A.</w:t>
      </w:r>
      <w:r w:rsidRPr="007170DF">
        <w:rPr>
          <w:rFonts w:ascii="Times New Roman" w:hAnsi="Times New Roman" w:cs="Times New Roman"/>
          <w:b/>
          <w:sz w:val="24"/>
          <w:szCs w:val="24"/>
        </w:rPr>
        <w:tab/>
      </w:r>
      <w:r w:rsidR="00BC0549" w:rsidRPr="007170DF">
        <w:rPr>
          <w:rStyle w:val="Strong"/>
          <w:rFonts w:ascii="Times New Roman" w:hAnsi="Times New Roman" w:cs="Times New Roman"/>
          <w:sz w:val="24"/>
          <w:szCs w:val="24"/>
        </w:rPr>
        <w:t>Auditing standards – Differences vis-à-vis the ISA Standards</w:t>
      </w:r>
    </w:p>
    <w:p w14:paraId="10CD02DA" w14:textId="77777777" w:rsidR="007170DF" w:rsidRPr="004B2A57" w:rsidRDefault="00BC0549" w:rsidP="007170DF">
      <w:pPr>
        <w:pStyle w:val="ListParagraph"/>
        <w:numPr>
          <w:ilvl w:val="0"/>
          <w:numId w:val="42"/>
        </w:numPr>
        <w:spacing w:after="120"/>
        <w:ind w:left="0" w:firstLine="0"/>
        <w:contextualSpacing w:val="0"/>
        <w:jc w:val="both"/>
        <w:rPr>
          <w:rStyle w:val="Strong"/>
          <w:rFonts w:ascii="Times New Roman" w:hAnsi="Times New Roman" w:cs="Times New Roman"/>
          <w:b w:val="0"/>
          <w:lang w:val="en-US"/>
        </w:rPr>
      </w:pPr>
      <w:r w:rsidRPr="004B2A57">
        <w:rPr>
          <w:rStyle w:val="Strong"/>
          <w:rFonts w:ascii="Times New Roman" w:hAnsi="Times New Roman" w:cs="Times New Roman"/>
          <w:b w:val="0"/>
          <w:lang w:val="en-US"/>
        </w:rPr>
        <w:t>The new ONECCA By-laws repealed Decree No. 88-987 of July 19, 1988 establishing the auditing standards applicable to the accounting profession</w:t>
      </w:r>
      <w:r w:rsidR="002936A7" w:rsidRPr="004B2A57">
        <w:rPr>
          <w:rStyle w:val="Strong"/>
          <w:rFonts w:ascii="Times New Roman" w:hAnsi="Times New Roman" w:cs="Times New Roman"/>
          <w:b w:val="0"/>
          <w:lang w:val="en-US"/>
        </w:rPr>
        <w:t>,</w:t>
      </w:r>
      <w:r w:rsidRPr="004B2A57">
        <w:rPr>
          <w:rStyle w:val="Strong"/>
          <w:rFonts w:ascii="Times New Roman" w:hAnsi="Times New Roman" w:cs="Times New Roman"/>
          <w:b w:val="0"/>
          <w:lang w:val="en-US"/>
        </w:rPr>
        <w:t xml:space="preserve"> and Decree No. 88-1003 of July 22, 1988 defining the minimum </w:t>
      </w:r>
      <w:r w:rsidR="002936A7" w:rsidRPr="004B2A57">
        <w:rPr>
          <w:rStyle w:val="Strong"/>
          <w:rFonts w:ascii="Times New Roman" w:hAnsi="Times New Roman" w:cs="Times New Roman"/>
          <w:b w:val="0"/>
          <w:lang w:val="en-US"/>
        </w:rPr>
        <w:t>actions</w:t>
      </w:r>
      <w:r w:rsidRPr="004B2A57">
        <w:rPr>
          <w:rStyle w:val="Strong"/>
          <w:rFonts w:ascii="Times New Roman" w:hAnsi="Times New Roman" w:cs="Times New Roman"/>
          <w:b w:val="0"/>
          <w:lang w:val="en-US"/>
        </w:rPr>
        <w:t xml:space="preserve"> auditors must take in fulfilling their mandate. </w:t>
      </w:r>
      <w:r w:rsidR="002936A7" w:rsidRPr="004B2A57">
        <w:rPr>
          <w:rStyle w:val="Strong"/>
          <w:rFonts w:ascii="Times New Roman" w:hAnsi="Times New Roman" w:cs="Times New Roman"/>
          <w:b w:val="0"/>
          <w:lang w:val="en-US"/>
        </w:rPr>
        <w:t>Thus, an O</w:t>
      </w:r>
      <w:r w:rsidRPr="004B2A57">
        <w:rPr>
          <w:rStyle w:val="Strong"/>
          <w:rFonts w:ascii="Times New Roman" w:hAnsi="Times New Roman" w:cs="Times New Roman"/>
          <w:b w:val="0"/>
          <w:lang w:val="en-US"/>
        </w:rPr>
        <w:t xml:space="preserve">NECCA general meeting adopted the ISA standards as professional standards. A manual of standards was also prepared in December 2010. In addition, Article 86 of the ONECCA </w:t>
      </w:r>
      <w:r w:rsidR="002936A7" w:rsidRPr="004B2A57">
        <w:rPr>
          <w:rStyle w:val="Strong"/>
          <w:rFonts w:ascii="Times New Roman" w:hAnsi="Times New Roman" w:cs="Times New Roman"/>
          <w:b w:val="0"/>
          <w:lang w:val="en-US"/>
        </w:rPr>
        <w:t>b</w:t>
      </w:r>
      <w:r w:rsidRPr="004B2A57">
        <w:rPr>
          <w:rStyle w:val="Strong"/>
          <w:rFonts w:ascii="Times New Roman" w:hAnsi="Times New Roman" w:cs="Times New Roman"/>
          <w:b w:val="0"/>
          <w:lang w:val="en-US"/>
        </w:rPr>
        <w:t xml:space="preserve">y-laws put in place a consultative committee responsible for expressing an opinion on </w:t>
      </w:r>
      <w:r w:rsidR="002936A7" w:rsidRPr="004B2A57">
        <w:rPr>
          <w:rStyle w:val="Strong"/>
          <w:rFonts w:ascii="Times New Roman" w:hAnsi="Times New Roman" w:cs="Times New Roman"/>
          <w:b w:val="0"/>
          <w:lang w:val="en-US"/>
        </w:rPr>
        <w:t xml:space="preserve">the </w:t>
      </w:r>
      <w:r w:rsidRPr="004B2A57">
        <w:rPr>
          <w:rStyle w:val="Strong"/>
          <w:rFonts w:ascii="Times New Roman" w:hAnsi="Times New Roman" w:cs="Times New Roman"/>
          <w:b w:val="0"/>
          <w:lang w:val="en-US"/>
        </w:rPr>
        <w:t xml:space="preserve">approval of professional standards proposed by ONECCA. These standards are then approved by interministerial decrees of the Minister of Justice and the Minister of Economy and Finance. The consultative committee expresses </w:t>
      </w:r>
      <w:r w:rsidR="00712261" w:rsidRPr="004B2A57">
        <w:rPr>
          <w:rStyle w:val="Strong"/>
          <w:rFonts w:ascii="Times New Roman" w:hAnsi="Times New Roman" w:cs="Times New Roman"/>
          <w:b w:val="0"/>
          <w:lang w:val="en-US"/>
        </w:rPr>
        <w:t>opinion</w:t>
      </w:r>
      <w:r w:rsidRPr="004B2A57">
        <w:rPr>
          <w:rStyle w:val="Strong"/>
          <w:rFonts w:ascii="Times New Roman" w:hAnsi="Times New Roman" w:cs="Times New Roman"/>
          <w:b w:val="0"/>
          <w:lang w:val="en-US"/>
        </w:rPr>
        <w:t xml:space="preserve"> on all matters related to the approval of professional standards and advises the ministers concerned. The purpose of this process is to incorporate standards into Senegalese substantive law through approval by interministerial decree. To date, the Code of Professional Duties and eight auditing standards have received a favorable opinion from the Committee and are pending approval by interministerial decree. Professional standards have been </w:t>
      </w:r>
      <w:r w:rsidR="005F25D2" w:rsidRPr="004B2A57">
        <w:rPr>
          <w:rStyle w:val="Strong"/>
          <w:rFonts w:ascii="Times New Roman" w:hAnsi="Times New Roman" w:cs="Times New Roman"/>
          <w:b w:val="0"/>
          <w:lang w:val="en-US"/>
        </w:rPr>
        <w:t>prepared</w:t>
      </w:r>
      <w:r w:rsidRPr="004B2A57">
        <w:rPr>
          <w:rStyle w:val="Strong"/>
          <w:rFonts w:ascii="Times New Roman" w:hAnsi="Times New Roman" w:cs="Times New Roman"/>
          <w:b w:val="0"/>
          <w:lang w:val="en-US"/>
        </w:rPr>
        <w:t xml:space="preserve"> for the CPPC</w:t>
      </w:r>
      <w:r w:rsidR="005F25D2" w:rsidRPr="004B2A57">
        <w:rPr>
          <w:rStyle w:val="Strong"/>
          <w:rFonts w:ascii="Times New Roman" w:hAnsi="Times New Roman" w:cs="Times New Roman"/>
          <w:b w:val="0"/>
          <w:lang w:val="en-US"/>
        </w:rPr>
        <w:t>,</w:t>
      </w:r>
      <w:r w:rsidRPr="004B2A57">
        <w:rPr>
          <w:rStyle w:val="Strong"/>
          <w:rFonts w:ascii="Times New Roman" w:hAnsi="Times New Roman" w:cs="Times New Roman"/>
          <w:b w:val="0"/>
          <w:lang w:val="en-US"/>
        </w:rPr>
        <w:t xml:space="preserve"> but the standardization process has not made much progress.</w:t>
      </w:r>
    </w:p>
    <w:p w14:paraId="76DEC956" w14:textId="23F30CFC" w:rsidR="00BC0549" w:rsidRPr="004B2A57" w:rsidRDefault="00BC0549" w:rsidP="007170DF">
      <w:pPr>
        <w:pStyle w:val="ListParagraph"/>
        <w:numPr>
          <w:ilvl w:val="0"/>
          <w:numId w:val="42"/>
        </w:numPr>
        <w:spacing w:after="120"/>
        <w:ind w:left="0" w:firstLine="0"/>
        <w:contextualSpacing w:val="0"/>
        <w:jc w:val="both"/>
        <w:rPr>
          <w:rStyle w:val="Strong"/>
          <w:rFonts w:ascii="Times New Roman" w:hAnsi="Times New Roman" w:cs="Times New Roman"/>
          <w:b w:val="0"/>
          <w:lang w:val="en-US"/>
        </w:rPr>
      </w:pPr>
      <w:r w:rsidRPr="004B2A57">
        <w:rPr>
          <w:rStyle w:val="Strong"/>
          <w:rFonts w:ascii="Times New Roman" w:hAnsi="Times New Roman" w:cs="Times New Roman"/>
          <w:b w:val="0"/>
          <w:lang w:val="en-US"/>
        </w:rPr>
        <w:t xml:space="preserve">Standards </w:t>
      </w:r>
      <w:r w:rsidR="005F25D2" w:rsidRPr="004B2A57">
        <w:rPr>
          <w:rStyle w:val="Strong"/>
          <w:rFonts w:ascii="Times New Roman" w:hAnsi="Times New Roman" w:cs="Times New Roman"/>
          <w:b w:val="0"/>
          <w:lang w:val="en-US"/>
        </w:rPr>
        <w:t>receiving</w:t>
      </w:r>
      <w:r w:rsidRPr="004B2A57">
        <w:rPr>
          <w:rStyle w:val="Strong"/>
          <w:rFonts w:ascii="Times New Roman" w:hAnsi="Times New Roman" w:cs="Times New Roman"/>
          <w:b w:val="0"/>
          <w:lang w:val="en-US"/>
        </w:rPr>
        <w:t xml:space="preserve"> a favorable opinion </w:t>
      </w:r>
      <w:r w:rsidR="005F25D2" w:rsidRPr="004B2A57">
        <w:rPr>
          <w:rStyle w:val="Strong"/>
          <w:rFonts w:ascii="Times New Roman" w:hAnsi="Times New Roman" w:cs="Times New Roman"/>
          <w:b w:val="0"/>
          <w:lang w:val="en-US"/>
        </w:rPr>
        <w:t>from</w:t>
      </w:r>
      <w:r w:rsidRPr="004B2A57">
        <w:rPr>
          <w:rStyle w:val="Strong"/>
          <w:rFonts w:ascii="Times New Roman" w:hAnsi="Times New Roman" w:cs="Times New Roman"/>
          <w:b w:val="0"/>
          <w:lang w:val="en-US"/>
        </w:rPr>
        <w:t xml:space="preserve"> the Committee do not deviate from the ISA standards. </w:t>
      </w:r>
      <w:r w:rsidR="005F25D2" w:rsidRPr="004B2A57">
        <w:rPr>
          <w:rStyle w:val="Strong"/>
          <w:rFonts w:ascii="Times New Roman" w:hAnsi="Times New Roman" w:cs="Times New Roman"/>
          <w:b w:val="0"/>
          <w:lang w:val="en-US"/>
        </w:rPr>
        <w:t>Reviewing</w:t>
      </w:r>
      <w:r w:rsidRPr="004B2A57">
        <w:rPr>
          <w:rStyle w:val="Strong"/>
          <w:rFonts w:ascii="Times New Roman" w:hAnsi="Times New Roman" w:cs="Times New Roman"/>
          <w:b w:val="0"/>
          <w:lang w:val="en-US"/>
        </w:rPr>
        <w:t xml:space="preserve"> the auditing standards that have received a favorable opinion from the Committee shows that these standards replicate the content of the ISA standards, with care being taken to ensure that no national provision poses a contradiction. This process should be followed until all the IFAC standards have been </w:t>
      </w:r>
      <w:r w:rsidR="005F25D2" w:rsidRPr="004B2A57">
        <w:rPr>
          <w:rStyle w:val="Strong"/>
          <w:rFonts w:ascii="Times New Roman" w:hAnsi="Times New Roman" w:cs="Times New Roman"/>
          <w:b w:val="0"/>
          <w:lang w:val="en-US"/>
        </w:rPr>
        <w:t>reviewed</w:t>
      </w:r>
      <w:r w:rsidRPr="004B2A57">
        <w:rPr>
          <w:rStyle w:val="Strong"/>
          <w:rFonts w:ascii="Times New Roman" w:hAnsi="Times New Roman" w:cs="Times New Roman"/>
          <w:b w:val="0"/>
          <w:lang w:val="en-US"/>
        </w:rPr>
        <w:t>.</w:t>
      </w:r>
    </w:p>
    <w:p w14:paraId="106E7BD7" w14:textId="2F133F55" w:rsidR="00BC0549" w:rsidRPr="007170DF" w:rsidRDefault="00D6021B" w:rsidP="007170DF">
      <w:pPr>
        <w:spacing w:after="120"/>
        <w:jc w:val="both"/>
        <w:rPr>
          <w:rStyle w:val="Strong"/>
          <w:rFonts w:ascii="Times New Roman" w:hAnsi="Times New Roman" w:cs="Times New Roman"/>
          <w:sz w:val="24"/>
          <w:szCs w:val="24"/>
        </w:rPr>
      </w:pPr>
      <w:r w:rsidRPr="007170DF">
        <w:rPr>
          <w:rStyle w:val="Strong"/>
          <w:rFonts w:ascii="Times New Roman" w:hAnsi="Times New Roman" w:cs="Times New Roman"/>
          <w:sz w:val="24"/>
          <w:szCs w:val="24"/>
        </w:rPr>
        <w:t>B.</w:t>
      </w:r>
      <w:r w:rsidRPr="007170DF">
        <w:rPr>
          <w:rStyle w:val="Strong"/>
          <w:rFonts w:ascii="Times New Roman" w:hAnsi="Times New Roman" w:cs="Times New Roman"/>
          <w:sz w:val="24"/>
          <w:szCs w:val="24"/>
        </w:rPr>
        <w:tab/>
      </w:r>
      <w:r w:rsidR="00BC0549" w:rsidRPr="007170DF">
        <w:rPr>
          <w:rStyle w:val="Strong"/>
          <w:rFonts w:ascii="Times New Roman" w:hAnsi="Times New Roman" w:cs="Times New Roman"/>
          <w:sz w:val="24"/>
          <w:szCs w:val="24"/>
        </w:rPr>
        <w:t>Conditions for Effective Application of the Auditing Standards</w:t>
      </w:r>
    </w:p>
    <w:p w14:paraId="60268BD8" w14:textId="10716E42" w:rsidR="00BC0549" w:rsidRPr="004B2A57" w:rsidRDefault="00BC0549" w:rsidP="007170DF">
      <w:pPr>
        <w:pStyle w:val="ListParagraph"/>
        <w:numPr>
          <w:ilvl w:val="0"/>
          <w:numId w:val="42"/>
        </w:numPr>
        <w:spacing w:after="120"/>
        <w:ind w:left="0" w:firstLine="0"/>
        <w:contextualSpacing w:val="0"/>
        <w:jc w:val="both"/>
        <w:rPr>
          <w:rStyle w:val="Strong"/>
          <w:rFonts w:ascii="Times New Roman" w:hAnsi="Times New Roman" w:cs="Times New Roman"/>
          <w:b w:val="0"/>
          <w:lang w:val="en-US"/>
        </w:rPr>
      </w:pPr>
      <w:r w:rsidRPr="004B2A57">
        <w:rPr>
          <w:rStyle w:val="Strong"/>
          <w:rFonts w:ascii="Times New Roman" w:hAnsi="Times New Roman" w:cs="Times New Roman"/>
          <w:b w:val="0"/>
          <w:lang w:val="en-US"/>
        </w:rPr>
        <w:t>In several respects, the regulatory framework and the environment in which financial statements are audited in Senegal still do not encourage strict application of the professional standards in force. As mentioned above, discussions with representatives of the profession in Senegal in the context of the ROSC study revealed difficulties in applying several important aspects of the ISA auditing standards adopted by ONECCA. Of these factors, special mention should be made of the following:</w:t>
      </w:r>
    </w:p>
    <w:p w14:paraId="6ED01E74" w14:textId="77777777" w:rsidR="007170DF" w:rsidRPr="004B2A57" w:rsidRDefault="00D6021B" w:rsidP="007170DF">
      <w:pPr>
        <w:pStyle w:val="ListParagraph"/>
        <w:numPr>
          <w:ilvl w:val="0"/>
          <w:numId w:val="44"/>
        </w:numPr>
        <w:spacing w:after="120"/>
        <w:contextualSpacing w:val="0"/>
        <w:jc w:val="both"/>
        <w:rPr>
          <w:rFonts w:ascii="Times New Roman" w:hAnsi="Times New Roman" w:cs="Times New Roman"/>
          <w:b/>
          <w:i/>
          <w:lang w:val="en-US"/>
        </w:rPr>
      </w:pPr>
      <w:r w:rsidRPr="004B2A57">
        <w:rPr>
          <w:rFonts w:ascii="Times New Roman" w:hAnsi="Times New Roman" w:cs="Times New Roman"/>
          <w:b/>
          <w:i/>
          <w:lang w:val="en-US"/>
        </w:rPr>
        <w:t>L</w:t>
      </w:r>
      <w:r w:rsidR="00BC0549" w:rsidRPr="004B2A57">
        <w:rPr>
          <w:rFonts w:ascii="Times New Roman" w:hAnsi="Times New Roman" w:cs="Times New Roman"/>
          <w:b/>
          <w:i/>
          <w:lang w:val="en-US"/>
        </w:rPr>
        <w:t>ack of in-service training.</w:t>
      </w:r>
      <w:r w:rsidR="00BC0549" w:rsidRPr="004B2A57">
        <w:rPr>
          <w:rFonts w:ascii="Times New Roman" w:hAnsi="Times New Roman" w:cs="Times New Roman"/>
          <w:lang w:val="en-US"/>
        </w:rPr>
        <w:t xml:space="preserve"> Although the ONECCA Code of Professional Duties requires a minimum of 40 hours of in-service training per year, the content of the </w:t>
      </w:r>
      <w:r w:rsidR="001C1D28" w:rsidRPr="004B2A57">
        <w:rPr>
          <w:rFonts w:ascii="Times New Roman" w:hAnsi="Times New Roman" w:cs="Times New Roman"/>
          <w:lang w:val="en-US"/>
        </w:rPr>
        <w:t>43</w:t>
      </w:r>
    </w:p>
    <w:p w14:paraId="3585934B" w14:textId="77777777" w:rsidR="007170DF" w:rsidRPr="004B2A57" w:rsidRDefault="00D6021B" w:rsidP="007170DF">
      <w:pPr>
        <w:pStyle w:val="ListParagraph"/>
        <w:numPr>
          <w:ilvl w:val="0"/>
          <w:numId w:val="44"/>
        </w:numPr>
        <w:spacing w:after="120"/>
        <w:contextualSpacing w:val="0"/>
        <w:jc w:val="both"/>
        <w:rPr>
          <w:rFonts w:ascii="Times New Roman" w:hAnsi="Times New Roman" w:cs="Times New Roman"/>
          <w:b/>
          <w:i/>
          <w:lang w:val="en-US"/>
        </w:rPr>
      </w:pPr>
      <w:r w:rsidRPr="004B2A57">
        <w:rPr>
          <w:rFonts w:ascii="Times New Roman" w:hAnsi="Times New Roman" w:cs="Times New Roman"/>
          <w:lang w:val="en-US"/>
        </w:rPr>
        <w:t>T</w:t>
      </w:r>
      <w:r w:rsidR="00BC0549" w:rsidRPr="004B2A57">
        <w:rPr>
          <w:rFonts w:ascii="Times New Roman" w:hAnsi="Times New Roman" w:cs="Times New Roman"/>
          <w:lang w:val="en-US"/>
        </w:rPr>
        <w:t xml:space="preserve">raining is not specified (the Code leaves it to ONECCA to define a “minimum training program”). Moreover, there is no provision for monitoring compliance with this obligation by ONECCA’s members. In fact, this obligation is generally ignored. Inadequate in-service training prevents auditors from acquiring the up-to-date knowledge necessary to do high-quality, professional work. </w:t>
      </w:r>
    </w:p>
    <w:p w14:paraId="5446E072" w14:textId="77777777" w:rsidR="007170DF" w:rsidRPr="004B2A57" w:rsidRDefault="00D6021B" w:rsidP="007170DF">
      <w:pPr>
        <w:pStyle w:val="ListParagraph"/>
        <w:numPr>
          <w:ilvl w:val="0"/>
          <w:numId w:val="44"/>
        </w:numPr>
        <w:spacing w:after="120"/>
        <w:contextualSpacing w:val="0"/>
        <w:jc w:val="both"/>
        <w:rPr>
          <w:rFonts w:ascii="Times New Roman" w:hAnsi="Times New Roman" w:cs="Times New Roman"/>
          <w:b/>
          <w:i/>
          <w:lang w:val="en-US"/>
        </w:rPr>
      </w:pPr>
      <w:r w:rsidRPr="004B2A57">
        <w:rPr>
          <w:rFonts w:ascii="Times New Roman" w:hAnsi="Times New Roman" w:cs="Times New Roman"/>
          <w:b/>
          <w:i/>
          <w:lang w:val="en-US"/>
        </w:rPr>
        <w:t>T</w:t>
      </w:r>
      <w:r w:rsidR="00BC0549" w:rsidRPr="004B2A57">
        <w:rPr>
          <w:rFonts w:ascii="Times New Roman" w:hAnsi="Times New Roman" w:cs="Times New Roman"/>
          <w:b/>
          <w:i/>
          <w:lang w:val="en-US"/>
        </w:rPr>
        <w:t>he monitoring of professional practice is ineffective.</w:t>
      </w:r>
      <w:r w:rsidR="00BC0549" w:rsidRPr="004B2A57">
        <w:rPr>
          <w:rFonts w:ascii="Times New Roman" w:hAnsi="Times New Roman" w:cs="Times New Roman"/>
          <w:lang w:val="en-US"/>
        </w:rPr>
        <w:t xml:space="preserve"> As noted above, the activities of auditing firms and auditors in Senegal are monitored by the Association, currently on a voluntary basis. The report of the ONECCA Quality Assurance Committee based on this voluntary arrangement points out the following weaknesses observed during the 2013-2014 quality review </w:t>
      </w:r>
      <w:r w:rsidR="005F25D2" w:rsidRPr="004B2A57">
        <w:rPr>
          <w:rFonts w:ascii="Times New Roman" w:hAnsi="Times New Roman" w:cs="Times New Roman"/>
          <w:lang w:val="en-US"/>
        </w:rPr>
        <w:t>of</w:t>
      </w:r>
      <w:r w:rsidR="00BC0549" w:rsidRPr="004B2A57">
        <w:rPr>
          <w:rFonts w:ascii="Times New Roman" w:hAnsi="Times New Roman" w:cs="Times New Roman"/>
          <w:lang w:val="en-US"/>
        </w:rPr>
        <w:t xml:space="preserve"> the application of auditing standards: </w:t>
      </w:r>
      <w:r w:rsidR="00BC0549" w:rsidRPr="004B2A57">
        <w:rPr>
          <w:rFonts w:ascii="Times New Roman" w:hAnsi="Times New Roman" w:cs="Times New Roman"/>
          <w:bCs/>
          <w:lang w:val="en-US"/>
        </w:rPr>
        <w:t xml:space="preserve">(i) some firms have no procedures manual; (ii) lack of a means of ensuring that the firm and its personnel observe the rules on independence; (iii) lack of a formal working framework; (iv) lack of formal procedures concerning audit tasks and </w:t>
      </w:r>
      <w:r w:rsidR="005F25D2" w:rsidRPr="004B2A57">
        <w:rPr>
          <w:rFonts w:ascii="Times New Roman" w:hAnsi="Times New Roman" w:cs="Times New Roman"/>
          <w:bCs/>
          <w:lang w:val="en-US"/>
        </w:rPr>
        <w:t>guarding against</w:t>
      </w:r>
      <w:r w:rsidR="00BC0549" w:rsidRPr="004B2A57">
        <w:rPr>
          <w:rFonts w:ascii="Times New Roman" w:hAnsi="Times New Roman" w:cs="Times New Roman"/>
          <w:bCs/>
          <w:lang w:val="en-US"/>
        </w:rPr>
        <w:t xml:space="preserve"> the risk of fraud; (v) inconsistencies in the formulation of the opinion in certain reports</w:t>
      </w:r>
      <w:r w:rsidR="00BC0549" w:rsidRPr="004B2A57">
        <w:rPr>
          <w:rFonts w:ascii="Times New Roman" w:hAnsi="Times New Roman" w:cs="Times New Roman"/>
          <w:lang w:val="en-US"/>
        </w:rPr>
        <w:t>.</w:t>
      </w:r>
    </w:p>
    <w:p w14:paraId="4CB35C28" w14:textId="77777777" w:rsidR="007170DF" w:rsidRPr="004B2A57" w:rsidRDefault="00D6021B" w:rsidP="007170DF">
      <w:pPr>
        <w:pStyle w:val="ListParagraph"/>
        <w:numPr>
          <w:ilvl w:val="0"/>
          <w:numId w:val="44"/>
        </w:numPr>
        <w:spacing w:after="120"/>
        <w:contextualSpacing w:val="0"/>
        <w:jc w:val="both"/>
        <w:rPr>
          <w:rFonts w:ascii="Times New Roman" w:hAnsi="Times New Roman" w:cs="Times New Roman"/>
          <w:b/>
          <w:i/>
          <w:lang w:val="en-US"/>
        </w:rPr>
      </w:pPr>
      <w:r w:rsidRPr="004B2A57">
        <w:rPr>
          <w:rFonts w:ascii="Times New Roman" w:hAnsi="Times New Roman" w:cs="Times New Roman"/>
          <w:b/>
          <w:i/>
          <w:lang w:val="en-US"/>
        </w:rPr>
        <w:t>T</w:t>
      </w:r>
      <w:r w:rsidR="00BC0549" w:rsidRPr="004B2A57">
        <w:rPr>
          <w:rFonts w:ascii="Times New Roman" w:hAnsi="Times New Roman" w:cs="Times New Roman"/>
          <w:b/>
          <w:i/>
          <w:lang w:val="en-US"/>
        </w:rPr>
        <w:t>he mode of corporate governance.</w:t>
      </w:r>
      <w:r w:rsidR="00BC0549" w:rsidRPr="004B2A57">
        <w:rPr>
          <w:rFonts w:ascii="Times New Roman" w:hAnsi="Times New Roman" w:cs="Times New Roman"/>
          <w:lang w:val="en-US"/>
        </w:rPr>
        <w:t xml:space="preserve"> All but a few Senegalese enterprises are without an audit committee,</w:t>
      </w:r>
      <w:r w:rsidR="00BC0549" w:rsidRPr="007170DF">
        <w:rPr>
          <w:rStyle w:val="FootnoteReference"/>
          <w:rFonts w:ascii="Times New Roman" w:hAnsi="Times New Roman" w:cs="Times New Roman"/>
        </w:rPr>
        <w:footnoteReference w:id="61"/>
      </w:r>
      <w:r w:rsidR="00BC0549" w:rsidRPr="004B2A57">
        <w:rPr>
          <w:rFonts w:ascii="Times New Roman" w:hAnsi="Times New Roman" w:cs="Times New Roman"/>
          <w:lang w:val="en-US"/>
        </w:rPr>
        <w:t xml:space="preserve"> the role of which is to ensure that external auditors fulfill all their responsibilities within the enterprise. The audit committee, which is independent of the general management, is also the body to which external auditors can present the findings of their work.</w:t>
      </w:r>
    </w:p>
    <w:p w14:paraId="051BDE2E" w14:textId="05F7B91D" w:rsidR="007170DF" w:rsidRPr="004B2A57" w:rsidRDefault="00D6021B" w:rsidP="007170DF">
      <w:pPr>
        <w:pStyle w:val="ListParagraph"/>
        <w:numPr>
          <w:ilvl w:val="0"/>
          <w:numId w:val="44"/>
        </w:numPr>
        <w:spacing w:after="120"/>
        <w:contextualSpacing w:val="0"/>
        <w:jc w:val="both"/>
        <w:rPr>
          <w:rFonts w:ascii="Times New Roman" w:hAnsi="Times New Roman" w:cs="Times New Roman"/>
          <w:b/>
          <w:i/>
          <w:lang w:val="en-US"/>
        </w:rPr>
      </w:pPr>
      <w:r w:rsidRPr="004B2A57">
        <w:rPr>
          <w:rFonts w:ascii="Times New Roman" w:hAnsi="Times New Roman" w:cs="Times New Roman"/>
          <w:b/>
          <w:i/>
          <w:lang w:val="en-US"/>
        </w:rPr>
        <w:t>A</w:t>
      </w:r>
      <w:r w:rsidR="00BC0549" w:rsidRPr="004B2A57">
        <w:rPr>
          <w:rFonts w:ascii="Times New Roman" w:hAnsi="Times New Roman" w:cs="Times New Roman"/>
          <w:b/>
          <w:i/>
          <w:lang w:val="en-US"/>
        </w:rPr>
        <w:t xml:space="preserve"> fragile economic model</w:t>
      </w:r>
      <w:r w:rsidR="00BC0549" w:rsidRPr="004B2A57">
        <w:rPr>
          <w:rFonts w:ascii="Times New Roman" w:hAnsi="Times New Roman" w:cs="Times New Roman"/>
          <w:lang w:val="en-US"/>
        </w:rPr>
        <w:t xml:space="preserve"> – The aim of the schedule of fees established by Decree No. 2005-1162 of December 2, 2005 is to ensure that professionals receive </w:t>
      </w:r>
      <w:r w:rsidR="00796039" w:rsidRPr="004B2A57">
        <w:rPr>
          <w:rFonts w:ascii="Times New Roman" w:hAnsi="Times New Roman" w:cs="Times New Roman"/>
          <w:lang w:val="en-US"/>
        </w:rPr>
        <w:t xml:space="preserve">sufficient </w:t>
      </w:r>
      <w:r w:rsidR="00BC0549" w:rsidRPr="004B2A57">
        <w:rPr>
          <w:rFonts w:ascii="Times New Roman" w:hAnsi="Times New Roman" w:cs="Times New Roman"/>
          <w:lang w:val="en-US"/>
        </w:rPr>
        <w:t xml:space="preserve">income </w:t>
      </w:r>
      <w:r w:rsidR="00796039" w:rsidRPr="004B2A57">
        <w:rPr>
          <w:rFonts w:ascii="Times New Roman" w:hAnsi="Times New Roman" w:cs="Times New Roman"/>
          <w:lang w:val="en-US"/>
        </w:rPr>
        <w:t>to</w:t>
      </w:r>
      <w:r w:rsidR="00BC0549" w:rsidRPr="004B2A57">
        <w:rPr>
          <w:rFonts w:ascii="Times New Roman" w:hAnsi="Times New Roman" w:cs="Times New Roman"/>
          <w:lang w:val="en-US"/>
        </w:rPr>
        <w:t xml:space="preserve"> enable them to carry out all their tasks. However, meetings held </w:t>
      </w:r>
      <w:r w:rsidR="00796039" w:rsidRPr="004B2A57">
        <w:rPr>
          <w:rFonts w:ascii="Times New Roman" w:hAnsi="Times New Roman" w:cs="Times New Roman"/>
          <w:lang w:val="en-US"/>
        </w:rPr>
        <w:t>during</w:t>
      </w:r>
      <w:r w:rsidR="00BC0549" w:rsidRPr="004B2A57">
        <w:rPr>
          <w:rFonts w:ascii="Times New Roman" w:hAnsi="Times New Roman" w:cs="Times New Roman"/>
          <w:lang w:val="en-US"/>
        </w:rPr>
        <w:t xml:space="preserve"> the ROSC study reveal</w:t>
      </w:r>
      <w:r w:rsidR="00796039" w:rsidRPr="004B2A57">
        <w:rPr>
          <w:rFonts w:ascii="Times New Roman" w:hAnsi="Times New Roman" w:cs="Times New Roman"/>
          <w:lang w:val="en-US"/>
        </w:rPr>
        <w:t>ed</w:t>
      </w:r>
      <w:r w:rsidR="00BC0549" w:rsidRPr="004B2A57">
        <w:rPr>
          <w:rFonts w:ascii="Times New Roman" w:hAnsi="Times New Roman" w:cs="Times New Roman"/>
          <w:lang w:val="en-US"/>
        </w:rPr>
        <w:t xml:space="preserve"> that the fees are inadequate because company executives do not always understand the auditor’s work and </w:t>
      </w:r>
      <w:r w:rsidR="00796039" w:rsidRPr="004B2A57">
        <w:rPr>
          <w:rFonts w:ascii="Times New Roman" w:hAnsi="Times New Roman" w:cs="Times New Roman"/>
          <w:lang w:val="en-US"/>
        </w:rPr>
        <w:t>do not see</w:t>
      </w:r>
      <w:r w:rsidR="00BC0549" w:rsidRPr="004B2A57">
        <w:rPr>
          <w:rFonts w:ascii="Times New Roman" w:hAnsi="Times New Roman" w:cs="Times New Roman"/>
          <w:lang w:val="en-US"/>
        </w:rPr>
        <w:t xml:space="preserve"> its usefulness.</w:t>
      </w:r>
    </w:p>
    <w:p w14:paraId="09A4BA30" w14:textId="77777777" w:rsidR="00BC0549" w:rsidRPr="0032249C" w:rsidRDefault="00BC0549" w:rsidP="007170DF">
      <w:pPr>
        <w:pStyle w:val="Heading1"/>
        <w:spacing w:before="0" w:after="120"/>
        <w:jc w:val="center"/>
        <w:rPr>
          <w:rFonts w:ascii="Times New Roman" w:hAnsi="Times New Roman" w:cs="Times New Roman"/>
          <w:b/>
          <w:color w:val="auto"/>
          <w:sz w:val="24"/>
          <w:szCs w:val="24"/>
          <w:lang w:val="en-US"/>
        </w:rPr>
      </w:pPr>
      <w:bookmarkStart w:id="22" w:name="_Toc449960482"/>
      <w:r w:rsidRPr="0032249C">
        <w:rPr>
          <w:rFonts w:ascii="Times New Roman" w:hAnsi="Times New Roman" w:cs="Times New Roman"/>
          <w:b/>
          <w:color w:val="auto"/>
          <w:sz w:val="24"/>
          <w:szCs w:val="24"/>
          <w:lang w:val="en-US"/>
        </w:rPr>
        <w:t xml:space="preserve">VI. PERCEPTION OF THE QUALITY OF FINANCIAL INFORMATION AND </w:t>
      </w:r>
      <w:r w:rsidR="00C02531" w:rsidRPr="0032249C">
        <w:rPr>
          <w:rFonts w:ascii="Times New Roman" w:hAnsi="Times New Roman" w:cs="Times New Roman"/>
          <w:b/>
          <w:color w:val="auto"/>
          <w:sz w:val="24"/>
          <w:szCs w:val="24"/>
          <w:lang w:val="en-US"/>
        </w:rPr>
        <w:t xml:space="preserve">OF </w:t>
      </w:r>
      <w:r w:rsidRPr="0032249C">
        <w:rPr>
          <w:rFonts w:ascii="Times New Roman" w:hAnsi="Times New Roman" w:cs="Times New Roman"/>
          <w:b/>
          <w:color w:val="auto"/>
          <w:sz w:val="24"/>
          <w:szCs w:val="24"/>
          <w:lang w:val="en-US"/>
        </w:rPr>
        <w:t>THE ACCOUNTING PROFESSION</w:t>
      </w:r>
      <w:bookmarkEnd w:id="22"/>
    </w:p>
    <w:p w14:paraId="69FD395F" w14:textId="77777777" w:rsidR="00936B62" w:rsidRDefault="00936B62" w:rsidP="00175DEE">
      <w:pPr>
        <w:pStyle w:val="ListParagraph"/>
        <w:numPr>
          <w:ilvl w:val="0"/>
          <w:numId w:val="37"/>
        </w:numPr>
        <w:tabs>
          <w:tab w:val="clear" w:pos="360"/>
          <w:tab w:val="num" w:pos="720"/>
        </w:tabs>
        <w:spacing w:after="120" w:line="100" w:lineRule="atLeast"/>
        <w:ind w:left="0" w:firstLine="0"/>
        <w:contextualSpacing w:val="0"/>
        <w:jc w:val="both"/>
        <w:rPr>
          <w:rFonts w:ascii="Times New Roman" w:hAnsi="Times New Roman"/>
          <w:bCs/>
          <w:lang w:val="en-US"/>
        </w:rPr>
      </w:pPr>
      <w:r w:rsidRPr="00936B62">
        <w:rPr>
          <w:rFonts w:ascii="Times New Roman" w:hAnsi="Times New Roman"/>
          <w:b/>
          <w:bCs/>
          <w:lang w:val="en-US"/>
        </w:rPr>
        <w:t>T</w:t>
      </w:r>
      <w:r w:rsidR="00BC0549" w:rsidRPr="00936B62">
        <w:rPr>
          <w:rFonts w:ascii="Times New Roman" w:hAnsi="Times New Roman"/>
          <w:b/>
          <w:bCs/>
          <w:lang w:val="en-US"/>
        </w:rPr>
        <w:t>he financial and accounting information in sectors with a regulatory or supervisory authority (banks, insurance companies, listed companies, private subsidiaries</w:t>
      </w:r>
      <w:r w:rsidR="00796039" w:rsidRPr="00936B62">
        <w:rPr>
          <w:rFonts w:ascii="Times New Roman" w:hAnsi="Times New Roman"/>
          <w:b/>
          <w:bCs/>
          <w:lang w:val="en-US"/>
        </w:rPr>
        <w:t xml:space="preserve"> of </w:t>
      </w:r>
      <w:r w:rsidR="00BC0549" w:rsidRPr="00936B62">
        <w:rPr>
          <w:rFonts w:ascii="Times New Roman" w:hAnsi="Times New Roman"/>
          <w:b/>
          <w:bCs/>
          <w:lang w:val="en-US"/>
        </w:rPr>
        <w:t xml:space="preserve">multinational telecommunications companies) is generally considered satisfactory, given the mechanism put in place for </w:t>
      </w:r>
      <w:r w:rsidR="00796039" w:rsidRPr="00936B62">
        <w:rPr>
          <w:rFonts w:ascii="Times New Roman" w:hAnsi="Times New Roman"/>
          <w:b/>
          <w:bCs/>
          <w:lang w:val="en-US"/>
        </w:rPr>
        <w:t xml:space="preserve">the </w:t>
      </w:r>
      <w:r w:rsidR="00BC0549" w:rsidRPr="00936B62">
        <w:rPr>
          <w:rFonts w:ascii="Times New Roman" w:hAnsi="Times New Roman"/>
          <w:b/>
          <w:bCs/>
          <w:lang w:val="en-US"/>
        </w:rPr>
        <w:t>prepar</w:t>
      </w:r>
      <w:r w:rsidR="00796039" w:rsidRPr="00936B62">
        <w:rPr>
          <w:rFonts w:ascii="Times New Roman" w:hAnsi="Times New Roman"/>
          <w:b/>
          <w:bCs/>
          <w:lang w:val="en-US"/>
        </w:rPr>
        <w:t xml:space="preserve">ation </w:t>
      </w:r>
      <w:r w:rsidR="00BC0549" w:rsidRPr="00936B62">
        <w:rPr>
          <w:rFonts w:ascii="Times New Roman" w:hAnsi="Times New Roman"/>
          <w:b/>
          <w:bCs/>
          <w:lang w:val="en-US"/>
        </w:rPr>
        <w:t>and auditing</w:t>
      </w:r>
      <w:r w:rsidR="00796039" w:rsidRPr="00936B62">
        <w:rPr>
          <w:rFonts w:ascii="Times New Roman" w:hAnsi="Times New Roman"/>
          <w:b/>
          <w:bCs/>
          <w:lang w:val="en-US"/>
        </w:rPr>
        <w:t xml:space="preserve"> of</w:t>
      </w:r>
      <w:r w:rsidR="00BC0549" w:rsidRPr="00936B62">
        <w:rPr>
          <w:rFonts w:ascii="Times New Roman" w:hAnsi="Times New Roman"/>
          <w:b/>
          <w:bCs/>
          <w:lang w:val="en-US"/>
        </w:rPr>
        <w:t xml:space="preserve"> accounts. </w:t>
      </w:r>
      <w:r w:rsidR="00BC0549" w:rsidRPr="00936B62">
        <w:rPr>
          <w:rFonts w:ascii="Times New Roman" w:hAnsi="Times New Roman"/>
          <w:bCs/>
          <w:lang w:val="en-US"/>
        </w:rPr>
        <w:t>These sectors have a regular reporting system and a</w:t>
      </w:r>
      <w:r w:rsidR="001C1D28" w:rsidRPr="00936B62">
        <w:rPr>
          <w:rFonts w:ascii="Times New Roman" w:hAnsi="Times New Roman"/>
          <w:bCs/>
          <w:lang w:val="en-US"/>
        </w:rPr>
        <w:t xml:space="preserve">n ongoing control </w:t>
      </w:r>
      <w:r w:rsidR="00BC0549" w:rsidRPr="00936B62">
        <w:rPr>
          <w:rFonts w:ascii="Times New Roman" w:hAnsi="Times New Roman"/>
          <w:bCs/>
          <w:lang w:val="en-US"/>
        </w:rPr>
        <w:t xml:space="preserve">mechanism (regulatory body and auditor). The governance system of these sectors </w:t>
      </w:r>
      <w:r w:rsidR="001C1D28" w:rsidRPr="00936B62">
        <w:rPr>
          <w:rFonts w:ascii="Times New Roman" w:hAnsi="Times New Roman"/>
          <w:bCs/>
          <w:lang w:val="en-US"/>
        </w:rPr>
        <w:t xml:space="preserve">is </w:t>
      </w:r>
      <w:r w:rsidR="00BC0549" w:rsidRPr="00936B62">
        <w:rPr>
          <w:rFonts w:ascii="Times New Roman" w:hAnsi="Times New Roman"/>
          <w:bCs/>
          <w:lang w:val="en-US"/>
        </w:rPr>
        <w:t xml:space="preserve">often </w:t>
      </w:r>
      <w:r w:rsidR="001C1D28" w:rsidRPr="00936B62">
        <w:rPr>
          <w:rFonts w:ascii="Times New Roman" w:hAnsi="Times New Roman"/>
          <w:bCs/>
          <w:lang w:val="en-US"/>
        </w:rPr>
        <w:t xml:space="preserve">consistent </w:t>
      </w:r>
      <w:r w:rsidR="00BC0549" w:rsidRPr="00936B62">
        <w:rPr>
          <w:rFonts w:ascii="Times New Roman" w:hAnsi="Times New Roman"/>
          <w:bCs/>
          <w:lang w:val="en-US"/>
        </w:rPr>
        <w:t xml:space="preserve">with the international standards (board of directors, special committees, etc.). The discussions of the A&amp;A ROSC mission with the regulatory authorities of the BCEAO and the Directorate of Insurance indicate that the financial statements of the entities concerned and the auditors’ opinion are </w:t>
      </w:r>
      <w:r w:rsidR="001C1D28" w:rsidRPr="00936B62">
        <w:rPr>
          <w:rFonts w:ascii="Times New Roman" w:hAnsi="Times New Roman"/>
          <w:bCs/>
          <w:lang w:val="en-US"/>
        </w:rPr>
        <w:t>checked</w:t>
      </w:r>
      <w:r w:rsidR="00BC0549" w:rsidRPr="00936B62">
        <w:rPr>
          <w:rFonts w:ascii="Times New Roman" w:hAnsi="Times New Roman"/>
          <w:bCs/>
          <w:lang w:val="en-US"/>
        </w:rPr>
        <w:t xml:space="preserve"> and any deficiency is brought to the entity’s attention for correction. </w:t>
      </w:r>
    </w:p>
    <w:p w14:paraId="356B95F6" w14:textId="77777777" w:rsidR="00936B62" w:rsidRDefault="00BC0549" w:rsidP="00936B62">
      <w:pPr>
        <w:pStyle w:val="ListParagraph"/>
        <w:numPr>
          <w:ilvl w:val="0"/>
          <w:numId w:val="37"/>
        </w:numPr>
        <w:tabs>
          <w:tab w:val="clear" w:pos="360"/>
          <w:tab w:val="num" w:pos="720"/>
        </w:tabs>
        <w:spacing w:after="120" w:line="100" w:lineRule="atLeast"/>
        <w:ind w:left="0" w:firstLine="0"/>
        <w:contextualSpacing w:val="0"/>
        <w:jc w:val="both"/>
        <w:rPr>
          <w:rFonts w:ascii="Times New Roman" w:hAnsi="Times New Roman"/>
          <w:bCs/>
          <w:lang w:val="en-US"/>
        </w:rPr>
      </w:pPr>
      <w:r w:rsidRPr="00936B62">
        <w:rPr>
          <w:rFonts w:ascii="Times New Roman" w:hAnsi="Times New Roman"/>
          <w:b/>
          <w:bCs/>
          <w:lang w:val="en-US"/>
        </w:rPr>
        <w:t xml:space="preserve">Among private enterprises in the traded sector, the perception is mixed because </w:t>
      </w:r>
      <w:r w:rsidR="001C1D28" w:rsidRPr="00936B62">
        <w:rPr>
          <w:rFonts w:ascii="Times New Roman" w:hAnsi="Times New Roman"/>
          <w:b/>
          <w:bCs/>
          <w:lang w:val="en-US"/>
        </w:rPr>
        <w:t>alongside</w:t>
      </w:r>
      <w:r w:rsidRPr="00936B62">
        <w:rPr>
          <w:rFonts w:ascii="Times New Roman" w:hAnsi="Times New Roman"/>
          <w:b/>
          <w:bCs/>
          <w:lang w:val="en-US"/>
        </w:rPr>
        <w:t xml:space="preserve"> large enterprises are a great many SMEs</w:t>
      </w:r>
      <w:r w:rsidRPr="00936B62">
        <w:rPr>
          <w:rFonts w:ascii="Times New Roman" w:hAnsi="Times New Roman"/>
          <w:bCs/>
          <w:lang w:val="en-US"/>
        </w:rPr>
        <w:t xml:space="preserve">. Large enterprises publish financial statements that are regularly audited and </w:t>
      </w:r>
      <w:r w:rsidR="001C1D28" w:rsidRPr="00936B62">
        <w:rPr>
          <w:rFonts w:ascii="Times New Roman" w:hAnsi="Times New Roman"/>
          <w:bCs/>
          <w:lang w:val="en-US"/>
        </w:rPr>
        <w:t>sent to</w:t>
      </w:r>
      <w:r w:rsidRPr="00936B62">
        <w:rPr>
          <w:rFonts w:ascii="Times New Roman" w:hAnsi="Times New Roman"/>
          <w:bCs/>
          <w:lang w:val="en-US"/>
        </w:rPr>
        <w:t xml:space="preserve"> users (banks, tax administration, APIX, stock exchange, etc.). The need for SMEs to publish financial statements often </w:t>
      </w:r>
      <w:r w:rsidR="001C1D28" w:rsidRPr="00936B62">
        <w:rPr>
          <w:rFonts w:ascii="Times New Roman" w:hAnsi="Times New Roman"/>
          <w:bCs/>
          <w:lang w:val="en-US"/>
        </w:rPr>
        <w:t xml:space="preserve">responds to </w:t>
      </w:r>
      <w:r w:rsidRPr="00936B62">
        <w:rPr>
          <w:rFonts w:ascii="Times New Roman" w:hAnsi="Times New Roman"/>
          <w:bCs/>
          <w:lang w:val="en-US"/>
        </w:rPr>
        <w:t xml:space="preserve">three imperatives (filing with the tax administration, bid for a procurement contract or request for financing). Our discussions revealed that these entities often produce different financial statements, depending on the recipient. The desire to </w:t>
      </w:r>
      <w:r w:rsidR="00D85C5E" w:rsidRPr="00936B62">
        <w:rPr>
          <w:rFonts w:ascii="Times New Roman" w:hAnsi="Times New Roman"/>
          <w:bCs/>
          <w:lang w:val="en-US"/>
        </w:rPr>
        <w:t>evade</w:t>
      </w:r>
      <w:r w:rsidRPr="00936B62">
        <w:rPr>
          <w:rFonts w:ascii="Times New Roman" w:hAnsi="Times New Roman"/>
          <w:bCs/>
          <w:lang w:val="en-US"/>
        </w:rPr>
        <w:t xml:space="preserve"> business taxes is a major obstacle both to financial transparency and to compliance with the accounting rules. Banks seem to have the </w:t>
      </w:r>
      <w:r w:rsidR="00D85C5E" w:rsidRPr="00936B62">
        <w:rPr>
          <w:rFonts w:ascii="Times New Roman" w:hAnsi="Times New Roman"/>
          <w:bCs/>
          <w:lang w:val="en-US"/>
        </w:rPr>
        <w:t>most</w:t>
      </w:r>
      <w:r w:rsidRPr="00936B62">
        <w:rPr>
          <w:rFonts w:ascii="Times New Roman" w:hAnsi="Times New Roman"/>
          <w:bCs/>
          <w:lang w:val="en-US"/>
        </w:rPr>
        <w:t xml:space="preserve"> difficulty trying to obtain audited financial statements from enterprises applying for a loan. The WAEMU issued Directive No. 04/2009/CM/UEMOA of March 27, 2009 creating a One-Stop Filing Window for financial statements (GUDEF), which is a supplementary unit of the national SYSCOA system for </w:t>
      </w:r>
      <w:r w:rsidR="00D85C5E" w:rsidRPr="00936B62">
        <w:rPr>
          <w:rFonts w:ascii="Times New Roman" w:hAnsi="Times New Roman"/>
          <w:bCs/>
          <w:lang w:val="en-US"/>
        </w:rPr>
        <w:t xml:space="preserve">the </w:t>
      </w:r>
      <w:r w:rsidRPr="00936B62">
        <w:rPr>
          <w:rFonts w:ascii="Times New Roman" w:hAnsi="Times New Roman"/>
          <w:bCs/>
          <w:lang w:val="en-US"/>
        </w:rPr>
        <w:t>collecti</w:t>
      </w:r>
      <w:r w:rsidR="00D85C5E" w:rsidRPr="00936B62">
        <w:rPr>
          <w:rFonts w:ascii="Times New Roman" w:hAnsi="Times New Roman"/>
          <w:bCs/>
          <w:lang w:val="en-US"/>
        </w:rPr>
        <w:t>o</w:t>
      </w:r>
      <w:r w:rsidRPr="00936B62">
        <w:rPr>
          <w:rFonts w:ascii="Times New Roman" w:hAnsi="Times New Roman"/>
          <w:bCs/>
          <w:lang w:val="en-US"/>
        </w:rPr>
        <w:t>n</w:t>
      </w:r>
      <w:r w:rsidR="00D85C5E" w:rsidRPr="00936B62">
        <w:rPr>
          <w:rFonts w:ascii="Times New Roman" w:hAnsi="Times New Roman"/>
          <w:bCs/>
          <w:lang w:val="en-US"/>
        </w:rPr>
        <w:t xml:space="preserve"> of</w:t>
      </w:r>
      <w:r w:rsidRPr="00936B62">
        <w:rPr>
          <w:rFonts w:ascii="Times New Roman" w:hAnsi="Times New Roman"/>
          <w:bCs/>
          <w:lang w:val="en-US"/>
        </w:rPr>
        <w:t xml:space="preserve"> financial statements that could contribute significantly to financial transparency and better quality financial information. For banks, this quality of financial information will </w:t>
      </w:r>
      <w:r w:rsidR="00D85C5E" w:rsidRPr="00936B62">
        <w:rPr>
          <w:rFonts w:ascii="Times New Roman" w:hAnsi="Times New Roman"/>
          <w:bCs/>
          <w:lang w:val="en-US"/>
        </w:rPr>
        <w:t xml:space="preserve">lead to </w:t>
      </w:r>
      <w:r w:rsidRPr="00936B62">
        <w:rPr>
          <w:rFonts w:ascii="Times New Roman" w:hAnsi="Times New Roman"/>
          <w:bCs/>
          <w:lang w:val="en-US"/>
        </w:rPr>
        <w:t xml:space="preserve">less risk and, consequently, lower interest rates and less stringent collateral requirements. The BCEAO project to migrate to Basel II and III has a similar objective, as the quality of information will be a determining factor in the assessment of risk. </w:t>
      </w:r>
    </w:p>
    <w:p w14:paraId="668EDA55" w14:textId="77777777" w:rsidR="00936B62" w:rsidRDefault="00BC0549" w:rsidP="00936B62">
      <w:pPr>
        <w:pStyle w:val="ListParagraph"/>
        <w:numPr>
          <w:ilvl w:val="0"/>
          <w:numId w:val="37"/>
        </w:numPr>
        <w:tabs>
          <w:tab w:val="clear" w:pos="360"/>
          <w:tab w:val="num" w:pos="720"/>
        </w:tabs>
        <w:spacing w:after="120" w:line="100" w:lineRule="atLeast"/>
        <w:ind w:left="0" w:firstLine="0"/>
        <w:contextualSpacing w:val="0"/>
        <w:jc w:val="both"/>
        <w:rPr>
          <w:rFonts w:ascii="Times New Roman" w:hAnsi="Times New Roman"/>
          <w:bCs/>
          <w:lang w:val="en-US"/>
        </w:rPr>
      </w:pPr>
      <w:r w:rsidRPr="00936B62">
        <w:rPr>
          <w:rFonts w:ascii="Times New Roman" w:hAnsi="Times New Roman"/>
          <w:b/>
          <w:bCs/>
          <w:lang w:val="en-US"/>
        </w:rPr>
        <w:t xml:space="preserve">The informal sector is faced with a transparency and lack of financial information problem. </w:t>
      </w:r>
      <w:r w:rsidRPr="00936B62">
        <w:rPr>
          <w:rFonts w:ascii="Times New Roman" w:hAnsi="Times New Roman"/>
          <w:bCs/>
          <w:lang w:val="en-US"/>
        </w:rPr>
        <w:t xml:space="preserve">Numerous enterprises, some of which are quite significant at the national level, belong to the so-called “informal” sector and thus do not produce any accounting information. For these large enterprises, the desire to avoid business taxes, unawareness of the benefits of accounting and lack of ambition on the part of the manager of the enterprise are the main reasons for nonobservance of the accounting rules and the lack of financial transparency. The purpose of creating CGAs (Authorized Management Centers) was to encourage enterprises to join the formal sector, but the results have fallen far short of expectations. It was also often suggested during discussions that the tax incentives associated with the CGAs would need to be increased to convince a larger number of enterprises to join. The ADPME, which was created to support this sector, should step up its cooperation with ONECCA and the CGAs in order to instill in the sector a culture of regularly producing accurate financial statements. </w:t>
      </w:r>
    </w:p>
    <w:p w14:paraId="766A7DDF" w14:textId="77777777" w:rsidR="00936B62" w:rsidRPr="00936B62" w:rsidRDefault="00BC0549" w:rsidP="00936B62">
      <w:pPr>
        <w:pStyle w:val="ListParagraph"/>
        <w:numPr>
          <w:ilvl w:val="0"/>
          <w:numId w:val="37"/>
        </w:numPr>
        <w:tabs>
          <w:tab w:val="clear" w:pos="360"/>
          <w:tab w:val="num" w:pos="720"/>
        </w:tabs>
        <w:spacing w:after="120" w:line="100" w:lineRule="atLeast"/>
        <w:ind w:left="0" w:firstLine="0"/>
        <w:contextualSpacing w:val="0"/>
        <w:jc w:val="both"/>
        <w:rPr>
          <w:rFonts w:ascii="Times New Roman" w:hAnsi="Times New Roman"/>
          <w:bCs/>
          <w:lang w:val="en-US"/>
        </w:rPr>
      </w:pPr>
      <w:r w:rsidRPr="00936B62">
        <w:rPr>
          <w:rFonts w:ascii="Times New Roman" w:hAnsi="Times New Roman"/>
          <w:b/>
          <w:bCs/>
          <w:lang w:val="en-US"/>
        </w:rPr>
        <w:t xml:space="preserve">Among public enterprises, the competence of the preparers of financial statements and the lack of a sound corporate governance system undermine the quality of financial information. </w:t>
      </w:r>
      <w:r w:rsidRPr="00936B62">
        <w:rPr>
          <w:rFonts w:ascii="Times New Roman" w:hAnsi="Times New Roman"/>
          <w:bCs/>
          <w:lang w:val="en-US"/>
        </w:rPr>
        <w:t xml:space="preserve">The </w:t>
      </w:r>
      <w:r w:rsidRPr="00936B62">
        <w:rPr>
          <w:rFonts w:ascii="Times New Roman" w:hAnsi="Times New Roman"/>
          <w:lang w:val="en-US"/>
        </w:rPr>
        <w:t xml:space="preserve">perception of the quality of financial and accounting information is quite mixed, because problems often arise </w:t>
      </w:r>
      <w:r w:rsidR="00C30F0F" w:rsidRPr="00936B62">
        <w:rPr>
          <w:rFonts w:ascii="Times New Roman" w:hAnsi="Times New Roman"/>
          <w:lang w:val="en-US"/>
        </w:rPr>
        <w:t>related to</w:t>
      </w:r>
      <w:r w:rsidRPr="00936B62">
        <w:rPr>
          <w:rFonts w:ascii="Times New Roman" w:hAnsi="Times New Roman"/>
          <w:lang w:val="en-US"/>
        </w:rPr>
        <w:t xml:space="preserve"> governance and the competence of the </w:t>
      </w:r>
      <w:r w:rsidR="00C30F0F" w:rsidRPr="00936B62">
        <w:rPr>
          <w:rFonts w:ascii="Times New Roman" w:hAnsi="Times New Roman"/>
          <w:lang w:val="en-US"/>
        </w:rPr>
        <w:t>individuals</w:t>
      </w:r>
      <w:r w:rsidRPr="00936B62">
        <w:rPr>
          <w:rFonts w:ascii="Times New Roman" w:hAnsi="Times New Roman"/>
          <w:lang w:val="en-US"/>
        </w:rPr>
        <w:t xml:space="preserve"> responsible for preparing or approving the accounts. Indeed, the directors appointed by the government are not always qualified to express an opinion on the accounts. They are often named to represent ministries and government agencies without any assurance that they have the necessary qualifications to hold the position of director of a public enterprise. Furthermore, the financial statements are often not available until several months after the closing of the accounts. The mission’s conversations with stakeholders revealed that improvements are needed in corporate governance, in the internal control system, in the production of quality financial information and in turnaround times. The establishment of a working framework involving the Parastatal Sector Directorate, the Audit Office and ONECCA would </w:t>
      </w:r>
      <w:r w:rsidR="00C30F0F" w:rsidRPr="00936B62">
        <w:rPr>
          <w:rFonts w:ascii="Times New Roman" w:hAnsi="Times New Roman"/>
          <w:lang w:val="en-US"/>
        </w:rPr>
        <w:t>help</w:t>
      </w:r>
      <w:r w:rsidRPr="00936B62">
        <w:rPr>
          <w:rFonts w:ascii="Times New Roman" w:hAnsi="Times New Roman"/>
          <w:lang w:val="en-US"/>
        </w:rPr>
        <w:t xml:space="preserve"> to improve the quality of financial information. </w:t>
      </w:r>
    </w:p>
    <w:p w14:paraId="5A2EF86E" w14:textId="6E6BBFDE" w:rsidR="00BC0549" w:rsidRPr="00936B62" w:rsidRDefault="00BC0549" w:rsidP="00936B62">
      <w:pPr>
        <w:pStyle w:val="ListParagraph"/>
        <w:numPr>
          <w:ilvl w:val="0"/>
          <w:numId w:val="37"/>
        </w:numPr>
        <w:tabs>
          <w:tab w:val="clear" w:pos="360"/>
          <w:tab w:val="num" w:pos="720"/>
        </w:tabs>
        <w:spacing w:after="120" w:line="100" w:lineRule="atLeast"/>
        <w:ind w:left="0" w:firstLine="0"/>
        <w:contextualSpacing w:val="0"/>
        <w:jc w:val="both"/>
        <w:rPr>
          <w:rFonts w:ascii="Times New Roman" w:hAnsi="Times New Roman"/>
          <w:bCs/>
          <w:lang w:val="en-US"/>
        </w:rPr>
      </w:pPr>
      <w:r w:rsidRPr="00936B62">
        <w:rPr>
          <w:rFonts w:ascii="Times New Roman" w:hAnsi="Times New Roman" w:cs="Times New Roman"/>
          <w:b/>
          <w:bCs/>
          <w:lang w:val="en-US"/>
        </w:rPr>
        <w:t xml:space="preserve">Most of the individuals questioned during this Accounting and Auditing ROSC mission acknowledge the progress made by the accounting profession in Senegal. </w:t>
      </w:r>
      <w:r w:rsidRPr="00936B62">
        <w:rPr>
          <w:rFonts w:ascii="Times New Roman" w:hAnsi="Times New Roman" w:cs="Times New Roman"/>
          <w:bCs/>
          <w:lang w:val="en-US"/>
        </w:rPr>
        <w:t xml:space="preserve">These same observers and professionals agree that the accounting profession is actively working with the authorities and is present in employer organizations. This has enabled it to play a major role in the </w:t>
      </w:r>
      <w:r w:rsidR="00D95A17" w:rsidRPr="00936B62">
        <w:rPr>
          <w:rFonts w:ascii="Times New Roman" w:hAnsi="Times New Roman" w:cs="Times New Roman"/>
          <w:bCs/>
          <w:lang w:val="en-US"/>
        </w:rPr>
        <w:t>search</w:t>
      </w:r>
      <w:r w:rsidRPr="00936B62">
        <w:rPr>
          <w:rFonts w:ascii="Times New Roman" w:hAnsi="Times New Roman" w:cs="Times New Roman"/>
          <w:bCs/>
          <w:lang w:val="en-US"/>
        </w:rPr>
        <w:t xml:space="preserve"> for better quality financial information. The individuals met with during the mission believe that the profession should take the following actions</w:t>
      </w:r>
      <w:r w:rsidRPr="00936B62">
        <w:rPr>
          <w:rFonts w:ascii="Times New Roman" w:hAnsi="Times New Roman" w:cs="Times New Roman"/>
          <w:lang w:val="en-US"/>
        </w:rPr>
        <w:t xml:space="preserve">: </w:t>
      </w:r>
    </w:p>
    <w:p w14:paraId="56FD79DD" w14:textId="77777777" w:rsidR="00BC0549" w:rsidRPr="00712261" w:rsidRDefault="00D95A17">
      <w:pPr>
        <w:pStyle w:val="Default"/>
        <w:numPr>
          <w:ilvl w:val="0"/>
          <w:numId w:val="14"/>
        </w:numPr>
        <w:jc w:val="both"/>
        <w:rPr>
          <w:color w:val="00000A"/>
          <w:lang w:val="en-US"/>
        </w:rPr>
      </w:pPr>
      <w:r w:rsidRPr="00712261">
        <w:rPr>
          <w:color w:val="00000A"/>
          <w:lang w:val="en-US"/>
        </w:rPr>
        <w:t>stress</w:t>
      </w:r>
      <w:r w:rsidR="00BC0549" w:rsidRPr="00712261">
        <w:rPr>
          <w:color w:val="00000A"/>
          <w:lang w:val="en-US"/>
        </w:rPr>
        <w:t xml:space="preserve"> the value added to the enterprise during </w:t>
      </w:r>
      <w:r w:rsidRPr="00712261">
        <w:rPr>
          <w:color w:val="00000A"/>
          <w:lang w:val="en-US"/>
        </w:rPr>
        <w:t xml:space="preserve">the course of </w:t>
      </w:r>
      <w:r w:rsidR="00BC0549" w:rsidRPr="00712261">
        <w:rPr>
          <w:color w:val="00000A"/>
          <w:lang w:val="en-US"/>
        </w:rPr>
        <w:t>audit missions and improve the choice of colleagues</w:t>
      </w:r>
      <w:r w:rsidRPr="00712261">
        <w:rPr>
          <w:color w:val="00000A"/>
          <w:lang w:val="en-US"/>
        </w:rPr>
        <w:t xml:space="preserve">, </w:t>
      </w:r>
      <w:r w:rsidR="00BC0549" w:rsidRPr="00712261">
        <w:rPr>
          <w:color w:val="00000A"/>
          <w:lang w:val="en-US"/>
        </w:rPr>
        <w:t>depending on the sector and the complexity of the missions (insurance sector personnel);</w:t>
      </w:r>
    </w:p>
    <w:p w14:paraId="5538EE52" w14:textId="77777777" w:rsidR="00BC0549" w:rsidRPr="00712261" w:rsidRDefault="00BC0549">
      <w:pPr>
        <w:pStyle w:val="Default"/>
        <w:numPr>
          <w:ilvl w:val="0"/>
          <w:numId w:val="14"/>
        </w:numPr>
        <w:jc w:val="both"/>
        <w:rPr>
          <w:color w:val="00000A"/>
          <w:lang w:val="en-US"/>
        </w:rPr>
      </w:pPr>
      <w:r w:rsidRPr="00712261">
        <w:rPr>
          <w:color w:val="00000A"/>
          <w:lang w:val="en-US"/>
        </w:rPr>
        <w:t>join the fight against the multiple balance sheets produced by some enterprises (banking sector personnel);</w:t>
      </w:r>
    </w:p>
    <w:p w14:paraId="041BB43B" w14:textId="77777777" w:rsidR="00BC0549" w:rsidRPr="00712261" w:rsidRDefault="00D95A17">
      <w:pPr>
        <w:pStyle w:val="Default"/>
        <w:numPr>
          <w:ilvl w:val="0"/>
          <w:numId w:val="14"/>
        </w:numPr>
        <w:jc w:val="both"/>
        <w:rPr>
          <w:color w:val="00000A"/>
          <w:lang w:val="en-US"/>
        </w:rPr>
      </w:pPr>
      <w:r w:rsidRPr="00712261">
        <w:rPr>
          <w:color w:val="00000A"/>
          <w:lang w:val="en-US"/>
        </w:rPr>
        <w:t>increase</w:t>
      </w:r>
      <w:r w:rsidR="00BC0549" w:rsidRPr="00712261">
        <w:rPr>
          <w:color w:val="00000A"/>
          <w:lang w:val="en-US"/>
        </w:rPr>
        <w:t xml:space="preserve"> awareness of the auditor’s duties and responsibilities;</w:t>
      </w:r>
    </w:p>
    <w:p w14:paraId="35DDF940" w14:textId="77777777" w:rsidR="00BC0549" w:rsidRPr="00712261" w:rsidRDefault="00BC0549">
      <w:pPr>
        <w:pStyle w:val="Default"/>
        <w:numPr>
          <w:ilvl w:val="0"/>
          <w:numId w:val="14"/>
        </w:numPr>
        <w:jc w:val="both"/>
        <w:rPr>
          <w:bCs/>
          <w:lang w:val="en-US"/>
        </w:rPr>
      </w:pPr>
      <w:r w:rsidRPr="00712261">
        <w:rPr>
          <w:color w:val="00000A"/>
          <w:lang w:val="en-US"/>
        </w:rPr>
        <w:t>adjust fees to enable SMEs to retain the services of an accountant.</w:t>
      </w:r>
    </w:p>
    <w:p w14:paraId="1FAFE079" w14:textId="77777777" w:rsidR="00BC0549" w:rsidRPr="00712261" w:rsidRDefault="00BC0549" w:rsidP="00BC0549">
      <w:pPr>
        <w:pStyle w:val="Default"/>
        <w:jc w:val="both"/>
        <w:rPr>
          <w:bCs/>
          <w:lang w:val="en-US"/>
        </w:rPr>
      </w:pPr>
      <w:r w:rsidRPr="00712261">
        <w:rPr>
          <w:color w:val="00000A"/>
          <w:lang w:val="en-US"/>
        </w:rPr>
        <w:t xml:space="preserve"> </w:t>
      </w:r>
    </w:p>
    <w:p w14:paraId="39433BBA" w14:textId="77777777" w:rsidR="00BC0549" w:rsidRPr="0032249C" w:rsidRDefault="00BC0549" w:rsidP="0032249C">
      <w:pPr>
        <w:pStyle w:val="Heading1"/>
        <w:spacing w:before="0" w:after="120"/>
        <w:jc w:val="center"/>
        <w:rPr>
          <w:rFonts w:ascii="Times New Roman" w:hAnsi="Times New Roman" w:cs="Times New Roman"/>
          <w:b/>
          <w:color w:val="auto"/>
          <w:sz w:val="24"/>
          <w:szCs w:val="24"/>
          <w:lang w:val="en-US"/>
        </w:rPr>
      </w:pPr>
      <w:bookmarkStart w:id="23" w:name="_Toc449960483"/>
      <w:r w:rsidRPr="0032249C">
        <w:rPr>
          <w:rFonts w:ascii="Times New Roman" w:hAnsi="Times New Roman" w:cs="Times New Roman"/>
          <w:b/>
          <w:color w:val="auto"/>
          <w:sz w:val="24"/>
          <w:szCs w:val="24"/>
          <w:lang w:val="en-US"/>
        </w:rPr>
        <w:t>VII. RECOMMENDATIONS</w:t>
      </w:r>
      <w:bookmarkEnd w:id="23"/>
    </w:p>
    <w:p w14:paraId="21F832D8" w14:textId="2FFC5841" w:rsidR="00BC0549" w:rsidRPr="00712261" w:rsidRDefault="001912B1" w:rsidP="0032249C">
      <w:pPr>
        <w:keepNext/>
        <w:spacing w:after="120" w:line="100" w:lineRule="atLeast"/>
        <w:rPr>
          <w:rFonts w:ascii="Times New Roman" w:hAnsi="Times New Roman" w:cs="Times New Roman"/>
          <w:b/>
          <w:smallCaps/>
          <w:sz w:val="24"/>
          <w:szCs w:val="24"/>
          <w:lang w:val="en-US"/>
        </w:rPr>
      </w:pPr>
      <w:r>
        <w:rPr>
          <w:rFonts w:ascii="Times New Roman" w:hAnsi="Times New Roman" w:cs="Times New Roman"/>
          <w:b/>
          <w:smallCaps/>
          <w:sz w:val="24"/>
          <w:szCs w:val="24"/>
          <w:lang w:val="en-US"/>
        </w:rPr>
        <w:t xml:space="preserve">A. </w:t>
      </w:r>
      <w:r w:rsidR="0032249C">
        <w:rPr>
          <w:rFonts w:ascii="Times New Roman" w:hAnsi="Times New Roman" w:cs="Times New Roman"/>
          <w:b/>
          <w:smallCaps/>
          <w:sz w:val="24"/>
          <w:szCs w:val="24"/>
          <w:lang w:val="en-US"/>
        </w:rPr>
        <w:tab/>
      </w:r>
      <w:r w:rsidR="00712261" w:rsidRPr="00712261">
        <w:rPr>
          <w:rFonts w:ascii="Times New Roman" w:hAnsi="Times New Roman" w:cs="Times New Roman"/>
          <w:b/>
          <w:smallCaps/>
          <w:sz w:val="24"/>
          <w:szCs w:val="24"/>
          <w:lang w:val="en-US"/>
        </w:rPr>
        <w:t>Strengthen</w:t>
      </w:r>
      <w:r w:rsidR="00BC0549" w:rsidRPr="00712261">
        <w:rPr>
          <w:rFonts w:ascii="Times New Roman" w:hAnsi="Times New Roman" w:cs="Times New Roman"/>
          <w:b/>
          <w:smallCaps/>
          <w:sz w:val="24"/>
          <w:szCs w:val="24"/>
          <w:lang w:val="en-US"/>
        </w:rPr>
        <w:t xml:space="preserve"> the accounting standards  </w:t>
      </w:r>
    </w:p>
    <w:p w14:paraId="36815F50" w14:textId="7149F805" w:rsidR="00936B62" w:rsidRPr="00936B62" w:rsidRDefault="00BC0549" w:rsidP="0032249C">
      <w:pPr>
        <w:pStyle w:val="ListParagraph"/>
        <w:numPr>
          <w:ilvl w:val="0"/>
          <w:numId w:val="37"/>
        </w:numPr>
        <w:tabs>
          <w:tab w:val="clear" w:pos="360"/>
          <w:tab w:val="num" w:pos="720"/>
        </w:tabs>
        <w:spacing w:after="120" w:line="100" w:lineRule="atLeast"/>
        <w:ind w:left="0" w:firstLine="0"/>
        <w:contextualSpacing w:val="0"/>
        <w:jc w:val="both"/>
        <w:rPr>
          <w:lang w:val="en-US"/>
        </w:rPr>
      </w:pPr>
      <w:bookmarkStart w:id="24" w:name="_Ref101501622"/>
      <w:r w:rsidRPr="00936B62">
        <w:rPr>
          <w:rFonts w:ascii="Times New Roman" w:hAnsi="Times New Roman" w:cs="Times New Roman"/>
          <w:b/>
          <w:lang w:val="en-US"/>
        </w:rPr>
        <w:t>Recommendation No. 1 [Responsibility</w:t>
      </w:r>
      <w:r w:rsidRPr="00936B62">
        <w:rPr>
          <w:rFonts w:ascii="Times New Roman" w:hAnsi="Times New Roman" w:cs="Times New Roman"/>
          <w:lang w:val="en-US"/>
        </w:rPr>
        <w:t>:</w:t>
      </w:r>
      <w:r w:rsidRPr="00936B62">
        <w:rPr>
          <w:rFonts w:ascii="Times New Roman" w:hAnsi="Times New Roman" w:cs="Times New Roman"/>
          <w:b/>
          <w:lang w:val="en-US"/>
        </w:rPr>
        <w:t xml:space="preserve"> CCOA and CNC OHADA</w:t>
      </w:r>
      <w:r w:rsidR="00B9473F" w:rsidRPr="00936B62">
        <w:rPr>
          <w:rFonts w:ascii="Times New Roman" w:hAnsi="Times New Roman" w:cs="Times New Roman"/>
          <w:b/>
          <w:lang w:val="en-US"/>
        </w:rPr>
        <w:t>-regional level</w:t>
      </w:r>
      <w:r w:rsidRPr="00936B62">
        <w:rPr>
          <w:rFonts w:ascii="Times New Roman" w:hAnsi="Times New Roman" w:cs="Times New Roman"/>
          <w:b/>
          <w:lang w:val="en-US"/>
        </w:rPr>
        <w:t>]</w:t>
      </w:r>
      <w:r w:rsidRPr="00936B62">
        <w:rPr>
          <w:rFonts w:ascii="Times New Roman" w:hAnsi="Times New Roman" w:cs="Times New Roman"/>
          <w:lang w:val="en-US"/>
        </w:rPr>
        <w:t>:</w:t>
      </w:r>
      <w:r w:rsidRPr="00936B62">
        <w:rPr>
          <w:rFonts w:ascii="Times New Roman" w:hAnsi="Times New Roman" w:cs="Times New Roman"/>
          <w:b/>
          <w:lang w:val="en-US"/>
        </w:rPr>
        <w:t xml:space="preserve"> Expedite adoption of the revised SYSCOHADA and ensure that the SYSCOA and SYSCOHADA systems are identical</w:t>
      </w:r>
      <w:r w:rsidRPr="00936B62">
        <w:rPr>
          <w:rFonts w:ascii="Times New Roman" w:hAnsi="Times New Roman" w:cs="Times New Roman"/>
          <w:lang w:val="en-US"/>
        </w:rPr>
        <w:t xml:space="preserve">. </w:t>
      </w:r>
      <w:bookmarkEnd w:id="24"/>
      <w:r w:rsidRPr="00936B62">
        <w:rPr>
          <w:rFonts w:ascii="Times New Roman" w:hAnsi="Times New Roman" w:cs="Times New Roman"/>
          <w:lang w:val="en-US"/>
        </w:rPr>
        <w:t>There are currently two accounting systems in the WAEMU zone</w:t>
      </w:r>
      <w:r w:rsidR="0065770F" w:rsidRPr="00936B62">
        <w:rPr>
          <w:rFonts w:ascii="Times New Roman" w:hAnsi="Times New Roman" w:cs="Times New Roman"/>
          <w:lang w:val="en-US"/>
        </w:rPr>
        <w:t>:</w:t>
      </w:r>
      <w:r w:rsidRPr="00936B62">
        <w:rPr>
          <w:rFonts w:ascii="Times New Roman" w:hAnsi="Times New Roman" w:cs="Times New Roman"/>
          <w:lang w:val="en-US"/>
        </w:rPr>
        <w:t xml:space="preserve"> SYSCOA</w:t>
      </w:r>
      <w:r w:rsidR="0065770F" w:rsidRPr="00936B62">
        <w:rPr>
          <w:rFonts w:ascii="Times New Roman" w:hAnsi="Times New Roman" w:cs="Times New Roman"/>
          <w:lang w:val="en-US"/>
        </w:rPr>
        <w:t xml:space="preserve">, which has already been modified, and </w:t>
      </w:r>
      <w:r w:rsidRPr="00936B62">
        <w:rPr>
          <w:rFonts w:ascii="Times New Roman" w:hAnsi="Times New Roman" w:cs="Times New Roman"/>
          <w:lang w:val="en-US"/>
        </w:rPr>
        <w:t>SYSCOHADA</w:t>
      </w:r>
      <w:r w:rsidR="0065770F" w:rsidRPr="00936B62">
        <w:rPr>
          <w:rFonts w:ascii="Times New Roman" w:hAnsi="Times New Roman" w:cs="Times New Roman"/>
          <w:lang w:val="en-US"/>
        </w:rPr>
        <w:t>, which</w:t>
      </w:r>
      <w:r w:rsidRPr="00936B62">
        <w:rPr>
          <w:rFonts w:ascii="Times New Roman" w:hAnsi="Times New Roman" w:cs="Times New Roman"/>
          <w:lang w:val="en-US"/>
        </w:rPr>
        <w:t xml:space="preserve"> is still </w:t>
      </w:r>
      <w:r w:rsidR="0065770F" w:rsidRPr="00936B62">
        <w:rPr>
          <w:rFonts w:ascii="Times New Roman" w:hAnsi="Times New Roman" w:cs="Times New Roman"/>
          <w:lang w:val="en-US"/>
        </w:rPr>
        <w:t>being revised</w:t>
      </w:r>
      <w:r w:rsidRPr="00936B62">
        <w:rPr>
          <w:rFonts w:ascii="Times New Roman" w:hAnsi="Times New Roman" w:cs="Times New Roman"/>
          <w:lang w:val="en-US"/>
        </w:rPr>
        <w:t xml:space="preserve">. </w:t>
      </w:r>
      <w:r w:rsidR="0065770F" w:rsidRPr="00936B62">
        <w:rPr>
          <w:rFonts w:ascii="Times New Roman" w:hAnsi="Times New Roman" w:cs="Times New Roman"/>
          <w:lang w:val="en-US"/>
        </w:rPr>
        <w:t>At this point, it i</w:t>
      </w:r>
      <w:r w:rsidRPr="00936B62">
        <w:rPr>
          <w:rFonts w:ascii="Times New Roman" w:hAnsi="Times New Roman" w:cs="Times New Roman"/>
          <w:lang w:val="en-US"/>
        </w:rPr>
        <w:t xml:space="preserve">s urgent that the revised SYSCOHADA be adopted and that OHADA and the WAEMU cooperate effectively </w:t>
      </w:r>
      <w:r w:rsidR="0065770F" w:rsidRPr="00936B62">
        <w:rPr>
          <w:rFonts w:ascii="Times New Roman" w:hAnsi="Times New Roman" w:cs="Times New Roman"/>
          <w:lang w:val="en-US"/>
        </w:rPr>
        <w:t xml:space="preserve">in order to </w:t>
      </w:r>
      <w:r w:rsidRPr="00936B62">
        <w:rPr>
          <w:rFonts w:ascii="Times New Roman" w:hAnsi="Times New Roman" w:cs="Times New Roman"/>
          <w:lang w:val="en-US"/>
        </w:rPr>
        <w:t>hav</w:t>
      </w:r>
      <w:r w:rsidR="0065770F" w:rsidRPr="00936B62">
        <w:rPr>
          <w:rFonts w:ascii="Times New Roman" w:hAnsi="Times New Roman" w:cs="Times New Roman"/>
          <w:lang w:val="en-US"/>
        </w:rPr>
        <w:t>e</w:t>
      </w:r>
      <w:r w:rsidRPr="00936B62">
        <w:rPr>
          <w:rFonts w:ascii="Times New Roman" w:hAnsi="Times New Roman" w:cs="Times New Roman"/>
          <w:lang w:val="en-US"/>
        </w:rPr>
        <w:t xml:space="preserve"> only one system in force in the OHADA area.</w:t>
      </w:r>
      <w:r w:rsidRPr="00936B62">
        <w:rPr>
          <w:rFonts w:ascii="Times New Roman" w:hAnsi="Times New Roman" w:cs="Times New Roman"/>
          <w:bCs/>
          <w:lang w:val="en-US"/>
        </w:rPr>
        <w:t xml:space="preserve"> Opinion 03/2015 of the CCJA </w:t>
      </w:r>
      <w:r w:rsidR="0065770F" w:rsidRPr="00936B62">
        <w:rPr>
          <w:rFonts w:ascii="Times New Roman" w:hAnsi="Times New Roman" w:cs="Times New Roman"/>
          <w:bCs/>
          <w:lang w:val="en-US"/>
        </w:rPr>
        <w:t xml:space="preserve">issued </w:t>
      </w:r>
      <w:r w:rsidRPr="00936B62">
        <w:rPr>
          <w:rFonts w:ascii="Times New Roman" w:hAnsi="Times New Roman" w:cs="Times New Roman"/>
          <w:bCs/>
          <w:lang w:val="en-US"/>
        </w:rPr>
        <w:t>on November 5, 2015 makes the convergence of the two systems all the more urgent. A good dynamic is already unfolding in the WAEMU zone</w:t>
      </w:r>
      <w:r w:rsidR="0065770F" w:rsidRPr="00936B62">
        <w:rPr>
          <w:rFonts w:ascii="Times New Roman" w:hAnsi="Times New Roman" w:cs="Times New Roman"/>
          <w:bCs/>
          <w:lang w:val="en-US"/>
        </w:rPr>
        <w:t>,</w:t>
      </w:r>
      <w:r w:rsidRPr="00936B62">
        <w:rPr>
          <w:rFonts w:ascii="Times New Roman" w:hAnsi="Times New Roman" w:cs="Times New Roman"/>
          <w:bCs/>
          <w:lang w:val="en-US"/>
        </w:rPr>
        <w:t xml:space="preserve"> and some enterprises have already invested in training. Discussions between the two accounting s</w:t>
      </w:r>
      <w:r w:rsidR="0065770F" w:rsidRPr="00936B62">
        <w:rPr>
          <w:rFonts w:ascii="Times New Roman" w:hAnsi="Times New Roman" w:cs="Times New Roman"/>
          <w:bCs/>
          <w:lang w:val="en-US"/>
        </w:rPr>
        <w:t>ta</w:t>
      </w:r>
      <w:r w:rsidRPr="00936B62">
        <w:rPr>
          <w:rFonts w:ascii="Times New Roman" w:hAnsi="Times New Roman" w:cs="Times New Roman"/>
          <w:bCs/>
          <w:lang w:val="en-US"/>
        </w:rPr>
        <w:t>ndardization bodies should therefore continue in order to quickly arrive at a single system</w:t>
      </w:r>
      <w:r w:rsidRPr="00936B62">
        <w:rPr>
          <w:rFonts w:ascii="Times New Roman" w:hAnsi="Times New Roman" w:cs="Times New Roman"/>
          <w:lang w:val="en-US"/>
        </w:rPr>
        <w:t>.</w:t>
      </w:r>
    </w:p>
    <w:p w14:paraId="75471C4D" w14:textId="77777777" w:rsidR="00936B62" w:rsidRPr="00936B62" w:rsidRDefault="00BC0549" w:rsidP="00936B62">
      <w:pPr>
        <w:pStyle w:val="ListParagraph"/>
        <w:numPr>
          <w:ilvl w:val="0"/>
          <w:numId w:val="37"/>
        </w:numPr>
        <w:tabs>
          <w:tab w:val="clear" w:pos="360"/>
          <w:tab w:val="num" w:pos="720"/>
        </w:tabs>
        <w:spacing w:after="120" w:line="100" w:lineRule="atLeast"/>
        <w:ind w:left="0" w:firstLine="0"/>
        <w:contextualSpacing w:val="0"/>
        <w:jc w:val="both"/>
        <w:rPr>
          <w:lang w:val="en-US"/>
        </w:rPr>
      </w:pPr>
      <w:r w:rsidRPr="00936B62">
        <w:rPr>
          <w:rFonts w:ascii="Times New Roman" w:hAnsi="Times New Roman" w:cs="Times New Roman"/>
          <w:b/>
          <w:lang w:val="en-US"/>
        </w:rPr>
        <w:t>Recommendation No. 2 [Responsibility</w:t>
      </w:r>
      <w:r w:rsidRPr="00936B62">
        <w:rPr>
          <w:rFonts w:ascii="Times New Roman" w:hAnsi="Times New Roman" w:cs="Times New Roman"/>
          <w:lang w:val="en-US"/>
        </w:rPr>
        <w:t>:</w:t>
      </w:r>
      <w:r w:rsidRPr="00936B62">
        <w:rPr>
          <w:rFonts w:ascii="Times New Roman" w:hAnsi="Times New Roman" w:cs="Times New Roman"/>
          <w:b/>
          <w:lang w:val="en-US"/>
        </w:rPr>
        <w:t xml:space="preserve"> BCEAO and CIMA</w:t>
      </w:r>
      <w:r w:rsidR="00B9473F" w:rsidRPr="00936B62">
        <w:rPr>
          <w:rFonts w:ascii="Times New Roman" w:hAnsi="Times New Roman" w:cs="Times New Roman"/>
          <w:b/>
          <w:lang w:val="en-US"/>
        </w:rPr>
        <w:t>-regional level</w:t>
      </w:r>
      <w:r w:rsidRPr="00936B62">
        <w:rPr>
          <w:rFonts w:ascii="Times New Roman" w:hAnsi="Times New Roman" w:cs="Times New Roman"/>
          <w:b/>
          <w:lang w:val="en-US"/>
        </w:rPr>
        <w:t>]: With the participation of community stakeholders, finalize the u</w:t>
      </w:r>
      <w:r w:rsidRPr="00936B62">
        <w:rPr>
          <w:rFonts w:ascii="Times New Roman" w:hAnsi="Times New Roman" w:cs="Times New Roman"/>
          <w:b/>
          <w:szCs w:val="20"/>
          <w:lang w:val="en-US"/>
        </w:rPr>
        <w:t>pdate of the sectoral charts of account of credit institutions and insurance companies.</w:t>
      </w:r>
      <w:r w:rsidRPr="00936B62">
        <w:rPr>
          <w:rFonts w:ascii="Times New Roman" w:hAnsi="Times New Roman" w:cs="Times New Roman"/>
          <w:szCs w:val="20"/>
          <w:lang w:val="en-US"/>
        </w:rPr>
        <w:t xml:space="preserve"> </w:t>
      </w:r>
      <w:r w:rsidRPr="00936B62">
        <w:rPr>
          <w:rFonts w:ascii="Times New Roman" w:hAnsi="Times New Roman" w:cs="Times New Roman"/>
          <w:lang w:val="en-US"/>
        </w:rPr>
        <w:t>Banks</w:t>
      </w:r>
      <w:r w:rsidR="0065770F" w:rsidRPr="00936B62">
        <w:rPr>
          <w:rFonts w:ascii="Times New Roman" w:hAnsi="Times New Roman" w:cs="Times New Roman"/>
          <w:lang w:val="en-US"/>
        </w:rPr>
        <w:t xml:space="preserve">, </w:t>
      </w:r>
      <w:r w:rsidRPr="00936B62">
        <w:rPr>
          <w:rFonts w:ascii="Times New Roman" w:hAnsi="Times New Roman" w:cs="Times New Roman"/>
          <w:lang w:val="en-US"/>
        </w:rPr>
        <w:t>financial institutions</w:t>
      </w:r>
      <w:r w:rsidR="0065770F" w:rsidRPr="00936B62">
        <w:rPr>
          <w:rFonts w:ascii="Times New Roman" w:hAnsi="Times New Roman" w:cs="Times New Roman"/>
          <w:lang w:val="en-US"/>
        </w:rPr>
        <w:t xml:space="preserve"> and</w:t>
      </w:r>
      <w:r w:rsidRPr="00936B62">
        <w:rPr>
          <w:rFonts w:ascii="Times New Roman" w:hAnsi="Times New Roman" w:cs="Times New Roman"/>
          <w:lang w:val="en-US"/>
        </w:rPr>
        <w:t xml:space="preserve"> insurance companies are not included in the scope of application of the accounting system defined in the Uniform Act on the organization and harmonization of the accounting of enterprises in the OHADA area. Conforming the sectoral charts of account </w:t>
      </w:r>
      <w:r w:rsidR="00213B33" w:rsidRPr="00936B62">
        <w:rPr>
          <w:rFonts w:ascii="Times New Roman" w:hAnsi="Times New Roman" w:cs="Times New Roman"/>
          <w:lang w:val="en-US"/>
        </w:rPr>
        <w:t>to</w:t>
      </w:r>
      <w:r w:rsidRPr="00936B62">
        <w:rPr>
          <w:rFonts w:ascii="Times New Roman" w:hAnsi="Times New Roman" w:cs="Times New Roman"/>
          <w:lang w:val="en-US"/>
        </w:rPr>
        <w:t xml:space="preserve"> the OHADA accounting system, and ultimately </w:t>
      </w:r>
      <w:r w:rsidR="00213B33" w:rsidRPr="00936B62">
        <w:rPr>
          <w:rFonts w:ascii="Times New Roman" w:hAnsi="Times New Roman" w:cs="Times New Roman"/>
          <w:lang w:val="en-US"/>
        </w:rPr>
        <w:t>to</w:t>
      </w:r>
      <w:r w:rsidRPr="00936B62">
        <w:rPr>
          <w:rFonts w:ascii="Times New Roman" w:hAnsi="Times New Roman" w:cs="Times New Roman"/>
          <w:lang w:val="en-US"/>
        </w:rPr>
        <w:t xml:space="preserve"> the IFRS, is an urgent necessity. </w:t>
      </w:r>
      <w:r w:rsidR="00213B33" w:rsidRPr="00936B62">
        <w:rPr>
          <w:rFonts w:ascii="Times New Roman" w:hAnsi="Times New Roman" w:cs="Times New Roman"/>
          <w:lang w:val="en-US"/>
        </w:rPr>
        <w:t>To that end</w:t>
      </w:r>
      <w:r w:rsidRPr="00936B62">
        <w:rPr>
          <w:rFonts w:ascii="Times New Roman" w:hAnsi="Times New Roman" w:cs="Times New Roman"/>
          <w:lang w:val="en-US"/>
        </w:rPr>
        <w:t xml:space="preserve">, greater account should be taken of reinsurance companies in the formulation of accounting and auditing rules. The </w:t>
      </w:r>
      <w:r w:rsidR="00213B33" w:rsidRPr="00936B62">
        <w:rPr>
          <w:rFonts w:ascii="Times New Roman" w:hAnsi="Times New Roman" w:cs="Times New Roman"/>
          <w:lang w:val="en-US"/>
        </w:rPr>
        <w:t xml:space="preserve">implementation of </w:t>
      </w:r>
      <w:r w:rsidRPr="00936B62">
        <w:rPr>
          <w:rFonts w:ascii="Times New Roman" w:hAnsi="Times New Roman" w:cs="Times New Roman"/>
          <w:lang w:val="en-US"/>
        </w:rPr>
        <w:t xml:space="preserve">this recommendation </w:t>
      </w:r>
      <w:r w:rsidR="00213B33" w:rsidRPr="00936B62">
        <w:rPr>
          <w:rFonts w:ascii="Times New Roman" w:hAnsi="Times New Roman" w:cs="Times New Roman"/>
          <w:lang w:val="en-US"/>
        </w:rPr>
        <w:t>will considerably</w:t>
      </w:r>
      <w:r w:rsidRPr="00936B62">
        <w:rPr>
          <w:rFonts w:ascii="Times New Roman" w:hAnsi="Times New Roman" w:cs="Times New Roman"/>
          <w:lang w:val="en-US"/>
        </w:rPr>
        <w:t xml:space="preserve"> improve and more closely align the financial information produced by financial institutions and insurance companies with the international standards.</w:t>
      </w:r>
      <w:bookmarkStart w:id="25" w:name="_Ref104856391"/>
    </w:p>
    <w:p w14:paraId="297A4E33" w14:textId="4415BB92" w:rsidR="00BC0549" w:rsidRPr="00936B62" w:rsidRDefault="00BC0549" w:rsidP="00936B62">
      <w:pPr>
        <w:pStyle w:val="ListParagraph"/>
        <w:numPr>
          <w:ilvl w:val="0"/>
          <w:numId w:val="37"/>
        </w:numPr>
        <w:tabs>
          <w:tab w:val="clear" w:pos="360"/>
          <w:tab w:val="num" w:pos="720"/>
        </w:tabs>
        <w:spacing w:after="120" w:line="100" w:lineRule="atLeast"/>
        <w:ind w:left="0" w:firstLine="0"/>
        <w:contextualSpacing w:val="0"/>
        <w:jc w:val="both"/>
        <w:rPr>
          <w:lang w:val="en-US"/>
        </w:rPr>
      </w:pPr>
      <w:r w:rsidRPr="00936B62">
        <w:rPr>
          <w:rFonts w:ascii="Times New Roman" w:hAnsi="Times New Roman" w:cs="Times New Roman"/>
          <w:b/>
          <w:lang w:val="en-US"/>
        </w:rPr>
        <w:t>Recommendation No. 3 [Responsibility</w:t>
      </w:r>
      <w:r w:rsidRPr="00936B62">
        <w:rPr>
          <w:rFonts w:ascii="Times New Roman" w:hAnsi="Times New Roman" w:cs="Times New Roman"/>
          <w:lang w:val="en-US"/>
        </w:rPr>
        <w:t>:</w:t>
      </w:r>
      <w:r w:rsidRPr="00936B62">
        <w:rPr>
          <w:rFonts w:ascii="Times New Roman" w:hAnsi="Times New Roman" w:cs="Times New Roman"/>
          <w:b/>
          <w:lang w:val="en-US"/>
        </w:rPr>
        <w:t xml:space="preserve"> Government of Senegal and CNC</w:t>
      </w:r>
      <w:r w:rsidR="00B9473F" w:rsidRPr="00936B62">
        <w:rPr>
          <w:rFonts w:ascii="Times New Roman" w:hAnsi="Times New Roman" w:cs="Times New Roman"/>
          <w:b/>
          <w:lang w:val="en-US"/>
        </w:rPr>
        <w:t>-national level</w:t>
      </w:r>
      <w:r w:rsidRPr="00936B62">
        <w:rPr>
          <w:rFonts w:ascii="Times New Roman" w:hAnsi="Times New Roman" w:cs="Times New Roman"/>
          <w:b/>
          <w:lang w:val="en-US"/>
        </w:rPr>
        <w:t>]</w:t>
      </w:r>
      <w:r w:rsidRPr="00936B62">
        <w:rPr>
          <w:rFonts w:ascii="Times New Roman" w:hAnsi="Times New Roman" w:cs="Times New Roman"/>
          <w:lang w:val="en-US"/>
        </w:rPr>
        <w:t>:</w:t>
      </w:r>
      <w:r w:rsidRPr="00936B62">
        <w:rPr>
          <w:rFonts w:ascii="Times New Roman" w:hAnsi="Times New Roman" w:cs="Times New Roman"/>
          <w:b/>
          <w:lang w:val="en-US"/>
        </w:rPr>
        <w:t xml:space="preserve"> </w:t>
      </w:r>
      <w:r w:rsidRPr="00936B62">
        <w:rPr>
          <w:rFonts w:ascii="Times New Roman" w:hAnsi="Times New Roman" w:cs="Times New Roman"/>
          <w:b/>
          <w:szCs w:val="20"/>
          <w:lang w:val="en-US"/>
        </w:rPr>
        <w:t xml:space="preserve">Revise the organization and functioning of the CNC </w:t>
      </w:r>
      <w:r w:rsidRPr="00936B62">
        <w:rPr>
          <w:rFonts w:ascii="Times New Roman" w:hAnsi="Times New Roman" w:cs="Times New Roman"/>
          <w:b/>
          <w:lang w:val="en-US"/>
        </w:rPr>
        <w:t xml:space="preserve">and ensure that it has sufficient resources. </w:t>
      </w:r>
      <w:r w:rsidRPr="00936B62">
        <w:rPr>
          <w:rFonts w:ascii="Times New Roman" w:hAnsi="Times New Roman" w:cs="Times New Roman"/>
          <w:lang w:val="en-US"/>
        </w:rPr>
        <w:t xml:space="preserve">At present, the CNC is not </w:t>
      </w:r>
      <w:r w:rsidR="00213B33" w:rsidRPr="00936B62">
        <w:rPr>
          <w:rFonts w:ascii="Times New Roman" w:hAnsi="Times New Roman" w:cs="Times New Roman"/>
          <w:lang w:val="en-US"/>
        </w:rPr>
        <w:t>properly</w:t>
      </w:r>
      <w:r w:rsidRPr="00936B62">
        <w:rPr>
          <w:rFonts w:ascii="Times New Roman" w:hAnsi="Times New Roman" w:cs="Times New Roman"/>
          <w:lang w:val="en-US"/>
        </w:rPr>
        <w:t xml:space="preserve"> fulfilling its function of accounting standardization at the national level. </w:t>
      </w:r>
      <w:r w:rsidR="00213B33" w:rsidRPr="00936B62">
        <w:rPr>
          <w:rFonts w:ascii="Times New Roman" w:hAnsi="Times New Roman" w:cs="Times New Roman"/>
          <w:lang w:val="en-US"/>
        </w:rPr>
        <w:t>As a result</w:t>
      </w:r>
      <w:r w:rsidRPr="00936B62">
        <w:rPr>
          <w:rFonts w:ascii="Times New Roman" w:hAnsi="Times New Roman" w:cs="Times New Roman"/>
          <w:lang w:val="en-US"/>
        </w:rPr>
        <w:t xml:space="preserve">, its organization and functioning need to be revised. Senegal could benefit from the experience of the CNC of </w:t>
      </w:r>
      <w:bookmarkEnd w:id="25"/>
      <w:r w:rsidRPr="00936B62">
        <w:rPr>
          <w:rFonts w:ascii="Times New Roman" w:hAnsi="Times New Roman" w:cs="Times New Roman"/>
          <w:lang w:val="en-US"/>
        </w:rPr>
        <w:t>Côte d’Ivoire, which is functioning relatively well. Th</w:t>
      </w:r>
      <w:r w:rsidR="0008350E" w:rsidRPr="00936B62">
        <w:rPr>
          <w:rFonts w:ascii="Times New Roman" w:hAnsi="Times New Roman" w:cs="Times New Roman"/>
          <w:lang w:val="en-US"/>
        </w:rPr>
        <w:t xml:space="preserve">at </w:t>
      </w:r>
      <w:r w:rsidRPr="00936B62">
        <w:rPr>
          <w:rFonts w:ascii="Times New Roman" w:hAnsi="Times New Roman" w:cs="Times New Roman"/>
          <w:lang w:val="en-US"/>
        </w:rPr>
        <w:t>National Accounting Council</w:t>
      </w:r>
      <w:r w:rsidR="0008350E" w:rsidRPr="00936B62">
        <w:rPr>
          <w:rFonts w:ascii="Times New Roman" w:hAnsi="Times New Roman" w:cs="Times New Roman"/>
          <w:lang w:val="en-US"/>
        </w:rPr>
        <w:t xml:space="preserve">, established </w:t>
      </w:r>
      <w:r w:rsidRPr="00936B62">
        <w:rPr>
          <w:rFonts w:ascii="Times New Roman" w:hAnsi="Times New Roman" w:cs="Times New Roman"/>
          <w:lang w:val="en-US"/>
        </w:rPr>
        <w:t xml:space="preserve">within the SYSCOA </w:t>
      </w:r>
      <w:r w:rsidR="0008350E" w:rsidRPr="00936B62">
        <w:rPr>
          <w:rFonts w:ascii="Times New Roman" w:hAnsi="Times New Roman" w:cs="Times New Roman"/>
          <w:lang w:val="en-US"/>
        </w:rPr>
        <w:t xml:space="preserve">framework </w:t>
      </w:r>
      <w:r w:rsidRPr="00936B62">
        <w:rPr>
          <w:rFonts w:ascii="Times New Roman" w:hAnsi="Times New Roman" w:cs="Times New Roman"/>
          <w:lang w:val="en-US"/>
        </w:rPr>
        <w:t>applicable to the WAEMU zone</w:t>
      </w:r>
      <w:r w:rsidR="0008350E" w:rsidRPr="00936B62">
        <w:rPr>
          <w:rFonts w:ascii="Times New Roman" w:hAnsi="Times New Roman" w:cs="Times New Roman"/>
          <w:lang w:val="en-US"/>
        </w:rPr>
        <w:t>,</w:t>
      </w:r>
      <w:r w:rsidRPr="00936B62">
        <w:rPr>
          <w:rFonts w:ascii="Times New Roman" w:hAnsi="Times New Roman" w:cs="Times New Roman"/>
          <w:lang w:val="en-US"/>
        </w:rPr>
        <w:t xml:space="preserve"> should work with the OHADA Accounting Standardization </w:t>
      </w:r>
      <w:r w:rsidR="00712261" w:rsidRPr="00936B62">
        <w:rPr>
          <w:rFonts w:ascii="Times New Roman" w:hAnsi="Times New Roman" w:cs="Times New Roman"/>
          <w:lang w:val="en-US"/>
        </w:rPr>
        <w:t>Committee</w:t>
      </w:r>
      <w:r w:rsidRPr="00936B62">
        <w:rPr>
          <w:rFonts w:ascii="Times New Roman" w:hAnsi="Times New Roman" w:cs="Times New Roman"/>
          <w:lang w:val="en-US"/>
        </w:rPr>
        <w:t xml:space="preserve"> at the country level, with a view to harmonizing positions and improving national accounting practices.</w:t>
      </w:r>
    </w:p>
    <w:p w14:paraId="0EBEC1DB" w14:textId="36A8ADA2" w:rsidR="00936B62" w:rsidRDefault="001912B1" w:rsidP="00936B62">
      <w:pPr>
        <w:keepNext/>
        <w:tabs>
          <w:tab w:val="left" w:pos="720"/>
        </w:tabs>
        <w:spacing w:after="120"/>
        <w:rPr>
          <w:rFonts w:ascii="Times New Roman" w:hAnsi="Times New Roman" w:cs="Times New Roman"/>
          <w:b/>
          <w:sz w:val="24"/>
          <w:szCs w:val="24"/>
          <w:lang w:val="en-US"/>
        </w:rPr>
      </w:pPr>
      <w:r>
        <w:rPr>
          <w:rFonts w:ascii="Times New Roman" w:hAnsi="Times New Roman" w:cs="Times New Roman"/>
          <w:b/>
          <w:smallCaps/>
          <w:sz w:val="24"/>
          <w:szCs w:val="24"/>
          <w:lang w:val="en-US"/>
        </w:rPr>
        <w:t xml:space="preserve">B. </w:t>
      </w:r>
      <w:r w:rsidR="0032249C">
        <w:rPr>
          <w:rFonts w:ascii="Times New Roman" w:hAnsi="Times New Roman" w:cs="Times New Roman"/>
          <w:b/>
          <w:smallCaps/>
          <w:sz w:val="24"/>
          <w:szCs w:val="24"/>
          <w:lang w:val="en-US"/>
        </w:rPr>
        <w:tab/>
      </w:r>
      <w:r w:rsidR="00BC0549" w:rsidRPr="00712261">
        <w:rPr>
          <w:rFonts w:ascii="Times New Roman" w:hAnsi="Times New Roman" w:cs="Times New Roman"/>
          <w:b/>
          <w:smallCaps/>
          <w:sz w:val="24"/>
          <w:szCs w:val="24"/>
          <w:lang w:val="en-US"/>
        </w:rPr>
        <w:t>Strengthen the accounting profession and the professional standards</w:t>
      </w:r>
      <w:bookmarkStart w:id="26" w:name="_Ref101501825"/>
    </w:p>
    <w:p w14:paraId="069AA43F" w14:textId="77777777" w:rsidR="00936B62" w:rsidRPr="00936B62" w:rsidRDefault="00BC0549" w:rsidP="00936B62">
      <w:pPr>
        <w:pStyle w:val="ListParagraph"/>
        <w:keepNext/>
        <w:numPr>
          <w:ilvl w:val="0"/>
          <w:numId w:val="37"/>
        </w:numPr>
        <w:tabs>
          <w:tab w:val="clear" w:pos="360"/>
          <w:tab w:val="num" w:pos="720"/>
        </w:tabs>
        <w:spacing w:after="120"/>
        <w:ind w:left="0" w:firstLine="0"/>
        <w:contextualSpacing w:val="0"/>
        <w:jc w:val="both"/>
        <w:rPr>
          <w:rFonts w:ascii="Times New Roman" w:hAnsi="Times New Roman" w:cs="Times New Roman"/>
          <w:b/>
          <w:lang w:val="en-US"/>
        </w:rPr>
      </w:pPr>
      <w:r w:rsidRPr="00936B62">
        <w:rPr>
          <w:rFonts w:ascii="Times New Roman" w:hAnsi="Times New Roman" w:cs="Times New Roman"/>
          <w:b/>
          <w:lang w:val="en-US"/>
        </w:rPr>
        <w:t>Recommendation No. 4 [Responsibility</w:t>
      </w:r>
      <w:r w:rsidRPr="00936B62">
        <w:rPr>
          <w:rFonts w:ascii="Times New Roman" w:hAnsi="Times New Roman" w:cs="Times New Roman"/>
          <w:lang w:val="en-US"/>
        </w:rPr>
        <w:t>:</w:t>
      </w:r>
      <w:r w:rsidRPr="00936B62">
        <w:rPr>
          <w:rFonts w:ascii="Times New Roman" w:hAnsi="Times New Roman" w:cs="Times New Roman"/>
          <w:b/>
          <w:lang w:val="en-US"/>
        </w:rPr>
        <w:t xml:space="preserve"> Government of Senegal and ONECCA</w:t>
      </w:r>
      <w:r w:rsidR="00B9473F" w:rsidRPr="00936B62">
        <w:rPr>
          <w:rFonts w:ascii="Times New Roman" w:hAnsi="Times New Roman" w:cs="Times New Roman"/>
          <w:b/>
          <w:lang w:val="en-US"/>
        </w:rPr>
        <w:t>-national level</w:t>
      </w:r>
      <w:r w:rsidRPr="00936B62">
        <w:rPr>
          <w:rFonts w:ascii="Times New Roman" w:hAnsi="Times New Roman" w:cs="Times New Roman"/>
          <w:b/>
          <w:lang w:val="en-US"/>
        </w:rPr>
        <w:t>]</w:t>
      </w:r>
      <w:r w:rsidRPr="00936B62">
        <w:rPr>
          <w:rFonts w:ascii="Times New Roman" w:hAnsi="Times New Roman" w:cs="Times New Roman"/>
          <w:lang w:val="en-US"/>
        </w:rPr>
        <w:t>:</w:t>
      </w:r>
      <w:r w:rsidRPr="00936B62">
        <w:rPr>
          <w:rFonts w:ascii="Times New Roman" w:hAnsi="Times New Roman" w:cs="Times New Roman"/>
          <w:b/>
          <w:lang w:val="en-US"/>
        </w:rPr>
        <w:t xml:space="preserve"> </w:t>
      </w:r>
      <w:r w:rsidR="0008350E" w:rsidRPr="00936B62">
        <w:rPr>
          <w:rFonts w:ascii="Times New Roman" w:hAnsi="Times New Roman" w:cs="Times New Roman"/>
          <w:b/>
          <w:szCs w:val="20"/>
          <w:lang w:val="en-US"/>
        </w:rPr>
        <w:t xml:space="preserve">Obtain </w:t>
      </w:r>
      <w:r w:rsidRPr="00936B62">
        <w:rPr>
          <w:rFonts w:ascii="Times New Roman" w:hAnsi="Times New Roman" w:cs="Times New Roman"/>
          <w:b/>
          <w:szCs w:val="20"/>
          <w:lang w:val="en-US"/>
        </w:rPr>
        <w:t xml:space="preserve">approval of the auditing standards and </w:t>
      </w:r>
      <w:r w:rsidR="0008350E" w:rsidRPr="00936B62">
        <w:rPr>
          <w:rFonts w:ascii="Times New Roman" w:hAnsi="Times New Roman" w:cs="Times New Roman"/>
          <w:b/>
          <w:szCs w:val="20"/>
          <w:lang w:val="en-US"/>
        </w:rPr>
        <w:t xml:space="preserve">of </w:t>
      </w:r>
      <w:r w:rsidRPr="00936B62">
        <w:rPr>
          <w:rFonts w:ascii="Times New Roman" w:hAnsi="Times New Roman" w:cs="Times New Roman"/>
          <w:b/>
          <w:szCs w:val="20"/>
          <w:lang w:val="en-US"/>
        </w:rPr>
        <w:t xml:space="preserve">the Code of Professional Duties </w:t>
      </w:r>
      <w:r w:rsidR="0008350E" w:rsidRPr="00936B62">
        <w:rPr>
          <w:rFonts w:ascii="Times New Roman" w:hAnsi="Times New Roman" w:cs="Times New Roman"/>
          <w:b/>
          <w:szCs w:val="20"/>
          <w:lang w:val="en-US"/>
        </w:rPr>
        <w:t>from</w:t>
      </w:r>
      <w:r w:rsidRPr="00936B62">
        <w:rPr>
          <w:rFonts w:ascii="Times New Roman" w:hAnsi="Times New Roman" w:cs="Times New Roman"/>
          <w:b/>
          <w:szCs w:val="20"/>
          <w:lang w:val="en-US"/>
        </w:rPr>
        <w:t xml:space="preserve"> the responsible committee</w:t>
      </w:r>
      <w:bookmarkEnd w:id="26"/>
      <w:r w:rsidRPr="00936B62">
        <w:rPr>
          <w:rFonts w:ascii="Times New Roman" w:hAnsi="Times New Roman" w:cs="Times New Roman"/>
          <w:b/>
          <w:lang w:val="en-US"/>
        </w:rPr>
        <w:t xml:space="preserve">. </w:t>
      </w:r>
      <w:r w:rsidRPr="00936B62">
        <w:rPr>
          <w:rFonts w:ascii="Times New Roman" w:hAnsi="Times New Roman" w:cs="Times New Roman"/>
          <w:lang w:val="en-US"/>
        </w:rPr>
        <w:t xml:space="preserve">The Standards Approval Committee carries out a </w:t>
      </w:r>
      <w:r w:rsidR="0008350E" w:rsidRPr="00936B62">
        <w:rPr>
          <w:rFonts w:ascii="Times New Roman" w:hAnsi="Times New Roman" w:cs="Times New Roman"/>
          <w:lang w:val="en-US"/>
        </w:rPr>
        <w:t xml:space="preserve">process </w:t>
      </w:r>
      <w:r w:rsidR="00C14755" w:rsidRPr="00936B62">
        <w:rPr>
          <w:rFonts w:ascii="Times New Roman" w:hAnsi="Times New Roman" w:cs="Times New Roman"/>
          <w:lang w:val="en-US"/>
        </w:rPr>
        <w:t>leading to</w:t>
      </w:r>
      <w:r w:rsidR="0008350E" w:rsidRPr="00936B62">
        <w:rPr>
          <w:rFonts w:ascii="Times New Roman" w:hAnsi="Times New Roman" w:cs="Times New Roman"/>
          <w:lang w:val="en-US"/>
        </w:rPr>
        <w:t xml:space="preserve"> adoption of </w:t>
      </w:r>
      <w:r w:rsidRPr="00936B62">
        <w:rPr>
          <w:rFonts w:ascii="Times New Roman" w:hAnsi="Times New Roman" w:cs="Times New Roman"/>
          <w:lang w:val="en-US"/>
        </w:rPr>
        <w:t xml:space="preserve">the IFAC professional standards. It will ultimately become necessary to ensure that the auditing standards and </w:t>
      </w:r>
      <w:r w:rsidR="00C14755" w:rsidRPr="00936B62">
        <w:rPr>
          <w:rFonts w:ascii="Times New Roman" w:hAnsi="Times New Roman" w:cs="Times New Roman"/>
          <w:lang w:val="en-US"/>
        </w:rPr>
        <w:t xml:space="preserve">the </w:t>
      </w:r>
      <w:r w:rsidRPr="00936B62">
        <w:rPr>
          <w:rFonts w:ascii="Times New Roman" w:hAnsi="Times New Roman" w:cs="Times New Roman"/>
          <w:lang w:val="en-US"/>
        </w:rPr>
        <w:t xml:space="preserve">Code of Professional Duties </w:t>
      </w:r>
      <w:r w:rsidR="00C14755" w:rsidRPr="00936B62">
        <w:rPr>
          <w:rFonts w:ascii="Times New Roman" w:hAnsi="Times New Roman" w:cs="Times New Roman"/>
          <w:lang w:val="en-US"/>
        </w:rPr>
        <w:t xml:space="preserve">of ONECCA </w:t>
      </w:r>
      <w:r w:rsidRPr="00936B62">
        <w:rPr>
          <w:rFonts w:ascii="Times New Roman" w:hAnsi="Times New Roman" w:cs="Times New Roman"/>
          <w:lang w:val="en-US"/>
        </w:rPr>
        <w:t xml:space="preserve">conform to the IFAC international standards. The approval of these standards will provide accounting professionals with </w:t>
      </w:r>
      <w:r w:rsidR="00C14755" w:rsidRPr="00936B62">
        <w:rPr>
          <w:rFonts w:ascii="Times New Roman" w:hAnsi="Times New Roman" w:cs="Times New Roman"/>
          <w:lang w:val="en-US"/>
        </w:rPr>
        <w:t xml:space="preserve">the </w:t>
      </w:r>
      <w:r w:rsidRPr="00936B62">
        <w:rPr>
          <w:rFonts w:ascii="Times New Roman" w:hAnsi="Times New Roman" w:cs="Times New Roman"/>
          <w:lang w:val="en-US"/>
        </w:rPr>
        <w:t xml:space="preserve">technical standards </w:t>
      </w:r>
      <w:r w:rsidR="00C14755" w:rsidRPr="00936B62">
        <w:rPr>
          <w:rFonts w:ascii="Times New Roman" w:hAnsi="Times New Roman" w:cs="Times New Roman"/>
          <w:lang w:val="en-US"/>
        </w:rPr>
        <w:t xml:space="preserve">needed to improve </w:t>
      </w:r>
      <w:r w:rsidRPr="00936B62">
        <w:rPr>
          <w:rFonts w:ascii="Times New Roman" w:hAnsi="Times New Roman" w:cs="Times New Roman"/>
          <w:lang w:val="en-US"/>
        </w:rPr>
        <w:t xml:space="preserve">professional practice in Senegal.  </w:t>
      </w:r>
      <w:bookmarkStart w:id="27" w:name="_Ref101501723"/>
    </w:p>
    <w:p w14:paraId="2CEE0AE6" w14:textId="77777777" w:rsidR="00936B62" w:rsidRPr="00936B62" w:rsidRDefault="00936B62" w:rsidP="00936B62">
      <w:pPr>
        <w:pStyle w:val="ListParagraph"/>
        <w:keepNext/>
        <w:numPr>
          <w:ilvl w:val="0"/>
          <w:numId w:val="37"/>
        </w:numPr>
        <w:tabs>
          <w:tab w:val="clear" w:pos="360"/>
          <w:tab w:val="num" w:pos="720"/>
        </w:tabs>
        <w:spacing w:after="120"/>
        <w:ind w:left="0" w:firstLine="0"/>
        <w:contextualSpacing w:val="0"/>
        <w:jc w:val="both"/>
        <w:rPr>
          <w:rFonts w:ascii="Times New Roman" w:hAnsi="Times New Roman" w:cs="Times New Roman"/>
          <w:b/>
          <w:lang w:val="en-US"/>
        </w:rPr>
      </w:pPr>
      <w:r>
        <w:rPr>
          <w:rFonts w:ascii="Times New Roman" w:hAnsi="Times New Roman" w:cs="Times New Roman"/>
          <w:b/>
          <w:lang w:val="en-US"/>
        </w:rPr>
        <w:t>R</w:t>
      </w:r>
      <w:r w:rsidR="00BC0549" w:rsidRPr="00936B62">
        <w:rPr>
          <w:rFonts w:ascii="Times New Roman" w:hAnsi="Times New Roman" w:cs="Times New Roman"/>
          <w:b/>
          <w:lang w:val="en-US"/>
        </w:rPr>
        <w:t>ecommendation No. 5 [Responsibility</w:t>
      </w:r>
      <w:r w:rsidR="00BC0549" w:rsidRPr="00936B62">
        <w:rPr>
          <w:rFonts w:ascii="Times New Roman" w:hAnsi="Times New Roman" w:cs="Times New Roman"/>
          <w:lang w:val="en-US"/>
        </w:rPr>
        <w:t>:</w:t>
      </w:r>
      <w:r w:rsidR="00BC0549" w:rsidRPr="00936B62">
        <w:rPr>
          <w:rFonts w:ascii="Times New Roman" w:hAnsi="Times New Roman" w:cs="Times New Roman"/>
          <w:b/>
          <w:lang w:val="en-US"/>
        </w:rPr>
        <w:t xml:space="preserve"> ONECCA</w:t>
      </w:r>
      <w:r w:rsidR="00B9473F" w:rsidRPr="00936B62">
        <w:rPr>
          <w:rFonts w:ascii="Times New Roman" w:hAnsi="Times New Roman" w:cs="Times New Roman"/>
          <w:b/>
          <w:lang w:val="en-US"/>
        </w:rPr>
        <w:t>-national level</w:t>
      </w:r>
      <w:r w:rsidR="00BC0549" w:rsidRPr="00936B62">
        <w:rPr>
          <w:rFonts w:ascii="Times New Roman" w:hAnsi="Times New Roman" w:cs="Times New Roman"/>
          <w:b/>
          <w:lang w:val="en-US"/>
        </w:rPr>
        <w:t>]</w:t>
      </w:r>
      <w:r w:rsidR="00BC0549" w:rsidRPr="00936B62">
        <w:rPr>
          <w:rFonts w:ascii="Times New Roman" w:hAnsi="Times New Roman" w:cs="Times New Roman"/>
          <w:lang w:val="en-US"/>
        </w:rPr>
        <w:t>:</w:t>
      </w:r>
      <w:r w:rsidR="00BC0549" w:rsidRPr="00936B62">
        <w:rPr>
          <w:rFonts w:ascii="Times New Roman" w:hAnsi="Times New Roman" w:cs="Times New Roman"/>
          <w:b/>
          <w:lang w:val="en-US"/>
        </w:rPr>
        <w:t xml:space="preserve"> </w:t>
      </w:r>
      <w:r w:rsidR="00BC0549" w:rsidRPr="00936B62">
        <w:rPr>
          <w:rFonts w:ascii="Times New Roman" w:hAnsi="Times New Roman" w:cs="Times New Roman"/>
          <w:b/>
          <w:szCs w:val="20"/>
          <w:lang w:val="en-US"/>
        </w:rPr>
        <w:t>Make quality assurance mandatory in the profession, grant a two-year transition period before imposing sanctions, and find resources for its implementation</w:t>
      </w:r>
      <w:r w:rsidR="00BC0549" w:rsidRPr="00936B62">
        <w:rPr>
          <w:rFonts w:ascii="Times New Roman" w:hAnsi="Times New Roman" w:cs="Times New Roman"/>
          <w:b/>
          <w:lang w:val="en-US"/>
        </w:rPr>
        <w:t xml:space="preserve">. </w:t>
      </w:r>
      <w:bookmarkEnd w:id="27"/>
      <w:r w:rsidR="00BC0549" w:rsidRPr="00936B62">
        <w:rPr>
          <w:rFonts w:ascii="Times New Roman" w:hAnsi="Times New Roman" w:cs="Times New Roman"/>
          <w:lang w:val="en-US"/>
        </w:rPr>
        <w:t xml:space="preserve">Quality assurance within ONECCA is voluntary at present and no sanctions are imposed. </w:t>
      </w:r>
      <w:r w:rsidR="00C14755" w:rsidRPr="00936B62">
        <w:rPr>
          <w:rFonts w:ascii="Times New Roman" w:hAnsi="Times New Roman" w:cs="Times New Roman"/>
          <w:lang w:val="en-US"/>
        </w:rPr>
        <w:t xml:space="preserve">To ensure that quality assurance is </w:t>
      </w:r>
      <w:r w:rsidR="00BC0549" w:rsidRPr="00936B62">
        <w:rPr>
          <w:rFonts w:ascii="Times New Roman" w:hAnsi="Times New Roman" w:cs="Times New Roman"/>
          <w:lang w:val="en-US"/>
        </w:rPr>
        <w:t xml:space="preserve">effective and consistent with the IFAC standards, </w:t>
      </w:r>
      <w:r w:rsidR="00C14755" w:rsidRPr="00936B62">
        <w:rPr>
          <w:rFonts w:ascii="Times New Roman" w:hAnsi="Times New Roman" w:cs="Times New Roman"/>
          <w:lang w:val="en-US"/>
        </w:rPr>
        <w:t>it</w:t>
      </w:r>
      <w:r w:rsidR="00BC0549" w:rsidRPr="00936B62">
        <w:rPr>
          <w:rFonts w:ascii="Times New Roman" w:hAnsi="Times New Roman" w:cs="Times New Roman"/>
          <w:lang w:val="en-US"/>
        </w:rPr>
        <w:t xml:space="preserve"> will need to be made mandatory. A two-year transition period could be </w:t>
      </w:r>
      <w:r w:rsidR="000F1230" w:rsidRPr="00936B62">
        <w:rPr>
          <w:rFonts w:ascii="Times New Roman" w:hAnsi="Times New Roman" w:cs="Times New Roman"/>
          <w:lang w:val="en-US"/>
        </w:rPr>
        <w:t>defined to assist</w:t>
      </w:r>
      <w:r w:rsidR="00BC0549" w:rsidRPr="00936B62">
        <w:rPr>
          <w:rFonts w:ascii="Times New Roman" w:hAnsi="Times New Roman" w:cs="Times New Roman"/>
          <w:lang w:val="en-US"/>
        </w:rPr>
        <w:t xml:space="preserve"> supervised firms within the framework of an action plan. ONECCA will </w:t>
      </w:r>
      <w:r w:rsidR="000F1230" w:rsidRPr="00936B62">
        <w:rPr>
          <w:rFonts w:ascii="Times New Roman" w:hAnsi="Times New Roman" w:cs="Times New Roman"/>
          <w:lang w:val="en-US"/>
        </w:rPr>
        <w:t>have</w:t>
      </w:r>
      <w:r w:rsidR="00BC0549" w:rsidRPr="00936B62">
        <w:rPr>
          <w:rFonts w:ascii="Times New Roman" w:hAnsi="Times New Roman" w:cs="Times New Roman"/>
          <w:lang w:val="en-US"/>
        </w:rPr>
        <w:t xml:space="preserve"> to find a way of financing quality assurance (compensation of reviewers), for example by involving </w:t>
      </w:r>
      <w:r w:rsidR="000F1230" w:rsidRPr="00936B62">
        <w:rPr>
          <w:rFonts w:ascii="Times New Roman" w:hAnsi="Times New Roman" w:cs="Times New Roman"/>
          <w:lang w:val="en-US"/>
        </w:rPr>
        <w:t xml:space="preserve">the </w:t>
      </w:r>
      <w:r w:rsidR="00BC0549" w:rsidRPr="00936B62">
        <w:rPr>
          <w:rFonts w:ascii="Times New Roman" w:hAnsi="Times New Roman" w:cs="Times New Roman"/>
          <w:lang w:val="en-US"/>
        </w:rPr>
        <w:t xml:space="preserve">firms. Quality assurance in the WAEMU zone could also be </w:t>
      </w:r>
      <w:r w:rsidR="000F1230" w:rsidRPr="00936B62">
        <w:rPr>
          <w:rFonts w:ascii="Times New Roman" w:hAnsi="Times New Roman" w:cs="Times New Roman"/>
          <w:lang w:val="en-US"/>
        </w:rPr>
        <w:t>improved</w:t>
      </w:r>
      <w:r w:rsidR="00BC0549" w:rsidRPr="00936B62">
        <w:rPr>
          <w:rFonts w:ascii="Times New Roman" w:hAnsi="Times New Roman" w:cs="Times New Roman"/>
          <w:lang w:val="en-US"/>
        </w:rPr>
        <w:t xml:space="preserve"> with </w:t>
      </w:r>
      <w:r w:rsidR="000F1230" w:rsidRPr="00936B62">
        <w:rPr>
          <w:rFonts w:ascii="Times New Roman" w:hAnsi="Times New Roman" w:cs="Times New Roman"/>
          <w:lang w:val="en-US"/>
        </w:rPr>
        <w:t xml:space="preserve">the </w:t>
      </w:r>
      <w:r w:rsidR="00BC0549" w:rsidRPr="00936B62">
        <w:rPr>
          <w:rFonts w:ascii="Times New Roman" w:hAnsi="Times New Roman" w:cs="Times New Roman"/>
          <w:lang w:val="en-US"/>
        </w:rPr>
        <w:t>CPPC</w:t>
      </w:r>
      <w:r w:rsidR="000F1230" w:rsidRPr="00936B62">
        <w:rPr>
          <w:rFonts w:ascii="Times New Roman" w:hAnsi="Times New Roman" w:cs="Times New Roman"/>
          <w:lang w:val="en-US"/>
        </w:rPr>
        <w:t>,</w:t>
      </w:r>
      <w:r w:rsidR="00BC0549" w:rsidRPr="00936B62">
        <w:rPr>
          <w:rFonts w:ascii="Times New Roman" w:hAnsi="Times New Roman" w:cs="Times New Roman"/>
          <w:lang w:val="en-US"/>
        </w:rPr>
        <w:t xml:space="preserve"> through cross checks between countries, which will </w:t>
      </w:r>
      <w:r w:rsidR="000F1230" w:rsidRPr="00936B62">
        <w:rPr>
          <w:rFonts w:ascii="Times New Roman" w:hAnsi="Times New Roman" w:cs="Times New Roman"/>
          <w:lang w:val="en-US"/>
        </w:rPr>
        <w:t xml:space="preserve">contribute to strengthening </w:t>
      </w:r>
      <w:r w:rsidR="00BC0549" w:rsidRPr="00936B62">
        <w:rPr>
          <w:rFonts w:ascii="Times New Roman" w:hAnsi="Times New Roman" w:cs="Times New Roman"/>
          <w:lang w:val="en-US"/>
        </w:rPr>
        <w:t xml:space="preserve">the confidentiality of </w:t>
      </w:r>
      <w:r w:rsidR="000F1230" w:rsidRPr="00936B62">
        <w:rPr>
          <w:rFonts w:ascii="Times New Roman" w:hAnsi="Times New Roman" w:cs="Times New Roman"/>
          <w:lang w:val="en-US"/>
        </w:rPr>
        <w:t xml:space="preserve">the </w:t>
      </w:r>
      <w:r w:rsidR="00BC0549" w:rsidRPr="00936B62">
        <w:rPr>
          <w:rFonts w:ascii="Times New Roman" w:hAnsi="Times New Roman" w:cs="Times New Roman"/>
          <w:lang w:val="en-US"/>
        </w:rPr>
        <w:t xml:space="preserve">firms’ information. A number of professionals met with during the study also mentioned the idea of establishing a technical directorate within ONECCA to help professionals better prepare for quality assurance tasks. This </w:t>
      </w:r>
      <w:r w:rsidR="00191778" w:rsidRPr="00936B62">
        <w:rPr>
          <w:rFonts w:ascii="Times New Roman" w:hAnsi="Times New Roman" w:cs="Times New Roman"/>
          <w:lang w:val="en-US"/>
        </w:rPr>
        <w:t xml:space="preserve">technical </w:t>
      </w:r>
      <w:r w:rsidR="00BC0549" w:rsidRPr="00936B62">
        <w:rPr>
          <w:rFonts w:ascii="Times New Roman" w:hAnsi="Times New Roman" w:cs="Times New Roman"/>
          <w:lang w:val="en-US"/>
        </w:rPr>
        <w:t xml:space="preserve">directorate or hub could also work on major technical issues of interest to the profession and </w:t>
      </w:r>
      <w:r w:rsidR="00191778" w:rsidRPr="00936B62">
        <w:rPr>
          <w:rFonts w:ascii="Times New Roman" w:hAnsi="Times New Roman" w:cs="Times New Roman"/>
          <w:lang w:val="en-US"/>
        </w:rPr>
        <w:t>establish</w:t>
      </w:r>
      <w:r w:rsidR="00BC0549" w:rsidRPr="00936B62">
        <w:rPr>
          <w:rFonts w:ascii="Times New Roman" w:hAnsi="Times New Roman" w:cs="Times New Roman"/>
          <w:lang w:val="en-US"/>
        </w:rPr>
        <w:t xml:space="preserve"> a Documentation and Training Center. The implementation of these recommendations should improve professional practice in the country, as it will lead to the application of ethical standards and rules by the members of the Association.</w:t>
      </w:r>
    </w:p>
    <w:p w14:paraId="05135637" w14:textId="77777777" w:rsidR="00936B62" w:rsidRPr="00936B62" w:rsidRDefault="00BC0549" w:rsidP="00936B62">
      <w:pPr>
        <w:pStyle w:val="ListParagraph"/>
        <w:keepNext/>
        <w:numPr>
          <w:ilvl w:val="0"/>
          <w:numId w:val="37"/>
        </w:numPr>
        <w:tabs>
          <w:tab w:val="clear" w:pos="360"/>
          <w:tab w:val="num" w:pos="720"/>
        </w:tabs>
        <w:spacing w:after="120"/>
        <w:ind w:left="0" w:firstLine="0"/>
        <w:contextualSpacing w:val="0"/>
        <w:jc w:val="both"/>
        <w:rPr>
          <w:rFonts w:ascii="Times New Roman" w:hAnsi="Times New Roman" w:cs="Times New Roman"/>
          <w:b/>
          <w:lang w:val="en-US"/>
        </w:rPr>
      </w:pPr>
      <w:r w:rsidRPr="00936B62">
        <w:rPr>
          <w:rFonts w:ascii="Times New Roman" w:hAnsi="Times New Roman" w:cs="Times New Roman"/>
          <w:b/>
          <w:lang w:val="en-US"/>
        </w:rPr>
        <w:t>Recommendation No. 6 [Responsibility</w:t>
      </w:r>
      <w:r w:rsidRPr="00936B62">
        <w:rPr>
          <w:rFonts w:ascii="Times New Roman" w:hAnsi="Times New Roman" w:cs="Times New Roman"/>
          <w:lang w:val="en-US"/>
        </w:rPr>
        <w:t>:</w:t>
      </w:r>
      <w:r w:rsidRPr="00936B62">
        <w:rPr>
          <w:rFonts w:ascii="Times New Roman" w:hAnsi="Times New Roman" w:cs="Times New Roman"/>
          <w:b/>
          <w:lang w:val="en-US"/>
        </w:rPr>
        <w:t xml:space="preserve"> ONECCA</w:t>
      </w:r>
      <w:r w:rsidR="00B9473F" w:rsidRPr="00936B62">
        <w:rPr>
          <w:rFonts w:ascii="Times New Roman" w:hAnsi="Times New Roman" w:cs="Times New Roman"/>
          <w:b/>
          <w:lang w:val="en-US"/>
        </w:rPr>
        <w:t>-national level</w:t>
      </w:r>
      <w:r w:rsidRPr="00936B62">
        <w:rPr>
          <w:rFonts w:ascii="Times New Roman" w:hAnsi="Times New Roman" w:cs="Times New Roman"/>
          <w:b/>
          <w:lang w:val="en-US"/>
        </w:rPr>
        <w:t>]</w:t>
      </w:r>
      <w:r w:rsidRPr="00936B62">
        <w:rPr>
          <w:rFonts w:ascii="Times New Roman" w:hAnsi="Times New Roman" w:cs="Times New Roman"/>
          <w:lang w:val="en-US"/>
        </w:rPr>
        <w:t>:</w:t>
      </w:r>
      <w:r w:rsidRPr="00936B62">
        <w:rPr>
          <w:rFonts w:ascii="Times New Roman" w:hAnsi="Times New Roman" w:cs="Times New Roman"/>
          <w:b/>
          <w:lang w:val="en-US"/>
        </w:rPr>
        <w:t xml:space="preserve"> </w:t>
      </w:r>
      <w:r w:rsidR="00191778" w:rsidRPr="00936B62">
        <w:rPr>
          <w:rFonts w:ascii="Times New Roman" w:hAnsi="Times New Roman" w:cs="Times New Roman"/>
          <w:b/>
          <w:lang w:val="en-US"/>
        </w:rPr>
        <w:t>To increase its resources and influence, o</w:t>
      </w:r>
      <w:r w:rsidRPr="00936B62">
        <w:rPr>
          <w:rFonts w:ascii="Times New Roman" w:hAnsi="Times New Roman" w:cs="Times New Roman"/>
          <w:b/>
          <w:lang w:val="en-US"/>
        </w:rPr>
        <w:t xml:space="preserve">pen up the profession to independent accounting professionals. </w:t>
      </w:r>
      <w:r w:rsidRPr="00936B62">
        <w:rPr>
          <w:rFonts w:ascii="Times New Roman" w:hAnsi="Times New Roman" w:cs="Times New Roman"/>
          <w:lang w:val="en-US"/>
        </w:rPr>
        <w:t xml:space="preserve">The membership of ONECCA is limited at present because </w:t>
      </w:r>
      <w:r w:rsidR="00191778" w:rsidRPr="00936B62">
        <w:rPr>
          <w:rFonts w:ascii="Times New Roman" w:hAnsi="Times New Roman" w:cs="Times New Roman"/>
          <w:lang w:val="en-US"/>
        </w:rPr>
        <w:t>many of</w:t>
      </w:r>
      <w:r w:rsidRPr="00936B62">
        <w:rPr>
          <w:rFonts w:ascii="Times New Roman" w:hAnsi="Times New Roman" w:cs="Times New Roman"/>
          <w:lang w:val="en-US"/>
        </w:rPr>
        <w:t xml:space="preserve"> the country’s accounting professionals</w:t>
      </w:r>
      <w:r w:rsidR="00191778" w:rsidRPr="00936B62">
        <w:rPr>
          <w:rFonts w:ascii="Times New Roman" w:hAnsi="Times New Roman" w:cs="Times New Roman"/>
          <w:lang w:val="en-US"/>
        </w:rPr>
        <w:t xml:space="preserve"> are not members</w:t>
      </w:r>
      <w:r w:rsidRPr="00936B62">
        <w:rPr>
          <w:rFonts w:ascii="Times New Roman" w:hAnsi="Times New Roman" w:cs="Times New Roman"/>
          <w:lang w:val="en-US"/>
        </w:rPr>
        <w:t>. A census of all independent accounting professionals should therefore be taken with a view to encouraging them to join the Association, although they cannot be listed in the Association’s Membership Roll at the present for legal reasons. This would streng</w:t>
      </w:r>
      <w:r w:rsidR="00191778" w:rsidRPr="00936B62">
        <w:rPr>
          <w:rFonts w:ascii="Times New Roman" w:hAnsi="Times New Roman" w:cs="Times New Roman"/>
          <w:lang w:val="en-US"/>
        </w:rPr>
        <w:t>then the profession and bring in</w:t>
      </w:r>
      <w:r w:rsidRPr="00936B62">
        <w:rPr>
          <w:rFonts w:ascii="Times New Roman" w:hAnsi="Times New Roman" w:cs="Times New Roman"/>
          <w:lang w:val="en-US"/>
        </w:rPr>
        <w:t xml:space="preserve"> additional resources to finance ONECCA’s activities. </w:t>
      </w:r>
      <w:r w:rsidR="00191778" w:rsidRPr="00936B62">
        <w:rPr>
          <w:rFonts w:ascii="Times New Roman" w:hAnsi="Times New Roman" w:cs="Times New Roman"/>
          <w:lang w:val="en-US"/>
        </w:rPr>
        <w:t>The possibility of o</w:t>
      </w:r>
      <w:r w:rsidRPr="00936B62">
        <w:rPr>
          <w:rFonts w:ascii="Times New Roman" w:hAnsi="Times New Roman" w:cs="Times New Roman"/>
          <w:lang w:val="en-US"/>
        </w:rPr>
        <w:t xml:space="preserve">pening up the profession </w:t>
      </w:r>
      <w:r w:rsidR="00191778" w:rsidRPr="00936B62">
        <w:rPr>
          <w:rFonts w:ascii="Times New Roman" w:hAnsi="Times New Roman" w:cs="Times New Roman"/>
          <w:lang w:val="en-US"/>
        </w:rPr>
        <w:t xml:space="preserve">in this way </w:t>
      </w:r>
      <w:r w:rsidRPr="00936B62">
        <w:rPr>
          <w:rFonts w:ascii="Times New Roman" w:hAnsi="Times New Roman" w:cs="Times New Roman"/>
          <w:lang w:val="en-US"/>
        </w:rPr>
        <w:t xml:space="preserve">should be </w:t>
      </w:r>
      <w:r w:rsidR="00191778" w:rsidRPr="00936B62">
        <w:rPr>
          <w:rFonts w:ascii="Times New Roman" w:hAnsi="Times New Roman" w:cs="Times New Roman"/>
          <w:lang w:val="en-US"/>
        </w:rPr>
        <w:t>examined</w:t>
      </w:r>
      <w:r w:rsidRPr="00936B62">
        <w:rPr>
          <w:rFonts w:ascii="Times New Roman" w:hAnsi="Times New Roman" w:cs="Times New Roman"/>
          <w:lang w:val="en-US"/>
        </w:rPr>
        <w:t xml:space="preserve"> within the framework of the Association’s envisaged reform of Law No. 2000-05 establishing ONECCA.</w:t>
      </w:r>
    </w:p>
    <w:p w14:paraId="664D73BD" w14:textId="77777777" w:rsidR="00936B62" w:rsidRPr="00936B62" w:rsidRDefault="00BC0549" w:rsidP="00936B62">
      <w:pPr>
        <w:pStyle w:val="ListParagraph"/>
        <w:keepNext/>
        <w:numPr>
          <w:ilvl w:val="0"/>
          <w:numId w:val="37"/>
        </w:numPr>
        <w:tabs>
          <w:tab w:val="clear" w:pos="360"/>
          <w:tab w:val="num" w:pos="720"/>
        </w:tabs>
        <w:spacing w:after="120"/>
        <w:ind w:left="0" w:firstLine="0"/>
        <w:contextualSpacing w:val="0"/>
        <w:jc w:val="both"/>
        <w:rPr>
          <w:rFonts w:ascii="Times New Roman" w:hAnsi="Times New Roman" w:cs="Times New Roman"/>
          <w:b/>
          <w:lang w:val="en-US"/>
        </w:rPr>
      </w:pPr>
      <w:r w:rsidRPr="00936B62">
        <w:rPr>
          <w:rFonts w:ascii="Times New Roman" w:hAnsi="Times New Roman" w:cs="Times New Roman"/>
          <w:b/>
          <w:lang w:val="en-US"/>
        </w:rPr>
        <w:t>Recommendation No. 7 [Responsibility</w:t>
      </w:r>
      <w:r w:rsidRPr="00936B62">
        <w:rPr>
          <w:rFonts w:ascii="Times New Roman" w:hAnsi="Times New Roman" w:cs="Times New Roman"/>
          <w:lang w:val="en-US"/>
        </w:rPr>
        <w:t>:</w:t>
      </w:r>
      <w:r w:rsidRPr="00936B62">
        <w:rPr>
          <w:rFonts w:ascii="Times New Roman" w:hAnsi="Times New Roman" w:cs="Times New Roman"/>
          <w:b/>
          <w:lang w:val="en-US"/>
        </w:rPr>
        <w:t xml:space="preserve"> ONECCA, </w:t>
      </w:r>
      <w:r w:rsidR="00B9473F" w:rsidRPr="00936B62">
        <w:rPr>
          <w:rFonts w:ascii="Times New Roman" w:hAnsi="Times New Roman" w:cs="Times New Roman"/>
          <w:b/>
          <w:lang w:val="en-US"/>
        </w:rPr>
        <w:t>SAI</w:t>
      </w:r>
      <w:r w:rsidRPr="00936B62">
        <w:rPr>
          <w:rFonts w:ascii="Times New Roman" w:hAnsi="Times New Roman" w:cs="Times New Roman"/>
          <w:b/>
          <w:lang w:val="en-US"/>
        </w:rPr>
        <w:t>nd DSP</w:t>
      </w:r>
      <w:r w:rsidR="00B9473F" w:rsidRPr="00936B62">
        <w:rPr>
          <w:rFonts w:ascii="Times New Roman" w:hAnsi="Times New Roman" w:cs="Times New Roman"/>
          <w:b/>
          <w:lang w:val="en-US"/>
        </w:rPr>
        <w:t>-national level</w:t>
      </w:r>
      <w:r w:rsidRPr="00936B62">
        <w:rPr>
          <w:rFonts w:ascii="Times New Roman" w:hAnsi="Times New Roman" w:cs="Times New Roman"/>
          <w:b/>
          <w:lang w:val="en-US"/>
        </w:rPr>
        <w:t>]</w:t>
      </w:r>
      <w:r w:rsidRPr="00936B62">
        <w:rPr>
          <w:rFonts w:ascii="Times New Roman" w:hAnsi="Times New Roman" w:cs="Times New Roman"/>
          <w:lang w:val="en-US"/>
        </w:rPr>
        <w:t>:</w:t>
      </w:r>
      <w:r w:rsidRPr="00936B62">
        <w:rPr>
          <w:rFonts w:ascii="Times New Roman" w:hAnsi="Times New Roman" w:cs="Times New Roman"/>
          <w:b/>
          <w:lang w:val="en-US"/>
        </w:rPr>
        <w:t xml:space="preserve"> </w:t>
      </w:r>
      <w:r w:rsidRPr="00936B62">
        <w:rPr>
          <w:rFonts w:ascii="Times New Roman" w:hAnsi="Times New Roman" w:cs="Times New Roman"/>
          <w:b/>
          <w:szCs w:val="20"/>
          <w:lang w:val="en-US"/>
        </w:rPr>
        <w:t>Develop a working framework involving the Parastatal Sector Directorate, the Audit Office and ONECCA</w:t>
      </w:r>
      <w:r w:rsidRPr="00936B62">
        <w:rPr>
          <w:rFonts w:ascii="Times New Roman" w:hAnsi="Times New Roman" w:cs="Times New Roman"/>
          <w:szCs w:val="20"/>
          <w:lang w:val="en-US"/>
        </w:rPr>
        <w:t xml:space="preserve"> </w:t>
      </w:r>
      <w:r w:rsidRPr="00936B62">
        <w:rPr>
          <w:rFonts w:ascii="Times New Roman" w:hAnsi="Times New Roman" w:cs="Times New Roman"/>
          <w:b/>
          <w:lang w:val="en-US"/>
        </w:rPr>
        <w:t xml:space="preserve">to improve the governance and facilitate the supervision of public enterprises. </w:t>
      </w:r>
      <w:r w:rsidRPr="00936B62">
        <w:rPr>
          <w:rFonts w:ascii="Times New Roman" w:hAnsi="Times New Roman" w:cs="Times New Roman"/>
          <w:lang w:val="en-US"/>
        </w:rPr>
        <w:t>The governance and supervision of public enterprises are currently major problems for Senegal. To make the process more effective, these three entities could develop a working framework for the purpose of revising Law No. 90-07, which governs public enterprises, and mak</w:t>
      </w:r>
      <w:r w:rsidR="00BD280E" w:rsidRPr="00936B62">
        <w:rPr>
          <w:rFonts w:ascii="Times New Roman" w:hAnsi="Times New Roman" w:cs="Times New Roman"/>
          <w:lang w:val="en-US"/>
        </w:rPr>
        <w:t>ing</w:t>
      </w:r>
      <w:r w:rsidRPr="00936B62">
        <w:rPr>
          <w:rFonts w:ascii="Times New Roman" w:hAnsi="Times New Roman" w:cs="Times New Roman"/>
          <w:lang w:val="en-US"/>
        </w:rPr>
        <w:t xml:space="preserve"> recommendations to the competent authorities </w:t>
      </w:r>
      <w:r w:rsidR="00BD280E" w:rsidRPr="00936B62">
        <w:rPr>
          <w:rFonts w:ascii="Times New Roman" w:hAnsi="Times New Roman" w:cs="Times New Roman"/>
          <w:lang w:val="en-US"/>
        </w:rPr>
        <w:t>regarding</w:t>
      </w:r>
      <w:r w:rsidRPr="00936B62">
        <w:rPr>
          <w:rFonts w:ascii="Times New Roman" w:hAnsi="Times New Roman" w:cs="Times New Roman"/>
          <w:lang w:val="en-US"/>
        </w:rPr>
        <w:t xml:space="preserve"> the appointment of competent directors, the definition of their roles and responsibilities, the strengthening of internal control, the duties of the auditor, etc. </w:t>
      </w:r>
      <w:r w:rsidR="00BD280E" w:rsidRPr="00936B62">
        <w:rPr>
          <w:rFonts w:ascii="Times New Roman" w:hAnsi="Times New Roman" w:cs="Times New Roman"/>
          <w:lang w:val="en-US"/>
        </w:rPr>
        <w:t xml:space="preserve">The accounting profession’s contribution to the implementation of </w:t>
      </w:r>
      <w:r w:rsidRPr="00936B62">
        <w:rPr>
          <w:rFonts w:ascii="Times New Roman" w:hAnsi="Times New Roman" w:cs="Times New Roman"/>
          <w:lang w:val="en-US"/>
        </w:rPr>
        <w:t xml:space="preserve">these recommendations could </w:t>
      </w:r>
      <w:r w:rsidR="00BD280E" w:rsidRPr="00936B62">
        <w:rPr>
          <w:rFonts w:ascii="Times New Roman" w:hAnsi="Times New Roman" w:cs="Times New Roman"/>
          <w:lang w:val="en-US"/>
        </w:rPr>
        <w:t>include</w:t>
      </w:r>
      <w:r w:rsidRPr="00936B62">
        <w:rPr>
          <w:rFonts w:ascii="Times New Roman" w:hAnsi="Times New Roman" w:cs="Times New Roman"/>
          <w:lang w:val="en-US"/>
        </w:rPr>
        <w:t xml:space="preserve"> building the capacities of </w:t>
      </w:r>
      <w:r w:rsidR="00BD280E" w:rsidRPr="00936B62">
        <w:rPr>
          <w:rFonts w:ascii="Times New Roman" w:hAnsi="Times New Roman" w:cs="Times New Roman"/>
          <w:lang w:val="en-US"/>
        </w:rPr>
        <w:t xml:space="preserve">the </w:t>
      </w:r>
      <w:r w:rsidRPr="00936B62">
        <w:rPr>
          <w:rFonts w:ascii="Times New Roman" w:hAnsi="Times New Roman" w:cs="Times New Roman"/>
          <w:lang w:val="en-US"/>
        </w:rPr>
        <w:t>members of board</w:t>
      </w:r>
      <w:r w:rsidR="00BD280E" w:rsidRPr="00936B62">
        <w:rPr>
          <w:rFonts w:ascii="Times New Roman" w:hAnsi="Times New Roman" w:cs="Times New Roman"/>
          <w:lang w:val="en-US"/>
        </w:rPr>
        <w:t>s</w:t>
      </w:r>
      <w:r w:rsidRPr="00936B62">
        <w:rPr>
          <w:rFonts w:ascii="Times New Roman" w:hAnsi="Times New Roman" w:cs="Times New Roman"/>
          <w:lang w:val="en-US"/>
        </w:rPr>
        <w:t xml:space="preserve"> of directors to help them make better use of financial statements and auditing techniques, as well as conducting joint external audit missions with the </w:t>
      </w:r>
      <w:r w:rsidR="00B9473F" w:rsidRPr="00936B62">
        <w:rPr>
          <w:rFonts w:ascii="Times New Roman" w:hAnsi="Times New Roman" w:cs="Times New Roman"/>
          <w:lang w:val="en-US"/>
        </w:rPr>
        <w:t>SAI</w:t>
      </w:r>
      <w:r w:rsidRPr="00936B62">
        <w:rPr>
          <w:rFonts w:ascii="Times New Roman" w:hAnsi="Times New Roman" w:cs="Times New Roman"/>
          <w:lang w:val="en-US"/>
        </w:rPr>
        <w:t>. Implementing this recommendation would strengthen the mechanism for management and supervision of the country’s public enterprises.</w:t>
      </w:r>
    </w:p>
    <w:p w14:paraId="11BA06B1" w14:textId="66E19E1C" w:rsidR="00BC0549" w:rsidRPr="00936B62" w:rsidRDefault="00BC0549" w:rsidP="00936B62">
      <w:pPr>
        <w:pStyle w:val="ListParagraph"/>
        <w:keepNext/>
        <w:numPr>
          <w:ilvl w:val="0"/>
          <w:numId w:val="37"/>
        </w:numPr>
        <w:tabs>
          <w:tab w:val="clear" w:pos="360"/>
          <w:tab w:val="num" w:pos="720"/>
        </w:tabs>
        <w:spacing w:after="120"/>
        <w:ind w:left="0" w:firstLine="0"/>
        <w:contextualSpacing w:val="0"/>
        <w:jc w:val="both"/>
        <w:rPr>
          <w:rFonts w:ascii="Times New Roman" w:hAnsi="Times New Roman" w:cs="Times New Roman"/>
          <w:b/>
          <w:lang w:val="en-US"/>
        </w:rPr>
      </w:pPr>
      <w:r w:rsidRPr="00936B62">
        <w:rPr>
          <w:rFonts w:ascii="Times New Roman" w:hAnsi="Times New Roman" w:cs="Times New Roman"/>
          <w:b/>
          <w:lang w:val="en-US"/>
        </w:rPr>
        <w:t>Recommendation No. 8 [Responsibility</w:t>
      </w:r>
      <w:r w:rsidRPr="00936B62">
        <w:rPr>
          <w:rFonts w:ascii="Times New Roman" w:hAnsi="Times New Roman" w:cs="Times New Roman"/>
          <w:lang w:val="en-US"/>
        </w:rPr>
        <w:t>:</w:t>
      </w:r>
      <w:r w:rsidRPr="00936B62">
        <w:rPr>
          <w:rFonts w:ascii="Times New Roman" w:hAnsi="Times New Roman" w:cs="Times New Roman"/>
          <w:b/>
          <w:lang w:val="en-US"/>
        </w:rPr>
        <w:t xml:space="preserve"> ONECCA</w:t>
      </w:r>
      <w:r w:rsidR="00B9473F" w:rsidRPr="00936B62">
        <w:rPr>
          <w:rFonts w:ascii="Times New Roman" w:hAnsi="Times New Roman" w:cs="Times New Roman"/>
          <w:b/>
          <w:lang w:val="en-US"/>
        </w:rPr>
        <w:t>-national level</w:t>
      </w:r>
      <w:r w:rsidRPr="00936B62">
        <w:rPr>
          <w:rFonts w:ascii="Times New Roman" w:hAnsi="Times New Roman" w:cs="Times New Roman"/>
          <w:b/>
          <w:lang w:val="en-US"/>
        </w:rPr>
        <w:t>]</w:t>
      </w:r>
      <w:r w:rsidRPr="00936B62">
        <w:rPr>
          <w:rFonts w:ascii="Times New Roman" w:hAnsi="Times New Roman" w:cs="Times New Roman"/>
          <w:lang w:val="en-US"/>
        </w:rPr>
        <w:t>:</w:t>
      </w:r>
      <w:r w:rsidRPr="00936B62">
        <w:rPr>
          <w:rFonts w:ascii="Times New Roman" w:hAnsi="Times New Roman" w:cs="Times New Roman"/>
          <w:b/>
          <w:lang w:val="en-US"/>
        </w:rPr>
        <w:t xml:space="preserve"> Encourage ONECCA member firms to form alliances. </w:t>
      </w:r>
      <w:r w:rsidR="00BD280E" w:rsidRPr="00936B62">
        <w:rPr>
          <w:rFonts w:ascii="Times New Roman" w:hAnsi="Times New Roman" w:cs="Times New Roman"/>
          <w:lang w:val="en-US"/>
        </w:rPr>
        <w:t>At present</w:t>
      </w:r>
      <w:r w:rsidRPr="00936B62">
        <w:rPr>
          <w:rFonts w:ascii="Times New Roman" w:hAnsi="Times New Roman" w:cs="Times New Roman"/>
          <w:lang w:val="en-US"/>
        </w:rPr>
        <w:t xml:space="preserve">, </w:t>
      </w:r>
      <w:r w:rsidR="00BD280E" w:rsidRPr="00936B62">
        <w:rPr>
          <w:rFonts w:ascii="Times New Roman" w:hAnsi="Times New Roman" w:cs="Times New Roman"/>
          <w:lang w:val="en-US"/>
        </w:rPr>
        <w:t xml:space="preserve">most of </w:t>
      </w:r>
      <w:r w:rsidRPr="00936B62">
        <w:rPr>
          <w:rFonts w:ascii="Times New Roman" w:hAnsi="Times New Roman" w:cs="Times New Roman"/>
          <w:lang w:val="en-US"/>
        </w:rPr>
        <w:t>the Association’s member</w:t>
      </w:r>
      <w:r w:rsidR="00BD280E" w:rsidRPr="00936B62">
        <w:rPr>
          <w:rFonts w:ascii="Times New Roman" w:hAnsi="Times New Roman" w:cs="Times New Roman"/>
          <w:lang w:val="en-US"/>
        </w:rPr>
        <w:t>s</w:t>
      </w:r>
      <w:r w:rsidRPr="00936B62">
        <w:rPr>
          <w:rFonts w:ascii="Times New Roman" w:hAnsi="Times New Roman" w:cs="Times New Roman"/>
          <w:lang w:val="en-US"/>
        </w:rPr>
        <w:t xml:space="preserve"> are individual firms </w:t>
      </w:r>
      <w:r w:rsidR="00BD280E" w:rsidRPr="00936B62">
        <w:rPr>
          <w:rFonts w:ascii="Times New Roman" w:hAnsi="Times New Roman" w:cs="Times New Roman"/>
          <w:lang w:val="en-US"/>
        </w:rPr>
        <w:t xml:space="preserve">that have </w:t>
      </w:r>
      <w:r w:rsidRPr="00936B62">
        <w:rPr>
          <w:rFonts w:ascii="Times New Roman" w:hAnsi="Times New Roman" w:cs="Times New Roman"/>
          <w:lang w:val="en-US"/>
        </w:rPr>
        <w:t xml:space="preserve">many difficulties </w:t>
      </w:r>
      <w:r w:rsidR="00BD280E" w:rsidRPr="00936B62">
        <w:rPr>
          <w:rFonts w:ascii="Times New Roman" w:hAnsi="Times New Roman" w:cs="Times New Roman"/>
          <w:lang w:val="en-US"/>
        </w:rPr>
        <w:t xml:space="preserve">in </w:t>
      </w:r>
      <w:r w:rsidRPr="00936B62">
        <w:rPr>
          <w:rFonts w:ascii="Times New Roman" w:hAnsi="Times New Roman" w:cs="Times New Roman"/>
          <w:lang w:val="en-US"/>
        </w:rPr>
        <w:t xml:space="preserve">obtaining the resources needed to comply with the </w:t>
      </w:r>
      <w:r w:rsidR="00BD280E" w:rsidRPr="00936B62">
        <w:rPr>
          <w:rFonts w:ascii="Times New Roman" w:hAnsi="Times New Roman" w:cs="Times New Roman"/>
          <w:lang w:val="en-US"/>
        </w:rPr>
        <w:t>requisite</w:t>
      </w:r>
      <w:r w:rsidRPr="00936B62">
        <w:rPr>
          <w:rFonts w:ascii="Times New Roman" w:hAnsi="Times New Roman" w:cs="Times New Roman"/>
          <w:lang w:val="en-US"/>
        </w:rPr>
        <w:t xml:space="preserve"> professional standards. ONECCA could hold meetings to </w:t>
      </w:r>
      <w:r w:rsidR="00BD280E" w:rsidRPr="00936B62">
        <w:rPr>
          <w:rFonts w:ascii="Times New Roman" w:hAnsi="Times New Roman" w:cs="Times New Roman"/>
          <w:lang w:val="en-US"/>
        </w:rPr>
        <w:t>increase</w:t>
      </w:r>
      <w:r w:rsidRPr="00936B62">
        <w:rPr>
          <w:rFonts w:ascii="Times New Roman" w:hAnsi="Times New Roman" w:cs="Times New Roman"/>
          <w:lang w:val="en-US"/>
        </w:rPr>
        <w:t xml:space="preserve"> awareness and put in place a mechanism to help firms form alliances. </w:t>
      </w:r>
      <w:r w:rsidR="004B16B1" w:rsidRPr="00936B62">
        <w:rPr>
          <w:rFonts w:ascii="Times New Roman" w:hAnsi="Times New Roman" w:cs="Times New Roman"/>
          <w:lang w:val="en-US"/>
        </w:rPr>
        <w:t xml:space="preserve">Members of the </w:t>
      </w:r>
      <w:r w:rsidRPr="00936B62">
        <w:rPr>
          <w:rFonts w:ascii="Times New Roman" w:hAnsi="Times New Roman" w:cs="Times New Roman"/>
          <w:lang w:val="en-US"/>
        </w:rPr>
        <w:t xml:space="preserve">Association that form alliances could, for example, share their </w:t>
      </w:r>
      <w:r w:rsidR="004B16B1" w:rsidRPr="00936B62">
        <w:rPr>
          <w:rFonts w:ascii="Times New Roman" w:hAnsi="Times New Roman" w:cs="Times New Roman"/>
          <w:lang w:val="en-US"/>
        </w:rPr>
        <w:t>model</w:t>
      </w:r>
      <w:r w:rsidRPr="00936B62">
        <w:rPr>
          <w:rFonts w:ascii="Times New Roman" w:hAnsi="Times New Roman" w:cs="Times New Roman"/>
          <w:lang w:val="en-US"/>
        </w:rPr>
        <w:t xml:space="preserve"> with </w:t>
      </w:r>
      <w:r w:rsidR="00BD280E" w:rsidRPr="00936B62">
        <w:rPr>
          <w:rFonts w:ascii="Times New Roman" w:hAnsi="Times New Roman" w:cs="Times New Roman"/>
          <w:lang w:val="en-US"/>
        </w:rPr>
        <w:t>other interested parties</w:t>
      </w:r>
      <w:r w:rsidR="004B16B1" w:rsidRPr="00936B62">
        <w:rPr>
          <w:rFonts w:ascii="Times New Roman" w:hAnsi="Times New Roman" w:cs="Times New Roman"/>
          <w:lang w:val="en-US"/>
        </w:rPr>
        <w:t xml:space="preserve"> and would also have the opportunity to share </w:t>
      </w:r>
      <w:r w:rsidRPr="00936B62">
        <w:rPr>
          <w:rFonts w:ascii="Times New Roman" w:hAnsi="Times New Roman" w:cs="Times New Roman"/>
          <w:lang w:val="en-US"/>
        </w:rPr>
        <w:t xml:space="preserve">tools and costs. </w:t>
      </w:r>
    </w:p>
    <w:p w14:paraId="08E6B1BE" w14:textId="0019F1FA" w:rsidR="00BC0549" w:rsidRPr="00712261" w:rsidRDefault="001912B1" w:rsidP="00936B62">
      <w:pPr>
        <w:tabs>
          <w:tab w:val="left" w:pos="720"/>
        </w:tabs>
        <w:spacing w:after="120" w:line="100" w:lineRule="atLeast"/>
        <w:rPr>
          <w:rFonts w:ascii="Times New Roman" w:hAnsi="Times New Roman" w:cs="Times New Roman"/>
          <w:b/>
          <w:smallCaps/>
          <w:sz w:val="24"/>
          <w:szCs w:val="24"/>
          <w:lang w:val="en-US"/>
        </w:rPr>
      </w:pPr>
      <w:r>
        <w:rPr>
          <w:rFonts w:ascii="Times New Roman" w:hAnsi="Times New Roman" w:cs="Times New Roman"/>
          <w:b/>
          <w:smallCaps/>
          <w:sz w:val="24"/>
          <w:szCs w:val="24"/>
          <w:lang w:val="en-US"/>
        </w:rPr>
        <w:t xml:space="preserve">C. </w:t>
      </w:r>
      <w:r w:rsidR="0032249C">
        <w:rPr>
          <w:rFonts w:ascii="Times New Roman" w:hAnsi="Times New Roman" w:cs="Times New Roman"/>
          <w:b/>
          <w:smallCaps/>
          <w:sz w:val="24"/>
          <w:szCs w:val="24"/>
          <w:lang w:val="en-US"/>
        </w:rPr>
        <w:tab/>
      </w:r>
      <w:r w:rsidR="00BC0549" w:rsidRPr="00712261">
        <w:rPr>
          <w:rFonts w:ascii="Times New Roman" w:hAnsi="Times New Roman" w:cs="Times New Roman"/>
          <w:b/>
          <w:smallCaps/>
          <w:sz w:val="24"/>
          <w:szCs w:val="24"/>
          <w:lang w:val="en-US"/>
        </w:rPr>
        <w:t>Strengthen education and training</w:t>
      </w:r>
    </w:p>
    <w:p w14:paraId="664CD480" w14:textId="77777777" w:rsidR="00936B62" w:rsidRPr="00936B62" w:rsidRDefault="00BC0549" w:rsidP="00936B62">
      <w:pPr>
        <w:pStyle w:val="ListParagraph"/>
        <w:numPr>
          <w:ilvl w:val="0"/>
          <w:numId w:val="37"/>
        </w:numPr>
        <w:tabs>
          <w:tab w:val="clear" w:pos="360"/>
          <w:tab w:val="num" w:pos="720"/>
        </w:tabs>
        <w:spacing w:after="120" w:line="100" w:lineRule="atLeast"/>
        <w:ind w:left="0" w:firstLine="0"/>
        <w:contextualSpacing w:val="0"/>
        <w:jc w:val="both"/>
        <w:rPr>
          <w:lang w:val="en-US"/>
        </w:rPr>
      </w:pPr>
      <w:bookmarkStart w:id="28" w:name="_Ref101501744"/>
      <w:r w:rsidRPr="00936B62">
        <w:rPr>
          <w:rFonts w:ascii="Times New Roman" w:hAnsi="Times New Roman" w:cs="Times New Roman"/>
          <w:b/>
          <w:lang w:val="en-US"/>
        </w:rPr>
        <w:t>Recommendation No. 9 [Responsibility</w:t>
      </w:r>
      <w:r w:rsidRPr="00936B62">
        <w:rPr>
          <w:rFonts w:ascii="Times New Roman" w:hAnsi="Times New Roman" w:cs="Times New Roman"/>
          <w:lang w:val="en-US"/>
        </w:rPr>
        <w:t>:</w:t>
      </w:r>
      <w:r w:rsidRPr="00936B62">
        <w:rPr>
          <w:rFonts w:ascii="Times New Roman" w:hAnsi="Times New Roman" w:cs="Times New Roman"/>
          <w:b/>
          <w:lang w:val="en-US"/>
        </w:rPr>
        <w:t xml:space="preserve"> WAEMU</w:t>
      </w:r>
      <w:r w:rsidR="00B9473F" w:rsidRPr="00936B62">
        <w:rPr>
          <w:rFonts w:ascii="Times New Roman" w:hAnsi="Times New Roman" w:cs="Times New Roman"/>
          <w:b/>
          <w:lang w:val="en-US"/>
        </w:rPr>
        <w:t>-regional level</w:t>
      </w:r>
      <w:r w:rsidRPr="00936B62">
        <w:rPr>
          <w:rFonts w:ascii="Times New Roman" w:hAnsi="Times New Roman" w:cs="Times New Roman"/>
          <w:b/>
          <w:lang w:val="en-US"/>
        </w:rPr>
        <w:t>]</w:t>
      </w:r>
      <w:r w:rsidRPr="00936B62">
        <w:rPr>
          <w:rFonts w:ascii="Times New Roman" w:hAnsi="Times New Roman" w:cs="Times New Roman"/>
          <w:lang w:val="en-US"/>
        </w:rPr>
        <w:t>:</w:t>
      </w:r>
      <w:r w:rsidRPr="00936B62">
        <w:rPr>
          <w:rFonts w:ascii="Times New Roman" w:hAnsi="Times New Roman" w:cs="Times New Roman"/>
          <w:b/>
          <w:lang w:val="en-US"/>
        </w:rPr>
        <w:t xml:space="preserve"> </w:t>
      </w:r>
      <w:r w:rsidR="00B9473F" w:rsidRPr="00936B62">
        <w:rPr>
          <w:rFonts w:ascii="Times New Roman" w:hAnsi="Times New Roman" w:cs="Times New Roman"/>
          <w:b/>
          <w:lang w:val="en-US"/>
        </w:rPr>
        <w:t xml:space="preserve">Rexamine </w:t>
      </w:r>
      <w:r w:rsidRPr="00936B62">
        <w:rPr>
          <w:rFonts w:ascii="Times New Roman" w:hAnsi="Times New Roman" w:cs="Times New Roman"/>
          <w:b/>
          <w:lang w:val="en-US"/>
        </w:rPr>
        <w:t>the management of the DECOFI curriculum</w:t>
      </w:r>
      <w:r w:rsidR="00B9473F" w:rsidRPr="00936B62">
        <w:rPr>
          <w:rFonts w:ascii="Times New Roman" w:hAnsi="Times New Roman" w:cs="Times New Roman"/>
          <w:b/>
          <w:lang w:val="en-US"/>
        </w:rPr>
        <w:t xml:space="preserve"> and the way CREFECF is functioning before adopting the texts on the DECOFI</w:t>
      </w:r>
      <w:r w:rsidRPr="00936B62">
        <w:rPr>
          <w:rFonts w:ascii="Times New Roman" w:hAnsi="Times New Roman" w:cs="Times New Roman"/>
          <w:b/>
          <w:lang w:val="en-US"/>
        </w:rPr>
        <w:t xml:space="preserve">. </w:t>
      </w:r>
      <w:r w:rsidRPr="00936B62">
        <w:rPr>
          <w:rFonts w:ascii="Times New Roman" w:hAnsi="Times New Roman" w:cs="Times New Roman"/>
          <w:lang w:val="en-US"/>
        </w:rPr>
        <w:t xml:space="preserve">The management of the DECOFI curriculum is deficient in many ways, owing to the lack of financing mechanisms, the small number of schools that offer the training, the high cost of the diploma and the internship period, </w:t>
      </w:r>
      <w:r w:rsidR="004B16B1" w:rsidRPr="00936B62">
        <w:rPr>
          <w:rFonts w:ascii="Times New Roman" w:hAnsi="Times New Roman" w:cs="Times New Roman"/>
          <w:lang w:val="en-US"/>
        </w:rPr>
        <w:t xml:space="preserve">the difficulties encountered in </w:t>
      </w:r>
      <w:r w:rsidRPr="00936B62">
        <w:rPr>
          <w:rFonts w:ascii="Times New Roman" w:hAnsi="Times New Roman" w:cs="Times New Roman"/>
          <w:lang w:val="en-US"/>
        </w:rPr>
        <w:t xml:space="preserve">organizing technical training seminars and </w:t>
      </w:r>
      <w:r w:rsidR="004B16B1" w:rsidRPr="00936B62">
        <w:rPr>
          <w:rFonts w:ascii="Times New Roman" w:hAnsi="Times New Roman" w:cs="Times New Roman"/>
          <w:lang w:val="en-US"/>
        </w:rPr>
        <w:t xml:space="preserve">the </w:t>
      </w:r>
      <w:r w:rsidRPr="00936B62">
        <w:rPr>
          <w:rFonts w:ascii="Times New Roman" w:hAnsi="Times New Roman" w:cs="Times New Roman"/>
          <w:lang w:val="en-US"/>
        </w:rPr>
        <w:t xml:space="preserve">lack of equivalence with other diplomas. The ongoing reform of the DECOFI curriculum in the WAEMU should </w:t>
      </w:r>
      <w:r w:rsidR="00B9473F" w:rsidRPr="00936B62">
        <w:rPr>
          <w:rFonts w:ascii="Times New Roman" w:hAnsi="Times New Roman" w:cs="Times New Roman"/>
          <w:lang w:val="en-US"/>
        </w:rPr>
        <w:t xml:space="preserve">address </w:t>
      </w:r>
      <w:r w:rsidRPr="00936B62">
        <w:rPr>
          <w:rFonts w:ascii="Times New Roman" w:hAnsi="Times New Roman" w:cs="Times New Roman"/>
          <w:lang w:val="en-US"/>
        </w:rPr>
        <w:t>the above-mentioned deficiencies</w:t>
      </w:r>
      <w:r w:rsidR="004D6F2F" w:rsidRPr="00936B62">
        <w:rPr>
          <w:rFonts w:ascii="Times New Roman" w:hAnsi="Times New Roman" w:cs="Times New Roman"/>
          <w:lang w:val="en-US"/>
        </w:rPr>
        <w:t xml:space="preserve"> before adoption of the text</w:t>
      </w:r>
      <w:r w:rsidRPr="00936B62">
        <w:rPr>
          <w:rFonts w:ascii="Times New Roman" w:hAnsi="Times New Roman" w:cs="Times New Roman"/>
          <w:lang w:val="en-US"/>
        </w:rPr>
        <w:t xml:space="preserve">, adapt it to the LMD system and </w:t>
      </w:r>
      <w:r w:rsidR="004B16B1" w:rsidRPr="00936B62">
        <w:rPr>
          <w:rFonts w:ascii="Times New Roman" w:hAnsi="Times New Roman" w:cs="Times New Roman"/>
          <w:lang w:val="en-US"/>
        </w:rPr>
        <w:t>conform it to</w:t>
      </w:r>
      <w:r w:rsidRPr="00936B62">
        <w:rPr>
          <w:rFonts w:ascii="Times New Roman" w:hAnsi="Times New Roman" w:cs="Times New Roman"/>
          <w:lang w:val="en-US"/>
        </w:rPr>
        <w:t xml:space="preserve"> the international standards</w:t>
      </w:r>
      <w:bookmarkEnd w:id="28"/>
      <w:r w:rsidR="004D6F2F">
        <w:rPr>
          <w:rStyle w:val="FootnoteReference"/>
          <w:rFonts w:ascii="Times New Roman" w:hAnsi="Times New Roman" w:cs="Times New Roman"/>
          <w:bCs/>
        </w:rPr>
        <w:footnoteReference w:id="62"/>
      </w:r>
      <w:r w:rsidRPr="00936B62">
        <w:rPr>
          <w:rFonts w:ascii="Times New Roman" w:hAnsi="Times New Roman" w:cs="Times New Roman"/>
          <w:bCs/>
          <w:lang w:val="en-US"/>
        </w:rPr>
        <w:t>.</w:t>
      </w:r>
    </w:p>
    <w:p w14:paraId="3058F79E" w14:textId="77777777" w:rsidR="00936B62" w:rsidRPr="00936B62" w:rsidRDefault="00BC0549" w:rsidP="00936B62">
      <w:pPr>
        <w:pStyle w:val="ListParagraph"/>
        <w:numPr>
          <w:ilvl w:val="0"/>
          <w:numId w:val="37"/>
        </w:numPr>
        <w:tabs>
          <w:tab w:val="clear" w:pos="360"/>
          <w:tab w:val="num" w:pos="720"/>
        </w:tabs>
        <w:spacing w:after="120" w:line="100" w:lineRule="atLeast"/>
        <w:ind w:left="0" w:firstLine="0"/>
        <w:contextualSpacing w:val="0"/>
        <w:jc w:val="both"/>
        <w:rPr>
          <w:lang w:val="en-US"/>
        </w:rPr>
      </w:pPr>
      <w:r w:rsidRPr="00936B62">
        <w:rPr>
          <w:rFonts w:ascii="Times New Roman" w:hAnsi="Times New Roman" w:cs="Times New Roman"/>
          <w:b/>
          <w:lang w:val="en-US"/>
        </w:rPr>
        <w:t>Recommendation No. 10 [Responsibility</w:t>
      </w:r>
      <w:r w:rsidRPr="00936B62">
        <w:rPr>
          <w:rFonts w:ascii="Times New Roman" w:hAnsi="Times New Roman" w:cs="Times New Roman"/>
          <w:lang w:val="en-US"/>
        </w:rPr>
        <w:t>:</w:t>
      </w:r>
      <w:r w:rsidRPr="00936B62">
        <w:rPr>
          <w:rFonts w:ascii="Times New Roman" w:hAnsi="Times New Roman" w:cs="Times New Roman"/>
          <w:b/>
          <w:lang w:val="en-US"/>
        </w:rPr>
        <w:t xml:space="preserve"> WAEMU and CREFECF</w:t>
      </w:r>
      <w:r w:rsidR="00F25BFD" w:rsidRPr="00936B62">
        <w:rPr>
          <w:rFonts w:ascii="Times New Roman" w:hAnsi="Times New Roman" w:cs="Times New Roman"/>
          <w:b/>
          <w:lang w:val="en-US"/>
        </w:rPr>
        <w:t>-regional level</w:t>
      </w:r>
      <w:r w:rsidRPr="00936B62">
        <w:rPr>
          <w:rFonts w:ascii="Times New Roman" w:hAnsi="Times New Roman" w:cs="Times New Roman"/>
          <w:b/>
          <w:lang w:val="en-US"/>
        </w:rPr>
        <w:t>]</w:t>
      </w:r>
      <w:r w:rsidRPr="00936B62">
        <w:rPr>
          <w:rFonts w:ascii="Times New Roman" w:hAnsi="Times New Roman" w:cs="Times New Roman"/>
          <w:lang w:val="en-US"/>
        </w:rPr>
        <w:t>:</w:t>
      </w:r>
      <w:r w:rsidRPr="00936B62">
        <w:rPr>
          <w:rFonts w:ascii="Times New Roman" w:hAnsi="Times New Roman" w:cs="Times New Roman"/>
          <w:b/>
          <w:lang w:val="en-US"/>
        </w:rPr>
        <w:t xml:space="preserve"> Establish a system of equivalence between the diplomas of certain schools or universities </w:t>
      </w:r>
      <w:r w:rsidR="004B16B1" w:rsidRPr="00936B62">
        <w:rPr>
          <w:rFonts w:ascii="Times New Roman" w:hAnsi="Times New Roman" w:cs="Times New Roman"/>
          <w:b/>
          <w:lang w:val="en-US"/>
        </w:rPr>
        <w:t>and</w:t>
      </w:r>
      <w:r w:rsidRPr="00936B62">
        <w:rPr>
          <w:rFonts w:ascii="Times New Roman" w:hAnsi="Times New Roman" w:cs="Times New Roman"/>
          <w:b/>
          <w:lang w:val="en-US"/>
        </w:rPr>
        <w:t xml:space="preserve"> the DESCOGEF</w:t>
      </w:r>
      <w:r w:rsidR="004B16B1" w:rsidRPr="00936B62">
        <w:rPr>
          <w:rFonts w:ascii="Times New Roman" w:hAnsi="Times New Roman" w:cs="Times New Roman"/>
          <w:b/>
          <w:lang w:val="en-US"/>
        </w:rPr>
        <w:t>,</w:t>
      </w:r>
      <w:r w:rsidRPr="00936B62">
        <w:rPr>
          <w:rFonts w:ascii="Times New Roman" w:hAnsi="Times New Roman" w:cs="Times New Roman"/>
          <w:b/>
          <w:lang w:val="en-US"/>
        </w:rPr>
        <w:t xml:space="preserve"> in order to grant credit</w:t>
      </w:r>
      <w:r w:rsidR="004B16B1" w:rsidRPr="00936B62">
        <w:rPr>
          <w:rFonts w:ascii="Times New Roman" w:hAnsi="Times New Roman" w:cs="Times New Roman"/>
          <w:b/>
          <w:lang w:val="en-US"/>
        </w:rPr>
        <w:t xml:space="preserve"> for studies already completed</w:t>
      </w:r>
      <w:r w:rsidRPr="00936B62">
        <w:rPr>
          <w:rFonts w:ascii="Times New Roman" w:hAnsi="Times New Roman" w:cs="Times New Roman"/>
          <w:lang w:val="en-US"/>
        </w:rPr>
        <w:t xml:space="preserve">. As in countries such as France, university diplomas should be classified </w:t>
      </w:r>
      <w:r w:rsidR="004B16B1" w:rsidRPr="00936B62">
        <w:rPr>
          <w:rFonts w:ascii="Times New Roman" w:hAnsi="Times New Roman" w:cs="Times New Roman"/>
          <w:lang w:val="en-US"/>
        </w:rPr>
        <w:t>with a view to</w:t>
      </w:r>
      <w:r w:rsidRPr="00936B62">
        <w:rPr>
          <w:rFonts w:ascii="Times New Roman" w:hAnsi="Times New Roman" w:cs="Times New Roman"/>
          <w:lang w:val="en-US"/>
        </w:rPr>
        <w:t xml:space="preserve"> defin</w:t>
      </w:r>
      <w:r w:rsidR="004B16B1" w:rsidRPr="00936B62">
        <w:rPr>
          <w:rFonts w:ascii="Times New Roman" w:hAnsi="Times New Roman" w:cs="Times New Roman"/>
          <w:lang w:val="en-US"/>
        </w:rPr>
        <w:t>ing</w:t>
      </w:r>
      <w:r w:rsidRPr="00936B62">
        <w:rPr>
          <w:rFonts w:ascii="Times New Roman" w:hAnsi="Times New Roman" w:cs="Times New Roman"/>
          <w:lang w:val="en-US"/>
        </w:rPr>
        <w:t xml:space="preserve"> the modules to be accepted for credit, depending on the institution or university. </w:t>
      </w:r>
      <w:r w:rsidR="00B74FA1" w:rsidRPr="00936B62">
        <w:rPr>
          <w:rFonts w:ascii="Times New Roman" w:hAnsi="Times New Roman" w:cs="Times New Roman"/>
          <w:lang w:val="en-US"/>
        </w:rPr>
        <w:t>In establishing the DECOFI, t</w:t>
      </w:r>
      <w:r w:rsidRPr="00936B62">
        <w:rPr>
          <w:rFonts w:ascii="Times New Roman" w:hAnsi="Times New Roman" w:cs="Times New Roman"/>
          <w:lang w:val="en-US"/>
        </w:rPr>
        <w:t xml:space="preserve">he CREFECF is responsible for this classification and should ensure the existence of a system of equivalence for the new course of study for the diploma. The implementation of this recommendation will have the benefit of </w:t>
      </w:r>
      <w:r w:rsidR="00A1356E" w:rsidRPr="00936B62">
        <w:rPr>
          <w:rFonts w:ascii="Times New Roman" w:hAnsi="Times New Roman" w:cs="Times New Roman"/>
          <w:lang w:val="en-US"/>
        </w:rPr>
        <w:t>establishing equivalencies</w:t>
      </w:r>
      <w:r w:rsidRPr="00936B62">
        <w:rPr>
          <w:rFonts w:ascii="Times New Roman" w:hAnsi="Times New Roman" w:cs="Times New Roman"/>
          <w:lang w:val="en-US"/>
        </w:rPr>
        <w:t xml:space="preserve"> between the existing diplomas and the DESCOGEF. </w:t>
      </w:r>
      <w:r w:rsidR="00A1356E" w:rsidRPr="00936B62">
        <w:rPr>
          <w:rFonts w:ascii="Times New Roman" w:hAnsi="Times New Roman" w:cs="Times New Roman"/>
          <w:lang w:val="en-US"/>
        </w:rPr>
        <w:t xml:space="preserve">It should eventually lead to a more sought-after </w:t>
      </w:r>
      <w:r w:rsidRPr="00936B62">
        <w:rPr>
          <w:rFonts w:ascii="Times New Roman" w:hAnsi="Times New Roman" w:cs="Times New Roman"/>
          <w:lang w:val="en-US"/>
        </w:rPr>
        <w:t>diploma.</w:t>
      </w:r>
      <w:bookmarkStart w:id="29" w:name="_Ref101501834"/>
    </w:p>
    <w:p w14:paraId="19E697C8" w14:textId="3DBCDC4A" w:rsidR="00936B62" w:rsidRPr="00936B62" w:rsidRDefault="00BC0549" w:rsidP="00936B62">
      <w:pPr>
        <w:pStyle w:val="ListParagraph"/>
        <w:numPr>
          <w:ilvl w:val="0"/>
          <w:numId w:val="37"/>
        </w:numPr>
        <w:tabs>
          <w:tab w:val="clear" w:pos="360"/>
          <w:tab w:val="num" w:pos="720"/>
        </w:tabs>
        <w:spacing w:after="120" w:line="100" w:lineRule="atLeast"/>
        <w:ind w:left="0" w:firstLine="0"/>
        <w:contextualSpacing w:val="0"/>
        <w:jc w:val="both"/>
        <w:rPr>
          <w:lang w:val="en-US"/>
        </w:rPr>
      </w:pPr>
      <w:r w:rsidRPr="00936B62">
        <w:rPr>
          <w:rFonts w:ascii="Times New Roman" w:hAnsi="Times New Roman" w:cs="Times New Roman"/>
          <w:b/>
          <w:lang w:val="en-US"/>
        </w:rPr>
        <w:t>Recommendation No. 11 [Responsibility</w:t>
      </w:r>
      <w:r w:rsidRPr="00936B62">
        <w:rPr>
          <w:rFonts w:ascii="Times New Roman" w:hAnsi="Times New Roman" w:cs="Times New Roman"/>
          <w:lang w:val="en-US"/>
        </w:rPr>
        <w:t>:</w:t>
      </w:r>
      <w:r w:rsidRPr="00936B62">
        <w:rPr>
          <w:rFonts w:ascii="Times New Roman" w:hAnsi="Times New Roman" w:cs="Times New Roman"/>
          <w:b/>
          <w:lang w:val="en-US"/>
        </w:rPr>
        <w:t xml:space="preserve"> CREFECF-ONECCA-CPPC</w:t>
      </w:r>
      <w:r w:rsidR="00F25BFD" w:rsidRPr="00936B62">
        <w:rPr>
          <w:rFonts w:ascii="Times New Roman" w:hAnsi="Times New Roman" w:cs="Times New Roman"/>
          <w:b/>
          <w:lang w:val="en-US"/>
        </w:rPr>
        <w:t>-regional level</w:t>
      </w:r>
      <w:r w:rsidRPr="00936B62">
        <w:rPr>
          <w:rFonts w:ascii="Times New Roman" w:hAnsi="Times New Roman" w:cs="Times New Roman"/>
          <w:b/>
          <w:lang w:val="en-US"/>
        </w:rPr>
        <w:t>]</w:t>
      </w:r>
      <w:r w:rsidRPr="00936B62">
        <w:rPr>
          <w:rFonts w:ascii="Times New Roman" w:hAnsi="Times New Roman" w:cs="Times New Roman"/>
          <w:lang w:val="en-US"/>
        </w:rPr>
        <w:t>:</w:t>
      </w:r>
      <w:r w:rsidRPr="00936B62">
        <w:rPr>
          <w:rFonts w:ascii="Times New Roman" w:hAnsi="Times New Roman" w:cs="Times New Roman"/>
          <w:b/>
          <w:lang w:val="en-US"/>
        </w:rPr>
        <w:t xml:space="preserve"> Approach other francophone countries as soon as possible with a view to concluding agreements on the reciprocal recognition of the accounting diploma. </w:t>
      </w:r>
      <w:r w:rsidRPr="00936B62">
        <w:rPr>
          <w:rFonts w:ascii="Times New Roman" w:hAnsi="Times New Roman" w:cs="Times New Roman"/>
          <w:lang w:val="en-US"/>
        </w:rPr>
        <w:t xml:space="preserve">This would enable holders of the DECOFI to </w:t>
      </w:r>
      <w:r w:rsidR="00A1356E" w:rsidRPr="00936B62">
        <w:rPr>
          <w:rFonts w:ascii="Times New Roman" w:hAnsi="Times New Roman" w:cs="Times New Roman"/>
          <w:lang w:val="en-US"/>
        </w:rPr>
        <w:t>participate in</w:t>
      </w:r>
      <w:r w:rsidRPr="00936B62">
        <w:rPr>
          <w:rFonts w:ascii="Times New Roman" w:hAnsi="Times New Roman" w:cs="Times New Roman"/>
          <w:lang w:val="en-US"/>
        </w:rPr>
        <w:t xml:space="preserve"> accounting or financial auditing missions outside the WAEMU countries. These agreements could apply on a priority basis to the </w:t>
      </w:r>
      <w:r w:rsidR="00936B62">
        <w:rPr>
          <w:rFonts w:ascii="Times New Roman" w:hAnsi="Times New Roman" w:cs="Times New Roman"/>
          <w:lang w:val="en-US"/>
        </w:rPr>
        <w:t xml:space="preserve">six </w:t>
      </w:r>
      <w:r w:rsidRPr="00936B62">
        <w:rPr>
          <w:rFonts w:ascii="Times New Roman" w:hAnsi="Times New Roman" w:cs="Times New Roman"/>
          <w:lang w:val="en-US"/>
        </w:rPr>
        <w:t>member countries of CEMAC.</w:t>
      </w:r>
      <w:bookmarkEnd w:id="29"/>
    </w:p>
    <w:p w14:paraId="2C591F17" w14:textId="3E5986AF" w:rsidR="00BC0549" w:rsidRPr="00936B62" w:rsidRDefault="00BC0549" w:rsidP="00936B62">
      <w:pPr>
        <w:pStyle w:val="ListParagraph"/>
        <w:numPr>
          <w:ilvl w:val="0"/>
          <w:numId w:val="37"/>
        </w:numPr>
        <w:tabs>
          <w:tab w:val="clear" w:pos="360"/>
          <w:tab w:val="num" w:pos="720"/>
        </w:tabs>
        <w:spacing w:after="120" w:line="100" w:lineRule="atLeast"/>
        <w:ind w:left="0" w:firstLine="0"/>
        <w:contextualSpacing w:val="0"/>
        <w:jc w:val="both"/>
        <w:rPr>
          <w:lang w:val="en-US"/>
        </w:rPr>
      </w:pPr>
      <w:r w:rsidRPr="00936B62">
        <w:rPr>
          <w:rFonts w:ascii="Times New Roman" w:hAnsi="Times New Roman" w:cs="Times New Roman"/>
          <w:b/>
          <w:lang w:val="en-US"/>
        </w:rPr>
        <w:t>Recommendation No. 12 [Responsibility</w:t>
      </w:r>
      <w:r w:rsidRPr="00936B62">
        <w:rPr>
          <w:rFonts w:ascii="Times New Roman" w:hAnsi="Times New Roman" w:cs="Times New Roman"/>
          <w:lang w:val="en-US"/>
        </w:rPr>
        <w:t>:</w:t>
      </w:r>
      <w:r w:rsidRPr="00936B62">
        <w:rPr>
          <w:rFonts w:ascii="Times New Roman" w:hAnsi="Times New Roman" w:cs="Times New Roman"/>
          <w:b/>
          <w:lang w:val="en-US"/>
        </w:rPr>
        <w:t xml:space="preserve"> ONECCA</w:t>
      </w:r>
      <w:r w:rsidR="00F25BFD" w:rsidRPr="00936B62">
        <w:rPr>
          <w:rFonts w:ascii="Times New Roman" w:hAnsi="Times New Roman" w:cs="Times New Roman"/>
          <w:b/>
          <w:lang w:val="en-US"/>
        </w:rPr>
        <w:t>-national level</w:t>
      </w:r>
      <w:r w:rsidRPr="00936B62">
        <w:rPr>
          <w:rFonts w:ascii="Times New Roman" w:hAnsi="Times New Roman" w:cs="Times New Roman"/>
          <w:b/>
          <w:lang w:val="en-US"/>
        </w:rPr>
        <w:t>]</w:t>
      </w:r>
      <w:r w:rsidRPr="00936B62">
        <w:rPr>
          <w:rFonts w:ascii="Times New Roman" w:hAnsi="Times New Roman" w:cs="Times New Roman"/>
          <w:lang w:val="en-US"/>
        </w:rPr>
        <w:t>:</w:t>
      </w:r>
      <w:r w:rsidRPr="00936B62">
        <w:rPr>
          <w:rFonts w:ascii="Times New Roman" w:hAnsi="Times New Roman" w:cs="Times New Roman"/>
          <w:b/>
          <w:lang w:val="en-US"/>
        </w:rPr>
        <w:t xml:space="preserve"> </w:t>
      </w:r>
      <w:r w:rsidRPr="00936B62">
        <w:rPr>
          <w:rFonts w:ascii="Times New Roman" w:hAnsi="Times New Roman" w:cs="Times New Roman"/>
          <w:b/>
          <w:szCs w:val="20"/>
          <w:lang w:val="en-US"/>
        </w:rPr>
        <w:t xml:space="preserve">Put in place a system within ONECCA to monitor compliance with the </w:t>
      </w:r>
      <w:r w:rsidR="00A1356E" w:rsidRPr="00936B62">
        <w:rPr>
          <w:rFonts w:ascii="Times New Roman" w:hAnsi="Times New Roman" w:cs="Times New Roman"/>
          <w:b/>
          <w:szCs w:val="20"/>
          <w:lang w:val="en-US"/>
        </w:rPr>
        <w:t>obligation</w:t>
      </w:r>
      <w:r w:rsidRPr="00936B62">
        <w:rPr>
          <w:rFonts w:ascii="Times New Roman" w:hAnsi="Times New Roman" w:cs="Times New Roman"/>
          <w:b/>
          <w:szCs w:val="20"/>
          <w:lang w:val="en-US"/>
        </w:rPr>
        <w:t xml:space="preserve"> of in-service training for members of the Association</w:t>
      </w:r>
      <w:r w:rsidRPr="00936B62">
        <w:rPr>
          <w:rFonts w:ascii="Times New Roman" w:hAnsi="Times New Roman" w:cs="Times New Roman"/>
          <w:b/>
          <w:lang w:val="en-US"/>
        </w:rPr>
        <w:t xml:space="preserve">. </w:t>
      </w:r>
      <w:r w:rsidRPr="00936B62">
        <w:rPr>
          <w:rFonts w:ascii="Times New Roman" w:hAnsi="Times New Roman" w:cs="Times New Roman"/>
          <w:lang w:val="en-US"/>
        </w:rPr>
        <w:t xml:space="preserve">In-service training of the members of ONECCA is necessary to keep technical knowledge current. The Association should therefore require members to </w:t>
      </w:r>
      <w:r w:rsidR="00A1356E" w:rsidRPr="00936B62">
        <w:rPr>
          <w:rFonts w:ascii="Times New Roman" w:hAnsi="Times New Roman" w:cs="Times New Roman"/>
          <w:lang w:val="en-US"/>
        </w:rPr>
        <w:t>attend</w:t>
      </w:r>
      <w:r w:rsidRPr="00936B62">
        <w:rPr>
          <w:rFonts w:ascii="Times New Roman" w:hAnsi="Times New Roman" w:cs="Times New Roman"/>
          <w:lang w:val="en-US"/>
        </w:rPr>
        <w:t xml:space="preserve"> in-service training sessions. With such a system, it would be possible to monitor the in-service training of each member and </w:t>
      </w:r>
      <w:r w:rsidR="00A1356E" w:rsidRPr="00936B62">
        <w:rPr>
          <w:rFonts w:ascii="Times New Roman" w:hAnsi="Times New Roman" w:cs="Times New Roman"/>
          <w:lang w:val="en-US"/>
        </w:rPr>
        <w:t>penalize</w:t>
      </w:r>
      <w:r w:rsidRPr="00936B62">
        <w:rPr>
          <w:rFonts w:ascii="Times New Roman" w:hAnsi="Times New Roman" w:cs="Times New Roman"/>
          <w:lang w:val="en-US"/>
        </w:rPr>
        <w:t xml:space="preserve"> noncompliance. A </w:t>
      </w:r>
      <w:r w:rsidR="00A1356E" w:rsidRPr="00936B62">
        <w:rPr>
          <w:rFonts w:ascii="Times New Roman" w:hAnsi="Times New Roman" w:cs="Times New Roman"/>
          <w:lang w:val="en-US"/>
        </w:rPr>
        <w:t>professional development</w:t>
      </w:r>
      <w:r w:rsidRPr="00936B62">
        <w:rPr>
          <w:rFonts w:ascii="Times New Roman" w:hAnsi="Times New Roman" w:cs="Times New Roman"/>
          <w:lang w:val="en-US"/>
        </w:rPr>
        <w:t xml:space="preserve"> </w:t>
      </w:r>
      <w:r w:rsidR="00A1356E" w:rsidRPr="00936B62">
        <w:rPr>
          <w:rFonts w:ascii="Times New Roman" w:hAnsi="Times New Roman" w:cs="Times New Roman"/>
          <w:lang w:val="en-US"/>
        </w:rPr>
        <w:t>plan for ONECCA members and the associates</w:t>
      </w:r>
      <w:r w:rsidRPr="00936B62">
        <w:rPr>
          <w:rFonts w:ascii="Times New Roman" w:hAnsi="Times New Roman" w:cs="Times New Roman"/>
          <w:lang w:val="en-US"/>
        </w:rPr>
        <w:t xml:space="preserve"> of firms should be prepared annually by ONECCA</w:t>
      </w:r>
      <w:r w:rsidR="00986739" w:rsidRPr="00936B62">
        <w:rPr>
          <w:rFonts w:ascii="Times New Roman" w:hAnsi="Times New Roman" w:cs="Times New Roman"/>
          <w:lang w:val="en-US"/>
        </w:rPr>
        <w:t>, to ensure that ONECCA has</w:t>
      </w:r>
      <w:r w:rsidRPr="00936B62">
        <w:rPr>
          <w:rFonts w:ascii="Times New Roman" w:hAnsi="Times New Roman" w:cs="Times New Roman"/>
          <w:lang w:val="en-US"/>
        </w:rPr>
        <w:t xml:space="preserve"> the technical and financial resources needed to play its </w:t>
      </w:r>
      <w:r w:rsidR="00986739" w:rsidRPr="00936B62">
        <w:rPr>
          <w:rFonts w:ascii="Times New Roman" w:hAnsi="Times New Roman" w:cs="Times New Roman"/>
          <w:lang w:val="en-US"/>
        </w:rPr>
        <w:t>part</w:t>
      </w:r>
      <w:r w:rsidRPr="00936B62">
        <w:rPr>
          <w:rFonts w:ascii="Times New Roman" w:hAnsi="Times New Roman" w:cs="Times New Roman"/>
          <w:lang w:val="en-US"/>
        </w:rPr>
        <w:t xml:space="preserve"> in the provision of auditing and accounting training in the country.  </w:t>
      </w:r>
    </w:p>
    <w:p w14:paraId="25C931F9" w14:textId="7E64BA4A" w:rsidR="00BC0549" w:rsidRPr="00712261" w:rsidRDefault="001912B1" w:rsidP="00936B62">
      <w:pPr>
        <w:tabs>
          <w:tab w:val="left" w:pos="720"/>
        </w:tabs>
        <w:spacing w:after="120" w:line="100" w:lineRule="atLeast"/>
        <w:rPr>
          <w:rFonts w:ascii="Times New Roman" w:hAnsi="Times New Roman" w:cs="Times New Roman"/>
          <w:sz w:val="24"/>
          <w:szCs w:val="24"/>
          <w:lang w:val="en-US"/>
        </w:rPr>
      </w:pPr>
      <w:r>
        <w:rPr>
          <w:rFonts w:ascii="Times New Roman" w:hAnsi="Times New Roman" w:cs="Times New Roman"/>
          <w:b/>
          <w:smallCaps/>
          <w:sz w:val="24"/>
          <w:szCs w:val="24"/>
          <w:lang w:val="en-US"/>
        </w:rPr>
        <w:t xml:space="preserve">D. </w:t>
      </w:r>
      <w:r w:rsidR="0032249C">
        <w:rPr>
          <w:rFonts w:ascii="Times New Roman" w:hAnsi="Times New Roman" w:cs="Times New Roman"/>
          <w:b/>
          <w:smallCaps/>
          <w:sz w:val="24"/>
          <w:szCs w:val="24"/>
          <w:lang w:val="en-US"/>
        </w:rPr>
        <w:tab/>
      </w:r>
      <w:r w:rsidR="00BC0549" w:rsidRPr="00712261">
        <w:rPr>
          <w:rFonts w:ascii="Times New Roman" w:hAnsi="Times New Roman" w:cs="Times New Roman"/>
          <w:b/>
          <w:smallCaps/>
          <w:sz w:val="24"/>
          <w:szCs w:val="24"/>
          <w:lang w:val="en-US"/>
        </w:rPr>
        <w:t>Improve the quality of enterprises’ financial information</w:t>
      </w:r>
    </w:p>
    <w:p w14:paraId="285B2289" w14:textId="77777777" w:rsidR="00936B62" w:rsidRPr="00936B62" w:rsidRDefault="00BC0549" w:rsidP="00936B62">
      <w:pPr>
        <w:pStyle w:val="ListParagraph"/>
        <w:numPr>
          <w:ilvl w:val="0"/>
          <w:numId w:val="37"/>
        </w:numPr>
        <w:tabs>
          <w:tab w:val="clear" w:pos="360"/>
          <w:tab w:val="num" w:pos="720"/>
        </w:tabs>
        <w:spacing w:after="120" w:line="100" w:lineRule="atLeast"/>
        <w:ind w:left="0" w:firstLine="0"/>
        <w:contextualSpacing w:val="0"/>
        <w:jc w:val="both"/>
        <w:rPr>
          <w:lang w:val="en-US"/>
        </w:rPr>
      </w:pPr>
      <w:bookmarkStart w:id="30" w:name="_Ref101501797"/>
      <w:r w:rsidRPr="00936B62">
        <w:rPr>
          <w:rFonts w:ascii="Times New Roman" w:hAnsi="Times New Roman" w:cs="Times New Roman"/>
          <w:b/>
          <w:lang w:val="en-US"/>
        </w:rPr>
        <w:t>Recommendation No. 13 [Responsibility</w:t>
      </w:r>
      <w:r w:rsidRPr="00936B62">
        <w:rPr>
          <w:rFonts w:ascii="Times New Roman" w:hAnsi="Times New Roman" w:cs="Times New Roman"/>
          <w:lang w:val="en-US"/>
        </w:rPr>
        <w:t>:</w:t>
      </w:r>
      <w:r w:rsidRPr="00936B62">
        <w:rPr>
          <w:rFonts w:ascii="Times New Roman" w:hAnsi="Times New Roman" w:cs="Times New Roman"/>
          <w:b/>
          <w:lang w:val="en-US"/>
        </w:rPr>
        <w:t xml:space="preserve"> Government of Senegal-DGID</w:t>
      </w:r>
      <w:r w:rsidR="00F25BFD" w:rsidRPr="00936B62">
        <w:rPr>
          <w:rFonts w:ascii="Times New Roman" w:hAnsi="Times New Roman" w:cs="Times New Roman"/>
          <w:b/>
          <w:lang w:val="en-US"/>
        </w:rPr>
        <w:t>-national level</w:t>
      </w:r>
      <w:r w:rsidRPr="00936B62">
        <w:rPr>
          <w:rFonts w:ascii="Times New Roman" w:hAnsi="Times New Roman" w:cs="Times New Roman"/>
          <w:b/>
          <w:lang w:val="en-US"/>
        </w:rPr>
        <w:t>]</w:t>
      </w:r>
      <w:r w:rsidRPr="00936B62">
        <w:rPr>
          <w:rFonts w:ascii="Times New Roman" w:hAnsi="Times New Roman" w:cs="Times New Roman"/>
          <w:lang w:val="en-US"/>
        </w:rPr>
        <w:t>:</w:t>
      </w:r>
      <w:r w:rsidRPr="00936B62">
        <w:rPr>
          <w:rFonts w:ascii="Times New Roman" w:hAnsi="Times New Roman" w:cs="Times New Roman"/>
          <w:b/>
          <w:lang w:val="en-US"/>
        </w:rPr>
        <w:t xml:space="preserve"> Computerize GUDEF and grant access to all recipients of financial statements. </w:t>
      </w:r>
      <w:r w:rsidRPr="00936B62">
        <w:rPr>
          <w:rFonts w:ascii="Times New Roman" w:hAnsi="Times New Roman" w:cs="Times New Roman"/>
          <w:lang w:val="en-US"/>
        </w:rPr>
        <w:t>The authorities should promote the creation of a single computer platform (e-</w:t>
      </w:r>
      <w:r w:rsidR="00986739" w:rsidRPr="00936B62">
        <w:rPr>
          <w:rFonts w:ascii="Times New Roman" w:hAnsi="Times New Roman" w:cs="Times New Roman"/>
          <w:lang w:val="en-US"/>
        </w:rPr>
        <w:t>reportin</w:t>
      </w:r>
      <w:r w:rsidRPr="00936B62">
        <w:rPr>
          <w:rFonts w:ascii="Times New Roman" w:hAnsi="Times New Roman" w:cs="Times New Roman"/>
          <w:lang w:val="en-US"/>
        </w:rPr>
        <w:t xml:space="preserve">g) for the </w:t>
      </w:r>
      <w:r w:rsidR="00986739" w:rsidRPr="00936B62">
        <w:rPr>
          <w:rFonts w:ascii="Times New Roman" w:hAnsi="Times New Roman" w:cs="Times New Roman"/>
          <w:lang w:val="en-US"/>
        </w:rPr>
        <w:t>filing</w:t>
      </w:r>
      <w:r w:rsidRPr="00936B62">
        <w:rPr>
          <w:rFonts w:ascii="Times New Roman" w:hAnsi="Times New Roman" w:cs="Times New Roman"/>
          <w:lang w:val="en-US"/>
        </w:rPr>
        <w:t xml:space="preserve"> of financial statements</w:t>
      </w:r>
      <w:r w:rsidR="00986739" w:rsidRPr="00936B62">
        <w:rPr>
          <w:rFonts w:ascii="Times New Roman" w:hAnsi="Times New Roman" w:cs="Times New Roman"/>
          <w:lang w:val="en-US"/>
        </w:rPr>
        <w:t xml:space="preserve">. Managed </w:t>
      </w:r>
      <w:r w:rsidRPr="00936B62">
        <w:rPr>
          <w:rFonts w:ascii="Times New Roman" w:hAnsi="Times New Roman" w:cs="Times New Roman"/>
          <w:lang w:val="en-US"/>
        </w:rPr>
        <w:t>by the DGID</w:t>
      </w:r>
      <w:r w:rsidR="00986739" w:rsidRPr="00936B62">
        <w:rPr>
          <w:rFonts w:ascii="Times New Roman" w:hAnsi="Times New Roman" w:cs="Times New Roman"/>
          <w:lang w:val="en-US"/>
        </w:rPr>
        <w:t xml:space="preserve">, this platform will have </w:t>
      </w:r>
      <w:r w:rsidRPr="00936B62">
        <w:rPr>
          <w:rFonts w:ascii="Times New Roman" w:hAnsi="Times New Roman" w:cs="Times New Roman"/>
          <w:lang w:val="en-US"/>
        </w:rPr>
        <w:t xml:space="preserve">the advantage of preventing the filing of multiple balance sheets and expanding the tax base. Enterprises will thus be able to upload financial statements to the single platform, which will then be shared with the Court Registry Office, the ANSD, the DSP, the BCEAO and APIX. The system should be designed to enable </w:t>
      </w:r>
      <w:r w:rsidR="00986739" w:rsidRPr="00936B62">
        <w:rPr>
          <w:rFonts w:ascii="Times New Roman" w:hAnsi="Times New Roman" w:cs="Times New Roman"/>
          <w:lang w:val="en-US"/>
        </w:rPr>
        <w:t>persons</w:t>
      </w:r>
      <w:r w:rsidRPr="00936B62">
        <w:rPr>
          <w:rFonts w:ascii="Times New Roman" w:hAnsi="Times New Roman" w:cs="Times New Roman"/>
          <w:lang w:val="en-US"/>
        </w:rPr>
        <w:t xml:space="preserve"> authorized under Article 3 of Directive No. 04/2009/CM/UEMOA (ONECCA member, salaried accountant of the enterprise, any individual or legal entity authorized by the member state) to check these financial statements before they are filed. Access authorizations could then be established for the various government stakeholders. To enable </w:t>
      </w:r>
      <w:r w:rsidR="00986739" w:rsidRPr="00936B62">
        <w:rPr>
          <w:rFonts w:ascii="Times New Roman" w:hAnsi="Times New Roman" w:cs="Times New Roman"/>
          <w:lang w:val="en-US"/>
        </w:rPr>
        <w:t>application</w:t>
      </w:r>
      <w:r w:rsidRPr="00936B62">
        <w:rPr>
          <w:rFonts w:ascii="Times New Roman" w:hAnsi="Times New Roman" w:cs="Times New Roman"/>
          <w:lang w:val="en-US"/>
        </w:rPr>
        <w:t xml:space="preserve"> of the law on filing and accessing annual financial statements, the Court Registry Office </w:t>
      </w:r>
      <w:bookmarkEnd w:id="30"/>
      <w:r w:rsidRPr="00936B62">
        <w:rPr>
          <w:rFonts w:ascii="Times New Roman" w:hAnsi="Times New Roman" w:cs="Times New Roman"/>
          <w:lang w:val="en-US"/>
        </w:rPr>
        <w:t xml:space="preserve">will need to integrate this system into “Seninfogreffe” </w:t>
      </w:r>
      <w:r w:rsidR="00986739" w:rsidRPr="00936B62">
        <w:rPr>
          <w:rFonts w:ascii="Times New Roman" w:hAnsi="Times New Roman" w:cs="Times New Roman"/>
          <w:lang w:val="en-US"/>
        </w:rPr>
        <w:t xml:space="preserve">with a view to collecting and publishing </w:t>
      </w:r>
      <w:r w:rsidRPr="00936B62">
        <w:rPr>
          <w:rFonts w:ascii="Times New Roman" w:hAnsi="Times New Roman" w:cs="Times New Roman"/>
          <w:lang w:val="en-US"/>
        </w:rPr>
        <w:t xml:space="preserve">the information specified in the OHADA Uniform Act. </w:t>
      </w:r>
      <w:r w:rsidR="00986739" w:rsidRPr="00936B62">
        <w:rPr>
          <w:rFonts w:ascii="Times New Roman" w:hAnsi="Times New Roman" w:cs="Times New Roman"/>
          <w:lang w:val="en-US"/>
        </w:rPr>
        <w:t>Concerning</w:t>
      </w:r>
      <w:r w:rsidRPr="00936B62">
        <w:rPr>
          <w:rFonts w:ascii="Times New Roman" w:hAnsi="Times New Roman" w:cs="Times New Roman"/>
          <w:lang w:val="en-US"/>
        </w:rPr>
        <w:t xml:space="preserve"> public enterprises, it is important </w:t>
      </w:r>
      <w:r w:rsidR="00986739" w:rsidRPr="00936B62">
        <w:rPr>
          <w:rFonts w:ascii="Times New Roman" w:hAnsi="Times New Roman" w:cs="Times New Roman"/>
          <w:lang w:val="en-US"/>
        </w:rPr>
        <w:t>for</w:t>
      </w:r>
      <w:r w:rsidRPr="00936B62">
        <w:rPr>
          <w:rFonts w:ascii="Times New Roman" w:hAnsi="Times New Roman" w:cs="Times New Roman"/>
          <w:lang w:val="en-US"/>
        </w:rPr>
        <w:t xml:space="preserve"> the government </w:t>
      </w:r>
      <w:r w:rsidR="00986739" w:rsidRPr="00936B62">
        <w:rPr>
          <w:rFonts w:ascii="Times New Roman" w:hAnsi="Times New Roman" w:cs="Times New Roman"/>
          <w:lang w:val="en-US"/>
        </w:rPr>
        <w:t>to e</w:t>
      </w:r>
      <w:r w:rsidRPr="00936B62">
        <w:rPr>
          <w:rFonts w:ascii="Times New Roman" w:hAnsi="Times New Roman" w:cs="Times New Roman"/>
          <w:lang w:val="en-US"/>
        </w:rPr>
        <w:t>nsure that the accounts of the various enterprises it controls or in which it has a shareholding interest are properly kept</w:t>
      </w:r>
      <w:bookmarkStart w:id="31" w:name="_Ref101501758"/>
      <w:r w:rsidRPr="00936B62">
        <w:rPr>
          <w:rFonts w:ascii="Times New Roman" w:hAnsi="Times New Roman" w:cs="Times New Roman"/>
          <w:lang w:val="en-US"/>
        </w:rPr>
        <w:t xml:space="preserve">. </w:t>
      </w:r>
      <w:r w:rsidR="00986739" w:rsidRPr="00936B62">
        <w:rPr>
          <w:rFonts w:ascii="Times New Roman" w:hAnsi="Times New Roman" w:cs="Times New Roman"/>
          <w:lang w:val="en-US"/>
        </w:rPr>
        <w:t>To enhance financial transparency in Senegal, t</w:t>
      </w:r>
      <w:r w:rsidRPr="00936B62">
        <w:rPr>
          <w:rFonts w:ascii="Times New Roman" w:hAnsi="Times New Roman" w:cs="Times New Roman"/>
          <w:lang w:val="en-US"/>
        </w:rPr>
        <w:t>his financial and accounting information should also b</w:t>
      </w:r>
      <w:r w:rsidR="00936B62">
        <w:rPr>
          <w:rFonts w:ascii="Times New Roman" w:hAnsi="Times New Roman" w:cs="Times New Roman"/>
          <w:lang w:val="en-US"/>
        </w:rPr>
        <w:t>e made available to the public.</w:t>
      </w:r>
    </w:p>
    <w:p w14:paraId="1FDB7231" w14:textId="77777777" w:rsidR="00936B62" w:rsidRPr="00936B62" w:rsidRDefault="00BC0549" w:rsidP="00936B62">
      <w:pPr>
        <w:pStyle w:val="ListParagraph"/>
        <w:numPr>
          <w:ilvl w:val="0"/>
          <w:numId w:val="37"/>
        </w:numPr>
        <w:tabs>
          <w:tab w:val="clear" w:pos="360"/>
          <w:tab w:val="num" w:pos="720"/>
        </w:tabs>
        <w:spacing w:after="120" w:line="100" w:lineRule="atLeast"/>
        <w:ind w:left="0" w:firstLine="0"/>
        <w:contextualSpacing w:val="0"/>
        <w:jc w:val="both"/>
        <w:rPr>
          <w:lang w:val="en-US"/>
        </w:rPr>
      </w:pPr>
      <w:r w:rsidRPr="00936B62">
        <w:rPr>
          <w:rFonts w:ascii="Times New Roman" w:hAnsi="Times New Roman" w:cs="Times New Roman"/>
          <w:b/>
          <w:lang w:val="en-US"/>
        </w:rPr>
        <w:t>Recommendation No. 14 [Responsibility</w:t>
      </w:r>
      <w:r w:rsidRPr="00936B62">
        <w:rPr>
          <w:rFonts w:ascii="Times New Roman" w:hAnsi="Times New Roman" w:cs="Times New Roman"/>
          <w:lang w:val="en-US"/>
        </w:rPr>
        <w:t>:</w:t>
      </w:r>
      <w:r w:rsidRPr="00936B62">
        <w:rPr>
          <w:rFonts w:ascii="Times New Roman" w:hAnsi="Times New Roman" w:cs="Times New Roman"/>
          <w:b/>
          <w:lang w:val="en-US"/>
        </w:rPr>
        <w:t xml:space="preserve"> DSP- Government of Senegal</w:t>
      </w:r>
      <w:r w:rsidR="00F25BFD" w:rsidRPr="00936B62">
        <w:rPr>
          <w:rFonts w:ascii="Times New Roman" w:hAnsi="Times New Roman" w:cs="Times New Roman"/>
          <w:b/>
          <w:lang w:val="en-US"/>
        </w:rPr>
        <w:t>-national level</w:t>
      </w:r>
      <w:r w:rsidRPr="00936B62">
        <w:rPr>
          <w:rFonts w:ascii="Times New Roman" w:hAnsi="Times New Roman" w:cs="Times New Roman"/>
          <w:b/>
          <w:lang w:val="en-US"/>
        </w:rPr>
        <w:t>]</w:t>
      </w:r>
      <w:r w:rsidRPr="00936B62">
        <w:rPr>
          <w:rFonts w:ascii="Times New Roman" w:hAnsi="Times New Roman" w:cs="Times New Roman"/>
          <w:lang w:val="en-US"/>
        </w:rPr>
        <w:t>:</w:t>
      </w:r>
      <w:r w:rsidRPr="00936B62">
        <w:rPr>
          <w:rFonts w:ascii="Times New Roman" w:hAnsi="Times New Roman" w:cs="Times New Roman"/>
          <w:b/>
          <w:lang w:val="en-US"/>
        </w:rPr>
        <w:t xml:space="preserve"> </w:t>
      </w:r>
      <w:r w:rsidRPr="00936B62">
        <w:rPr>
          <w:rFonts w:ascii="Times New Roman" w:hAnsi="Times New Roman" w:cs="Times New Roman"/>
          <w:b/>
          <w:szCs w:val="20"/>
          <w:lang w:val="en-US"/>
        </w:rPr>
        <w:t xml:space="preserve">Appoint independent directors and build their capacities </w:t>
      </w:r>
      <w:r w:rsidR="00BA7B81" w:rsidRPr="00936B62">
        <w:rPr>
          <w:rFonts w:ascii="Times New Roman" w:hAnsi="Times New Roman" w:cs="Times New Roman"/>
          <w:b/>
          <w:szCs w:val="20"/>
          <w:lang w:val="en-US"/>
        </w:rPr>
        <w:t>with</w:t>
      </w:r>
      <w:r w:rsidRPr="00936B62">
        <w:rPr>
          <w:rFonts w:ascii="Times New Roman" w:hAnsi="Times New Roman" w:cs="Times New Roman"/>
          <w:b/>
          <w:szCs w:val="20"/>
          <w:lang w:val="en-US"/>
        </w:rPr>
        <w:t xml:space="preserve"> training </w:t>
      </w:r>
      <w:r w:rsidRPr="00936B62">
        <w:rPr>
          <w:rFonts w:ascii="Times New Roman" w:hAnsi="Times New Roman" w:cs="Times New Roman"/>
          <w:szCs w:val="20"/>
          <w:lang w:val="en-US"/>
        </w:rPr>
        <w:t xml:space="preserve">(in the analysis and comprehension of annual financial statements and the use of auditors’ findings). The government should ensure that </w:t>
      </w:r>
      <w:r w:rsidR="00BA7B81" w:rsidRPr="00936B62">
        <w:rPr>
          <w:rFonts w:ascii="Times New Roman" w:hAnsi="Times New Roman" w:cs="Times New Roman"/>
          <w:szCs w:val="20"/>
          <w:lang w:val="en-US"/>
        </w:rPr>
        <w:t>all</w:t>
      </w:r>
      <w:r w:rsidRPr="00936B62">
        <w:rPr>
          <w:rFonts w:ascii="Times New Roman" w:hAnsi="Times New Roman" w:cs="Times New Roman"/>
          <w:szCs w:val="20"/>
          <w:lang w:val="en-US"/>
        </w:rPr>
        <w:t xml:space="preserve"> directors appointed have the </w:t>
      </w:r>
      <w:r w:rsidR="00BA7B81" w:rsidRPr="00936B62">
        <w:rPr>
          <w:rFonts w:ascii="Times New Roman" w:hAnsi="Times New Roman" w:cs="Times New Roman"/>
          <w:szCs w:val="20"/>
          <w:lang w:val="en-US"/>
        </w:rPr>
        <w:t xml:space="preserve">necessary </w:t>
      </w:r>
      <w:r w:rsidRPr="00936B62">
        <w:rPr>
          <w:rFonts w:ascii="Times New Roman" w:hAnsi="Times New Roman" w:cs="Times New Roman"/>
          <w:szCs w:val="20"/>
          <w:lang w:val="en-US"/>
        </w:rPr>
        <w:t xml:space="preserve">qualifications to perform their duties. </w:t>
      </w:r>
      <w:r w:rsidR="00BA7B81" w:rsidRPr="00936B62">
        <w:rPr>
          <w:rFonts w:ascii="Times New Roman" w:hAnsi="Times New Roman" w:cs="Times New Roman"/>
          <w:szCs w:val="20"/>
          <w:lang w:val="en-US"/>
        </w:rPr>
        <w:t>Moreover</w:t>
      </w:r>
      <w:r w:rsidRPr="00936B62">
        <w:rPr>
          <w:rFonts w:ascii="Times New Roman" w:hAnsi="Times New Roman" w:cs="Times New Roman"/>
          <w:szCs w:val="20"/>
          <w:lang w:val="en-US"/>
        </w:rPr>
        <w:t xml:space="preserve">, </w:t>
      </w:r>
      <w:r w:rsidR="00BA7B81" w:rsidRPr="00936B62">
        <w:rPr>
          <w:rFonts w:ascii="Times New Roman" w:hAnsi="Times New Roman" w:cs="Times New Roman"/>
          <w:szCs w:val="20"/>
          <w:lang w:val="en-US"/>
        </w:rPr>
        <w:t xml:space="preserve">director appointments </w:t>
      </w:r>
      <w:r w:rsidRPr="00936B62">
        <w:rPr>
          <w:rFonts w:ascii="Times New Roman" w:hAnsi="Times New Roman" w:cs="Times New Roman"/>
          <w:szCs w:val="20"/>
          <w:lang w:val="en-US"/>
        </w:rPr>
        <w:t xml:space="preserve">should not be limited to government </w:t>
      </w:r>
      <w:r w:rsidR="00BA7B81" w:rsidRPr="00936B62">
        <w:rPr>
          <w:rFonts w:ascii="Times New Roman" w:hAnsi="Times New Roman" w:cs="Times New Roman"/>
          <w:szCs w:val="20"/>
          <w:lang w:val="en-US"/>
        </w:rPr>
        <w:t>personnel</w:t>
      </w:r>
      <w:r w:rsidRPr="00936B62">
        <w:rPr>
          <w:rFonts w:ascii="Times New Roman" w:hAnsi="Times New Roman" w:cs="Times New Roman"/>
          <w:szCs w:val="20"/>
          <w:lang w:val="en-US"/>
        </w:rPr>
        <w:t xml:space="preserve"> only; independent individuals should be able to sit on boards of directors as well. The implementation of this recommendation should significantly improve the management and guidance of public enterprises in Senegal</w:t>
      </w:r>
      <w:bookmarkEnd w:id="31"/>
      <w:r w:rsidRPr="00936B62">
        <w:rPr>
          <w:rFonts w:ascii="Times New Roman" w:hAnsi="Times New Roman" w:cs="Times New Roman"/>
          <w:lang w:val="en-US"/>
        </w:rPr>
        <w:t>.</w:t>
      </w:r>
    </w:p>
    <w:p w14:paraId="26AEA856" w14:textId="77777777" w:rsidR="00936B62" w:rsidRPr="00936B62" w:rsidRDefault="00BC0549" w:rsidP="00936B62">
      <w:pPr>
        <w:pStyle w:val="ListParagraph"/>
        <w:numPr>
          <w:ilvl w:val="0"/>
          <w:numId w:val="37"/>
        </w:numPr>
        <w:tabs>
          <w:tab w:val="clear" w:pos="360"/>
          <w:tab w:val="num" w:pos="720"/>
        </w:tabs>
        <w:spacing w:after="120" w:line="100" w:lineRule="atLeast"/>
        <w:ind w:left="0" w:firstLine="0"/>
        <w:contextualSpacing w:val="0"/>
        <w:jc w:val="both"/>
        <w:rPr>
          <w:lang w:val="en-US"/>
        </w:rPr>
      </w:pPr>
      <w:r w:rsidRPr="00936B62">
        <w:rPr>
          <w:rFonts w:ascii="Times New Roman" w:hAnsi="Times New Roman" w:cs="Times New Roman"/>
          <w:b/>
          <w:lang w:val="en-US"/>
        </w:rPr>
        <w:t>Recommendation</w:t>
      </w:r>
      <w:r w:rsidRPr="00936B62">
        <w:rPr>
          <w:rFonts w:ascii="Times New Roman" w:hAnsi="Times New Roman" w:cs="Times New Roman"/>
          <w:b/>
          <w:smallCaps/>
          <w:lang w:val="en-US"/>
        </w:rPr>
        <w:t xml:space="preserve"> No. 15 </w:t>
      </w:r>
      <w:r w:rsidRPr="00936B62">
        <w:rPr>
          <w:rFonts w:ascii="Times New Roman" w:hAnsi="Times New Roman" w:cs="Times New Roman"/>
          <w:b/>
          <w:lang w:val="en-US"/>
        </w:rPr>
        <w:t>[Responsibility</w:t>
      </w:r>
      <w:r w:rsidRPr="00936B62">
        <w:rPr>
          <w:rFonts w:ascii="Times New Roman" w:hAnsi="Times New Roman" w:cs="Times New Roman"/>
          <w:lang w:val="en-US"/>
        </w:rPr>
        <w:t>:</w:t>
      </w:r>
      <w:r w:rsidRPr="00936B62">
        <w:rPr>
          <w:rFonts w:ascii="Times New Roman" w:hAnsi="Times New Roman" w:cs="Times New Roman"/>
          <w:b/>
          <w:lang w:val="en-US"/>
        </w:rPr>
        <w:t xml:space="preserve"> Government of Senegal-DSP</w:t>
      </w:r>
      <w:r w:rsidR="00F25BFD" w:rsidRPr="00936B62">
        <w:rPr>
          <w:rFonts w:ascii="Times New Roman" w:hAnsi="Times New Roman" w:cs="Times New Roman"/>
          <w:b/>
          <w:lang w:val="en-US"/>
        </w:rPr>
        <w:t>-national level</w:t>
      </w:r>
      <w:r w:rsidRPr="00936B62">
        <w:rPr>
          <w:rFonts w:ascii="Times New Roman" w:hAnsi="Times New Roman" w:cs="Times New Roman"/>
          <w:b/>
          <w:lang w:val="en-US"/>
        </w:rPr>
        <w:t>]</w:t>
      </w:r>
      <w:r w:rsidRPr="00936B62">
        <w:rPr>
          <w:rFonts w:ascii="Times New Roman" w:hAnsi="Times New Roman" w:cs="Times New Roman"/>
          <w:lang w:val="en-US"/>
        </w:rPr>
        <w:t>:</w:t>
      </w:r>
      <w:r w:rsidRPr="00936B62">
        <w:rPr>
          <w:rFonts w:ascii="Times New Roman" w:hAnsi="Times New Roman" w:cs="Times New Roman"/>
          <w:b/>
          <w:smallCaps/>
          <w:lang w:val="en-US"/>
        </w:rPr>
        <w:t xml:space="preserve"> </w:t>
      </w:r>
      <w:r w:rsidRPr="00936B62">
        <w:rPr>
          <w:rFonts w:ascii="Times New Roman" w:hAnsi="Times New Roman" w:cs="Times New Roman"/>
          <w:b/>
          <w:kern w:val="2"/>
          <w:szCs w:val="20"/>
          <w:lang w:val="en-US"/>
        </w:rPr>
        <w:t>Expedite the amendment of Law No. 90-07 of June 26, 1990 to enable public enterprises to comply fully with the Uniform Act and the principles of good governance</w:t>
      </w:r>
      <w:r w:rsidRPr="00936B62">
        <w:rPr>
          <w:rFonts w:ascii="Times New Roman" w:hAnsi="Times New Roman" w:cs="Times New Roman"/>
          <w:b/>
          <w:lang w:val="en-US"/>
        </w:rPr>
        <w:t xml:space="preserve">. </w:t>
      </w:r>
      <w:r w:rsidRPr="00936B62">
        <w:rPr>
          <w:rFonts w:ascii="Times New Roman" w:hAnsi="Times New Roman" w:cs="Times New Roman"/>
          <w:lang w:val="en-US"/>
        </w:rPr>
        <w:t xml:space="preserve">To further modernize public enterprise management, Law No. 90-07 should be revised, particularly with regard to governance, the duties of auditors, the preparation and presentation of financial statements, internal control, etc. The </w:t>
      </w:r>
      <w:r w:rsidR="00BA7B81" w:rsidRPr="00936B62">
        <w:rPr>
          <w:rFonts w:ascii="Times New Roman" w:hAnsi="Times New Roman" w:cs="Times New Roman"/>
          <w:lang w:val="en-US"/>
        </w:rPr>
        <w:t xml:space="preserve">objective of revising </w:t>
      </w:r>
      <w:r w:rsidRPr="00936B62">
        <w:rPr>
          <w:rFonts w:ascii="Times New Roman" w:hAnsi="Times New Roman" w:cs="Times New Roman"/>
          <w:lang w:val="en-US"/>
        </w:rPr>
        <w:t xml:space="preserve">this law </w:t>
      </w:r>
      <w:r w:rsidR="00BA7B81" w:rsidRPr="00936B62">
        <w:rPr>
          <w:rFonts w:ascii="Times New Roman" w:hAnsi="Times New Roman" w:cs="Times New Roman"/>
          <w:lang w:val="en-US"/>
        </w:rPr>
        <w:t>w</w:t>
      </w:r>
      <w:r w:rsidRPr="00936B62">
        <w:rPr>
          <w:rFonts w:ascii="Times New Roman" w:hAnsi="Times New Roman" w:cs="Times New Roman"/>
          <w:lang w:val="en-US"/>
        </w:rPr>
        <w:t xml:space="preserve">ould </w:t>
      </w:r>
      <w:r w:rsidR="00BA7B81" w:rsidRPr="00936B62">
        <w:rPr>
          <w:rFonts w:ascii="Times New Roman" w:hAnsi="Times New Roman" w:cs="Times New Roman"/>
          <w:lang w:val="en-US"/>
        </w:rPr>
        <w:t xml:space="preserve">be to </w:t>
      </w:r>
      <w:r w:rsidRPr="00936B62">
        <w:rPr>
          <w:rFonts w:ascii="Times New Roman" w:hAnsi="Times New Roman" w:cs="Times New Roman"/>
          <w:lang w:val="en-US"/>
        </w:rPr>
        <w:t xml:space="preserve">conform it </w:t>
      </w:r>
      <w:r w:rsidR="00BA7B81" w:rsidRPr="00936B62">
        <w:rPr>
          <w:rFonts w:ascii="Times New Roman" w:hAnsi="Times New Roman" w:cs="Times New Roman"/>
          <w:lang w:val="en-US"/>
        </w:rPr>
        <w:t>to</w:t>
      </w:r>
      <w:r w:rsidRPr="00936B62">
        <w:rPr>
          <w:rFonts w:ascii="Times New Roman" w:hAnsi="Times New Roman" w:cs="Times New Roman"/>
          <w:lang w:val="en-US"/>
        </w:rPr>
        <w:t xml:space="preserve"> OHADA and </w:t>
      </w:r>
      <w:r w:rsidR="00BA7B81" w:rsidRPr="00936B62">
        <w:rPr>
          <w:rFonts w:ascii="Times New Roman" w:hAnsi="Times New Roman" w:cs="Times New Roman"/>
          <w:lang w:val="en-US"/>
        </w:rPr>
        <w:t xml:space="preserve">to </w:t>
      </w:r>
      <w:r w:rsidRPr="00936B62">
        <w:rPr>
          <w:rFonts w:ascii="Times New Roman" w:hAnsi="Times New Roman" w:cs="Times New Roman"/>
          <w:lang w:val="en-US"/>
        </w:rPr>
        <w:t>best international practices in the matter.</w:t>
      </w:r>
    </w:p>
    <w:p w14:paraId="541DA210" w14:textId="77777777" w:rsidR="00936B62" w:rsidRPr="00936B62" w:rsidRDefault="00BC0549" w:rsidP="00936B62">
      <w:pPr>
        <w:pStyle w:val="ListParagraph"/>
        <w:numPr>
          <w:ilvl w:val="0"/>
          <w:numId w:val="37"/>
        </w:numPr>
        <w:tabs>
          <w:tab w:val="clear" w:pos="360"/>
          <w:tab w:val="num" w:pos="720"/>
        </w:tabs>
        <w:spacing w:after="120" w:line="100" w:lineRule="atLeast"/>
        <w:ind w:left="0" w:firstLine="0"/>
        <w:contextualSpacing w:val="0"/>
        <w:jc w:val="both"/>
        <w:rPr>
          <w:lang w:val="en-US"/>
        </w:rPr>
      </w:pPr>
      <w:r w:rsidRPr="00936B62">
        <w:rPr>
          <w:rFonts w:ascii="Times New Roman" w:hAnsi="Times New Roman"/>
          <w:b/>
          <w:lang w:val="en-US"/>
        </w:rPr>
        <w:t>Recommendation No. 16 </w:t>
      </w:r>
      <w:r w:rsidRPr="00936B62">
        <w:rPr>
          <w:rFonts w:ascii="Times New Roman" w:hAnsi="Times New Roman" w:cs="Times New Roman"/>
          <w:b/>
          <w:lang w:val="en-US"/>
        </w:rPr>
        <w:t>[Responsibility</w:t>
      </w:r>
      <w:r w:rsidRPr="00936B62">
        <w:rPr>
          <w:rFonts w:ascii="Times New Roman" w:hAnsi="Times New Roman" w:cs="Times New Roman"/>
          <w:lang w:val="en-US"/>
        </w:rPr>
        <w:t>:</w:t>
      </w:r>
      <w:r w:rsidRPr="00936B62">
        <w:rPr>
          <w:rFonts w:ascii="Times New Roman" w:hAnsi="Times New Roman" w:cs="Times New Roman"/>
          <w:b/>
          <w:lang w:val="en-US"/>
        </w:rPr>
        <w:t xml:space="preserve"> Government of Senegal and ONECCA</w:t>
      </w:r>
      <w:r w:rsidR="00F25BFD" w:rsidRPr="00936B62">
        <w:rPr>
          <w:rFonts w:ascii="Times New Roman" w:hAnsi="Times New Roman" w:cs="Times New Roman"/>
          <w:b/>
          <w:lang w:val="en-US"/>
        </w:rPr>
        <w:t>-national level</w:t>
      </w:r>
      <w:r w:rsidRPr="00936B62">
        <w:rPr>
          <w:rFonts w:ascii="Times New Roman" w:hAnsi="Times New Roman" w:cs="Times New Roman"/>
          <w:b/>
          <w:lang w:val="en-US"/>
        </w:rPr>
        <w:t>]</w:t>
      </w:r>
      <w:r w:rsidRPr="00936B62">
        <w:rPr>
          <w:rFonts w:ascii="Times New Roman" w:hAnsi="Times New Roman" w:cs="Times New Roman"/>
          <w:lang w:val="en-US"/>
        </w:rPr>
        <w:t>:</w:t>
      </w:r>
      <w:r w:rsidRPr="00936B62">
        <w:rPr>
          <w:rFonts w:ascii="Times New Roman" w:hAnsi="Times New Roman"/>
          <w:b/>
          <w:lang w:val="en-US"/>
        </w:rPr>
        <w:t xml:space="preserve"> </w:t>
      </w:r>
      <w:r w:rsidRPr="00936B62">
        <w:rPr>
          <w:rFonts w:ascii="Times New Roman" w:hAnsi="Times New Roman"/>
          <w:b/>
          <w:kern w:val="2"/>
          <w:szCs w:val="20"/>
          <w:lang w:val="en-US"/>
        </w:rPr>
        <w:t>Initiate collaboration between the DGID, the ADPME, the CGAs and ONECCA to assist SMEs and the informal sector with bookkeeping and improved access to capital.</w:t>
      </w:r>
      <w:r w:rsidRPr="00936B62">
        <w:rPr>
          <w:rFonts w:ascii="Times New Roman" w:hAnsi="Times New Roman"/>
          <w:kern w:val="2"/>
          <w:szCs w:val="20"/>
          <w:lang w:val="en-US"/>
        </w:rPr>
        <w:t xml:space="preserve"> </w:t>
      </w:r>
      <w:r w:rsidRPr="00936B62">
        <w:rPr>
          <w:rFonts w:ascii="Times New Roman" w:hAnsi="Times New Roman"/>
          <w:lang w:val="en-US"/>
        </w:rPr>
        <w:t xml:space="preserve">To that end, the accounting profession’s involvement in providing overall support or assistance based on “outputs” tailored to informal enterprises or SMEs could encourage the latter to fulfill their accounting and tax obligations more willingly. Moreover, a partnership between the accounting profession and financing entities would also facilitate the provision of information certified by accountants [...] </w:t>
      </w:r>
      <w:r w:rsidR="00BA7B81" w:rsidRPr="00936B62">
        <w:rPr>
          <w:rFonts w:ascii="Times New Roman" w:hAnsi="Times New Roman"/>
          <w:lang w:val="en-US"/>
        </w:rPr>
        <w:t>F</w:t>
      </w:r>
      <w:r w:rsidRPr="00936B62">
        <w:rPr>
          <w:rFonts w:ascii="Times New Roman" w:hAnsi="Times New Roman"/>
          <w:lang w:val="en-US"/>
        </w:rPr>
        <w:t xml:space="preserve">inancial institutions will </w:t>
      </w:r>
      <w:r w:rsidR="00BA7B81" w:rsidRPr="00936B62">
        <w:rPr>
          <w:rFonts w:ascii="Times New Roman" w:hAnsi="Times New Roman"/>
          <w:lang w:val="en-US"/>
        </w:rPr>
        <w:t xml:space="preserve">thus </w:t>
      </w:r>
      <w:r w:rsidRPr="00936B62">
        <w:rPr>
          <w:rFonts w:ascii="Times New Roman" w:hAnsi="Times New Roman"/>
          <w:lang w:val="en-US"/>
        </w:rPr>
        <w:t xml:space="preserve">be able to rely more fully on these financial statements in </w:t>
      </w:r>
      <w:r w:rsidR="00BA7B81" w:rsidRPr="00936B62">
        <w:rPr>
          <w:rFonts w:ascii="Times New Roman" w:hAnsi="Times New Roman"/>
          <w:lang w:val="en-US"/>
        </w:rPr>
        <w:t>conducting</w:t>
      </w:r>
      <w:r w:rsidRPr="00936B62">
        <w:rPr>
          <w:rFonts w:ascii="Times New Roman" w:hAnsi="Times New Roman"/>
          <w:lang w:val="en-US"/>
        </w:rPr>
        <w:t xml:space="preserve"> financial analyses</w:t>
      </w:r>
      <w:r w:rsidR="00BA7B81" w:rsidRPr="00936B62">
        <w:rPr>
          <w:rFonts w:ascii="Times New Roman" w:hAnsi="Times New Roman"/>
          <w:lang w:val="en-US"/>
        </w:rPr>
        <w:t>,</w:t>
      </w:r>
      <w:r w:rsidRPr="00936B62">
        <w:rPr>
          <w:rFonts w:ascii="Times New Roman" w:hAnsi="Times New Roman"/>
          <w:lang w:val="en-US"/>
        </w:rPr>
        <w:t xml:space="preserve"> and </w:t>
      </w:r>
      <w:r w:rsidR="00BA7B81" w:rsidRPr="00936B62">
        <w:rPr>
          <w:rFonts w:ascii="Times New Roman" w:hAnsi="Times New Roman"/>
          <w:lang w:val="en-US"/>
        </w:rPr>
        <w:t xml:space="preserve">will be able to </w:t>
      </w:r>
      <w:r w:rsidRPr="00936B62">
        <w:rPr>
          <w:rFonts w:ascii="Times New Roman" w:hAnsi="Times New Roman"/>
          <w:lang w:val="en-US"/>
        </w:rPr>
        <w:t xml:space="preserve">more easily and more quickly grant loans to SMEs, VSEs and the informal sector. The partnership recently formed between ONECCA, the Upgrading Office and the CGA of </w:t>
      </w:r>
      <w:r w:rsidRPr="00936B62">
        <w:rPr>
          <w:rFonts w:ascii="Times New Roman" w:hAnsi="Times New Roman" w:cs="Times New Roman"/>
          <w:lang w:val="en-US"/>
        </w:rPr>
        <w:t>Ziguinchor led to the proposal of rates reflecting those objectives.</w:t>
      </w:r>
      <w:r w:rsidRPr="00712261">
        <w:rPr>
          <w:rStyle w:val="FootnoteReference"/>
          <w:rFonts w:ascii="Times New Roman" w:hAnsi="Times New Roman" w:cs="Times New Roman"/>
          <w:lang w:val="en-US"/>
        </w:rPr>
        <w:footnoteReference w:id="63"/>
      </w:r>
      <w:r w:rsidRPr="00936B62">
        <w:rPr>
          <w:rFonts w:ascii="Times New Roman" w:hAnsi="Times New Roman" w:cs="Times New Roman"/>
          <w:lang w:val="en-US"/>
        </w:rPr>
        <w:t xml:space="preserve"> </w:t>
      </w:r>
      <w:r w:rsidR="00BA7B81" w:rsidRPr="00936B62">
        <w:rPr>
          <w:rFonts w:ascii="Times New Roman" w:hAnsi="Times New Roman" w:cs="Times New Roman"/>
          <w:lang w:val="en-US"/>
        </w:rPr>
        <w:t>Such partnerships</w:t>
      </w:r>
      <w:r w:rsidRPr="00936B62">
        <w:rPr>
          <w:rFonts w:ascii="Times New Roman" w:hAnsi="Times New Roman" w:cs="Times New Roman"/>
          <w:lang w:val="en-US"/>
        </w:rPr>
        <w:t xml:space="preserve"> should be </w:t>
      </w:r>
      <w:r w:rsidR="00BA7B81" w:rsidRPr="00936B62">
        <w:rPr>
          <w:rFonts w:ascii="Times New Roman" w:hAnsi="Times New Roman" w:cs="Times New Roman"/>
          <w:lang w:val="en-US"/>
        </w:rPr>
        <w:t>encouraged</w:t>
      </w:r>
      <w:r w:rsidRPr="00936B62">
        <w:rPr>
          <w:rFonts w:ascii="Times New Roman" w:hAnsi="Times New Roman" w:cs="Times New Roman"/>
          <w:lang w:val="en-US"/>
        </w:rPr>
        <w:t xml:space="preserve">, strengthened and duplicated in other regions. Communication actions targeting the private sector (especially SMEs, VSEs and the informal sector) could also be undertaken to </w:t>
      </w:r>
      <w:r w:rsidR="00BA7B81" w:rsidRPr="00936B62">
        <w:rPr>
          <w:rFonts w:ascii="Times New Roman" w:hAnsi="Times New Roman" w:cs="Times New Roman"/>
          <w:lang w:val="en-US"/>
        </w:rPr>
        <w:t>increase</w:t>
      </w:r>
      <w:r w:rsidRPr="00936B62">
        <w:rPr>
          <w:rFonts w:ascii="Times New Roman" w:hAnsi="Times New Roman" w:cs="Times New Roman"/>
          <w:lang w:val="en-US"/>
        </w:rPr>
        <w:t xml:space="preserve"> awareness of the profession.</w:t>
      </w:r>
    </w:p>
    <w:p w14:paraId="560CCB64" w14:textId="77777777" w:rsidR="00936B62" w:rsidRPr="00936B62" w:rsidRDefault="00BC0549" w:rsidP="00936B62">
      <w:pPr>
        <w:pStyle w:val="ListParagraph"/>
        <w:numPr>
          <w:ilvl w:val="0"/>
          <w:numId w:val="37"/>
        </w:numPr>
        <w:tabs>
          <w:tab w:val="clear" w:pos="360"/>
          <w:tab w:val="num" w:pos="720"/>
        </w:tabs>
        <w:spacing w:after="120" w:line="100" w:lineRule="atLeast"/>
        <w:ind w:left="0" w:firstLine="0"/>
        <w:contextualSpacing w:val="0"/>
        <w:jc w:val="both"/>
        <w:rPr>
          <w:lang w:val="en-US"/>
        </w:rPr>
      </w:pPr>
      <w:r w:rsidRPr="00936B62">
        <w:rPr>
          <w:rFonts w:ascii="Times New Roman" w:hAnsi="Times New Roman" w:cs="Times New Roman"/>
          <w:b/>
          <w:lang w:val="en-US"/>
        </w:rPr>
        <w:t>Recommendation No. 17 [Responsibility</w:t>
      </w:r>
      <w:r w:rsidRPr="00936B62">
        <w:rPr>
          <w:rFonts w:ascii="Times New Roman" w:hAnsi="Times New Roman" w:cs="Times New Roman"/>
          <w:lang w:val="en-US"/>
        </w:rPr>
        <w:t>:</w:t>
      </w:r>
      <w:r w:rsidRPr="00936B62">
        <w:rPr>
          <w:rFonts w:ascii="Times New Roman" w:hAnsi="Times New Roman" w:cs="Times New Roman"/>
          <w:b/>
          <w:lang w:val="en-US"/>
        </w:rPr>
        <w:t xml:space="preserve"> OHADA</w:t>
      </w:r>
      <w:r w:rsidR="00F25BFD" w:rsidRPr="00936B62">
        <w:rPr>
          <w:rFonts w:ascii="Times New Roman" w:hAnsi="Times New Roman" w:cs="Times New Roman"/>
          <w:b/>
          <w:lang w:val="en-US"/>
        </w:rPr>
        <w:t>-regional level</w:t>
      </w:r>
      <w:r w:rsidRPr="00936B62">
        <w:rPr>
          <w:rFonts w:ascii="Times New Roman" w:hAnsi="Times New Roman" w:cs="Times New Roman"/>
          <w:b/>
          <w:lang w:val="en-US"/>
        </w:rPr>
        <w:t>]</w:t>
      </w:r>
      <w:r w:rsidRPr="00936B62">
        <w:rPr>
          <w:rFonts w:ascii="Times New Roman" w:hAnsi="Times New Roman" w:cs="Times New Roman"/>
          <w:lang w:val="en-US"/>
        </w:rPr>
        <w:t>:</w:t>
      </w:r>
      <w:r w:rsidRPr="00936B62">
        <w:rPr>
          <w:rFonts w:ascii="Times New Roman" w:hAnsi="Times New Roman"/>
          <w:b/>
          <w:lang w:val="en-US"/>
        </w:rPr>
        <w:t xml:space="preserve"> Specify </w:t>
      </w:r>
      <w:r w:rsidRPr="00936B62">
        <w:rPr>
          <w:rFonts w:ascii="Times New Roman" w:hAnsi="Times New Roman" w:cs="Times New Roman"/>
          <w:b/>
          <w:lang w:val="en-US"/>
        </w:rPr>
        <w:t xml:space="preserve">criminal sanctions </w:t>
      </w:r>
      <w:r w:rsidR="00FB0124" w:rsidRPr="00936B62">
        <w:rPr>
          <w:rFonts w:ascii="Times New Roman" w:hAnsi="Times New Roman" w:cs="Times New Roman"/>
          <w:b/>
          <w:lang w:val="en-US"/>
        </w:rPr>
        <w:t>for</w:t>
      </w:r>
      <w:r w:rsidRPr="00936B62">
        <w:rPr>
          <w:rFonts w:ascii="Times New Roman" w:hAnsi="Times New Roman" w:cs="Times New Roman"/>
          <w:b/>
          <w:lang w:val="en-US"/>
        </w:rPr>
        <w:t xml:space="preserve"> corporate executives who </w:t>
      </w:r>
      <w:r w:rsidR="00FB0124" w:rsidRPr="00936B62">
        <w:rPr>
          <w:rFonts w:ascii="Times New Roman" w:hAnsi="Times New Roman" w:cs="Times New Roman"/>
          <w:b/>
          <w:lang w:val="en-US"/>
        </w:rPr>
        <w:t>fail to</w:t>
      </w:r>
      <w:r w:rsidRPr="00936B62">
        <w:rPr>
          <w:rFonts w:ascii="Times New Roman" w:hAnsi="Times New Roman" w:cs="Times New Roman"/>
          <w:b/>
          <w:lang w:val="en-US"/>
        </w:rPr>
        <w:t xml:space="preserve"> make the company’s documents available to shareholders</w:t>
      </w:r>
      <w:r w:rsidRPr="00936B62">
        <w:rPr>
          <w:rFonts w:ascii="Times New Roman" w:hAnsi="Times New Roman"/>
          <w:b/>
          <w:kern w:val="2"/>
          <w:szCs w:val="20"/>
          <w:lang w:val="en-US"/>
        </w:rPr>
        <w:t>.</w:t>
      </w:r>
      <w:r w:rsidRPr="00936B62">
        <w:rPr>
          <w:rFonts w:ascii="Times New Roman" w:hAnsi="Times New Roman"/>
          <w:kern w:val="2"/>
          <w:szCs w:val="20"/>
          <w:lang w:val="en-US"/>
        </w:rPr>
        <w:t xml:space="preserve"> The fact of not having annual financial statements and other corporate documents prevents shareholders from exercising their rights and undermines investors’ confidence that the enterprise is properly managed. It is therefore necessary </w:t>
      </w:r>
      <w:r w:rsidR="00FB0124" w:rsidRPr="00936B62">
        <w:rPr>
          <w:rFonts w:ascii="Times New Roman" w:hAnsi="Times New Roman"/>
          <w:kern w:val="2"/>
          <w:szCs w:val="20"/>
          <w:lang w:val="en-US"/>
        </w:rPr>
        <w:t>that</w:t>
      </w:r>
      <w:r w:rsidRPr="00936B62">
        <w:rPr>
          <w:rFonts w:ascii="Times New Roman" w:hAnsi="Times New Roman"/>
          <w:kern w:val="2"/>
          <w:szCs w:val="20"/>
          <w:lang w:val="en-US"/>
        </w:rPr>
        <w:t xml:space="preserve"> the law </w:t>
      </w:r>
      <w:r w:rsidR="00FB0124" w:rsidRPr="00936B62">
        <w:rPr>
          <w:rFonts w:ascii="Times New Roman" w:hAnsi="Times New Roman"/>
          <w:kern w:val="2"/>
          <w:szCs w:val="20"/>
          <w:lang w:val="en-US"/>
        </w:rPr>
        <w:t xml:space="preserve">specifically </w:t>
      </w:r>
      <w:r w:rsidRPr="00936B62">
        <w:rPr>
          <w:rFonts w:ascii="Times New Roman" w:hAnsi="Times New Roman"/>
          <w:kern w:val="2"/>
          <w:szCs w:val="20"/>
          <w:lang w:val="en-US"/>
        </w:rPr>
        <w:t>pu</w:t>
      </w:r>
      <w:r w:rsidR="00FB0124" w:rsidRPr="00936B62">
        <w:rPr>
          <w:rFonts w:ascii="Times New Roman" w:hAnsi="Times New Roman"/>
          <w:kern w:val="2"/>
          <w:szCs w:val="20"/>
          <w:lang w:val="en-US"/>
        </w:rPr>
        <w:t>n</w:t>
      </w:r>
      <w:r w:rsidRPr="00936B62">
        <w:rPr>
          <w:rFonts w:ascii="Times New Roman" w:hAnsi="Times New Roman"/>
          <w:kern w:val="2"/>
          <w:szCs w:val="20"/>
          <w:lang w:val="en-US"/>
        </w:rPr>
        <w:t>ish</w:t>
      </w:r>
      <w:r w:rsidR="00FB0124" w:rsidRPr="00936B62">
        <w:rPr>
          <w:rFonts w:ascii="Times New Roman" w:hAnsi="Times New Roman"/>
          <w:kern w:val="2"/>
          <w:szCs w:val="20"/>
          <w:lang w:val="en-US"/>
        </w:rPr>
        <w:t xml:space="preserve"> the non-communication of </w:t>
      </w:r>
      <w:r w:rsidRPr="00936B62">
        <w:rPr>
          <w:rFonts w:ascii="Times New Roman" w:hAnsi="Times New Roman"/>
          <w:kern w:val="2"/>
          <w:szCs w:val="20"/>
          <w:lang w:val="en-US"/>
        </w:rPr>
        <w:t>this type of information</w:t>
      </w:r>
      <w:r w:rsidRPr="00936B62">
        <w:rPr>
          <w:rFonts w:ascii="Times New Roman" w:hAnsi="Times New Roman" w:cs="Times New Roman"/>
          <w:lang w:val="en-US"/>
        </w:rPr>
        <w:t>.</w:t>
      </w:r>
    </w:p>
    <w:p w14:paraId="1EB1372F" w14:textId="15F64A95" w:rsidR="00936B62" w:rsidRPr="00936B62" w:rsidRDefault="00BC0549" w:rsidP="00936B62">
      <w:pPr>
        <w:pStyle w:val="ListParagraph"/>
        <w:numPr>
          <w:ilvl w:val="0"/>
          <w:numId w:val="37"/>
        </w:numPr>
        <w:tabs>
          <w:tab w:val="clear" w:pos="360"/>
          <w:tab w:val="num" w:pos="720"/>
        </w:tabs>
        <w:spacing w:after="120" w:line="100" w:lineRule="atLeast"/>
        <w:ind w:left="0" w:firstLine="0"/>
        <w:contextualSpacing w:val="0"/>
        <w:jc w:val="both"/>
        <w:rPr>
          <w:lang w:val="en-US"/>
        </w:rPr>
      </w:pPr>
      <w:r w:rsidRPr="00936B62">
        <w:rPr>
          <w:rFonts w:ascii="Times New Roman" w:hAnsi="Times New Roman" w:cs="Times New Roman"/>
          <w:b/>
          <w:lang w:val="en-US"/>
        </w:rPr>
        <w:t>Recommendation No. 18 [Responsibility</w:t>
      </w:r>
      <w:r w:rsidRPr="00936B62">
        <w:rPr>
          <w:rFonts w:ascii="Times New Roman" w:hAnsi="Times New Roman" w:cs="Times New Roman"/>
          <w:lang w:val="en-US"/>
        </w:rPr>
        <w:t>:</w:t>
      </w:r>
      <w:r w:rsidRPr="00936B62">
        <w:rPr>
          <w:rFonts w:ascii="Times New Roman" w:hAnsi="Times New Roman" w:cs="Times New Roman"/>
          <w:b/>
          <w:lang w:val="en-US"/>
        </w:rPr>
        <w:t xml:space="preserve"> CREPMF</w:t>
      </w:r>
      <w:r w:rsidR="00F25BFD" w:rsidRPr="00936B62">
        <w:rPr>
          <w:rFonts w:ascii="Times New Roman" w:hAnsi="Times New Roman" w:cs="Times New Roman"/>
          <w:b/>
          <w:lang w:val="en-US"/>
        </w:rPr>
        <w:t>-regional level</w:t>
      </w:r>
      <w:r w:rsidRPr="00936B62">
        <w:rPr>
          <w:rFonts w:ascii="Times New Roman" w:hAnsi="Times New Roman" w:cs="Times New Roman"/>
          <w:b/>
          <w:lang w:val="en-US"/>
        </w:rPr>
        <w:t>]</w:t>
      </w:r>
      <w:r w:rsidRPr="00936B62">
        <w:rPr>
          <w:rFonts w:ascii="Times New Roman" w:hAnsi="Times New Roman" w:cs="Times New Roman"/>
          <w:lang w:val="en-US"/>
        </w:rPr>
        <w:t>:</w:t>
      </w:r>
      <w:r w:rsidRPr="00936B62">
        <w:rPr>
          <w:rFonts w:ascii="Times New Roman" w:hAnsi="Times New Roman"/>
          <w:b/>
          <w:lang w:val="en-US"/>
        </w:rPr>
        <w:t xml:space="preserve"> </w:t>
      </w:r>
      <w:r w:rsidRPr="00936B62">
        <w:rPr>
          <w:rFonts w:ascii="Times New Roman" w:hAnsi="Times New Roman"/>
          <w:b/>
          <w:kern w:val="2"/>
          <w:szCs w:val="20"/>
          <w:lang w:val="en-US"/>
        </w:rPr>
        <w:t>O</w:t>
      </w:r>
      <w:r w:rsidR="00FB0124" w:rsidRPr="00936B62">
        <w:rPr>
          <w:rFonts w:ascii="Times New Roman" w:hAnsi="Times New Roman"/>
          <w:b/>
          <w:kern w:val="2"/>
          <w:szCs w:val="20"/>
          <w:lang w:val="en-US"/>
        </w:rPr>
        <w:t xml:space="preserve">pen BRVM compartment 3 for SMEs </w:t>
      </w:r>
      <w:r w:rsidRPr="00936B62">
        <w:rPr>
          <w:rFonts w:ascii="Times New Roman" w:hAnsi="Times New Roman"/>
          <w:b/>
          <w:kern w:val="2"/>
          <w:szCs w:val="20"/>
          <w:lang w:val="en-US"/>
        </w:rPr>
        <w:t xml:space="preserve">to </w:t>
      </w:r>
      <w:r w:rsidR="00FB0124" w:rsidRPr="00936B62">
        <w:rPr>
          <w:rFonts w:ascii="Times New Roman" w:hAnsi="Times New Roman"/>
          <w:b/>
          <w:kern w:val="2"/>
          <w:szCs w:val="20"/>
          <w:lang w:val="en-US"/>
        </w:rPr>
        <w:t xml:space="preserve">facilitate their </w:t>
      </w:r>
      <w:r w:rsidRPr="00936B62">
        <w:rPr>
          <w:rFonts w:ascii="Times New Roman" w:hAnsi="Times New Roman"/>
          <w:b/>
          <w:kern w:val="2"/>
          <w:szCs w:val="20"/>
          <w:lang w:val="en-US"/>
        </w:rPr>
        <w:t xml:space="preserve">access </w:t>
      </w:r>
      <w:r w:rsidR="00FB0124" w:rsidRPr="00936B62">
        <w:rPr>
          <w:rFonts w:ascii="Times New Roman" w:hAnsi="Times New Roman"/>
          <w:b/>
          <w:kern w:val="2"/>
          <w:szCs w:val="20"/>
          <w:lang w:val="en-US"/>
        </w:rPr>
        <w:t xml:space="preserve">to </w:t>
      </w:r>
      <w:r w:rsidRPr="00936B62">
        <w:rPr>
          <w:rFonts w:ascii="Times New Roman" w:hAnsi="Times New Roman"/>
          <w:b/>
          <w:kern w:val="2"/>
          <w:szCs w:val="20"/>
          <w:lang w:val="en-US"/>
        </w:rPr>
        <w:t>the stock exchange financial markets</w:t>
      </w:r>
      <w:r w:rsidRPr="00936B62">
        <w:rPr>
          <w:rFonts w:ascii="Times New Roman" w:hAnsi="Times New Roman"/>
          <w:lang w:val="en-US"/>
        </w:rPr>
        <w:t xml:space="preserve">. All the BRVM personnel met with </w:t>
      </w:r>
      <w:r w:rsidR="00FB0124" w:rsidRPr="00936B62">
        <w:rPr>
          <w:rFonts w:ascii="Times New Roman" w:hAnsi="Times New Roman"/>
          <w:lang w:val="en-US"/>
        </w:rPr>
        <w:t>during</w:t>
      </w:r>
      <w:r w:rsidRPr="00936B62">
        <w:rPr>
          <w:rFonts w:ascii="Times New Roman" w:hAnsi="Times New Roman"/>
          <w:lang w:val="en-US"/>
        </w:rPr>
        <w:t xml:space="preserve"> this study believe that opening the SME compartment could make it easier for SMEs to participate in the stock market and gain access to the regional financial market. Consequently, the </w:t>
      </w:r>
      <w:r w:rsidRPr="00936B62">
        <w:rPr>
          <w:rFonts w:ascii="Times New Roman" w:hAnsi="Times New Roman" w:cs="Times New Roman"/>
          <w:lang w:val="en-US"/>
        </w:rPr>
        <w:t xml:space="preserve">CREPMF should take the necessary steps to open the compartment, </w:t>
      </w:r>
      <w:r w:rsidR="00FB0124" w:rsidRPr="00936B62">
        <w:rPr>
          <w:rFonts w:ascii="Times New Roman" w:hAnsi="Times New Roman" w:cs="Times New Roman"/>
          <w:lang w:val="en-US"/>
        </w:rPr>
        <w:t xml:space="preserve">including the proposal of </w:t>
      </w:r>
      <w:r w:rsidRPr="00936B62">
        <w:rPr>
          <w:rFonts w:ascii="Times New Roman" w:hAnsi="Times New Roman" w:cs="Times New Roman"/>
          <w:lang w:val="en-US"/>
        </w:rPr>
        <w:t xml:space="preserve">simplified conditions for SMEs. The simplifications in the current draft text concerning compartment 3 include: (i) elimination of the minimum capital requirement, which is normally </w:t>
      </w:r>
      <w:r w:rsidR="003C1758" w:rsidRPr="00936B62">
        <w:rPr>
          <w:rFonts w:ascii="Times New Roman" w:hAnsi="Times New Roman" w:cs="Times New Roman"/>
          <w:lang w:val="en-US"/>
        </w:rPr>
        <w:t>US$</w:t>
      </w:r>
      <w:r w:rsidRPr="00936B62">
        <w:rPr>
          <w:rFonts w:ascii="Times New Roman" w:hAnsi="Times New Roman" w:cs="Times New Roman"/>
          <w:lang w:val="en-US"/>
        </w:rPr>
        <w:t xml:space="preserve"> 200,000; (ii) </w:t>
      </w:r>
      <w:r w:rsidR="00FB0124" w:rsidRPr="00936B62">
        <w:rPr>
          <w:rFonts w:ascii="Times New Roman" w:hAnsi="Times New Roman" w:cs="Times New Roman"/>
          <w:lang w:val="en-US"/>
        </w:rPr>
        <w:t xml:space="preserve"> the </w:t>
      </w:r>
      <w:r w:rsidRPr="00936B62">
        <w:rPr>
          <w:rFonts w:ascii="Times New Roman" w:hAnsi="Times New Roman" w:cs="Times New Roman"/>
          <w:lang w:val="en-US"/>
        </w:rPr>
        <w:t xml:space="preserve">elimination of obligatory market capitalization of CFAF 500 million for compartment 1 and </w:t>
      </w:r>
      <w:r w:rsidR="00FB0124" w:rsidRPr="00936B62">
        <w:rPr>
          <w:rFonts w:ascii="Times New Roman" w:hAnsi="Times New Roman" w:cs="Times New Roman"/>
          <w:lang w:val="en-US"/>
        </w:rPr>
        <w:t xml:space="preserve">CFAF </w:t>
      </w:r>
      <w:r w:rsidRPr="00936B62">
        <w:rPr>
          <w:rFonts w:ascii="Times New Roman" w:hAnsi="Times New Roman" w:cs="Times New Roman"/>
          <w:lang w:val="en-US"/>
        </w:rPr>
        <w:t>200 million for compartment 2; (iii) </w:t>
      </w:r>
      <w:r w:rsidR="00FB0124" w:rsidRPr="00936B62">
        <w:rPr>
          <w:rFonts w:ascii="Times New Roman" w:hAnsi="Times New Roman" w:cs="Times New Roman"/>
          <w:lang w:val="en-US"/>
        </w:rPr>
        <w:t xml:space="preserve"> </w:t>
      </w:r>
      <w:r w:rsidRPr="00936B62">
        <w:rPr>
          <w:rFonts w:ascii="Times New Roman" w:hAnsi="Times New Roman" w:cs="Times New Roman"/>
          <w:lang w:val="en-US"/>
        </w:rPr>
        <w:t>account history</w:t>
      </w:r>
      <w:r w:rsidR="00FE12BE" w:rsidRPr="00936B62">
        <w:rPr>
          <w:rFonts w:ascii="Times New Roman" w:hAnsi="Times New Roman" w:cs="Times New Roman"/>
          <w:lang w:val="en-US"/>
        </w:rPr>
        <w:t xml:space="preserve"> requirement</w:t>
      </w:r>
      <w:r w:rsidRPr="00936B62">
        <w:rPr>
          <w:rFonts w:ascii="Times New Roman" w:hAnsi="Times New Roman" w:cs="Times New Roman"/>
          <w:lang w:val="en-US"/>
        </w:rPr>
        <w:t xml:space="preserve">, which is one fiscal year for SMEs, </w:t>
      </w:r>
      <w:r w:rsidR="00FE12BE" w:rsidRPr="00936B62">
        <w:rPr>
          <w:rFonts w:ascii="Times New Roman" w:hAnsi="Times New Roman" w:cs="Times New Roman"/>
          <w:lang w:val="en-US"/>
        </w:rPr>
        <w:t xml:space="preserve">five fiscal years for companies in </w:t>
      </w:r>
      <w:r w:rsidRPr="00936B62">
        <w:rPr>
          <w:rFonts w:ascii="Times New Roman" w:hAnsi="Times New Roman" w:cs="Times New Roman"/>
          <w:lang w:val="en-US"/>
        </w:rPr>
        <w:t xml:space="preserve">compartment 1 and </w:t>
      </w:r>
      <w:r w:rsidR="00FE12BE" w:rsidRPr="00936B62">
        <w:rPr>
          <w:rFonts w:ascii="Times New Roman" w:hAnsi="Times New Roman" w:cs="Times New Roman"/>
          <w:lang w:val="en-US"/>
        </w:rPr>
        <w:t>two fiscal years for those in compartment 2</w:t>
      </w:r>
      <w:r w:rsidRPr="00936B62">
        <w:rPr>
          <w:rFonts w:ascii="Times New Roman" w:hAnsi="Times New Roman" w:cs="Times New Roman"/>
          <w:lang w:val="en-US"/>
        </w:rPr>
        <w:t xml:space="preserve">; (iv) </w:t>
      </w:r>
      <w:r w:rsidR="00FE12BE" w:rsidRPr="00936B62">
        <w:rPr>
          <w:rFonts w:ascii="Times New Roman" w:hAnsi="Times New Roman" w:cs="Times New Roman"/>
          <w:lang w:val="en-US"/>
        </w:rPr>
        <w:t xml:space="preserve">no </w:t>
      </w:r>
      <w:r w:rsidRPr="00936B62">
        <w:rPr>
          <w:rFonts w:ascii="Times New Roman" w:hAnsi="Times New Roman" w:cs="Times New Roman"/>
          <w:lang w:val="en-US"/>
        </w:rPr>
        <w:t xml:space="preserve">liquidity provider agreement with a management and intermediation company; (v)  </w:t>
      </w:r>
      <w:r w:rsidR="00FE12BE" w:rsidRPr="00936B62">
        <w:rPr>
          <w:rFonts w:ascii="Times New Roman" w:hAnsi="Times New Roman" w:cs="Times New Roman"/>
          <w:lang w:val="en-US"/>
        </w:rPr>
        <w:t>opening up to investment</w:t>
      </w:r>
      <w:r w:rsidRPr="00936B62">
        <w:rPr>
          <w:rFonts w:ascii="Times New Roman" w:hAnsi="Times New Roman" w:cs="Times New Roman"/>
          <w:lang w:val="en-US"/>
        </w:rPr>
        <w:t>, which may be 10</w:t>
      </w:r>
      <w:r w:rsidR="007C5602" w:rsidRPr="00936B62">
        <w:rPr>
          <w:rFonts w:ascii="Times New Roman" w:hAnsi="Times New Roman" w:cs="Times New Roman"/>
          <w:lang w:val="en-US"/>
        </w:rPr>
        <w:t xml:space="preserve"> percent</w:t>
      </w:r>
      <w:r w:rsidRPr="00936B62">
        <w:rPr>
          <w:rFonts w:ascii="Times New Roman" w:hAnsi="Times New Roman" w:cs="Times New Roman"/>
          <w:lang w:val="en-US"/>
        </w:rPr>
        <w:t xml:space="preserve"> for compartment 3</w:t>
      </w:r>
      <w:r w:rsidR="00FE12BE" w:rsidRPr="00936B62">
        <w:rPr>
          <w:rFonts w:ascii="Times New Roman" w:hAnsi="Times New Roman" w:cs="Times New Roman"/>
          <w:lang w:val="en-US"/>
        </w:rPr>
        <w:t xml:space="preserve">, compared to </w:t>
      </w:r>
      <w:r w:rsidRPr="00936B62">
        <w:rPr>
          <w:rFonts w:ascii="Times New Roman" w:hAnsi="Times New Roman" w:cs="Times New Roman"/>
          <w:lang w:val="en-US"/>
        </w:rPr>
        <w:t>20</w:t>
      </w:r>
      <w:r w:rsidR="007C5602" w:rsidRPr="00936B62">
        <w:rPr>
          <w:rFonts w:ascii="Times New Roman" w:hAnsi="Times New Roman" w:cs="Times New Roman"/>
          <w:lang w:val="en-US"/>
        </w:rPr>
        <w:t xml:space="preserve"> percent</w:t>
      </w:r>
      <w:r w:rsidRPr="00936B62">
        <w:rPr>
          <w:rFonts w:ascii="Times New Roman" w:hAnsi="Times New Roman" w:cs="Times New Roman"/>
          <w:lang w:val="en-US"/>
        </w:rPr>
        <w:t xml:space="preserve"> for compartments 1 and 2.</w:t>
      </w:r>
    </w:p>
    <w:p w14:paraId="222AD7FB" w14:textId="0F9ECC83" w:rsidR="00BC0549" w:rsidRPr="00936B62" w:rsidRDefault="00BC0549" w:rsidP="00936B62">
      <w:pPr>
        <w:pStyle w:val="ListParagraph"/>
        <w:numPr>
          <w:ilvl w:val="0"/>
          <w:numId w:val="37"/>
        </w:numPr>
        <w:tabs>
          <w:tab w:val="clear" w:pos="360"/>
          <w:tab w:val="num" w:pos="720"/>
        </w:tabs>
        <w:spacing w:after="120" w:line="100" w:lineRule="atLeast"/>
        <w:ind w:left="0" w:firstLine="0"/>
        <w:contextualSpacing w:val="0"/>
        <w:jc w:val="both"/>
        <w:rPr>
          <w:lang w:val="en-US"/>
        </w:rPr>
      </w:pPr>
      <w:r w:rsidRPr="00936B62">
        <w:rPr>
          <w:rFonts w:ascii="Times New Roman" w:hAnsi="Times New Roman" w:cs="Times New Roman"/>
          <w:b/>
          <w:lang w:val="en-US"/>
        </w:rPr>
        <w:t>Recommendation No. 19 [Responsibility</w:t>
      </w:r>
      <w:r w:rsidRPr="00936B62">
        <w:rPr>
          <w:rFonts w:ascii="Times New Roman" w:hAnsi="Times New Roman" w:cs="Times New Roman"/>
          <w:lang w:val="en-US"/>
        </w:rPr>
        <w:t>:</w:t>
      </w:r>
      <w:r w:rsidRPr="00936B62">
        <w:rPr>
          <w:rFonts w:ascii="Times New Roman" w:hAnsi="Times New Roman" w:cs="Times New Roman"/>
          <w:b/>
          <w:lang w:val="en-US"/>
        </w:rPr>
        <w:t xml:space="preserve"> Government of Senegal</w:t>
      </w:r>
      <w:r w:rsidR="00F25BFD" w:rsidRPr="00936B62">
        <w:rPr>
          <w:rFonts w:ascii="Times New Roman" w:hAnsi="Times New Roman" w:cs="Times New Roman"/>
          <w:b/>
          <w:lang w:val="en-US"/>
        </w:rPr>
        <w:t>-national level</w:t>
      </w:r>
      <w:r w:rsidRPr="00936B62">
        <w:rPr>
          <w:rFonts w:ascii="Times New Roman" w:hAnsi="Times New Roman" w:cs="Times New Roman"/>
          <w:b/>
          <w:lang w:val="en-US"/>
        </w:rPr>
        <w:t>]</w:t>
      </w:r>
      <w:r w:rsidRPr="00936B62">
        <w:rPr>
          <w:rFonts w:ascii="Times New Roman" w:hAnsi="Times New Roman" w:cs="Times New Roman"/>
          <w:lang w:val="en-US"/>
        </w:rPr>
        <w:t xml:space="preserve">: </w:t>
      </w:r>
      <w:r w:rsidRPr="00936B62">
        <w:rPr>
          <w:rFonts w:ascii="Times New Roman" w:hAnsi="Times New Roman"/>
          <w:kern w:val="2"/>
          <w:szCs w:val="20"/>
          <w:lang w:val="en-US"/>
        </w:rPr>
        <w:t xml:space="preserve">Formalize </w:t>
      </w:r>
      <w:r w:rsidR="00FE12BE" w:rsidRPr="00936B62">
        <w:rPr>
          <w:rFonts w:ascii="Times New Roman" w:hAnsi="Times New Roman"/>
          <w:kern w:val="2"/>
          <w:szCs w:val="20"/>
          <w:lang w:val="en-US"/>
        </w:rPr>
        <w:t xml:space="preserve">the </w:t>
      </w:r>
      <w:r w:rsidRPr="00936B62">
        <w:rPr>
          <w:rFonts w:ascii="Times New Roman" w:hAnsi="Times New Roman"/>
          <w:kern w:val="2"/>
          <w:szCs w:val="20"/>
          <w:lang w:val="en-US"/>
        </w:rPr>
        <w:t xml:space="preserve">creation of </w:t>
      </w:r>
      <w:r w:rsidR="00FE12BE" w:rsidRPr="00936B62">
        <w:rPr>
          <w:rFonts w:ascii="Times New Roman" w:hAnsi="Times New Roman"/>
          <w:kern w:val="2"/>
          <w:szCs w:val="20"/>
          <w:lang w:val="en-US"/>
        </w:rPr>
        <w:t>a</w:t>
      </w:r>
      <w:r w:rsidRPr="00936B62">
        <w:rPr>
          <w:rFonts w:ascii="Times New Roman" w:hAnsi="Times New Roman"/>
          <w:kern w:val="2"/>
          <w:szCs w:val="20"/>
          <w:lang w:val="en-US"/>
        </w:rPr>
        <w:t xml:space="preserve"> steering committee to develop a detailed action plan for </w:t>
      </w:r>
      <w:r w:rsidR="00A730E5" w:rsidRPr="00936B62">
        <w:rPr>
          <w:rFonts w:ascii="Times New Roman" w:hAnsi="Times New Roman"/>
          <w:kern w:val="2"/>
          <w:szCs w:val="20"/>
          <w:lang w:val="en-US"/>
        </w:rPr>
        <w:t xml:space="preserve">the </w:t>
      </w:r>
      <w:r w:rsidRPr="00936B62">
        <w:rPr>
          <w:rFonts w:ascii="Times New Roman" w:hAnsi="Times New Roman"/>
          <w:kern w:val="2"/>
          <w:szCs w:val="20"/>
          <w:lang w:val="en-US"/>
        </w:rPr>
        <w:t>reforms</w:t>
      </w:r>
      <w:r w:rsidR="00FE12BE" w:rsidRPr="00936B62">
        <w:rPr>
          <w:rFonts w:ascii="Times New Roman" w:hAnsi="Times New Roman"/>
          <w:kern w:val="2"/>
          <w:szCs w:val="20"/>
          <w:lang w:val="en-US"/>
        </w:rPr>
        <w:t xml:space="preserve"> </w:t>
      </w:r>
      <w:r w:rsidRPr="00936B62">
        <w:rPr>
          <w:rFonts w:ascii="Times New Roman" w:hAnsi="Times New Roman"/>
          <w:kern w:val="2"/>
          <w:szCs w:val="20"/>
          <w:lang w:val="en-US"/>
        </w:rPr>
        <w:t xml:space="preserve">stemming from the ROSC mission’s recommendations and ensure coordination of </w:t>
      </w:r>
      <w:r w:rsidR="00A730E5" w:rsidRPr="00936B62">
        <w:rPr>
          <w:rFonts w:ascii="Times New Roman" w:hAnsi="Times New Roman"/>
          <w:kern w:val="2"/>
          <w:szCs w:val="20"/>
          <w:lang w:val="en-US"/>
        </w:rPr>
        <w:t xml:space="preserve">the </w:t>
      </w:r>
      <w:r w:rsidRPr="00936B62">
        <w:rPr>
          <w:rFonts w:ascii="Times New Roman" w:hAnsi="Times New Roman"/>
          <w:kern w:val="2"/>
          <w:szCs w:val="20"/>
          <w:lang w:val="en-US"/>
        </w:rPr>
        <w:t xml:space="preserve">actions </w:t>
      </w:r>
      <w:r w:rsidR="00A730E5" w:rsidRPr="00936B62">
        <w:rPr>
          <w:rFonts w:ascii="Times New Roman" w:hAnsi="Times New Roman"/>
          <w:kern w:val="2"/>
          <w:szCs w:val="20"/>
          <w:lang w:val="en-US"/>
        </w:rPr>
        <w:t xml:space="preserve">taken </w:t>
      </w:r>
      <w:r w:rsidRPr="00936B62">
        <w:rPr>
          <w:rFonts w:ascii="Times New Roman" w:hAnsi="Times New Roman"/>
          <w:kern w:val="2"/>
          <w:szCs w:val="20"/>
          <w:lang w:val="en-US"/>
        </w:rPr>
        <w:t xml:space="preserve">as well as the monitoring of their implementation. This Committee could consist of seven members and be chaired by a senior official of the Ministry of Economy. </w:t>
      </w:r>
      <w:r w:rsidR="00A730E5" w:rsidRPr="00936B62">
        <w:rPr>
          <w:rFonts w:ascii="Times New Roman" w:hAnsi="Times New Roman"/>
          <w:kern w:val="2"/>
          <w:szCs w:val="20"/>
          <w:lang w:val="en-US"/>
        </w:rPr>
        <w:t>Its</w:t>
      </w:r>
      <w:r w:rsidRPr="00936B62">
        <w:rPr>
          <w:rFonts w:ascii="Times New Roman" w:hAnsi="Times New Roman"/>
          <w:kern w:val="2"/>
          <w:szCs w:val="20"/>
          <w:lang w:val="en-US"/>
        </w:rPr>
        <w:t xml:space="preserve"> tasks will be to</w:t>
      </w:r>
      <w:r w:rsidR="00A825D6" w:rsidRPr="00936B62">
        <w:rPr>
          <w:rFonts w:ascii="Times New Roman" w:hAnsi="Times New Roman"/>
          <w:kern w:val="2"/>
          <w:szCs w:val="20"/>
          <w:lang w:val="en-US"/>
        </w:rPr>
        <w:t>:</w:t>
      </w:r>
      <w:r w:rsidRPr="00936B62">
        <w:rPr>
          <w:rFonts w:ascii="Times New Roman" w:hAnsi="Times New Roman" w:cs="Times New Roman"/>
          <w:lang w:val="en-US"/>
        </w:rPr>
        <w:t xml:space="preserve"> (1)</w:t>
      </w:r>
      <w:r w:rsidR="00A730E5" w:rsidRPr="00936B62">
        <w:rPr>
          <w:rFonts w:ascii="Times New Roman" w:hAnsi="Times New Roman" w:cs="Times New Roman"/>
          <w:lang w:val="en-US"/>
        </w:rPr>
        <w:t> </w:t>
      </w:r>
      <w:r w:rsidRPr="00936B62">
        <w:rPr>
          <w:rFonts w:ascii="Times New Roman" w:hAnsi="Times New Roman" w:cs="Times New Roman"/>
          <w:lang w:val="en-US"/>
        </w:rPr>
        <w:t xml:space="preserve">develop a detailed action plan clearly </w:t>
      </w:r>
      <w:r w:rsidR="00A730E5" w:rsidRPr="00936B62">
        <w:rPr>
          <w:rFonts w:ascii="Times New Roman" w:hAnsi="Times New Roman" w:cs="Times New Roman"/>
          <w:lang w:val="en-US"/>
        </w:rPr>
        <w:t>defining</w:t>
      </w:r>
      <w:r w:rsidRPr="00936B62">
        <w:rPr>
          <w:rFonts w:ascii="Times New Roman" w:hAnsi="Times New Roman" w:cs="Times New Roman"/>
          <w:lang w:val="en-US"/>
        </w:rPr>
        <w:t xml:space="preserve"> the sequence of key actions to be taken, the parties responsible for the planned actions, the implementation timetable and the </w:t>
      </w:r>
      <w:r w:rsidR="00A730E5" w:rsidRPr="00936B62">
        <w:rPr>
          <w:rFonts w:ascii="Times New Roman" w:hAnsi="Times New Roman" w:cs="Times New Roman"/>
          <w:lang w:val="en-US"/>
        </w:rPr>
        <w:t xml:space="preserve">necessary </w:t>
      </w:r>
      <w:r w:rsidRPr="00936B62">
        <w:rPr>
          <w:rFonts w:ascii="Times New Roman" w:hAnsi="Times New Roman" w:cs="Times New Roman"/>
          <w:lang w:val="en-US"/>
        </w:rPr>
        <w:t>resources</w:t>
      </w:r>
      <w:r w:rsidR="00A825D6" w:rsidRPr="00936B62">
        <w:rPr>
          <w:rFonts w:ascii="Times New Roman" w:hAnsi="Times New Roman" w:cs="Times New Roman"/>
          <w:lang w:val="en-US"/>
        </w:rPr>
        <w:t>;</w:t>
      </w:r>
      <w:r w:rsidRPr="00936B62">
        <w:rPr>
          <w:rFonts w:ascii="Times New Roman" w:hAnsi="Times New Roman" w:cs="Times New Roman"/>
          <w:lang w:val="en-US"/>
        </w:rPr>
        <w:t xml:space="preserve"> and (2) coordinate the proposed reforms and monitor </w:t>
      </w:r>
      <w:r w:rsidR="00A730E5" w:rsidRPr="00936B62">
        <w:rPr>
          <w:rFonts w:ascii="Times New Roman" w:hAnsi="Times New Roman" w:cs="Times New Roman"/>
          <w:lang w:val="en-US"/>
        </w:rPr>
        <w:t xml:space="preserve">implementation of </w:t>
      </w:r>
      <w:r w:rsidRPr="00936B62">
        <w:rPr>
          <w:rFonts w:ascii="Times New Roman" w:hAnsi="Times New Roman" w:cs="Times New Roman"/>
          <w:lang w:val="en-US"/>
        </w:rPr>
        <w:t>the actions</w:t>
      </w:r>
      <w:r w:rsidR="00F25BFD" w:rsidRPr="00936B62">
        <w:rPr>
          <w:rFonts w:ascii="Times New Roman" w:hAnsi="Times New Roman" w:cs="Times New Roman"/>
          <w:lang w:val="en-US"/>
        </w:rPr>
        <w:t xml:space="preserve"> undertaken</w:t>
      </w:r>
      <w:r w:rsidRPr="00936B62">
        <w:rPr>
          <w:rFonts w:ascii="Times New Roman" w:hAnsi="Times New Roman" w:cs="Times New Roman"/>
          <w:lang w:val="en-US"/>
        </w:rPr>
        <w:t xml:space="preserve"> taken.</w:t>
      </w:r>
    </w:p>
    <w:sectPr w:rsidR="00BC0549" w:rsidRPr="00936B62" w:rsidSect="00797D20">
      <w:footerReference w:type="default" r:id="rId14"/>
      <w:pgSz w:w="11906" w:h="16838"/>
      <w:pgMar w:top="1440" w:right="1556" w:bottom="1080" w:left="1440" w:header="720" w:footer="709" w:gutter="0"/>
      <w:pgNumType w:start="1"/>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DF2EF" w14:textId="77777777" w:rsidR="004B2A57" w:rsidRDefault="004B2A57">
      <w:pPr>
        <w:spacing w:after="0" w:line="240" w:lineRule="auto"/>
      </w:pPr>
      <w:r>
        <w:separator/>
      </w:r>
    </w:p>
  </w:endnote>
  <w:endnote w:type="continuationSeparator" w:id="0">
    <w:p w14:paraId="52FC061E" w14:textId="77777777" w:rsidR="004B2A57" w:rsidRDefault="004B2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EAFC" w14:textId="5476B132" w:rsidR="004B2A57" w:rsidRPr="00C025BD" w:rsidRDefault="004B2A57" w:rsidP="00797D20">
    <w:pPr>
      <w:pStyle w:val="Footer"/>
      <w:pBdr>
        <w:top w:val="single" w:sz="4" w:space="1" w:color="000000"/>
      </w:pBdr>
      <w:tabs>
        <w:tab w:val="right" w:pos="8820"/>
      </w:tabs>
      <w:jc w:val="center"/>
      <w:rPr>
        <w:rFonts w:ascii="Times New Roman" w:hAnsi="Times New Roman"/>
        <w:iCs/>
        <w:sz w:val="20"/>
        <w:szCs w:val="20"/>
        <w:lang w:val="en-US"/>
      </w:rPr>
    </w:pPr>
    <w:r>
      <w:rPr>
        <w:rFonts w:ascii="Times New Roman" w:hAnsi="Times New Roman"/>
      </w:rPr>
      <w:fldChar w:fldCharType="begin"/>
    </w:r>
    <w:r>
      <w:rPr>
        <w:rFonts w:ascii="Times New Roman" w:hAnsi="Times New Roman"/>
      </w:rPr>
      <w:instrText xml:space="preserve"> PAGE  \* roman </w:instrText>
    </w:r>
    <w:r>
      <w:rPr>
        <w:rFonts w:ascii="Times New Roman" w:hAnsi="Times New Roman"/>
      </w:rPr>
      <w:fldChar w:fldCharType="separate"/>
    </w:r>
    <w:r w:rsidR="00B628B4">
      <w:rPr>
        <w:rFonts w:ascii="Times New Roman" w:hAnsi="Times New Roman"/>
        <w:noProof/>
      </w:rPr>
      <w:t>iv</w:t>
    </w:r>
    <w:r>
      <w:rPr>
        <w:rFonts w:ascii="Times New Roman" w:hAnsi="Times New Roman"/>
      </w:rPr>
      <w:fldChar w:fldCharType="end"/>
    </w:r>
  </w:p>
  <w:p w14:paraId="1887828B" w14:textId="77777777" w:rsidR="004B2A57" w:rsidRPr="00C025BD" w:rsidRDefault="004B2A57">
    <w:pPr>
      <w:pStyle w:val="Footer"/>
      <w:pBdr>
        <w:top w:val="single" w:sz="4" w:space="1" w:color="000000"/>
      </w:pBdr>
      <w:tabs>
        <w:tab w:val="right" w:pos="8820"/>
      </w:tabs>
      <w:jc w:val="right"/>
      <w:rPr>
        <w:lang w:val="en-US"/>
      </w:rPr>
    </w:pPr>
    <w:r w:rsidRPr="00C025BD">
      <w:rPr>
        <w:rFonts w:ascii="Times New Roman" w:hAnsi="Times New Roman"/>
        <w:iCs/>
        <w:sz w:val="20"/>
        <w:szCs w:val="20"/>
        <w:lang w:val="en-US"/>
      </w:rPr>
      <w:tab/>
    </w:r>
    <w:r w:rsidRPr="00C025BD">
      <w:rPr>
        <w:rFonts w:ascii="Times New Roman" w:hAnsi="Times New Roman"/>
        <w:iCs/>
        <w:sz w:val="20"/>
        <w:szCs w:val="20"/>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483920"/>
      <w:docPartObj>
        <w:docPartGallery w:val="Page Numbers (Bottom of Page)"/>
        <w:docPartUnique/>
      </w:docPartObj>
    </w:sdtPr>
    <w:sdtEndPr>
      <w:rPr>
        <w:noProof/>
      </w:rPr>
    </w:sdtEndPr>
    <w:sdtContent>
      <w:p w14:paraId="56F73A0A" w14:textId="31E96B64" w:rsidR="004B2A57" w:rsidRDefault="004B2A57">
        <w:pPr>
          <w:pStyle w:val="Footer"/>
          <w:jc w:val="center"/>
        </w:pPr>
        <w:r>
          <w:fldChar w:fldCharType="begin"/>
        </w:r>
        <w:r>
          <w:instrText xml:space="preserve"> PAGE  \* roman  \* MERGEFORMAT </w:instrText>
        </w:r>
        <w:r>
          <w:fldChar w:fldCharType="separate"/>
        </w:r>
        <w:r w:rsidR="00B628B4">
          <w:rPr>
            <w:noProof/>
          </w:rPr>
          <w:t>vi</w:t>
        </w:r>
        <w:r>
          <w:fldChar w:fldCharType="end"/>
        </w:r>
      </w:p>
    </w:sdtContent>
  </w:sdt>
  <w:p w14:paraId="3AF488B3" w14:textId="77777777" w:rsidR="004B2A57" w:rsidRDefault="004B2A57" w:rsidP="002D2F9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365779"/>
      <w:docPartObj>
        <w:docPartGallery w:val="Page Numbers (Bottom of Page)"/>
        <w:docPartUnique/>
      </w:docPartObj>
    </w:sdtPr>
    <w:sdtEndPr>
      <w:rPr>
        <w:noProof/>
      </w:rPr>
    </w:sdtEndPr>
    <w:sdtContent>
      <w:p w14:paraId="383EE5DF" w14:textId="4EC91ADC" w:rsidR="004B2A57" w:rsidRDefault="004B2A57">
        <w:pPr>
          <w:pStyle w:val="Footer"/>
          <w:jc w:val="center"/>
        </w:pPr>
        <w:r>
          <w:fldChar w:fldCharType="begin"/>
        </w:r>
        <w:r>
          <w:instrText xml:space="preserve"> PAGE  \* roman  \* MERGEFORMAT </w:instrText>
        </w:r>
        <w:r>
          <w:fldChar w:fldCharType="separate"/>
        </w:r>
        <w:r w:rsidR="00B628B4">
          <w:rPr>
            <w:noProof/>
          </w:rPr>
          <w:t>v</w:t>
        </w:r>
        <w:r>
          <w:fldChar w:fldCharType="end"/>
        </w:r>
      </w:p>
    </w:sdtContent>
  </w:sdt>
  <w:p w14:paraId="262A5E76" w14:textId="5B6E79AE" w:rsidR="004B2A57" w:rsidRDefault="004B2A57" w:rsidP="002D2F9E">
    <w:pPr>
      <w:pStyle w:val="Footer"/>
      <w:tabs>
        <w:tab w:val="left" w:pos="939"/>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044207"/>
      <w:docPartObj>
        <w:docPartGallery w:val="Page Numbers (Bottom of Page)"/>
        <w:docPartUnique/>
      </w:docPartObj>
    </w:sdtPr>
    <w:sdtEndPr>
      <w:rPr>
        <w:noProof/>
      </w:rPr>
    </w:sdtEndPr>
    <w:sdtContent>
      <w:p w14:paraId="115F46AA" w14:textId="5737FD4E" w:rsidR="004B2A57" w:rsidRDefault="004B2A57">
        <w:pPr>
          <w:pStyle w:val="Footer"/>
          <w:jc w:val="center"/>
        </w:pPr>
        <w:r>
          <w:fldChar w:fldCharType="begin"/>
        </w:r>
        <w:r>
          <w:instrText xml:space="preserve"> PAGE   \* MERGEFORMAT </w:instrText>
        </w:r>
        <w:r>
          <w:fldChar w:fldCharType="separate"/>
        </w:r>
        <w:r w:rsidR="00B628B4">
          <w:rPr>
            <w:noProof/>
          </w:rPr>
          <w:t>40</w:t>
        </w:r>
        <w:r>
          <w:rPr>
            <w:noProof/>
          </w:rPr>
          <w:fldChar w:fldCharType="end"/>
        </w:r>
      </w:p>
    </w:sdtContent>
  </w:sdt>
  <w:p w14:paraId="5ACC0D72" w14:textId="54BA7D21" w:rsidR="004B2A57" w:rsidRPr="00797D20" w:rsidRDefault="004B2A57" w:rsidP="00797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51414" w14:textId="77777777" w:rsidR="004B2A57" w:rsidRDefault="004B2A57">
      <w:pPr>
        <w:spacing w:after="0" w:line="240" w:lineRule="auto"/>
      </w:pPr>
      <w:r>
        <w:separator/>
      </w:r>
    </w:p>
  </w:footnote>
  <w:footnote w:type="continuationSeparator" w:id="0">
    <w:p w14:paraId="3E1FF378" w14:textId="77777777" w:rsidR="004B2A57" w:rsidRDefault="004B2A57">
      <w:pPr>
        <w:spacing w:after="0" w:line="240" w:lineRule="auto"/>
      </w:pPr>
      <w:r>
        <w:continuationSeparator/>
      </w:r>
    </w:p>
  </w:footnote>
  <w:footnote w:id="1">
    <w:p w14:paraId="1C1DC814" w14:textId="77777777" w:rsidR="004B2A57" w:rsidRPr="003655D2" w:rsidRDefault="004B2A57" w:rsidP="00BC0549">
      <w:pPr>
        <w:spacing w:line="240" w:lineRule="auto"/>
        <w:jc w:val="both"/>
        <w:rPr>
          <w:rFonts w:ascii="Times New Roman" w:hAnsi="Times New Roman"/>
          <w:sz w:val="20"/>
          <w:szCs w:val="20"/>
          <w:lang w:val="en-US"/>
        </w:rPr>
      </w:pPr>
      <w:r w:rsidRPr="003655D2">
        <w:rPr>
          <w:rStyle w:val="Caractresdenotedebasdepage"/>
          <w:rFonts w:ascii="Times New Roman" w:hAnsi="Times New Roman"/>
          <w:sz w:val="20"/>
          <w:szCs w:val="20"/>
          <w:lang w:val="en-US"/>
        </w:rPr>
        <w:footnoteRef/>
      </w:r>
      <w:r w:rsidRPr="003655D2">
        <w:rPr>
          <w:rFonts w:ascii="Times New Roman" w:hAnsi="Times New Roman"/>
          <w:sz w:val="20"/>
          <w:szCs w:val="20"/>
          <w:lang w:val="en-US"/>
        </w:rPr>
        <w:t>.Reports on the Observance of Standards and Codes (www.worldbank.org).</w:t>
      </w:r>
    </w:p>
  </w:footnote>
  <w:footnote w:id="2">
    <w:p w14:paraId="3D917A83" w14:textId="77777777" w:rsidR="004B2A57" w:rsidRPr="003655D2" w:rsidRDefault="004B2A57" w:rsidP="00BC0549">
      <w:pPr>
        <w:spacing w:line="240" w:lineRule="auto"/>
        <w:jc w:val="both"/>
        <w:rPr>
          <w:rFonts w:ascii="Times New Roman" w:hAnsi="Times New Roman"/>
          <w:sz w:val="20"/>
          <w:szCs w:val="20"/>
          <w:lang w:val="en-US"/>
        </w:rPr>
      </w:pPr>
      <w:r w:rsidRPr="003655D2">
        <w:rPr>
          <w:rStyle w:val="Caractresdenotedebasdepage"/>
          <w:rFonts w:ascii="Times New Roman" w:hAnsi="Times New Roman"/>
          <w:sz w:val="20"/>
          <w:szCs w:val="20"/>
          <w:lang w:val="en-US"/>
        </w:rPr>
        <w:footnoteRef/>
      </w:r>
      <w:r w:rsidRPr="003655D2">
        <w:rPr>
          <w:rFonts w:ascii="Times New Roman" w:hAnsi="Times New Roman"/>
          <w:sz w:val="20"/>
          <w:szCs w:val="20"/>
          <w:lang w:val="en-US"/>
        </w:rPr>
        <w:t>. International Financial Reporting Standards. The acronym IFRS applies to both the International Accounting Standards or IAS, previously issued by the Accounting Standards Committee or IASC (which in 2001 became the International Accounting Standards Board or IASB) and the standards issued since 2001 by the IASB.</w:t>
      </w:r>
    </w:p>
  </w:footnote>
  <w:footnote w:id="3">
    <w:p w14:paraId="0B5473B3" w14:textId="55B2E1D3" w:rsidR="004B2A57" w:rsidRPr="00797D20" w:rsidRDefault="004B2A57" w:rsidP="00797D20">
      <w:pPr>
        <w:spacing w:line="240" w:lineRule="auto"/>
        <w:jc w:val="both"/>
        <w:rPr>
          <w:rFonts w:ascii="Times New Roman" w:hAnsi="Times New Roman"/>
          <w:sz w:val="20"/>
          <w:szCs w:val="20"/>
          <w:lang w:val="en-US"/>
        </w:rPr>
      </w:pPr>
      <w:r w:rsidRPr="003655D2">
        <w:rPr>
          <w:rStyle w:val="Caractresdenotedebasdepage"/>
          <w:rFonts w:ascii="Times New Roman" w:hAnsi="Times New Roman"/>
          <w:sz w:val="20"/>
          <w:szCs w:val="20"/>
          <w:lang w:val="en-US"/>
        </w:rPr>
        <w:footnoteRef/>
      </w:r>
      <w:r w:rsidRPr="003655D2">
        <w:rPr>
          <w:rFonts w:ascii="Times New Roman" w:hAnsi="Times New Roman"/>
          <w:sz w:val="20"/>
          <w:szCs w:val="20"/>
          <w:lang w:val="en-US"/>
        </w:rPr>
        <w:t xml:space="preserve">.International Standards on Auditing, issued by an autonomous body within the International Federation of Accountants or IFAC. The official </w:t>
      </w:r>
      <w:r>
        <w:rPr>
          <w:rFonts w:ascii="Times New Roman" w:hAnsi="Times New Roman"/>
          <w:sz w:val="20"/>
          <w:szCs w:val="20"/>
          <w:lang w:val="en-US"/>
        </w:rPr>
        <w:t xml:space="preserve">English </w:t>
      </w:r>
      <w:r w:rsidRPr="003655D2">
        <w:rPr>
          <w:rFonts w:ascii="Times New Roman" w:hAnsi="Times New Roman"/>
          <w:sz w:val="20"/>
          <w:szCs w:val="20"/>
          <w:lang w:val="en-US"/>
        </w:rPr>
        <w:t>version of the IS</w:t>
      </w:r>
      <w:r>
        <w:rPr>
          <w:rFonts w:ascii="Times New Roman" w:hAnsi="Times New Roman"/>
          <w:sz w:val="20"/>
          <w:szCs w:val="20"/>
          <w:lang w:val="en-US"/>
        </w:rPr>
        <w:t>A</w:t>
      </w:r>
      <w:r w:rsidRPr="003655D2">
        <w:rPr>
          <w:rFonts w:ascii="Times New Roman" w:hAnsi="Times New Roman"/>
          <w:sz w:val="20"/>
          <w:szCs w:val="20"/>
          <w:lang w:val="en-US"/>
        </w:rPr>
        <w:t xml:space="preserve"> standards is available free of charge on the IFAC website (</w:t>
      </w:r>
      <w:hyperlink r:id="rId1" w:history="1">
        <w:r w:rsidRPr="003655D2">
          <w:rPr>
            <w:rStyle w:val="Hyperlink"/>
            <w:rFonts w:ascii="Times New Roman" w:hAnsi="Times New Roman"/>
            <w:sz w:val="20"/>
            <w:szCs w:val="20"/>
            <w:lang w:val="en-US"/>
          </w:rPr>
          <w:t>www.ifac.org</w:t>
        </w:r>
      </w:hyperlink>
      <w:r>
        <w:rPr>
          <w:rFonts w:ascii="Times New Roman" w:hAnsi="Times New Roman"/>
          <w:sz w:val="20"/>
          <w:szCs w:val="20"/>
          <w:lang w:val="en-US"/>
        </w:rPr>
        <w:t>).</w:t>
      </w:r>
    </w:p>
  </w:footnote>
  <w:footnote w:id="4">
    <w:p w14:paraId="41E74749" w14:textId="77777777" w:rsidR="004B2A57" w:rsidRPr="00C025BD" w:rsidRDefault="004B2A57" w:rsidP="004017A4">
      <w:pPr>
        <w:pStyle w:val="FootnoteText"/>
        <w:spacing w:after="0"/>
        <w:ind w:left="0" w:firstLine="0"/>
        <w:jc w:val="both"/>
        <w:rPr>
          <w:lang w:val="en-US"/>
        </w:rPr>
      </w:pPr>
      <w:r>
        <w:rPr>
          <w:rStyle w:val="FootnoteReference"/>
        </w:rPr>
        <w:footnoteRef/>
      </w:r>
      <w:r>
        <w:t xml:space="preserve"> </w:t>
      </w:r>
      <w:r w:rsidRPr="000C2600">
        <w:rPr>
          <w:rFonts w:ascii="Times New Roman" w:hAnsi="Times New Roman"/>
          <w:lang w:val="en-US"/>
        </w:rPr>
        <w:t>T</w:t>
      </w:r>
      <w:r w:rsidRPr="00C64101">
        <w:rPr>
          <w:rFonts w:ascii="Times New Roman" w:hAnsi="Times New Roman"/>
          <w:lang w:val="en-US"/>
        </w:rPr>
        <w:t>hrough Regulation No. 05/CM/UEMOA of June 28, 2013</w:t>
      </w:r>
      <w:r>
        <w:rPr>
          <w:rFonts w:ascii="Times New Roman" w:hAnsi="Times New Roman"/>
          <w:lang w:val="en-US"/>
        </w:rPr>
        <w:t xml:space="preserve">, </w:t>
      </w:r>
      <w:r w:rsidRPr="00300CC8">
        <w:rPr>
          <w:rFonts w:ascii="Times New Roman" w:hAnsi="Times New Roman"/>
          <w:lang w:val="en-US"/>
        </w:rPr>
        <w:t>t</w:t>
      </w:r>
      <w:r w:rsidRPr="00C025BD">
        <w:rPr>
          <w:rFonts w:ascii="Times New Roman" w:hAnsi="Times New Roman"/>
          <w:lang w:val="en-US"/>
        </w:rPr>
        <w:t>he new SYSCOA system was to have become effective January 1, 2015 in the WAEMU member countries, but Opinion No. 03/2015 of November 5, 2015 of the OHADA Common Court of Justice and Arbitration (CCJA) stresses the importance of the harmonization of accounting standards in the OHADA zone. Indeed, this opinion does not allow an OHADA member state to use legal and accounting systems (particularly SYSCOA) other than the OHADA system</w:t>
      </w:r>
      <w:r>
        <w:rPr>
          <w:rFonts w:ascii="Times New Roman" w:hAnsi="Times New Roman"/>
          <w:lang w:val="en-US"/>
        </w:rPr>
        <w:t xml:space="preserve">. </w:t>
      </w:r>
      <w:r w:rsidRPr="00A564F3">
        <w:rPr>
          <w:rFonts w:ascii="Times New Roman" w:hAnsi="Times New Roman"/>
          <w:lang w:val="en-US"/>
        </w:rPr>
        <w:t xml:space="preserve">This </w:t>
      </w:r>
      <w:r w:rsidRPr="00C025BD">
        <w:rPr>
          <w:rFonts w:ascii="Times New Roman" w:hAnsi="Times New Roman"/>
          <w:lang w:val="en-US"/>
        </w:rPr>
        <w:t>state</w:t>
      </w:r>
      <w:r w:rsidRPr="00A564F3">
        <w:rPr>
          <w:rFonts w:ascii="Times New Roman" w:hAnsi="Times New Roman"/>
          <w:lang w:val="en-US"/>
        </w:rPr>
        <w:t xml:space="preserve"> has been confirmed on April, 7 through a memorandum </w:t>
      </w:r>
      <w:r>
        <w:rPr>
          <w:rFonts w:ascii="Times New Roman" w:hAnsi="Times New Roman"/>
          <w:lang w:val="en-US"/>
        </w:rPr>
        <w:t>issued by</w:t>
      </w:r>
      <w:r w:rsidRPr="00A564F3">
        <w:rPr>
          <w:rFonts w:ascii="Times New Roman" w:hAnsi="Times New Roman"/>
          <w:lang w:val="en-US"/>
        </w:rPr>
        <w:t xml:space="preserve"> Senegalese Ministry Of Financ</w:t>
      </w:r>
      <w:r w:rsidRPr="00AD68C1">
        <w:rPr>
          <w:rFonts w:ascii="Times New Roman" w:hAnsi="Times New Roman"/>
          <w:lang w:val="en-US"/>
        </w:rPr>
        <w:t>e</w:t>
      </w:r>
      <w:r w:rsidRPr="007253BC">
        <w:rPr>
          <w:rFonts w:ascii="Times New Roman" w:hAnsi="Times New Roman"/>
          <w:lang w:val="en-US"/>
        </w:rPr>
        <w:t>.</w:t>
      </w:r>
    </w:p>
  </w:footnote>
  <w:footnote w:id="5">
    <w:p w14:paraId="60A68A44" w14:textId="77777777" w:rsidR="004B2A57" w:rsidRPr="00C025BD" w:rsidRDefault="004B2A57" w:rsidP="004017A4">
      <w:pPr>
        <w:pStyle w:val="FootnoteText"/>
        <w:spacing w:after="0"/>
        <w:ind w:left="0" w:firstLine="0"/>
        <w:rPr>
          <w:lang w:val="en-US"/>
        </w:rPr>
      </w:pPr>
      <w:r>
        <w:rPr>
          <w:rStyle w:val="FootnoteReference"/>
        </w:rPr>
        <w:footnoteRef/>
      </w:r>
      <w:r>
        <w:t xml:space="preserve"> </w:t>
      </w:r>
      <w:r w:rsidRPr="00C025BD">
        <w:rPr>
          <w:rFonts w:ascii="Times New Roman" w:hAnsi="Times New Roman" w:cs="Times New Roman"/>
        </w:rPr>
        <w:t xml:space="preserve">Through </w:t>
      </w:r>
      <w:r w:rsidRPr="00C025BD">
        <w:rPr>
          <w:rFonts w:ascii="Times New Roman" w:hAnsi="Times New Roman" w:cs="Times New Roman"/>
          <w:lang w:val="en-US"/>
        </w:rPr>
        <w:t>Directive No. 09/2009/CM/UEMOA of June 26, 2009</w:t>
      </w:r>
      <w:r>
        <w:rPr>
          <w:rFonts w:ascii="Times New Roman" w:hAnsi="Times New Roman" w:cs="Times New Roman"/>
          <w:lang w:val="en-US"/>
        </w:rPr>
        <w:t xml:space="preserve"> which </w:t>
      </w:r>
      <w:r w:rsidRPr="00C025BD">
        <w:rPr>
          <w:rFonts w:ascii="Times New Roman" w:hAnsi="Times New Roman" w:cs="Times New Roman"/>
          <w:lang w:val="en-US"/>
        </w:rPr>
        <w:t>Senegal has already transposed and its implementation is planned for 2017.</w:t>
      </w:r>
    </w:p>
  </w:footnote>
  <w:footnote w:id="6">
    <w:p w14:paraId="70134F3B" w14:textId="77777777" w:rsidR="004B2A57" w:rsidRPr="003655D2" w:rsidRDefault="004B2A57" w:rsidP="00BC0549">
      <w:pPr>
        <w:pStyle w:val="FootnoteText"/>
        <w:ind w:left="180" w:hanging="180"/>
        <w:jc w:val="both"/>
        <w:rPr>
          <w:rFonts w:ascii="Times New Roman" w:hAnsi="Times New Roman"/>
          <w:lang w:val="en-US"/>
        </w:rPr>
      </w:pPr>
      <w:r w:rsidRPr="003655D2">
        <w:rPr>
          <w:rStyle w:val="FootnoteReference"/>
          <w:rFonts w:ascii="Times New Roman" w:hAnsi="Times New Roman"/>
          <w:lang w:val="en-US"/>
        </w:rPr>
        <w:footnoteRef/>
      </w:r>
      <w:r w:rsidRPr="003655D2">
        <w:rPr>
          <w:rFonts w:ascii="Times New Roman" w:hAnsi="Times New Roman"/>
          <w:lang w:val="en-US"/>
        </w:rPr>
        <w:t xml:space="preserve"> </w:t>
      </w:r>
      <w:r>
        <w:rPr>
          <w:rFonts w:ascii="Times New Roman" w:hAnsi="Times New Roman"/>
          <w:lang w:val="en-US"/>
        </w:rPr>
        <w:tab/>
        <w:t>Which still does not allow for ensuring that the firm is complying with the IFAC technical standards, particularly with regard to the implementation of auditing standards and the rules on internal quality control</w:t>
      </w:r>
      <w:r w:rsidRPr="003655D2">
        <w:rPr>
          <w:rFonts w:ascii="Times New Roman" w:hAnsi="Times New Roman"/>
          <w:lang w:val="en-US"/>
        </w:rPr>
        <w:t xml:space="preserve">. </w:t>
      </w:r>
    </w:p>
  </w:footnote>
  <w:footnote w:id="7">
    <w:p w14:paraId="60D3A876" w14:textId="177995D1" w:rsidR="004B2A57" w:rsidRPr="000B1975" w:rsidRDefault="004B2A57" w:rsidP="004017A4">
      <w:pPr>
        <w:spacing w:after="0"/>
        <w:rPr>
          <w:sz w:val="20"/>
          <w:szCs w:val="20"/>
        </w:rPr>
      </w:pPr>
      <w:r w:rsidRPr="000B1975">
        <w:rPr>
          <w:rStyle w:val="FootnoteReference"/>
          <w:sz w:val="20"/>
          <w:szCs w:val="20"/>
        </w:rPr>
        <w:footnoteRef/>
      </w:r>
      <w:r w:rsidRPr="000B1975">
        <w:rPr>
          <w:sz w:val="20"/>
          <w:szCs w:val="20"/>
        </w:rPr>
        <w:t xml:space="preserve"> </w:t>
      </w:r>
      <w:r w:rsidRPr="000B1975">
        <w:rPr>
          <w:rFonts w:ascii="Times New Roman" w:hAnsi="Times New Roman" w:cs="Times New Roman"/>
          <w:sz w:val="20"/>
          <w:szCs w:val="20"/>
        </w:rPr>
        <w:t>Interns have to undergo 3 costly annual training session totaling 360 hours</w:t>
      </w:r>
      <w:r w:rsidRPr="000B1975">
        <w:rPr>
          <w:sz w:val="20"/>
          <w:szCs w:val="20"/>
        </w:rPr>
        <w:t xml:space="preserve"> </w:t>
      </w:r>
    </w:p>
  </w:footnote>
  <w:footnote w:id="8">
    <w:p w14:paraId="20F386EB" w14:textId="28106183" w:rsidR="004B2A57" w:rsidRPr="000B1975" w:rsidRDefault="004B2A57" w:rsidP="004017A4">
      <w:pPr>
        <w:spacing w:after="0"/>
        <w:rPr>
          <w:sz w:val="20"/>
          <w:szCs w:val="20"/>
        </w:rPr>
      </w:pPr>
      <w:r w:rsidRPr="000B1975">
        <w:rPr>
          <w:rStyle w:val="FootnoteReference"/>
          <w:sz w:val="20"/>
          <w:szCs w:val="20"/>
        </w:rPr>
        <w:footnoteRef/>
      </w:r>
      <w:r w:rsidRPr="000B1975">
        <w:rPr>
          <w:sz w:val="20"/>
          <w:szCs w:val="20"/>
        </w:rPr>
        <w:t xml:space="preserve"> </w:t>
      </w:r>
      <w:r w:rsidRPr="000B1975">
        <w:rPr>
          <w:rFonts w:ascii="Times New Roman" w:hAnsi="Times New Roman" w:cs="Times New Roman"/>
          <w:sz w:val="20"/>
          <w:szCs w:val="20"/>
        </w:rPr>
        <w:t>The memo of April, 7 from the Senegalese Ministry of Finance confirms this position and indicates that financial statements of the 2015 fiscal year shoul be done in line with SYSCOHADA.</w:t>
      </w:r>
    </w:p>
  </w:footnote>
  <w:footnote w:id="9">
    <w:p w14:paraId="398B9793" w14:textId="77777777" w:rsidR="004B2A57" w:rsidRPr="000B1975" w:rsidRDefault="004B2A57" w:rsidP="004017A4">
      <w:pPr>
        <w:pStyle w:val="FootnoteText"/>
        <w:spacing w:after="0"/>
        <w:ind w:left="0" w:firstLine="0"/>
        <w:rPr>
          <w:lang w:val="en-US"/>
        </w:rPr>
      </w:pPr>
      <w:r w:rsidRPr="000B1975">
        <w:rPr>
          <w:rStyle w:val="FootnoteReference"/>
        </w:rPr>
        <w:footnoteRef/>
      </w:r>
      <w:r w:rsidRPr="000B1975">
        <w:t xml:space="preserve"> </w:t>
      </w:r>
      <w:r w:rsidRPr="000B1975">
        <w:rPr>
          <w:rFonts w:ascii="Times New Roman" w:hAnsi="Times New Roman" w:cs="Times New Roman"/>
          <w:lang w:val="en-US"/>
        </w:rPr>
        <w:t>The revised SYSCOA took these implementation problems into account by simplifying certain tables (see paragraph 15) in order to obtain better quality financial and accounting information. The SYSCOHADA revision should also take these implementation difficulties into account</w:t>
      </w:r>
    </w:p>
  </w:footnote>
  <w:footnote w:id="10">
    <w:p w14:paraId="3B42B0B4" w14:textId="77777777" w:rsidR="004B2A57" w:rsidRPr="000B1975" w:rsidRDefault="004B2A57" w:rsidP="004017A4">
      <w:pPr>
        <w:pStyle w:val="FootnoteText"/>
        <w:spacing w:after="0"/>
        <w:rPr>
          <w:lang w:val="en-US"/>
        </w:rPr>
      </w:pPr>
      <w:r w:rsidRPr="000B1975">
        <w:rPr>
          <w:rStyle w:val="FootnoteReference"/>
        </w:rPr>
        <w:footnoteRef/>
      </w:r>
      <w:r w:rsidRPr="000B1975">
        <w:t xml:space="preserve"> </w:t>
      </w:r>
      <w:r w:rsidRPr="000B1975">
        <w:rPr>
          <w:rFonts w:ascii="Times New Roman" w:hAnsi="Times New Roman" w:cs="Times New Roman"/>
        </w:rPr>
        <w:t>owing mainly to the lack of understanding of the standards and their complexity</w:t>
      </w:r>
      <w:r w:rsidRPr="000B1975">
        <w:t xml:space="preserve"> </w:t>
      </w:r>
    </w:p>
  </w:footnote>
  <w:footnote w:id="11">
    <w:p w14:paraId="0881BC1D" w14:textId="77777777" w:rsidR="004B2A57" w:rsidRPr="000B1975" w:rsidRDefault="004B2A57" w:rsidP="004017A4">
      <w:pPr>
        <w:spacing w:after="0" w:line="240" w:lineRule="auto"/>
        <w:jc w:val="both"/>
        <w:rPr>
          <w:sz w:val="20"/>
          <w:szCs w:val="20"/>
          <w:lang w:val="en-US"/>
        </w:rPr>
      </w:pPr>
      <w:r w:rsidRPr="000B1975">
        <w:rPr>
          <w:rStyle w:val="Caractresdenotedebasdepage"/>
          <w:rFonts w:ascii="Times New Roman" w:hAnsi="Times New Roman"/>
          <w:sz w:val="20"/>
          <w:szCs w:val="20"/>
          <w:lang w:val="en-US"/>
        </w:rPr>
        <w:footnoteRef/>
      </w:r>
      <w:r w:rsidRPr="000B1975">
        <w:rPr>
          <w:rStyle w:val="Caractresdenotedebasdepage"/>
          <w:rFonts w:ascii="Times New Roman" w:hAnsi="Times New Roman"/>
          <w:sz w:val="20"/>
          <w:szCs w:val="20"/>
          <w:lang w:val="en-US"/>
        </w:rPr>
        <w:t>. The one-stop window for the filing of financial statements (GUDEF) was established by Directive No. 04/2009/CM/UEMOA adopted by the WAEMU Council of Ministers on March 27, 2009.</w:t>
      </w:r>
    </w:p>
  </w:footnote>
  <w:footnote w:id="12">
    <w:p w14:paraId="741A6C63" w14:textId="77777777" w:rsidR="004B2A57" w:rsidRPr="00C025BD" w:rsidRDefault="004B2A57" w:rsidP="004017A4">
      <w:pPr>
        <w:pStyle w:val="FootnoteText"/>
        <w:spacing w:after="0"/>
        <w:ind w:left="0" w:firstLine="0"/>
        <w:rPr>
          <w:lang w:val="en-US"/>
        </w:rPr>
      </w:pPr>
      <w:r>
        <w:rPr>
          <w:rStyle w:val="FootnoteReference"/>
        </w:rPr>
        <w:footnoteRef/>
      </w:r>
      <w:r>
        <w:t xml:space="preserve"> </w:t>
      </w:r>
      <w:r w:rsidRPr="00C025BD">
        <w:rPr>
          <w:rFonts w:ascii="Times New Roman" w:hAnsi="Times New Roman" w:cs="Times New Roman"/>
        </w:rPr>
        <w:t xml:space="preserve">Mainly </w:t>
      </w:r>
      <w:r w:rsidRPr="00C025BD">
        <w:rPr>
          <w:rFonts w:ascii="Times New Roman" w:hAnsi="Times New Roman" w:cs="Times New Roman"/>
          <w:lang w:val="en-US"/>
        </w:rPr>
        <w:t>weakness</w:t>
      </w:r>
      <w:r w:rsidRPr="00B23BAA">
        <w:rPr>
          <w:rFonts w:ascii="Times New Roman" w:hAnsi="Times New Roman" w:cs="Times New Roman"/>
          <w:lang w:val="en-US"/>
        </w:rPr>
        <w:t xml:space="preserve">es linked to quality assurance and </w:t>
      </w:r>
      <w:r w:rsidRPr="00C025BD">
        <w:rPr>
          <w:rFonts w:ascii="Times New Roman" w:hAnsi="Times New Roman" w:cs="Times New Roman"/>
          <w:lang w:val="en-US"/>
        </w:rPr>
        <w:t>failure to monitor</w:t>
      </w:r>
      <w:r w:rsidRPr="00712261">
        <w:rPr>
          <w:rFonts w:ascii="Times New Roman" w:hAnsi="Times New Roman" w:cs="Times New Roman"/>
          <w:sz w:val="24"/>
          <w:szCs w:val="24"/>
          <w:lang w:val="en-US"/>
        </w:rPr>
        <w:t xml:space="preserve"> in-service training</w:t>
      </w:r>
    </w:p>
  </w:footnote>
  <w:footnote w:id="13">
    <w:p w14:paraId="34BD1996" w14:textId="4088E904" w:rsidR="004B2A57" w:rsidRPr="003655D2" w:rsidRDefault="004B2A57" w:rsidP="004017A4">
      <w:pPr>
        <w:pStyle w:val="FootnoteText"/>
        <w:spacing w:after="0"/>
        <w:ind w:left="0" w:firstLine="0"/>
        <w:jc w:val="both"/>
        <w:rPr>
          <w:rFonts w:ascii="Times New Roman" w:hAnsi="Times New Roman"/>
          <w:lang w:val="en-US"/>
        </w:rPr>
      </w:pPr>
      <w:r w:rsidRPr="003655D2">
        <w:rPr>
          <w:rStyle w:val="FootnoteReference"/>
          <w:rFonts w:ascii="Times New Roman" w:hAnsi="Times New Roman"/>
          <w:lang w:val="en-US"/>
        </w:rPr>
        <w:footnoteRef/>
      </w:r>
      <w:r w:rsidRPr="003655D2">
        <w:rPr>
          <w:rFonts w:ascii="Times New Roman" w:hAnsi="Times New Roman"/>
          <w:lang w:val="en-US"/>
        </w:rPr>
        <w:t xml:space="preserve"> </w:t>
      </w:r>
      <w:r>
        <w:rPr>
          <w:rFonts w:ascii="Times New Roman" w:hAnsi="Times New Roman"/>
          <w:lang w:val="en-US"/>
        </w:rPr>
        <w:t>Corporate governance or government: concept generally referring to best management practices related to transparency, financial information and corporate accountability</w:t>
      </w:r>
      <w:r w:rsidRPr="003655D2">
        <w:rPr>
          <w:rFonts w:ascii="Times New Roman" w:hAnsi="Times New Roman"/>
          <w:lang w:val="en-US"/>
        </w:rPr>
        <w:t>.</w:t>
      </w:r>
    </w:p>
  </w:footnote>
  <w:footnote w:id="14">
    <w:p w14:paraId="558B60A3" w14:textId="05292011" w:rsidR="004B2A57" w:rsidRPr="00C025BD" w:rsidRDefault="004B2A57" w:rsidP="004017A4">
      <w:pPr>
        <w:pStyle w:val="FootnoteText"/>
        <w:spacing w:after="0"/>
        <w:ind w:left="0" w:firstLine="0"/>
        <w:jc w:val="both"/>
        <w:rPr>
          <w:lang w:val="en-US"/>
        </w:rPr>
      </w:pPr>
      <w:r>
        <w:rPr>
          <w:rStyle w:val="FootnoteReference"/>
        </w:rPr>
        <w:footnoteRef/>
      </w:r>
      <w:r>
        <w:t xml:space="preserve"> F</w:t>
      </w:r>
      <w:r w:rsidRPr="00C025BD">
        <w:rPr>
          <w:rFonts w:ascii="Times New Roman" w:hAnsi="Times New Roman"/>
          <w:lang w:val="en-US"/>
        </w:rPr>
        <w:t>inancial statements are often not available until several months after the accounts are closed</w:t>
      </w:r>
      <w:r>
        <w:rPr>
          <w:rFonts w:ascii="Times New Roman" w:hAnsi="Times New Roman"/>
          <w:lang w:val="en-US"/>
        </w:rPr>
        <w:t>.</w:t>
      </w:r>
    </w:p>
  </w:footnote>
  <w:footnote w:id="15">
    <w:p w14:paraId="5F07428D" w14:textId="77777777" w:rsidR="004B2A57" w:rsidRPr="003655D2" w:rsidRDefault="004B2A57">
      <w:pPr>
        <w:pStyle w:val="FootnoteText"/>
        <w:rPr>
          <w:rFonts w:ascii="Times New Roman" w:hAnsi="Times New Roman"/>
          <w:lang w:val="en-US"/>
        </w:rPr>
      </w:pPr>
      <w:r w:rsidRPr="003655D2">
        <w:rPr>
          <w:rStyle w:val="FootnoteReference"/>
          <w:rFonts w:ascii="Times New Roman" w:hAnsi="Times New Roman"/>
          <w:lang w:val="en-US"/>
        </w:rPr>
        <w:footnoteRef/>
      </w:r>
      <w:r w:rsidRPr="003655D2">
        <w:rPr>
          <w:rFonts w:ascii="Times New Roman" w:hAnsi="Times New Roman"/>
          <w:lang w:val="en-US"/>
        </w:rPr>
        <w:t xml:space="preserve"> </w:t>
      </w:r>
      <w:r>
        <w:rPr>
          <w:rFonts w:ascii="Times New Roman" w:hAnsi="Times New Roman"/>
          <w:lang w:val="en-US"/>
        </w:rPr>
        <w:t xml:space="preserve">Whether or not certified by accountants. </w:t>
      </w:r>
    </w:p>
  </w:footnote>
  <w:footnote w:id="16">
    <w:p w14:paraId="3491064C" w14:textId="77777777" w:rsidR="004B2A57" w:rsidRPr="00C025BD" w:rsidRDefault="004B2A57">
      <w:pPr>
        <w:pStyle w:val="FootnoteText"/>
        <w:rPr>
          <w:lang w:val="en-US"/>
        </w:rPr>
      </w:pPr>
      <w:r>
        <w:rPr>
          <w:rStyle w:val="FootnoteReference"/>
        </w:rPr>
        <w:footnoteRef/>
      </w:r>
      <w:r>
        <w:t xml:space="preserve"> </w:t>
      </w:r>
      <w:r w:rsidRPr="00C025BD">
        <w:rPr>
          <w:rFonts w:ascii="Times New Roman" w:hAnsi="Times New Roman" w:cs="Times New Roman"/>
        </w:rPr>
        <w:t>Through SME empowerment and SOE performances</w:t>
      </w:r>
    </w:p>
  </w:footnote>
  <w:footnote w:id="17">
    <w:p w14:paraId="3AAB5ABD" w14:textId="77777777" w:rsidR="004B2A57" w:rsidRPr="003655D2" w:rsidRDefault="004B2A57" w:rsidP="00BC0549">
      <w:pPr>
        <w:rPr>
          <w:rFonts w:ascii="Times New Roman" w:hAnsi="Times New Roman"/>
          <w:sz w:val="20"/>
          <w:szCs w:val="20"/>
          <w:lang w:val="en-US"/>
        </w:rPr>
      </w:pPr>
      <w:r w:rsidRPr="003655D2">
        <w:rPr>
          <w:rStyle w:val="Caractresdenotedebasdepage"/>
          <w:rFonts w:ascii="Times New Roman" w:hAnsi="Times New Roman"/>
          <w:sz w:val="20"/>
          <w:szCs w:val="20"/>
          <w:lang w:val="en-US"/>
        </w:rPr>
        <w:footnoteRef/>
      </w:r>
      <w:r w:rsidRPr="003655D2">
        <w:rPr>
          <w:rFonts w:ascii="Times New Roman" w:hAnsi="Times New Roman"/>
          <w:sz w:val="20"/>
          <w:szCs w:val="20"/>
          <w:lang w:val="en-US"/>
        </w:rPr>
        <w:t xml:space="preserve">. </w:t>
      </w:r>
      <w:r>
        <w:rPr>
          <w:rFonts w:ascii="Times New Roman" w:hAnsi="Times New Roman"/>
          <w:sz w:val="20"/>
          <w:szCs w:val="20"/>
          <w:lang w:val="en-US"/>
        </w:rPr>
        <w:t>Issued by the “</w:t>
      </w:r>
      <w:r w:rsidRPr="003655D2">
        <w:rPr>
          <w:rFonts w:ascii="Times New Roman" w:hAnsi="Times New Roman"/>
          <w:i/>
          <w:sz w:val="20"/>
          <w:szCs w:val="20"/>
          <w:lang w:val="en-US"/>
        </w:rPr>
        <w:t>International Federation of Accountants</w:t>
      </w:r>
      <w:r w:rsidRPr="003655D2">
        <w:rPr>
          <w:rFonts w:ascii="Times New Roman" w:hAnsi="Times New Roman"/>
          <w:sz w:val="20"/>
          <w:szCs w:val="20"/>
          <w:lang w:val="en-US"/>
        </w:rPr>
        <w:t xml:space="preserve"> o</w:t>
      </w:r>
      <w:r>
        <w:rPr>
          <w:rFonts w:ascii="Times New Roman" w:hAnsi="Times New Roman"/>
          <w:sz w:val="20"/>
          <w:szCs w:val="20"/>
          <w:lang w:val="en-US"/>
        </w:rPr>
        <w:t>r</w:t>
      </w:r>
      <w:r w:rsidRPr="003655D2">
        <w:rPr>
          <w:rFonts w:ascii="Times New Roman" w:hAnsi="Times New Roman"/>
          <w:sz w:val="20"/>
          <w:szCs w:val="20"/>
          <w:lang w:val="en-US"/>
        </w:rPr>
        <w:t xml:space="preserve"> IFAC</w:t>
      </w:r>
      <w:r>
        <w:rPr>
          <w:rFonts w:ascii="Times New Roman" w:hAnsi="Times New Roman"/>
          <w:sz w:val="20"/>
          <w:szCs w:val="20"/>
          <w:lang w:val="en-US"/>
        </w:rPr>
        <w:t xml:space="preserve">,” available at </w:t>
      </w:r>
      <w:r w:rsidRPr="003655D2">
        <w:rPr>
          <w:rFonts w:ascii="Times New Roman" w:hAnsi="Times New Roman"/>
          <w:sz w:val="20"/>
          <w:szCs w:val="20"/>
          <w:lang w:val="en-US"/>
        </w:rPr>
        <w:t>www.ifac.org</w:t>
      </w:r>
      <w:r w:rsidRPr="003655D2">
        <w:br w:type="page"/>
      </w:r>
    </w:p>
  </w:footnote>
  <w:footnote w:id="18">
    <w:p w14:paraId="5AC4E94A" w14:textId="77777777" w:rsidR="004B2A57" w:rsidRPr="003655D2" w:rsidRDefault="004B2A57" w:rsidP="00BC0549">
      <w:pPr>
        <w:spacing w:after="0"/>
        <w:jc w:val="both"/>
        <w:rPr>
          <w:rFonts w:ascii="Times New Roman" w:hAnsi="Times New Roman"/>
          <w:sz w:val="20"/>
          <w:szCs w:val="20"/>
          <w:lang w:val="en-US"/>
        </w:rPr>
      </w:pPr>
      <w:r w:rsidRPr="003655D2">
        <w:rPr>
          <w:rStyle w:val="Caractresdenotedebasdepage"/>
          <w:rFonts w:ascii="Times New Roman" w:hAnsi="Times New Roman"/>
          <w:sz w:val="20"/>
          <w:szCs w:val="20"/>
          <w:lang w:val="en-US"/>
        </w:rPr>
        <w:footnoteRef/>
      </w:r>
      <w:r w:rsidRPr="003655D2">
        <w:rPr>
          <w:rFonts w:ascii="Times New Roman" w:hAnsi="Times New Roman"/>
          <w:sz w:val="20"/>
          <w:szCs w:val="20"/>
          <w:lang w:val="en-US"/>
        </w:rPr>
        <w:t>.</w:t>
      </w:r>
      <w:r>
        <w:rPr>
          <w:rFonts w:ascii="Times New Roman" w:hAnsi="Times New Roman"/>
          <w:sz w:val="20"/>
          <w:szCs w:val="20"/>
          <w:lang w:val="en-US"/>
        </w:rPr>
        <w:t xml:space="preserve"> </w:t>
      </w:r>
      <w:r w:rsidRPr="003655D2">
        <w:rPr>
          <w:rFonts w:ascii="Times New Roman" w:hAnsi="Times New Roman"/>
          <w:sz w:val="20"/>
          <w:szCs w:val="20"/>
          <w:lang w:val="en-US"/>
        </w:rPr>
        <w:t>Source</w:t>
      </w:r>
      <w:r w:rsidRPr="00AB5DE3">
        <w:rPr>
          <w:rFonts w:ascii="Times New Roman" w:hAnsi="Times New Roman"/>
          <w:sz w:val="24"/>
          <w:szCs w:val="20"/>
          <w:lang w:val="en-US"/>
        </w:rPr>
        <w:t>:</w:t>
      </w:r>
      <w:r w:rsidRPr="003655D2">
        <w:rPr>
          <w:rFonts w:ascii="Times New Roman" w:hAnsi="Times New Roman"/>
          <w:sz w:val="20"/>
          <w:szCs w:val="20"/>
          <w:lang w:val="en-US"/>
        </w:rPr>
        <w:t xml:space="preserve"> </w:t>
      </w:r>
      <w:r>
        <w:rPr>
          <w:rFonts w:ascii="Times New Roman" w:hAnsi="Times New Roman"/>
          <w:sz w:val="20"/>
          <w:szCs w:val="20"/>
          <w:lang w:val="en-US"/>
        </w:rPr>
        <w:t>World Bank</w:t>
      </w:r>
      <w:r w:rsidRPr="003655D2">
        <w:rPr>
          <w:rFonts w:ascii="Times New Roman" w:hAnsi="Times New Roman"/>
          <w:sz w:val="20"/>
          <w:szCs w:val="20"/>
          <w:lang w:val="en-US"/>
        </w:rPr>
        <w:t xml:space="preserve"> Doing Business 2015.</w:t>
      </w:r>
    </w:p>
  </w:footnote>
  <w:footnote w:id="19">
    <w:p w14:paraId="4F36938C" w14:textId="77777777" w:rsidR="004B2A57" w:rsidRPr="003655D2" w:rsidRDefault="004B2A57" w:rsidP="00BC0549">
      <w:pPr>
        <w:spacing w:after="0"/>
        <w:jc w:val="both"/>
        <w:rPr>
          <w:rFonts w:ascii="Times New Roman" w:hAnsi="Times New Roman"/>
          <w:sz w:val="20"/>
          <w:szCs w:val="20"/>
          <w:lang w:val="en-US"/>
        </w:rPr>
      </w:pPr>
      <w:r w:rsidRPr="003655D2">
        <w:rPr>
          <w:rStyle w:val="Caractresdenotedebasdepage"/>
          <w:rFonts w:ascii="Times New Roman" w:hAnsi="Times New Roman"/>
          <w:sz w:val="20"/>
          <w:szCs w:val="20"/>
          <w:lang w:val="en-US"/>
        </w:rPr>
        <w:footnoteRef/>
      </w:r>
      <w:r w:rsidRPr="003655D2">
        <w:rPr>
          <w:rFonts w:ascii="Times New Roman" w:hAnsi="Times New Roman"/>
          <w:sz w:val="20"/>
          <w:szCs w:val="20"/>
          <w:lang w:val="en-US"/>
        </w:rPr>
        <w:t>.</w:t>
      </w:r>
      <w:r>
        <w:rPr>
          <w:rFonts w:ascii="Times New Roman" w:hAnsi="Times New Roman"/>
          <w:sz w:val="20"/>
          <w:szCs w:val="20"/>
          <w:lang w:val="en-US"/>
        </w:rPr>
        <w:t xml:space="preserve"> </w:t>
      </w:r>
      <w:r w:rsidRPr="003655D2">
        <w:rPr>
          <w:rFonts w:ascii="Times New Roman" w:hAnsi="Times New Roman"/>
          <w:sz w:val="20"/>
          <w:szCs w:val="20"/>
          <w:lang w:val="en-US"/>
        </w:rPr>
        <w:t>Source</w:t>
      </w:r>
      <w:r w:rsidRPr="00221CF3">
        <w:rPr>
          <w:rFonts w:ascii="Times New Roman" w:hAnsi="Times New Roman"/>
          <w:sz w:val="20"/>
          <w:szCs w:val="20"/>
          <w:lang w:val="en-US"/>
        </w:rPr>
        <w:t>:</w:t>
      </w:r>
      <w:r w:rsidRPr="003655D2">
        <w:rPr>
          <w:rFonts w:ascii="Times New Roman" w:hAnsi="Times New Roman"/>
          <w:sz w:val="20"/>
          <w:szCs w:val="20"/>
          <w:lang w:val="en-US"/>
        </w:rPr>
        <w:t xml:space="preserve"> </w:t>
      </w:r>
      <w:r w:rsidRPr="00221CF3">
        <w:rPr>
          <w:rFonts w:ascii="Times New Roman" w:hAnsi="Times New Roman"/>
          <w:sz w:val="20"/>
          <w:szCs w:val="20"/>
          <w:lang w:val="en-US"/>
        </w:rPr>
        <w:t xml:space="preserve">Agency for Investment Promotion </w:t>
      </w:r>
      <w:r w:rsidRPr="003655D2">
        <w:rPr>
          <w:rFonts w:ascii="Times New Roman" w:hAnsi="Times New Roman"/>
          <w:sz w:val="20"/>
          <w:szCs w:val="20"/>
          <w:lang w:val="en-US"/>
        </w:rPr>
        <w:t>(APIX)</w:t>
      </w:r>
    </w:p>
  </w:footnote>
  <w:footnote w:id="20">
    <w:p w14:paraId="7BC74FA0" w14:textId="77777777" w:rsidR="004B2A57" w:rsidRPr="00221CF3" w:rsidRDefault="004B2A57" w:rsidP="00BC0549">
      <w:pPr>
        <w:pStyle w:val="Heading6"/>
        <w:spacing w:before="2" w:after="2"/>
        <w:rPr>
          <w:b w:val="0"/>
          <w:lang w:val="en-US"/>
        </w:rPr>
      </w:pPr>
      <w:r w:rsidRPr="00221CF3">
        <w:rPr>
          <w:rFonts w:ascii="Times New Roman" w:eastAsia="SimSun" w:hAnsi="Times New Roman" w:cs="Calibri"/>
          <w:b w:val="0"/>
          <w:bCs w:val="0"/>
          <w:sz w:val="20"/>
          <w:szCs w:val="20"/>
          <w:lang w:val="en-US"/>
        </w:rPr>
        <w:footnoteRef/>
      </w:r>
      <w:r w:rsidRPr="00221CF3">
        <w:rPr>
          <w:rFonts w:ascii="Times New Roman" w:eastAsia="SimSun" w:hAnsi="Times New Roman" w:cs="Calibri"/>
          <w:b w:val="0"/>
          <w:bCs w:val="0"/>
          <w:sz w:val="20"/>
          <w:szCs w:val="20"/>
          <w:lang w:val="en-US"/>
        </w:rPr>
        <w:t xml:space="preserve">. IMF- </w:t>
      </w:r>
      <w:hyperlink r:id="rId2" w:history="1">
        <w:r w:rsidRPr="00221CF3">
          <w:rPr>
            <w:rFonts w:ascii="Times New Roman" w:eastAsia="SimSun" w:hAnsi="Times New Roman" w:cs="Calibri"/>
            <w:b w:val="0"/>
            <w:bCs w:val="0"/>
            <w:sz w:val="20"/>
            <w:szCs w:val="20"/>
            <w:lang w:val="en-US"/>
          </w:rPr>
          <w:t>Senegal: Financial Depth and Macrostability</w:t>
        </w:r>
      </w:hyperlink>
      <w:r w:rsidRPr="00221CF3">
        <w:rPr>
          <w:rFonts w:ascii="Times New Roman" w:eastAsia="SimSun" w:hAnsi="Times New Roman" w:cs="Calibri"/>
          <w:b w:val="0"/>
          <w:bCs w:val="0"/>
          <w:sz w:val="20"/>
          <w:szCs w:val="20"/>
          <w:lang w:val="en-US"/>
        </w:rPr>
        <w:t xml:space="preserve"> / Patrick Imam</w:t>
      </w:r>
      <w:r>
        <w:rPr>
          <w:rFonts w:ascii="Times New Roman" w:eastAsia="SimSun" w:hAnsi="Times New Roman" w:cs="Calibri"/>
          <w:b w:val="0"/>
          <w:bCs w:val="0"/>
          <w:sz w:val="20"/>
          <w:szCs w:val="20"/>
          <w:lang w:val="en-US"/>
        </w:rPr>
        <w:t xml:space="preserve"> and </w:t>
      </w:r>
      <w:r w:rsidRPr="00221CF3">
        <w:rPr>
          <w:rFonts w:ascii="Times New Roman" w:eastAsia="SimSun" w:hAnsi="Times New Roman" w:cs="Calibri"/>
          <w:b w:val="0"/>
          <w:bCs w:val="0"/>
          <w:sz w:val="20"/>
          <w:szCs w:val="20"/>
          <w:lang w:val="en-US"/>
        </w:rPr>
        <w:t xml:space="preserve">Christina Kolerus.-Washington, DC: </w:t>
      </w:r>
      <w:r>
        <w:rPr>
          <w:rFonts w:ascii="Times New Roman" w:eastAsia="SimSun" w:hAnsi="Times New Roman" w:cs="Calibri"/>
          <w:b w:val="0"/>
          <w:bCs w:val="0"/>
          <w:sz w:val="20"/>
          <w:szCs w:val="20"/>
          <w:lang w:val="en-US"/>
        </w:rPr>
        <w:t>International Monetary Fund</w:t>
      </w:r>
      <w:r w:rsidRPr="00221CF3">
        <w:rPr>
          <w:rFonts w:ascii="Times New Roman" w:eastAsia="SimSun" w:hAnsi="Times New Roman" w:cs="Calibri"/>
          <w:b w:val="0"/>
          <w:bCs w:val="0"/>
          <w:sz w:val="20"/>
          <w:szCs w:val="20"/>
          <w:lang w:val="en-US"/>
        </w:rPr>
        <w:t>, C2013 (https://www.imf.org/external/pubs/ft/dp/2013/</w:t>
      </w:r>
      <w:r w:rsidRPr="00221CF3">
        <w:rPr>
          <w:b w:val="0"/>
          <w:lang w:val="en-US"/>
        </w:rPr>
        <w:t>afr1305.pdf)</w:t>
      </w:r>
    </w:p>
  </w:footnote>
  <w:footnote w:id="21">
    <w:p w14:paraId="3B0C9A55" w14:textId="6EFB9178" w:rsidR="004B2A57" w:rsidRPr="003655D2" w:rsidRDefault="004B2A57" w:rsidP="003C1758">
      <w:pPr>
        <w:spacing w:after="0"/>
        <w:jc w:val="both"/>
        <w:rPr>
          <w:rFonts w:ascii="Times New Roman" w:hAnsi="Times New Roman"/>
          <w:sz w:val="20"/>
          <w:szCs w:val="20"/>
          <w:lang w:val="en-US"/>
        </w:rPr>
      </w:pPr>
      <w:r w:rsidRPr="003655D2">
        <w:rPr>
          <w:rStyle w:val="Caractresdenotedebasdepage"/>
          <w:rFonts w:ascii="Times New Roman" w:hAnsi="Times New Roman"/>
          <w:sz w:val="20"/>
          <w:szCs w:val="20"/>
          <w:lang w:val="en-US"/>
        </w:rPr>
        <w:footnoteRef/>
      </w:r>
      <w:r w:rsidRPr="003655D2">
        <w:rPr>
          <w:rFonts w:ascii="Times New Roman" w:hAnsi="Times New Roman"/>
          <w:sz w:val="20"/>
          <w:szCs w:val="20"/>
          <w:lang w:val="en-US"/>
        </w:rPr>
        <w:t>.</w:t>
      </w:r>
      <w:r>
        <w:rPr>
          <w:rFonts w:ascii="Times New Roman" w:hAnsi="Times New Roman"/>
          <w:sz w:val="20"/>
          <w:szCs w:val="20"/>
          <w:lang w:val="en-US"/>
        </w:rPr>
        <w:t xml:space="preserve"> According to the IMF 2013 report on financial depth and macrostability in Senegal, only 7 percent of the population had a bank account in 2012  </w:t>
      </w:r>
      <w:r w:rsidRPr="003655D2">
        <w:rPr>
          <w:rFonts w:ascii="Times New Roman" w:hAnsi="Times New Roman"/>
          <w:sz w:val="20"/>
          <w:szCs w:val="20"/>
          <w:lang w:val="en-US"/>
        </w:rPr>
        <w:t xml:space="preserve">(https: //www.imf.org/external/pubs/ft/dp/2013/afr1305.pdf). </w:t>
      </w:r>
      <w:r>
        <w:rPr>
          <w:rFonts w:ascii="Times New Roman" w:hAnsi="Times New Roman"/>
          <w:sz w:val="20"/>
          <w:szCs w:val="20"/>
          <w:lang w:val="en-US"/>
        </w:rPr>
        <w:t>I</w:t>
      </w:r>
      <w:r w:rsidRPr="003655D2">
        <w:rPr>
          <w:rFonts w:ascii="Times New Roman" w:hAnsi="Times New Roman"/>
          <w:sz w:val="20"/>
          <w:szCs w:val="20"/>
          <w:lang w:val="en-US"/>
        </w:rPr>
        <w:t xml:space="preserve">n 2011, </w:t>
      </w:r>
      <w:r>
        <w:rPr>
          <w:rFonts w:ascii="Times New Roman" w:hAnsi="Times New Roman"/>
          <w:sz w:val="20"/>
          <w:szCs w:val="20"/>
          <w:lang w:val="en-US"/>
        </w:rPr>
        <w:t xml:space="preserve">government workers and students receiving scholarships were required to open a bank account for direct deposit of their monthly salary or scholarship payment. </w:t>
      </w:r>
    </w:p>
  </w:footnote>
  <w:footnote w:id="22">
    <w:p w14:paraId="6D899408" w14:textId="77777777" w:rsidR="004B2A57" w:rsidRPr="00C025BD" w:rsidRDefault="004B2A57" w:rsidP="003C1758">
      <w:pPr>
        <w:pStyle w:val="FootnoteText"/>
        <w:ind w:left="0" w:firstLine="0"/>
        <w:jc w:val="both"/>
        <w:rPr>
          <w:lang w:val="en-US"/>
        </w:rPr>
      </w:pPr>
      <w:r>
        <w:rPr>
          <w:rStyle w:val="FootnoteReference"/>
        </w:rPr>
        <w:footnoteRef/>
      </w:r>
      <w:r>
        <w:t xml:space="preserve"> </w:t>
      </w:r>
      <w:r w:rsidRPr="00676C41">
        <w:rPr>
          <w:rFonts w:ascii="Times New Roman" w:hAnsi="Times New Roman"/>
        </w:rPr>
        <w:t xml:space="preserve">Senegal </w:t>
      </w:r>
      <w:r>
        <w:rPr>
          <w:rFonts w:ascii="Times New Roman" w:hAnsi="Times New Roman"/>
        </w:rPr>
        <w:t xml:space="preserve">also </w:t>
      </w:r>
      <w:r w:rsidRPr="00676C41">
        <w:rPr>
          <w:rFonts w:ascii="Times New Roman" w:hAnsi="Times New Roman"/>
        </w:rPr>
        <w:t>joined the Global Forum on Transparency and Exchange of Information for Tax Purposes, the aim of which is to ensure application of the relevant standards agreed at the international level. This forum adopted the Standard for Automatic Exchange of Financial Account Information, which requires financial institutions subject to reporting requirement (banks, brokers, insurance companies, etc.) to report certain financial information to the competent jurisdictions (investment income, account balances, proceeds from the sale of financial assets, etc.)</w:t>
      </w:r>
    </w:p>
  </w:footnote>
  <w:footnote w:id="23">
    <w:p w14:paraId="5200D8FD" w14:textId="77777777" w:rsidR="004B2A57" w:rsidRPr="003655D2" w:rsidRDefault="004B2A57" w:rsidP="00BC0549">
      <w:pPr>
        <w:spacing w:after="0"/>
        <w:rPr>
          <w:rFonts w:ascii="Times New Roman" w:hAnsi="Times New Roman"/>
          <w:sz w:val="20"/>
          <w:szCs w:val="20"/>
          <w:lang w:val="en-US"/>
        </w:rPr>
      </w:pPr>
      <w:r w:rsidRPr="003655D2">
        <w:rPr>
          <w:rStyle w:val="Caractresdenotedebasdepage"/>
          <w:rFonts w:ascii="Times New Roman" w:hAnsi="Times New Roman"/>
          <w:sz w:val="20"/>
          <w:szCs w:val="20"/>
          <w:lang w:val="en-US"/>
        </w:rPr>
        <w:footnoteRef/>
      </w:r>
      <w:r w:rsidRPr="003655D2">
        <w:rPr>
          <w:rFonts w:ascii="Times New Roman" w:hAnsi="Times New Roman"/>
          <w:sz w:val="20"/>
          <w:szCs w:val="20"/>
          <w:lang w:val="en-US"/>
        </w:rPr>
        <w:t>. BRVM (</w:t>
      </w:r>
      <w:hyperlink r:id="rId3" w:history="1">
        <w:r w:rsidRPr="003655D2">
          <w:rPr>
            <w:rStyle w:val="Hyperlink0"/>
            <w:rFonts w:ascii="Times New Roman" w:hAnsi="Times New Roman"/>
            <w:sz w:val="20"/>
            <w:szCs w:val="20"/>
            <w:lang w:val="en-US"/>
          </w:rPr>
          <w:t>http://www.brvm.org</w:t>
        </w:r>
      </w:hyperlink>
      <w:r w:rsidRPr="003655D2">
        <w:rPr>
          <w:rFonts w:ascii="Times New Roman" w:hAnsi="Times New Roman"/>
          <w:sz w:val="20"/>
          <w:szCs w:val="20"/>
          <w:lang w:val="en-US"/>
        </w:rPr>
        <w:t>)</w:t>
      </w:r>
    </w:p>
  </w:footnote>
  <w:footnote w:id="24">
    <w:p w14:paraId="059132E9" w14:textId="77777777" w:rsidR="004B2A57" w:rsidRPr="003655D2" w:rsidRDefault="004B2A57" w:rsidP="00BC0549">
      <w:pPr>
        <w:spacing w:after="0"/>
        <w:rPr>
          <w:rFonts w:ascii="Times New Roman" w:hAnsi="Times New Roman"/>
          <w:sz w:val="20"/>
          <w:szCs w:val="20"/>
          <w:lang w:val="en-US"/>
        </w:rPr>
      </w:pPr>
      <w:r w:rsidRPr="003655D2">
        <w:rPr>
          <w:rStyle w:val="Caractresdenotedebasdepage"/>
          <w:rFonts w:ascii="Times New Roman" w:hAnsi="Times New Roman"/>
          <w:sz w:val="20"/>
          <w:szCs w:val="20"/>
          <w:lang w:val="en-US"/>
        </w:rPr>
        <w:footnoteRef/>
      </w:r>
      <w:r w:rsidRPr="003655D2">
        <w:rPr>
          <w:rFonts w:ascii="Times New Roman" w:hAnsi="Times New Roman"/>
          <w:sz w:val="20"/>
          <w:szCs w:val="20"/>
          <w:lang w:val="en-US"/>
        </w:rPr>
        <w:t>. B</w:t>
      </w:r>
      <w:r>
        <w:rPr>
          <w:rFonts w:ascii="Times New Roman" w:hAnsi="Times New Roman"/>
          <w:sz w:val="20"/>
          <w:szCs w:val="20"/>
          <w:lang w:val="en-US"/>
        </w:rPr>
        <w:t>e</w:t>
      </w:r>
      <w:r w:rsidRPr="003655D2">
        <w:rPr>
          <w:rFonts w:ascii="Times New Roman" w:hAnsi="Times New Roman"/>
          <w:sz w:val="20"/>
          <w:szCs w:val="20"/>
          <w:lang w:val="en-US"/>
        </w:rPr>
        <w:t>nin, Burkina Faso, Camero</w:t>
      </w:r>
      <w:r>
        <w:rPr>
          <w:rFonts w:ascii="Times New Roman" w:hAnsi="Times New Roman"/>
          <w:sz w:val="20"/>
          <w:szCs w:val="20"/>
          <w:lang w:val="en-US"/>
        </w:rPr>
        <w:t>o</w:t>
      </w:r>
      <w:r w:rsidRPr="003655D2">
        <w:rPr>
          <w:rFonts w:ascii="Times New Roman" w:hAnsi="Times New Roman"/>
          <w:sz w:val="20"/>
          <w:szCs w:val="20"/>
          <w:lang w:val="en-US"/>
        </w:rPr>
        <w:t>n, Congo, Côte d'Ivoire, Gabon, Guin</w:t>
      </w:r>
      <w:r>
        <w:rPr>
          <w:rFonts w:ascii="Times New Roman" w:hAnsi="Times New Roman"/>
          <w:sz w:val="20"/>
          <w:szCs w:val="20"/>
          <w:lang w:val="en-US"/>
        </w:rPr>
        <w:t>ea</w:t>
      </w:r>
      <w:r w:rsidRPr="003655D2">
        <w:rPr>
          <w:rFonts w:ascii="Times New Roman" w:hAnsi="Times New Roman"/>
          <w:sz w:val="20"/>
          <w:szCs w:val="20"/>
          <w:lang w:val="en-US"/>
        </w:rPr>
        <w:t xml:space="preserve"> Bissau, </w:t>
      </w:r>
      <w:r>
        <w:rPr>
          <w:rFonts w:ascii="Times New Roman" w:hAnsi="Times New Roman"/>
          <w:sz w:val="20"/>
          <w:szCs w:val="20"/>
          <w:lang w:val="en-US"/>
        </w:rPr>
        <w:t>Equatorial Guinea</w:t>
      </w:r>
      <w:r w:rsidRPr="003655D2">
        <w:rPr>
          <w:rFonts w:ascii="Times New Roman" w:hAnsi="Times New Roman"/>
          <w:sz w:val="20"/>
          <w:szCs w:val="20"/>
          <w:lang w:val="en-US"/>
        </w:rPr>
        <w:t xml:space="preserve">, Mali, </w:t>
      </w:r>
      <w:r>
        <w:rPr>
          <w:rFonts w:ascii="Times New Roman" w:hAnsi="Times New Roman"/>
          <w:sz w:val="20"/>
          <w:szCs w:val="20"/>
          <w:lang w:val="en-US"/>
        </w:rPr>
        <w:t>N</w:t>
      </w:r>
      <w:r w:rsidRPr="003655D2">
        <w:rPr>
          <w:rFonts w:ascii="Times New Roman" w:hAnsi="Times New Roman"/>
          <w:sz w:val="20"/>
          <w:szCs w:val="20"/>
          <w:lang w:val="en-US"/>
        </w:rPr>
        <w:t xml:space="preserve">iger, </w:t>
      </w:r>
      <w:r>
        <w:rPr>
          <w:rFonts w:ascii="Times New Roman" w:hAnsi="Times New Roman"/>
          <w:sz w:val="20"/>
          <w:szCs w:val="20"/>
          <w:lang w:val="en-US"/>
        </w:rPr>
        <w:t xml:space="preserve">Central African Republic, Senegal, Chad, and Togo. </w:t>
      </w:r>
    </w:p>
  </w:footnote>
  <w:footnote w:id="25">
    <w:p w14:paraId="2E5AD5AF" w14:textId="77777777" w:rsidR="004B2A57" w:rsidRPr="003655D2" w:rsidRDefault="004B2A57" w:rsidP="00BC0549">
      <w:pPr>
        <w:spacing w:after="0"/>
        <w:rPr>
          <w:rFonts w:ascii="Times New Roman" w:hAnsi="Times New Roman"/>
          <w:sz w:val="20"/>
          <w:lang w:val="en-US"/>
        </w:rPr>
      </w:pPr>
      <w:r w:rsidRPr="003655D2">
        <w:rPr>
          <w:rStyle w:val="Caractresdenotedebasdepage"/>
          <w:rFonts w:ascii="Times New Roman" w:hAnsi="Times New Roman"/>
          <w:sz w:val="20"/>
          <w:szCs w:val="20"/>
          <w:lang w:val="en-US"/>
        </w:rPr>
        <w:footnoteRef/>
      </w:r>
      <w:r w:rsidRPr="003655D2">
        <w:rPr>
          <w:rFonts w:ascii="Times New Roman" w:hAnsi="Times New Roman"/>
          <w:sz w:val="20"/>
          <w:szCs w:val="20"/>
          <w:lang w:val="en-US"/>
        </w:rPr>
        <w:t xml:space="preserve">. </w:t>
      </w:r>
      <w:r>
        <w:rPr>
          <w:rFonts w:ascii="Times New Roman" w:hAnsi="Times New Roman"/>
          <w:sz w:val="20"/>
          <w:szCs w:val="20"/>
          <w:lang w:val="en-US"/>
        </w:rPr>
        <w:t xml:space="preserve">There is also another operator </w:t>
      </w:r>
      <w:r w:rsidRPr="003655D2">
        <w:rPr>
          <w:rFonts w:ascii="Times New Roman" w:hAnsi="Times New Roman"/>
          <w:sz w:val="20"/>
          <w:szCs w:val="20"/>
          <w:lang w:val="en-US"/>
        </w:rPr>
        <w:t>(</w:t>
      </w:r>
      <w:r>
        <w:rPr>
          <w:rFonts w:ascii="Times New Roman" w:hAnsi="Times New Roman"/>
          <w:sz w:val="20"/>
          <w:szCs w:val="20"/>
          <w:lang w:val="en-US"/>
        </w:rPr>
        <w:t xml:space="preserve">Senegalaise </w:t>
      </w:r>
      <w:r w:rsidRPr="003655D2">
        <w:rPr>
          <w:rFonts w:ascii="Times New Roman" w:hAnsi="Times New Roman"/>
          <w:sz w:val="20"/>
          <w:szCs w:val="20"/>
          <w:lang w:val="en-US"/>
        </w:rPr>
        <w:t xml:space="preserve">des Eaux), </w:t>
      </w:r>
      <w:r>
        <w:rPr>
          <w:rFonts w:ascii="Times New Roman" w:hAnsi="Times New Roman"/>
          <w:sz w:val="20"/>
          <w:szCs w:val="20"/>
          <w:lang w:val="en-US"/>
        </w:rPr>
        <w:t>a subsidiary of a French group</w:t>
      </w:r>
      <w:r w:rsidRPr="003655D2">
        <w:rPr>
          <w:rFonts w:ascii="Times New Roman" w:hAnsi="Times New Roman"/>
          <w:sz w:val="20"/>
          <w:szCs w:val="20"/>
          <w:lang w:val="en-US"/>
        </w:rPr>
        <w:t>.</w:t>
      </w:r>
    </w:p>
  </w:footnote>
  <w:footnote w:id="26">
    <w:p w14:paraId="6DC46786" w14:textId="77777777" w:rsidR="004B2A57" w:rsidRPr="0024749B" w:rsidRDefault="004B2A57" w:rsidP="00BC0549">
      <w:pPr>
        <w:rPr>
          <w:rFonts w:ascii="Times New Roman" w:hAnsi="Times New Roman"/>
          <w:sz w:val="20"/>
          <w:szCs w:val="20"/>
          <w:lang w:val="en-US"/>
        </w:rPr>
      </w:pPr>
      <w:r w:rsidRPr="003655D2">
        <w:rPr>
          <w:rStyle w:val="Caractresdenotedebasdepage"/>
          <w:rFonts w:ascii="Times New Roman" w:hAnsi="Times New Roman"/>
          <w:sz w:val="20"/>
          <w:szCs w:val="20"/>
          <w:lang w:val="en-US"/>
        </w:rPr>
        <w:footnoteRef/>
      </w:r>
      <w:r w:rsidRPr="003655D2">
        <w:rPr>
          <w:rFonts w:ascii="Times New Roman" w:hAnsi="Times New Roman"/>
          <w:sz w:val="20"/>
          <w:szCs w:val="20"/>
          <w:lang w:val="en-US"/>
        </w:rPr>
        <w:t xml:space="preserve">. </w:t>
      </w:r>
      <w:r w:rsidRPr="0024749B">
        <w:rPr>
          <w:rFonts w:ascii="Times New Roman" w:hAnsi="Times New Roman"/>
          <w:sz w:val="20"/>
          <w:szCs w:val="20"/>
          <w:lang w:val="en-US"/>
        </w:rPr>
        <w:t xml:space="preserve">www.commerce.gouv.sn </w:t>
      </w:r>
    </w:p>
  </w:footnote>
  <w:footnote w:id="27">
    <w:p w14:paraId="22C46E6D" w14:textId="77777777" w:rsidR="004B2A57" w:rsidRPr="0024749B" w:rsidRDefault="004B2A57" w:rsidP="004017A4">
      <w:pPr>
        <w:spacing w:after="0"/>
        <w:rPr>
          <w:rFonts w:ascii="Times New Roman" w:hAnsi="Times New Roman"/>
          <w:sz w:val="20"/>
          <w:szCs w:val="20"/>
          <w:lang w:val="en-US"/>
        </w:rPr>
      </w:pPr>
      <w:r w:rsidRPr="0024749B">
        <w:rPr>
          <w:rFonts w:ascii="Times New Roman" w:hAnsi="Times New Roman"/>
        </w:rPr>
        <w:footnoteRef/>
      </w:r>
      <w:r w:rsidRPr="0024749B">
        <w:rPr>
          <w:rFonts w:ascii="Times New Roman" w:hAnsi="Times New Roman"/>
          <w:sz w:val="20"/>
          <w:szCs w:val="20"/>
          <w:lang w:val="en-US"/>
        </w:rPr>
        <w:t>. So</w:t>
      </w:r>
      <w:r w:rsidRPr="003655D2">
        <w:rPr>
          <w:rFonts w:ascii="Times New Roman" w:hAnsi="Times New Roman"/>
          <w:sz w:val="20"/>
          <w:szCs w:val="20"/>
          <w:lang w:val="en-US"/>
        </w:rPr>
        <w:t>urce</w:t>
      </w:r>
      <w:r w:rsidRPr="0024749B">
        <w:rPr>
          <w:rFonts w:ascii="Times New Roman" w:hAnsi="Times New Roman"/>
          <w:sz w:val="20"/>
          <w:szCs w:val="20"/>
          <w:lang w:val="en-US"/>
        </w:rPr>
        <w:t>:</w:t>
      </w:r>
      <w:r w:rsidRPr="003655D2">
        <w:rPr>
          <w:rFonts w:ascii="Times New Roman" w:hAnsi="Times New Roman"/>
          <w:sz w:val="20"/>
          <w:szCs w:val="20"/>
          <w:lang w:val="en-US"/>
        </w:rPr>
        <w:t xml:space="preserve"> </w:t>
      </w:r>
      <w:r>
        <w:rPr>
          <w:rFonts w:ascii="Times New Roman" w:hAnsi="Times New Roman"/>
          <w:sz w:val="20"/>
          <w:szCs w:val="20"/>
          <w:lang w:val="en-US"/>
        </w:rPr>
        <w:t xml:space="preserve">Economic databank of the </w:t>
      </w:r>
      <w:r w:rsidRPr="0024749B">
        <w:rPr>
          <w:rFonts w:ascii="Times New Roman" w:hAnsi="Times New Roman"/>
          <w:sz w:val="20"/>
          <w:szCs w:val="20"/>
          <w:lang w:val="en-US"/>
        </w:rPr>
        <w:t>National Agency of Statistics and Demograph</w:t>
      </w:r>
      <w:r>
        <w:rPr>
          <w:rFonts w:ascii="Times New Roman" w:hAnsi="Times New Roman"/>
          <w:sz w:val="20"/>
          <w:szCs w:val="20"/>
          <w:lang w:val="en-US"/>
        </w:rPr>
        <w:t>y</w:t>
      </w:r>
      <w:r w:rsidRPr="0024749B">
        <w:rPr>
          <w:rFonts w:ascii="Times New Roman" w:hAnsi="Times New Roman"/>
          <w:sz w:val="20"/>
          <w:szCs w:val="20"/>
          <w:lang w:val="en-US"/>
        </w:rPr>
        <w:t xml:space="preserve"> </w:t>
      </w:r>
      <w:r>
        <w:rPr>
          <w:rFonts w:ascii="Times New Roman" w:hAnsi="Times New Roman"/>
          <w:sz w:val="20"/>
          <w:szCs w:val="20"/>
          <w:lang w:val="en-US"/>
        </w:rPr>
        <w:t xml:space="preserve">– </w:t>
      </w:r>
      <w:r w:rsidRPr="003655D2">
        <w:rPr>
          <w:rFonts w:ascii="Times New Roman" w:hAnsi="Times New Roman"/>
          <w:sz w:val="20"/>
          <w:szCs w:val="20"/>
          <w:lang w:val="en-US"/>
        </w:rPr>
        <w:t>ANSD</w:t>
      </w:r>
      <w:r>
        <w:rPr>
          <w:rFonts w:ascii="Times New Roman" w:hAnsi="Times New Roman"/>
          <w:sz w:val="20"/>
          <w:szCs w:val="20"/>
          <w:lang w:val="en-US"/>
        </w:rPr>
        <w:t xml:space="preserve"> – December </w:t>
      </w:r>
      <w:r w:rsidRPr="0024749B">
        <w:rPr>
          <w:rFonts w:ascii="Times New Roman" w:hAnsi="Times New Roman"/>
          <w:sz w:val="20"/>
          <w:szCs w:val="20"/>
          <w:lang w:val="en-US"/>
        </w:rPr>
        <w:t>2013 edition</w:t>
      </w:r>
    </w:p>
  </w:footnote>
  <w:footnote w:id="28">
    <w:p w14:paraId="64CD110E" w14:textId="26B45905" w:rsidR="004B2A57" w:rsidRPr="00C025BD" w:rsidRDefault="004B2A57" w:rsidP="004017A4">
      <w:pPr>
        <w:pStyle w:val="FootnoteText"/>
        <w:spacing w:after="0"/>
        <w:ind w:left="0" w:firstLine="0"/>
        <w:jc w:val="both"/>
        <w:rPr>
          <w:lang w:val="en-US"/>
        </w:rPr>
      </w:pPr>
      <w:r>
        <w:rPr>
          <w:rStyle w:val="FootnoteReference"/>
        </w:rPr>
        <w:footnoteRef/>
      </w:r>
      <w:r>
        <w:t xml:space="preserve"> </w:t>
      </w:r>
      <w:r>
        <w:rPr>
          <w:rFonts w:ascii="Times New Roman" w:hAnsi="Times New Roman"/>
          <w:lang w:val="en-US"/>
        </w:rPr>
        <w:t>N</w:t>
      </w:r>
      <w:r w:rsidRPr="00C025BD">
        <w:rPr>
          <w:rFonts w:ascii="Times New Roman" w:hAnsi="Times New Roman"/>
          <w:lang w:val="en-US"/>
        </w:rPr>
        <w:t>amely: (i) SME sectoral policy letter (LPS-PME 2005-2009); (ii) Law No. 2012-31 of December 31, 2012 establishing the General Tax Code, which expands the tax base of the Unified Levy (CGU) to fifty million (CFAF 50,000,000) and establishes the simplified actual accounts regime for enterprises with turnover between CFAF 50 million and CFAF 100 million;</w:t>
      </w:r>
      <w:r w:rsidRPr="00C025BD">
        <w:rPr>
          <w:rStyle w:val="FootnoteReference"/>
          <w:rFonts w:ascii="Times New Roman" w:hAnsi="Times New Roman"/>
          <w:lang w:val="en-US"/>
        </w:rPr>
        <w:footnoteRef/>
      </w:r>
      <w:r w:rsidRPr="00C025BD">
        <w:rPr>
          <w:rFonts w:ascii="Times New Roman" w:hAnsi="Times New Roman"/>
          <w:lang w:val="en-US"/>
        </w:rPr>
        <w:t> (iii) the creation of SME financial instruments (Priority Investment Guarantee Fund - FONGIP, the Sovereign Strategic Investment Fund - FONSIS and the National Bank for Economic Development - BNDE)</w:t>
      </w:r>
    </w:p>
  </w:footnote>
  <w:footnote w:id="29">
    <w:p w14:paraId="634A1F8D" w14:textId="77777777" w:rsidR="004B2A57" w:rsidRPr="003655D2" w:rsidRDefault="004B2A57" w:rsidP="004017A4">
      <w:pPr>
        <w:spacing w:after="0"/>
        <w:rPr>
          <w:rFonts w:ascii="Times New Roman" w:hAnsi="Times New Roman"/>
          <w:sz w:val="20"/>
          <w:szCs w:val="20"/>
          <w:lang w:val="en-US"/>
        </w:rPr>
      </w:pPr>
      <w:r w:rsidRPr="003655D2">
        <w:rPr>
          <w:rStyle w:val="Caractresdenotedebasdepage"/>
          <w:rFonts w:ascii="Times New Roman" w:hAnsi="Times New Roman"/>
          <w:sz w:val="20"/>
          <w:szCs w:val="20"/>
          <w:lang w:val="en-US"/>
        </w:rPr>
        <w:footnoteRef/>
      </w:r>
      <w:r>
        <w:rPr>
          <w:rFonts w:ascii="Times New Roman" w:hAnsi="Times New Roman"/>
          <w:sz w:val="20"/>
          <w:szCs w:val="20"/>
          <w:lang w:val="en-US"/>
        </w:rPr>
        <w:t>. Be</w:t>
      </w:r>
      <w:r w:rsidRPr="003655D2">
        <w:rPr>
          <w:rFonts w:ascii="Times New Roman" w:hAnsi="Times New Roman"/>
          <w:sz w:val="20"/>
          <w:szCs w:val="20"/>
          <w:lang w:val="en-US"/>
        </w:rPr>
        <w:t>nin, Burkina</w:t>
      </w:r>
      <w:r>
        <w:rPr>
          <w:rFonts w:ascii="Times New Roman" w:hAnsi="Times New Roman"/>
          <w:sz w:val="20"/>
          <w:szCs w:val="20"/>
          <w:lang w:val="en-US"/>
        </w:rPr>
        <w:t xml:space="preserve"> </w:t>
      </w:r>
      <w:r w:rsidRPr="003655D2">
        <w:rPr>
          <w:rFonts w:ascii="Times New Roman" w:hAnsi="Times New Roman"/>
          <w:sz w:val="20"/>
          <w:szCs w:val="20"/>
          <w:lang w:val="en-US"/>
        </w:rPr>
        <w:t>Faso, Côte d’Ivoire, Guine</w:t>
      </w:r>
      <w:r>
        <w:rPr>
          <w:rFonts w:ascii="Times New Roman" w:hAnsi="Times New Roman"/>
          <w:sz w:val="20"/>
          <w:szCs w:val="20"/>
          <w:lang w:val="en-US"/>
        </w:rPr>
        <w:t>a</w:t>
      </w:r>
      <w:r w:rsidRPr="003655D2">
        <w:rPr>
          <w:rFonts w:ascii="Times New Roman" w:hAnsi="Times New Roman"/>
          <w:sz w:val="20"/>
          <w:szCs w:val="20"/>
          <w:lang w:val="en-US"/>
        </w:rPr>
        <w:t xml:space="preserve"> Bissau, Mali, Niger, </w:t>
      </w:r>
      <w:r>
        <w:rPr>
          <w:rFonts w:ascii="Times New Roman" w:hAnsi="Times New Roman"/>
          <w:sz w:val="20"/>
          <w:szCs w:val="20"/>
          <w:lang w:val="en-US"/>
        </w:rPr>
        <w:t xml:space="preserve">Senegal and </w:t>
      </w:r>
      <w:r w:rsidRPr="003655D2">
        <w:rPr>
          <w:rFonts w:ascii="Times New Roman" w:hAnsi="Times New Roman"/>
          <w:sz w:val="20"/>
          <w:szCs w:val="20"/>
          <w:lang w:val="en-US"/>
        </w:rPr>
        <w:t xml:space="preserve">Togo. </w:t>
      </w:r>
      <w:r>
        <w:rPr>
          <w:rFonts w:ascii="Times New Roman" w:hAnsi="Times New Roman"/>
          <w:sz w:val="20"/>
          <w:szCs w:val="20"/>
          <w:lang w:val="en-US"/>
        </w:rPr>
        <w:t xml:space="preserve">The WAEMU Commission is headquartered in </w:t>
      </w:r>
      <w:r w:rsidRPr="003655D2">
        <w:rPr>
          <w:rFonts w:ascii="Times New Roman" w:hAnsi="Times New Roman"/>
          <w:sz w:val="20"/>
          <w:szCs w:val="20"/>
          <w:lang w:val="en-US"/>
        </w:rPr>
        <w:t>Ouagadougou.</w:t>
      </w:r>
    </w:p>
  </w:footnote>
  <w:footnote w:id="30">
    <w:p w14:paraId="50FB1AC5" w14:textId="1C7C82B4" w:rsidR="004B2A57" w:rsidRPr="003655D2" w:rsidRDefault="004B2A57" w:rsidP="004017A4">
      <w:pPr>
        <w:spacing w:after="0"/>
        <w:rPr>
          <w:rFonts w:ascii="Times New Roman" w:hAnsi="Times New Roman"/>
          <w:sz w:val="20"/>
          <w:szCs w:val="20"/>
          <w:lang w:val="en-US"/>
        </w:rPr>
      </w:pPr>
      <w:r w:rsidRPr="003655D2">
        <w:rPr>
          <w:rStyle w:val="Caractresdenotedebasdepage"/>
          <w:rFonts w:ascii="Times New Roman" w:hAnsi="Times New Roman"/>
          <w:sz w:val="20"/>
          <w:szCs w:val="20"/>
          <w:lang w:val="en-US"/>
        </w:rPr>
        <w:footnoteRef/>
      </w:r>
      <w:r w:rsidRPr="003655D2">
        <w:rPr>
          <w:rFonts w:ascii="Times New Roman" w:hAnsi="Times New Roman"/>
          <w:sz w:val="20"/>
          <w:szCs w:val="20"/>
          <w:lang w:val="en-US"/>
        </w:rPr>
        <w:t>. B</w:t>
      </w:r>
      <w:r>
        <w:rPr>
          <w:rFonts w:ascii="Times New Roman" w:hAnsi="Times New Roman"/>
          <w:sz w:val="20"/>
          <w:szCs w:val="20"/>
          <w:lang w:val="en-US"/>
        </w:rPr>
        <w:t>e</w:t>
      </w:r>
      <w:r w:rsidRPr="003655D2">
        <w:rPr>
          <w:rFonts w:ascii="Times New Roman" w:hAnsi="Times New Roman"/>
          <w:sz w:val="20"/>
          <w:szCs w:val="20"/>
          <w:lang w:val="en-US"/>
        </w:rPr>
        <w:t>nin, Burkina Faso, Camero</w:t>
      </w:r>
      <w:r>
        <w:rPr>
          <w:rFonts w:ascii="Times New Roman" w:hAnsi="Times New Roman"/>
          <w:sz w:val="20"/>
          <w:szCs w:val="20"/>
          <w:lang w:val="en-US"/>
        </w:rPr>
        <w:t>o</w:t>
      </w:r>
      <w:r w:rsidRPr="003655D2">
        <w:rPr>
          <w:rFonts w:ascii="Times New Roman" w:hAnsi="Times New Roman"/>
          <w:sz w:val="20"/>
          <w:szCs w:val="20"/>
          <w:lang w:val="en-US"/>
        </w:rPr>
        <w:t>n, Congo, Côte d'Ivoire, Gabon, Guin</w:t>
      </w:r>
      <w:r>
        <w:rPr>
          <w:rFonts w:ascii="Times New Roman" w:hAnsi="Times New Roman"/>
          <w:sz w:val="20"/>
          <w:szCs w:val="20"/>
          <w:lang w:val="en-US"/>
        </w:rPr>
        <w:t>ea</w:t>
      </w:r>
      <w:r w:rsidRPr="003655D2">
        <w:rPr>
          <w:rFonts w:ascii="Times New Roman" w:hAnsi="Times New Roman"/>
          <w:sz w:val="20"/>
          <w:szCs w:val="20"/>
          <w:lang w:val="en-US"/>
        </w:rPr>
        <w:t xml:space="preserve"> Bissau, </w:t>
      </w:r>
      <w:r>
        <w:rPr>
          <w:rFonts w:ascii="Times New Roman" w:hAnsi="Times New Roman"/>
          <w:sz w:val="20"/>
          <w:szCs w:val="20"/>
          <w:lang w:val="en-US"/>
        </w:rPr>
        <w:t>Equatorial Guinea</w:t>
      </w:r>
      <w:r w:rsidRPr="003655D2">
        <w:rPr>
          <w:rFonts w:ascii="Times New Roman" w:hAnsi="Times New Roman"/>
          <w:sz w:val="20"/>
          <w:szCs w:val="20"/>
          <w:lang w:val="en-US"/>
        </w:rPr>
        <w:t xml:space="preserve">, Mali, </w:t>
      </w:r>
      <w:r>
        <w:rPr>
          <w:rFonts w:ascii="Times New Roman" w:hAnsi="Times New Roman"/>
          <w:sz w:val="20"/>
          <w:szCs w:val="20"/>
          <w:lang w:val="en-US"/>
        </w:rPr>
        <w:t>N</w:t>
      </w:r>
      <w:r w:rsidRPr="003655D2">
        <w:rPr>
          <w:rFonts w:ascii="Times New Roman" w:hAnsi="Times New Roman"/>
          <w:sz w:val="20"/>
          <w:szCs w:val="20"/>
          <w:lang w:val="en-US"/>
        </w:rPr>
        <w:t xml:space="preserve">iger, </w:t>
      </w:r>
      <w:r>
        <w:rPr>
          <w:rFonts w:ascii="Times New Roman" w:hAnsi="Times New Roman"/>
          <w:sz w:val="20"/>
          <w:szCs w:val="20"/>
          <w:lang w:val="en-US"/>
        </w:rPr>
        <w:t xml:space="preserve">Central African Republic, Senegal, Chad, and Togo. </w:t>
      </w:r>
    </w:p>
  </w:footnote>
  <w:footnote w:id="31">
    <w:p w14:paraId="4C3EC724" w14:textId="6FAEE18B" w:rsidR="004B2A57" w:rsidRPr="003655D2" w:rsidRDefault="004B2A57" w:rsidP="004017A4">
      <w:pPr>
        <w:spacing w:after="0"/>
        <w:rPr>
          <w:rFonts w:ascii="Times New Roman" w:hAnsi="Times New Roman"/>
          <w:sz w:val="20"/>
          <w:szCs w:val="20"/>
          <w:lang w:val="en-US"/>
        </w:rPr>
      </w:pPr>
      <w:r w:rsidRPr="003655D2">
        <w:rPr>
          <w:rStyle w:val="Caractresdenotedebasdepage"/>
          <w:rFonts w:ascii="Times New Roman" w:hAnsi="Times New Roman"/>
          <w:sz w:val="20"/>
          <w:szCs w:val="20"/>
          <w:lang w:val="en-US"/>
        </w:rPr>
        <w:footnoteRef/>
      </w:r>
      <w:r w:rsidRPr="003655D2">
        <w:rPr>
          <w:rFonts w:ascii="Times New Roman" w:hAnsi="Times New Roman"/>
          <w:sz w:val="20"/>
          <w:szCs w:val="20"/>
          <w:lang w:val="en-US"/>
        </w:rPr>
        <w:t xml:space="preserve">. </w:t>
      </w:r>
      <w:r>
        <w:rPr>
          <w:rFonts w:ascii="Times New Roman" w:hAnsi="Times New Roman"/>
          <w:sz w:val="20"/>
          <w:szCs w:val="20"/>
          <w:lang w:val="en-US"/>
        </w:rPr>
        <w:t>In addition to the eight WAEMU countries, the following are also members of ECOWAS: Cape Verde, the Gambia, Ghana, Guinea, Liberia, Nigeria and Sierra Leone</w:t>
      </w:r>
      <w:r w:rsidRPr="003655D2">
        <w:rPr>
          <w:rFonts w:ascii="Times New Roman" w:hAnsi="Times New Roman"/>
          <w:sz w:val="20"/>
          <w:szCs w:val="20"/>
          <w:lang w:val="en-US"/>
        </w:rPr>
        <w:t>.</w:t>
      </w:r>
    </w:p>
  </w:footnote>
  <w:footnote w:id="32">
    <w:p w14:paraId="1F6A862C" w14:textId="77777777" w:rsidR="004B2A57" w:rsidRPr="003655D2" w:rsidRDefault="004B2A57" w:rsidP="00856A8C">
      <w:pPr>
        <w:spacing w:after="0"/>
        <w:rPr>
          <w:rFonts w:ascii="Times New Roman" w:hAnsi="Times New Roman"/>
          <w:sz w:val="20"/>
          <w:lang w:val="en-US"/>
        </w:rPr>
      </w:pPr>
      <w:r w:rsidRPr="003655D2">
        <w:rPr>
          <w:rStyle w:val="Caractresdenotedebasdepage"/>
          <w:rFonts w:ascii="Times New Roman" w:hAnsi="Times New Roman"/>
          <w:sz w:val="20"/>
          <w:lang w:val="en-US"/>
        </w:rPr>
        <w:footnoteRef/>
      </w:r>
      <w:r w:rsidRPr="003655D2">
        <w:rPr>
          <w:rFonts w:ascii="Times New Roman" w:hAnsi="Times New Roman"/>
          <w:sz w:val="20"/>
          <w:lang w:val="en-US"/>
        </w:rPr>
        <w:t xml:space="preserve"> </w:t>
      </w:r>
      <w:r>
        <w:rPr>
          <w:rFonts w:ascii="Times New Roman" w:hAnsi="Times New Roman"/>
          <w:sz w:val="20"/>
          <w:szCs w:val="20"/>
          <w:lang w:val="en-US"/>
        </w:rPr>
        <w:t xml:space="preserve">OHADA brings together the eight WAEMU countries and 9 other mostly francophone African countries </w:t>
      </w:r>
      <w:r w:rsidRPr="003655D2">
        <w:rPr>
          <w:rFonts w:ascii="Times New Roman" w:hAnsi="Times New Roman"/>
          <w:sz w:val="20"/>
          <w:szCs w:val="20"/>
          <w:lang w:val="en-US"/>
        </w:rPr>
        <w:t>(Camero</w:t>
      </w:r>
      <w:r>
        <w:rPr>
          <w:rFonts w:ascii="Times New Roman" w:hAnsi="Times New Roman"/>
          <w:sz w:val="20"/>
          <w:szCs w:val="20"/>
          <w:lang w:val="en-US"/>
        </w:rPr>
        <w:t>o</w:t>
      </w:r>
      <w:r w:rsidRPr="003655D2">
        <w:rPr>
          <w:rFonts w:ascii="Times New Roman" w:hAnsi="Times New Roman"/>
          <w:sz w:val="20"/>
          <w:szCs w:val="20"/>
          <w:lang w:val="en-US"/>
        </w:rPr>
        <w:t>n, Centra</w:t>
      </w:r>
      <w:r>
        <w:rPr>
          <w:rFonts w:ascii="Times New Roman" w:hAnsi="Times New Roman"/>
          <w:sz w:val="20"/>
          <w:szCs w:val="20"/>
          <w:lang w:val="en-US"/>
        </w:rPr>
        <w:t>l African Republic, Comoros</w:t>
      </w:r>
      <w:r w:rsidRPr="003655D2">
        <w:rPr>
          <w:rFonts w:ascii="Times New Roman" w:hAnsi="Times New Roman"/>
          <w:sz w:val="20"/>
          <w:szCs w:val="20"/>
          <w:lang w:val="en-US"/>
        </w:rPr>
        <w:t>, Congo, Gabon, Guine</w:t>
      </w:r>
      <w:r>
        <w:rPr>
          <w:rFonts w:ascii="Times New Roman" w:hAnsi="Times New Roman"/>
          <w:sz w:val="20"/>
          <w:szCs w:val="20"/>
          <w:lang w:val="en-US"/>
        </w:rPr>
        <w:t>a</w:t>
      </w:r>
      <w:r w:rsidRPr="003655D2">
        <w:rPr>
          <w:rFonts w:ascii="Times New Roman" w:hAnsi="Times New Roman"/>
          <w:sz w:val="20"/>
          <w:szCs w:val="20"/>
          <w:lang w:val="en-US"/>
        </w:rPr>
        <w:t>, Equatorial</w:t>
      </w:r>
      <w:r>
        <w:rPr>
          <w:rFonts w:ascii="Times New Roman" w:hAnsi="Times New Roman"/>
          <w:sz w:val="20"/>
          <w:szCs w:val="20"/>
          <w:lang w:val="en-US"/>
        </w:rPr>
        <w:t xml:space="preserve"> Guin</w:t>
      </w:r>
      <w:r w:rsidRPr="003655D2">
        <w:rPr>
          <w:rFonts w:ascii="Times New Roman" w:hAnsi="Times New Roman"/>
          <w:sz w:val="20"/>
          <w:szCs w:val="20"/>
          <w:lang w:val="en-US"/>
        </w:rPr>
        <w:t>e</w:t>
      </w:r>
      <w:r>
        <w:rPr>
          <w:rFonts w:ascii="Times New Roman" w:hAnsi="Times New Roman"/>
          <w:sz w:val="20"/>
          <w:szCs w:val="20"/>
          <w:lang w:val="en-US"/>
        </w:rPr>
        <w:t>a</w:t>
      </w:r>
      <w:r w:rsidRPr="003655D2">
        <w:rPr>
          <w:rFonts w:ascii="Times New Roman" w:hAnsi="Times New Roman"/>
          <w:sz w:val="20"/>
          <w:szCs w:val="20"/>
          <w:lang w:val="en-US"/>
        </w:rPr>
        <w:t xml:space="preserve">, </w:t>
      </w:r>
      <w:r>
        <w:rPr>
          <w:rFonts w:ascii="Times New Roman" w:hAnsi="Times New Roman"/>
          <w:sz w:val="20"/>
          <w:szCs w:val="20"/>
          <w:lang w:val="en-US"/>
        </w:rPr>
        <w:t>Democratic Republic of Congo and Chad</w:t>
      </w:r>
      <w:r w:rsidRPr="003655D2">
        <w:rPr>
          <w:rFonts w:ascii="Times New Roman" w:hAnsi="Times New Roman"/>
          <w:sz w:val="20"/>
          <w:szCs w:val="20"/>
          <w:lang w:val="en-US"/>
        </w:rPr>
        <w:t>)</w:t>
      </w:r>
      <w:r>
        <w:rPr>
          <w:rFonts w:ascii="Times New Roman" w:hAnsi="Times New Roman"/>
          <w:sz w:val="24"/>
          <w:szCs w:val="20"/>
          <w:lang w:val="en-US"/>
        </w:rPr>
        <w:t>;</w:t>
      </w:r>
      <w:r w:rsidRPr="003655D2">
        <w:rPr>
          <w:rFonts w:ascii="Times New Roman" w:hAnsi="Times New Roman"/>
          <w:sz w:val="20"/>
          <w:szCs w:val="20"/>
          <w:lang w:val="en-US"/>
        </w:rPr>
        <w:t xml:space="preserve"> </w:t>
      </w:r>
      <w:r>
        <w:rPr>
          <w:rFonts w:ascii="Times New Roman" w:hAnsi="Times New Roman"/>
          <w:sz w:val="20"/>
          <w:szCs w:val="20"/>
          <w:lang w:val="en-US"/>
        </w:rPr>
        <w:t xml:space="preserve">the Democratic Republic of Congo has announced its intention join. OHADA is headquartered in </w:t>
      </w:r>
      <w:r w:rsidRPr="003655D2">
        <w:rPr>
          <w:rFonts w:ascii="Times New Roman" w:hAnsi="Times New Roman"/>
          <w:sz w:val="20"/>
          <w:szCs w:val="20"/>
          <w:lang w:val="en-US"/>
        </w:rPr>
        <w:t>Yaoundé</w:t>
      </w:r>
      <w:r w:rsidRPr="003655D2">
        <w:rPr>
          <w:rFonts w:ascii="Times New Roman" w:hAnsi="Times New Roman"/>
          <w:sz w:val="20"/>
          <w:lang w:val="en-US"/>
        </w:rPr>
        <w:t>.</w:t>
      </w:r>
      <w:r w:rsidRPr="003655D2">
        <w:br w:type="page"/>
      </w:r>
    </w:p>
  </w:footnote>
  <w:footnote w:id="33">
    <w:p w14:paraId="1342641B" w14:textId="62E043A3" w:rsidR="004B2A57" w:rsidRPr="004017A4" w:rsidRDefault="004B2A57" w:rsidP="00C025BD">
      <w:pPr>
        <w:pStyle w:val="FootnoteText"/>
        <w:jc w:val="both"/>
        <w:rPr>
          <w:rFonts w:ascii="Times New Roman" w:hAnsi="Times New Roman" w:cs="Times New Roman"/>
          <w:lang w:val="en-US"/>
        </w:rPr>
      </w:pPr>
      <w:r w:rsidRPr="004017A4">
        <w:rPr>
          <w:rStyle w:val="FootnoteReference"/>
          <w:rFonts w:ascii="Times New Roman" w:hAnsi="Times New Roman" w:cs="Times New Roman"/>
        </w:rPr>
        <w:footnoteRef/>
      </w:r>
      <w:r w:rsidRPr="004017A4">
        <w:rPr>
          <w:rFonts w:ascii="Times New Roman" w:hAnsi="Times New Roman" w:cs="Times New Roman"/>
        </w:rPr>
        <w:t xml:space="preserve"> </w:t>
      </w:r>
      <w:r w:rsidRPr="004017A4">
        <w:rPr>
          <w:rFonts w:ascii="Times New Roman" w:hAnsi="Times New Roman" w:cs="Times New Roman"/>
          <w:lang w:val="en-US"/>
        </w:rPr>
        <w:t>This system is dedicated to Very Small Enterprises whose turnover is below CFAF 30 million</w:t>
      </w:r>
      <w:r w:rsidRPr="007253BC">
        <w:rPr>
          <w:rFonts w:ascii="Times New Roman" w:hAnsi="Times New Roman" w:cs="Times New Roman"/>
          <w:lang w:val="en-US"/>
        </w:rPr>
        <w:t>.</w:t>
      </w:r>
    </w:p>
  </w:footnote>
  <w:footnote w:id="34">
    <w:p w14:paraId="7507263D" w14:textId="77777777" w:rsidR="004B2A57" w:rsidRPr="004017A4" w:rsidRDefault="004B2A57" w:rsidP="00175DEE">
      <w:pPr>
        <w:pStyle w:val="FootnoteText"/>
        <w:spacing w:after="0"/>
        <w:ind w:left="0" w:firstLine="0"/>
        <w:jc w:val="both"/>
        <w:rPr>
          <w:rFonts w:ascii="Times New Roman" w:hAnsi="Times New Roman" w:cs="Times New Roman"/>
          <w:lang w:val="en-US"/>
        </w:rPr>
      </w:pPr>
      <w:r w:rsidRPr="004017A4">
        <w:rPr>
          <w:rStyle w:val="FootnoteReference"/>
          <w:rFonts w:ascii="Times New Roman" w:hAnsi="Times New Roman" w:cs="Times New Roman"/>
          <w:lang w:val="en-US"/>
        </w:rPr>
        <w:footnoteRef/>
      </w:r>
      <w:r w:rsidRPr="004017A4">
        <w:rPr>
          <w:rFonts w:ascii="Times New Roman" w:hAnsi="Times New Roman" w:cs="Times New Roman"/>
          <w:lang w:val="en-US"/>
        </w:rPr>
        <w:t xml:space="preserve"> </w:t>
      </w:r>
      <w:r w:rsidRPr="004017A4">
        <w:rPr>
          <w:rFonts w:ascii="Times New Roman" w:hAnsi="Times New Roman" w:cs="Times New Roman"/>
          <w:i/>
          <w:lang w:val="en-US"/>
        </w:rPr>
        <w:t>The Uniform Act states that “corporations are required to file summary financial statements with the court registry office (…), during the month following their approval by the general shareholders meeting” (Article 269).</w:t>
      </w:r>
    </w:p>
  </w:footnote>
  <w:footnote w:id="35">
    <w:p w14:paraId="2E52E879" w14:textId="77777777" w:rsidR="004B2A57" w:rsidRPr="004017A4" w:rsidRDefault="004B2A57" w:rsidP="00175DEE">
      <w:pPr>
        <w:spacing w:after="0"/>
        <w:jc w:val="both"/>
        <w:rPr>
          <w:rFonts w:ascii="Times New Roman" w:hAnsi="Times New Roman" w:cs="Times New Roman"/>
          <w:sz w:val="20"/>
          <w:szCs w:val="20"/>
          <w:lang w:val="en-US"/>
        </w:rPr>
      </w:pPr>
      <w:r w:rsidRPr="004017A4">
        <w:rPr>
          <w:rStyle w:val="Caractresdenotedebasdepage"/>
          <w:rFonts w:ascii="Times New Roman" w:hAnsi="Times New Roman" w:cs="Times New Roman"/>
          <w:sz w:val="20"/>
          <w:szCs w:val="20"/>
          <w:lang w:val="en-US"/>
        </w:rPr>
        <w:footnoteRef/>
      </w:r>
      <w:r w:rsidRPr="004017A4">
        <w:rPr>
          <w:rFonts w:ascii="Times New Roman" w:hAnsi="Times New Roman" w:cs="Times New Roman"/>
          <w:sz w:val="20"/>
          <w:szCs w:val="20"/>
          <w:lang w:val="en-US"/>
        </w:rPr>
        <w:t xml:space="preserve"> This law is apparently being reformed to align it with the OHADA Uniform Act on the law of commercial companies.</w:t>
      </w:r>
    </w:p>
  </w:footnote>
  <w:footnote w:id="36">
    <w:p w14:paraId="3DAD3C9A" w14:textId="77777777" w:rsidR="004B2A57" w:rsidRPr="004017A4" w:rsidRDefault="004B2A57" w:rsidP="00175DEE">
      <w:pPr>
        <w:pStyle w:val="FootnoteText"/>
        <w:spacing w:after="0"/>
        <w:ind w:left="0" w:firstLine="0"/>
        <w:jc w:val="both"/>
        <w:rPr>
          <w:rFonts w:ascii="Times New Roman" w:hAnsi="Times New Roman" w:cs="Times New Roman"/>
          <w:lang w:val="en-US"/>
        </w:rPr>
      </w:pPr>
      <w:r w:rsidRPr="004017A4">
        <w:rPr>
          <w:rStyle w:val="FootnoteReference"/>
          <w:rFonts w:ascii="Times New Roman" w:hAnsi="Times New Roman" w:cs="Times New Roman"/>
          <w:lang w:val="en-US"/>
        </w:rPr>
        <w:footnoteRef/>
      </w:r>
      <w:r w:rsidRPr="004017A4">
        <w:rPr>
          <w:rFonts w:ascii="Times New Roman" w:hAnsi="Times New Roman" w:cs="Times New Roman"/>
          <w:lang w:val="en-US"/>
        </w:rPr>
        <w:t xml:space="preserve"> Corporate governance or government: concept generally referring to best management practices related to transparency, financial information and corporate accountability.</w:t>
      </w:r>
    </w:p>
  </w:footnote>
  <w:footnote w:id="37">
    <w:p w14:paraId="39FAC732" w14:textId="77777777" w:rsidR="004B2A57" w:rsidRPr="00C025BD" w:rsidRDefault="004B2A57" w:rsidP="00175DEE">
      <w:pPr>
        <w:pStyle w:val="FootnoteText"/>
        <w:spacing w:after="0"/>
        <w:ind w:left="0" w:firstLine="0"/>
        <w:jc w:val="both"/>
        <w:rPr>
          <w:lang w:val="en-US"/>
        </w:rPr>
      </w:pPr>
      <w:r w:rsidRPr="004017A4">
        <w:rPr>
          <w:rStyle w:val="FootnoteReference"/>
          <w:rFonts w:ascii="Times New Roman" w:hAnsi="Times New Roman" w:cs="Times New Roman"/>
        </w:rPr>
        <w:footnoteRef/>
      </w:r>
      <w:r w:rsidRPr="004017A4">
        <w:rPr>
          <w:rFonts w:ascii="Times New Roman" w:hAnsi="Times New Roman" w:cs="Times New Roman"/>
        </w:rPr>
        <w:t xml:space="preserve"> </w:t>
      </w:r>
      <w:r w:rsidRPr="004017A4">
        <w:rPr>
          <w:rFonts w:ascii="Times New Roman" w:hAnsi="Times New Roman" w:cs="Times New Roman"/>
          <w:lang w:val="en-US"/>
        </w:rPr>
        <w:t>The SAI of Senegal is governed by Organic Law No. 2012-23 of December 27, 2012 repealing and replacing Organic Law No. 99-70 of February 17, 1999 on the SAI. The SAI verifies and assesses the proper use of loans, funds and securities, as well as the management of all entities under its control. The Audit Office prepares a public annual general report containing its main findings during the year and the measures recommended to correct any omissions, anomalies and deficiencies observed.</w:t>
      </w:r>
    </w:p>
  </w:footnote>
  <w:footnote w:id="38">
    <w:p w14:paraId="64B8AE8A" w14:textId="77777777" w:rsidR="004B2A57" w:rsidRPr="003655D2" w:rsidRDefault="004B2A57" w:rsidP="004017A4">
      <w:pPr>
        <w:spacing w:after="0"/>
        <w:jc w:val="both"/>
        <w:rPr>
          <w:rFonts w:ascii="Times New Roman" w:hAnsi="Times New Roman"/>
          <w:sz w:val="20"/>
          <w:szCs w:val="20"/>
          <w:lang w:val="en-US"/>
        </w:rPr>
      </w:pPr>
      <w:r w:rsidRPr="003655D2">
        <w:rPr>
          <w:rStyle w:val="Caractresdenotedebasdepage"/>
          <w:rFonts w:ascii="Times New Roman" w:hAnsi="Times New Roman"/>
          <w:sz w:val="20"/>
          <w:szCs w:val="20"/>
          <w:lang w:val="en-US"/>
        </w:rPr>
        <w:footnoteRef/>
      </w:r>
      <w:r w:rsidRPr="003655D2">
        <w:rPr>
          <w:rFonts w:ascii="Times New Roman" w:hAnsi="Times New Roman"/>
          <w:sz w:val="20"/>
          <w:szCs w:val="20"/>
          <w:lang w:val="en-US"/>
        </w:rPr>
        <w:t xml:space="preserve"> </w:t>
      </w:r>
      <w:r>
        <w:rPr>
          <w:rFonts w:ascii="Times New Roman" w:hAnsi="Times New Roman"/>
          <w:sz w:val="20"/>
          <w:szCs w:val="20"/>
          <w:lang w:val="en-US"/>
        </w:rPr>
        <w:t xml:space="preserve">WAMU banking rules and regulations have evolved since 2005 and are now governed essentially by the WAMU Treaty of January 20, 2007 and the Convention of April 6, 2007. They are available on the Internet at </w:t>
      </w:r>
      <w:hyperlink r:id="rId4" w:history="1">
        <w:r w:rsidRPr="003655D2">
          <w:rPr>
            <w:rStyle w:val="Hyperlink"/>
            <w:rFonts w:ascii="Times New Roman" w:hAnsi="Times New Roman"/>
            <w:sz w:val="20"/>
            <w:szCs w:val="20"/>
            <w:lang w:val="en-US"/>
          </w:rPr>
          <w:t>www.bceao.int/internet/bcweb.nsf/french.htm?OpenFrameSet</w:t>
        </w:r>
      </w:hyperlink>
      <w:r w:rsidRPr="003655D2">
        <w:rPr>
          <w:rFonts w:ascii="Times New Roman" w:hAnsi="Times New Roman"/>
          <w:sz w:val="20"/>
          <w:szCs w:val="20"/>
          <w:lang w:val="en-US"/>
        </w:rPr>
        <w:t>.</w:t>
      </w:r>
    </w:p>
  </w:footnote>
  <w:footnote w:id="39">
    <w:p w14:paraId="1C0CDB1F" w14:textId="77777777" w:rsidR="004B2A57" w:rsidRPr="003655D2" w:rsidRDefault="004B2A57" w:rsidP="004017A4">
      <w:pPr>
        <w:spacing w:after="0"/>
        <w:jc w:val="both"/>
        <w:rPr>
          <w:rFonts w:ascii="Times New Roman" w:hAnsi="Times New Roman"/>
          <w:sz w:val="20"/>
          <w:szCs w:val="20"/>
          <w:lang w:val="en-US"/>
        </w:rPr>
      </w:pPr>
      <w:r w:rsidRPr="003655D2">
        <w:rPr>
          <w:rStyle w:val="Caractresdenotedebasdepage"/>
          <w:rFonts w:ascii="Times New Roman" w:hAnsi="Times New Roman"/>
          <w:sz w:val="20"/>
          <w:szCs w:val="20"/>
          <w:lang w:val="en-US"/>
        </w:rPr>
        <w:footnoteRef/>
      </w:r>
      <w:r w:rsidRPr="003655D2">
        <w:rPr>
          <w:rFonts w:ascii="Times New Roman" w:hAnsi="Times New Roman"/>
          <w:sz w:val="20"/>
          <w:szCs w:val="20"/>
          <w:lang w:val="en-US"/>
        </w:rPr>
        <w:t xml:space="preserve"> </w:t>
      </w:r>
      <w:r>
        <w:rPr>
          <w:rFonts w:ascii="Times New Roman" w:hAnsi="Times New Roman"/>
          <w:sz w:val="20"/>
          <w:szCs w:val="20"/>
          <w:lang w:val="en-US"/>
        </w:rPr>
        <w:t>Since the April 1, 2010 entry into force of the texts on the institutional reform of the WAMU and the BCEAO, the Commission’s powers are now conferred on it by the Convention of April 6, 2007 and by a new uniform law on banking regulation in the member states.</w:t>
      </w:r>
    </w:p>
  </w:footnote>
  <w:footnote w:id="40">
    <w:p w14:paraId="343EF8D2" w14:textId="77777777" w:rsidR="004B2A57" w:rsidRPr="007D5C78" w:rsidRDefault="004B2A57" w:rsidP="004017A4">
      <w:pPr>
        <w:pStyle w:val="FootnoteText"/>
        <w:spacing w:after="0"/>
        <w:ind w:left="0" w:firstLine="0"/>
        <w:rPr>
          <w:rFonts w:ascii="Times New Roman" w:hAnsi="Times New Roman"/>
          <w:lang w:val="en-US"/>
        </w:rPr>
      </w:pPr>
      <w:r>
        <w:rPr>
          <w:rStyle w:val="FootnoteReference"/>
        </w:rPr>
        <w:footnoteRef/>
      </w:r>
      <w:r>
        <w:t xml:space="preserve"> </w:t>
      </w:r>
      <w:r w:rsidRPr="007D5C78">
        <w:rPr>
          <w:rFonts w:ascii="Times New Roman" w:hAnsi="Times New Roman"/>
          <w:lang w:val="en-US"/>
        </w:rPr>
        <w:t>Treaty of July 10, 1992 (entered into force in 1995) and a</w:t>
      </w:r>
      <w:r>
        <w:rPr>
          <w:rFonts w:ascii="Times New Roman" w:hAnsi="Times New Roman"/>
          <w:lang w:val="en-US"/>
        </w:rPr>
        <w:t>mendments approved by the Franc Zone Council of Ministers of Finance (WAEMU and Central African Economic and Monetary Community). CIMA is headquartered in Libreville and has 14 members, all of which are members of OHADA (although two members of OHADA, Comoros and Guinea, are not members of CIMA).</w:t>
      </w:r>
    </w:p>
  </w:footnote>
  <w:footnote w:id="41">
    <w:p w14:paraId="6EDC71D8" w14:textId="77777777" w:rsidR="004B2A57" w:rsidRPr="003655D2" w:rsidRDefault="004B2A57" w:rsidP="004017A4">
      <w:pPr>
        <w:spacing w:after="0"/>
        <w:jc w:val="both"/>
        <w:rPr>
          <w:rFonts w:ascii="Times New Roman" w:hAnsi="Times New Roman"/>
          <w:sz w:val="20"/>
          <w:lang w:val="en-US"/>
        </w:rPr>
      </w:pPr>
      <w:r w:rsidRPr="003655D2">
        <w:rPr>
          <w:rStyle w:val="Caractresdenotedebasdepage"/>
          <w:rFonts w:ascii="Times New Roman" w:hAnsi="Times New Roman"/>
          <w:sz w:val="20"/>
          <w:szCs w:val="20"/>
          <w:lang w:val="en-US"/>
        </w:rPr>
        <w:footnoteRef/>
      </w:r>
      <w:r>
        <w:rPr>
          <w:rFonts w:ascii="Times New Roman" w:hAnsi="Times New Roman"/>
          <w:sz w:val="20"/>
          <w:szCs w:val="20"/>
          <w:lang w:val="en-US"/>
        </w:rPr>
        <w:t xml:space="preserve"> They include the operating statement, the income statement, the appropriation account, the balance sheet and the list of subsidiaries and holdings</w:t>
      </w:r>
      <w:r w:rsidRPr="003655D2">
        <w:rPr>
          <w:rFonts w:ascii="Times New Roman" w:hAnsi="Times New Roman"/>
          <w:sz w:val="20"/>
          <w:szCs w:val="20"/>
          <w:lang w:val="en-US"/>
        </w:rPr>
        <w:t>.</w:t>
      </w:r>
    </w:p>
  </w:footnote>
  <w:footnote w:id="42">
    <w:p w14:paraId="1A085858" w14:textId="361312AF" w:rsidR="004B2A57" w:rsidRPr="003655D2" w:rsidRDefault="004B2A57" w:rsidP="00BC0549">
      <w:pPr>
        <w:spacing w:after="0"/>
        <w:jc w:val="both"/>
        <w:rPr>
          <w:rFonts w:ascii="Times New Roman" w:hAnsi="Times New Roman"/>
          <w:sz w:val="20"/>
          <w:szCs w:val="20"/>
          <w:lang w:val="en-US"/>
        </w:rPr>
      </w:pPr>
      <w:r w:rsidRPr="003655D2">
        <w:rPr>
          <w:rStyle w:val="Caractresdenotedebasdepage"/>
          <w:rFonts w:ascii="Times New Roman" w:hAnsi="Times New Roman"/>
          <w:sz w:val="20"/>
          <w:szCs w:val="20"/>
          <w:lang w:val="en-US"/>
        </w:rPr>
        <w:footnoteRef/>
      </w:r>
      <w:r w:rsidRPr="003655D2">
        <w:rPr>
          <w:rFonts w:ascii="Times New Roman" w:hAnsi="Times New Roman"/>
          <w:sz w:val="20"/>
          <w:szCs w:val="20"/>
          <w:lang w:val="en-US"/>
        </w:rPr>
        <w:t xml:space="preserve"> </w:t>
      </w:r>
      <w:r>
        <w:rPr>
          <w:rFonts w:ascii="Times New Roman" w:hAnsi="Times New Roman"/>
          <w:sz w:val="20"/>
          <w:szCs w:val="20"/>
          <w:lang w:val="en-US"/>
        </w:rPr>
        <w:t>These incentives include reduction by half of the corporate income tax rate (from 25 to 12.5 percent) and, for very small enterprises (defined according to the same criteria as SYSCOA) an 80 percent reduction of their taxable income. Membership in a CGA also enables the enterprise to put things right with the tax authorities and receive help with tax returns. These benefits are acquired subject to the accuracy of reported earnings. The CGA system has been introduced in several other WAEMU countries</w:t>
      </w:r>
      <w:r w:rsidRPr="003655D2">
        <w:rPr>
          <w:rFonts w:ascii="Times New Roman" w:hAnsi="Times New Roman"/>
          <w:sz w:val="20"/>
          <w:szCs w:val="20"/>
          <w:lang w:val="en-US"/>
        </w:rPr>
        <w:t>.</w:t>
      </w:r>
    </w:p>
    <w:p w14:paraId="4D31D899" w14:textId="77777777" w:rsidR="004B2A57" w:rsidRPr="003655D2" w:rsidRDefault="004B2A57" w:rsidP="00BC0549">
      <w:pPr>
        <w:pStyle w:val="FootnoteText"/>
        <w:spacing w:after="0"/>
        <w:rPr>
          <w:rFonts w:ascii="Times New Roman" w:hAnsi="Times New Roman"/>
          <w:lang w:val="en-US"/>
        </w:rPr>
      </w:pPr>
    </w:p>
  </w:footnote>
  <w:footnote w:id="43">
    <w:p w14:paraId="0C4F3B01" w14:textId="77777777" w:rsidR="004B2A57" w:rsidRPr="003655D2" w:rsidRDefault="004B2A57" w:rsidP="00BC0549">
      <w:pPr>
        <w:spacing w:after="0"/>
        <w:jc w:val="both"/>
        <w:rPr>
          <w:rFonts w:ascii="Times New Roman" w:hAnsi="Times New Roman"/>
          <w:sz w:val="20"/>
          <w:szCs w:val="20"/>
          <w:lang w:val="en-US"/>
        </w:rPr>
      </w:pPr>
      <w:r w:rsidRPr="003655D2">
        <w:rPr>
          <w:rStyle w:val="Caractresdenotedebasdepage"/>
          <w:rFonts w:ascii="Times New Roman" w:hAnsi="Times New Roman"/>
          <w:sz w:val="20"/>
          <w:szCs w:val="20"/>
          <w:lang w:val="en-US"/>
        </w:rPr>
        <w:footnoteRef/>
      </w:r>
      <w:r w:rsidRPr="003655D2">
        <w:rPr>
          <w:rFonts w:ascii="Times New Roman" w:hAnsi="Times New Roman"/>
          <w:sz w:val="20"/>
          <w:szCs w:val="20"/>
          <w:lang w:val="en-US"/>
        </w:rPr>
        <w:t xml:space="preserve"> </w:t>
      </w:r>
      <w:r>
        <w:rPr>
          <w:rFonts w:ascii="Times New Roman" w:hAnsi="Times New Roman"/>
          <w:sz w:val="20"/>
          <w:szCs w:val="20"/>
          <w:lang w:val="en-US"/>
        </w:rPr>
        <w:t xml:space="preserve">Founding member of PAFA in </w:t>
      </w:r>
      <w:r w:rsidRPr="003655D2">
        <w:rPr>
          <w:rFonts w:ascii="Times New Roman" w:hAnsi="Times New Roman"/>
          <w:sz w:val="20"/>
          <w:szCs w:val="20"/>
          <w:lang w:val="en-US"/>
        </w:rPr>
        <w:t>2012.</w:t>
      </w:r>
    </w:p>
  </w:footnote>
  <w:footnote w:id="44">
    <w:p w14:paraId="56974B89" w14:textId="77777777" w:rsidR="004B2A57" w:rsidRPr="00A825D6" w:rsidRDefault="004B2A57" w:rsidP="004017A4">
      <w:pPr>
        <w:spacing w:after="0"/>
        <w:jc w:val="both"/>
        <w:rPr>
          <w:rFonts w:ascii="Times New Roman" w:hAnsi="Times New Roman"/>
          <w:sz w:val="20"/>
          <w:szCs w:val="20"/>
          <w:lang w:val="en-US"/>
        </w:rPr>
      </w:pPr>
      <w:r w:rsidRPr="00A825D6">
        <w:rPr>
          <w:rStyle w:val="Caractresdenotedebasdepage"/>
          <w:rFonts w:ascii="Times New Roman" w:hAnsi="Times New Roman"/>
          <w:sz w:val="20"/>
          <w:szCs w:val="20"/>
          <w:lang w:val="en-US"/>
        </w:rPr>
        <w:footnoteRef/>
      </w:r>
      <w:r w:rsidRPr="00A825D6">
        <w:rPr>
          <w:rFonts w:ascii="Times New Roman" w:hAnsi="Times New Roman"/>
          <w:sz w:val="20"/>
          <w:szCs w:val="20"/>
          <w:lang w:val="en-US"/>
        </w:rPr>
        <w:t xml:space="preserve"> There are six in all: a) the Professional Register Committee, responsible for drawing up the list of all professionals eligible to join the profession; b) the Equivalence Committee, responsible for assessing the equivalence of foreign diplomas with the Diploma of Accounting and Financial Expertise (DECOFI); c) the In-Service Training Committee; d) the Professional Standardization Committee; e) the Internship Committee; and f) the Committee for Protection and Development of the Profession.</w:t>
      </w:r>
    </w:p>
  </w:footnote>
  <w:footnote w:id="45">
    <w:p w14:paraId="10B35CC0" w14:textId="14C08763" w:rsidR="004B2A57" w:rsidRPr="00A825D6" w:rsidRDefault="004B2A57" w:rsidP="004017A4">
      <w:pPr>
        <w:pStyle w:val="FootnoteText"/>
        <w:spacing w:after="0"/>
        <w:ind w:left="0" w:firstLine="0"/>
        <w:jc w:val="both"/>
        <w:rPr>
          <w:lang w:val="en-US"/>
        </w:rPr>
      </w:pPr>
      <w:r w:rsidRPr="00A825D6">
        <w:rPr>
          <w:rStyle w:val="FootnoteReference"/>
        </w:rPr>
        <w:footnoteRef/>
      </w:r>
      <w:r w:rsidRPr="00A825D6">
        <w:t xml:space="preserve"> </w:t>
      </w:r>
      <w:r w:rsidRPr="00A825D6">
        <w:rPr>
          <w:rFonts w:ascii="Times New Roman" w:hAnsi="Times New Roman" w:cs="Times New Roman"/>
        </w:rPr>
        <w:t xml:space="preserve">It is in fact a kind of oversignt </w:t>
      </w:r>
      <w:r w:rsidRPr="00A825D6">
        <w:rPr>
          <w:rFonts w:ascii="Times New Roman" w:hAnsi="Times New Roman" w:cs="Times New Roman"/>
          <w:lang w:val="en-US"/>
        </w:rPr>
        <w:t>by the Ministry of Finance which appoints a representative within ONECCA. The latter can attend meetings of the Council and the General Assembly. A totally external oversight is not in the country’s agenda for the time being.</w:t>
      </w:r>
    </w:p>
  </w:footnote>
  <w:footnote w:id="46">
    <w:p w14:paraId="4BF9E719" w14:textId="77777777" w:rsidR="004B2A57" w:rsidRPr="00A825D6" w:rsidRDefault="004B2A57" w:rsidP="004017A4">
      <w:pPr>
        <w:spacing w:after="0"/>
        <w:jc w:val="both"/>
        <w:rPr>
          <w:rFonts w:ascii="Times New Roman" w:hAnsi="Times New Roman"/>
          <w:sz w:val="20"/>
          <w:szCs w:val="20"/>
          <w:lang w:val="en-US"/>
        </w:rPr>
      </w:pPr>
      <w:r w:rsidRPr="00A825D6">
        <w:rPr>
          <w:rStyle w:val="Caractresdenotedebasdepage"/>
          <w:rFonts w:ascii="Times New Roman" w:hAnsi="Times New Roman"/>
          <w:sz w:val="20"/>
          <w:szCs w:val="20"/>
          <w:lang w:val="en-US"/>
        </w:rPr>
        <w:footnoteRef/>
      </w:r>
      <w:r w:rsidRPr="00A825D6">
        <w:rPr>
          <w:rFonts w:ascii="Times New Roman" w:hAnsi="Times New Roman"/>
          <w:sz w:val="20"/>
          <w:szCs w:val="20"/>
          <w:lang w:val="en-US"/>
        </w:rPr>
        <w:t xml:space="preserve"> The IFAC Code of Ethic states that “one of the distinctive characteristics of the accounting profession is the acceptance of its responsibility to act in the public interest.” </w:t>
      </w:r>
    </w:p>
  </w:footnote>
  <w:footnote w:id="47">
    <w:p w14:paraId="4D239082" w14:textId="77777777" w:rsidR="004B2A57" w:rsidRPr="003655D2" w:rsidRDefault="004B2A57" w:rsidP="004017A4">
      <w:pPr>
        <w:spacing w:after="0"/>
        <w:jc w:val="both"/>
        <w:rPr>
          <w:rFonts w:ascii="Times New Roman" w:hAnsi="Times New Roman"/>
          <w:sz w:val="20"/>
          <w:lang w:val="en-US"/>
        </w:rPr>
      </w:pPr>
      <w:r w:rsidRPr="003655D2">
        <w:rPr>
          <w:rStyle w:val="Caractresdenotedebasdepage"/>
          <w:rFonts w:ascii="Times New Roman" w:hAnsi="Times New Roman"/>
          <w:sz w:val="20"/>
          <w:szCs w:val="20"/>
          <w:lang w:val="en-US"/>
        </w:rPr>
        <w:footnoteRef/>
      </w:r>
      <w:r w:rsidRPr="003655D2">
        <w:rPr>
          <w:rFonts w:ascii="Times New Roman" w:hAnsi="Times New Roman"/>
          <w:sz w:val="20"/>
          <w:szCs w:val="20"/>
          <w:lang w:val="en-US"/>
        </w:rPr>
        <w:t xml:space="preserve"> Articles 5, 6, 20 </w:t>
      </w:r>
      <w:r>
        <w:rPr>
          <w:rFonts w:ascii="Times New Roman" w:hAnsi="Times New Roman"/>
          <w:sz w:val="20"/>
          <w:szCs w:val="20"/>
          <w:lang w:val="en-US"/>
        </w:rPr>
        <w:t xml:space="preserve">and </w:t>
      </w:r>
      <w:r w:rsidRPr="003655D2">
        <w:rPr>
          <w:rFonts w:ascii="Times New Roman" w:hAnsi="Times New Roman"/>
          <w:sz w:val="20"/>
          <w:szCs w:val="20"/>
          <w:lang w:val="en-US"/>
        </w:rPr>
        <w:t xml:space="preserve">11 </w:t>
      </w:r>
      <w:r>
        <w:rPr>
          <w:rFonts w:ascii="Times New Roman" w:hAnsi="Times New Roman"/>
          <w:sz w:val="20"/>
          <w:szCs w:val="20"/>
          <w:lang w:val="en-US"/>
        </w:rPr>
        <w:t>of the above-cited Law</w:t>
      </w:r>
      <w:r w:rsidRPr="003655D2">
        <w:rPr>
          <w:rFonts w:ascii="Times New Roman" w:hAnsi="Times New Roman"/>
          <w:sz w:val="20"/>
          <w:szCs w:val="20"/>
          <w:lang w:val="en-US"/>
        </w:rPr>
        <w:t xml:space="preserve"> 2000-05.</w:t>
      </w:r>
      <w:r>
        <w:rPr>
          <w:rFonts w:ascii="Times New Roman" w:hAnsi="Times New Roman"/>
          <w:sz w:val="20"/>
          <w:szCs w:val="20"/>
          <w:lang w:val="en-US"/>
        </w:rPr>
        <w:t xml:space="preserve"> The other eligibility requirements are:</w:t>
      </w:r>
      <w:r w:rsidRPr="003655D2">
        <w:rPr>
          <w:rFonts w:ascii="Times New Roman" w:hAnsi="Times New Roman"/>
          <w:sz w:val="20"/>
          <w:szCs w:val="20"/>
          <w:lang w:val="en-US"/>
        </w:rPr>
        <w:t xml:space="preserve"> a) </w:t>
      </w:r>
      <w:r>
        <w:rPr>
          <w:rFonts w:ascii="Times New Roman" w:hAnsi="Times New Roman"/>
          <w:sz w:val="20"/>
          <w:szCs w:val="20"/>
          <w:lang w:val="en-US"/>
        </w:rPr>
        <w:t xml:space="preserve">be a citizen of a WAEMU member state or of a nonmember state that has concluded an establishment convention or any other international agreement with Senegal (subject to the favorable opinion of ONECCA; to date, no agreement of this type has been concluded); </w:t>
      </w:r>
      <w:r w:rsidRPr="003655D2">
        <w:rPr>
          <w:rFonts w:ascii="Times New Roman" w:hAnsi="Times New Roman"/>
          <w:sz w:val="20"/>
          <w:szCs w:val="20"/>
          <w:lang w:val="en-US"/>
        </w:rPr>
        <w:t xml:space="preserve">b) </w:t>
      </w:r>
      <w:r>
        <w:rPr>
          <w:rFonts w:ascii="Times New Roman" w:hAnsi="Times New Roman"/>
          <w:sz w:val="20"/>
          <w:szCs w:val="20"/>
          <w:lang w:val="en-US"/>
        </w:rPr>
        <w:t xml:space="preserve">not been convicted of a criminal or correctional offense damaging to his good character, particularly any conviction including disqualification from holding the post of manager or director of companies;  </w:t>
      </w:r>
      <w:r w:rsidRPr="003655D2">
        <w:rPr>
          <w:rFonts w:ascii="Times New Roman" w:hAnsi="Times New Roman"/>
          <w:sz w:val="20"/>
          <w:szCs w:val="20"/>
          <w:lang w:val="en-US"/>
        </w:rPr>
        <w:t xml:space="preserve">c) </w:t>
      </w:r>
      <w:r>
        <w:rPr>
          <w:rFonts w:ascii="Times New Roman" w:hAnsi="Times New Roman"/>
          <w:sz w:val="20"/>
          <w:szCs w:val="20"/>
          <w:lang w:val="en-US"/>
        </w:rPr>
        <w:t xml:space="preserve">be in possession of his civil rights; </w:t>
      </w:r>
      <w:r w:rsidRPr="003655D2">
        <w:rPr>
          <w:rFonts w:ascii="Times New Roman" w:hAnsi="Times New Roman"/>
          <w:sz w:val="20"/>
          <w:szCs w:val="20"/>
          <w:lang w:val="en-US"/>
        </w:rPr>
        <w:t xml:space="preserve">d) </w:t>
      </w:r>
      <w:r>
        <w:rPr>
          <w:rFonts w:ascii="Times New Roman" w:hAnsi="Times New Roman"/>
          <w:sz w:val="20"/>
          <w:szCs w:val="20"/>
          <w:lang w:val="en-US"/>
        </w:rPr>
        <w:t xml:space="preserve">give evidence of good character satisfactory to the Association’s Board of Directors and </w:t>
      </w:r>
      <w:r w:rsidRPr="003655D2">
        <w:rPr>
          <w:rFonts w:ascii="Times New Roman" w:hAnsi="Times New Roman"/>
          <w:sz w:val="20"/>
          <w:szCs w:val="20"/>
          <w:lang w:val="en-US"/>
        </w:rPr>
        <w:t xml:space="preserve">e) </w:t>
      </w:r>
      <w:r>
        <w:rPr>
          <w:rFonts w:ascii="Times New Roman" w:hAnsi="Times New Roman"/>
          <w:sz w:val="20"/>
          <w:szCs w:val="20"/>
          <w:lang w:val="en-US"/>
        </w:rPr>
        <w:t>have his tax domicile in Senegal</w:t>
      </w:r>
      <w:r w:rsidRPr="003655D2">
        <w:rPr>
          <w:rFonts w:ascii="Times New Roman" w:hAnsi="Times New Roman"/>
          <w:sz w:val="20"/>
          <w:szCs w:val="20"/>
          <w:lang w:val="en-US"/>
        </w:rPr>
        <w:t>.</w:t>
      </w:r>
    </w:p>
  </w:footnote>
  <w:footnote w:id="48">
    <w:p w14:paraId="686BB0AD" w14:textId="77777777" w:rsidR="004B2A57" w:rsidRPr="003655D2" w:rsidRDefault="004B2A57" w:rsidP="00BC0549">
      <w:pPr>
        <w:spacing w:after="0"/>
        <w:rPr>
          <w:rFonts w:ascii="Times New Roman" w:hAnsi="Times New Roman"/>
          <w:sz w:val="20"/>
          <w:lang w:val="en-US"/>
        </w:rPr>
      </w:pPr>
      <w:r w:rsidRPr="00621AB1">
        <w:rPr>
          <w:rStyle w:val="Caractresdenotedebasdepage"/>
          <w:rFonts w:ascii="Times New Roman" w:hAnsi="Times New Roman"/>
          <w:kern w:val="20"/>
          <w:sz w:val="20"/>
          <w:szCs w:val="20"/>
          <w:vertAlign w:val="superscript"/>
          <w:lang w:val="en-US"/>
        </w:rPr>
        <w:footnoteRef/>
      </w:r>
      <w:r w:rsidRPr="003655D2">
        <w:rPr>
          <w:rFonts w:ascii="Times New Roman" w:hAnsi="Times New Roman"/>
          <w:sz w:val="20"/>
          <w:szCs w:val="20"/>
          <w:lang w:val="en-US"/>
        </w:rPr>
        <w:t xml:space="preserve"> </w:t>
      </w:r>
      <w:r>
        <w:rPr>
          <w:rFonts w:ascii="Times New Roman" w:hAnsi="Times New Roman"/>
          <w:sz w:val="20"/>
          <w:szCs w:val="20"/>
          <w:lang w:val="en-US"/>
        </w:rPr>
        <w:t>Illegal practice of the accounting profession is an offense punishable by imprisonment for six months to two years or a fine of CFAF 1 million to CFAF 5 million</w:t>
      </w:r>
      <w:r w:rsidRPr="003655D2">
        <w:rPr>
          <w:rFonts w:ascii="Times New Roman" w:hAnsi="Times New Roman"/>
          <w:sz w:val="20"/>
          <w:szCs w:val="20"/>
          <w:lang w:val="en-US"/>
        </w:rPr>
        <w:t>.</w:t>
      </w:r>
    </w:p>
  </w:footnote>
  <w:footnote w:id="49">
    <w:p w14:paraId="0665DACE" w14:textId="77777777" w:rsidR="004B2A57" w:rsidRPr="003655D2" w:rsidRDefault="004B2A57" w:rsidP="00BC0549">
      <w:pPr>
        <w:spacing w:after="0"/>
        <w:jc w:val="both"/>
        <w:rPr>
          <w:rFonts w:ascii="Times New Roman" w:hAnsi="Times New Roman"/>
          <w:sz w:val="20"/>
          <w:szCs w:val="20"/>
          <w:lang w:val="en-US"/>
        </w:rPr>
      </w:pPr>
      <w:r w:rsidRPr="00F44652">
        <w:rPr>
          <w:rStyle w:val="Caractresdenotedebasdepage"/>
          <w:rFonts w:ascii="Times New Roman" w:hAnsi="Times New Roman"/>
          <w:kern w:val="20"/>
          <w:sz w:val="20"/>
          <w:szCs w:val="20"/>
          <w:vertAlign w:val="superscript"/>
          <w:lang w:val="en-US"/>
        </w:rPr>
        <w:footnoteRef/>
      </w:r>
      <w:r w:rsidRPr="00F44652">
        <w:rPr>
          <w:rFonts w:ascii="Times New Roman" w:hAnsi="Times New Roman"/>
          <w:kern w:val="20"/>
          <w:sz w:val="20"/>
          <w:szCs w:val="20"/>
          <w:vertAlign w:val="superscript"/>
          <w:lang w:val="en-US"/>
        </w:rPr>
        <w:t xml:space="preserve"> </w:t>
      </w:r>
      <w:r>
        <w:rPr>
          <w:rFonts w:ascii="Times New Roman" w:hAnsi="Times New Roman"/>
          <w:sz w:val="20"/>
          <w:szCs w:val="20"/>
          <w:lang w:val="en-US"/>
        </w:rPr>
        <w:t>There is no SMO for which ONECCA does not bear responsibility. Consequently, the Association needs financial and technical resources to fulfill its obligations as an IFAC member</w:t>
      </w:r>
      <w:r w:rsidRPr="003655D2">
        <w:rPr>
          <w:rFonts w:ascii="Times New Roman" w:hAnsi="Times New Roman"/>
          <w:sz w:val="20"/>
          <w:szCs w:val="20"/>
          <w:lang w:val="en-US"/>
        </w:rPr>
        <w:t>.</w:t>
      </w:r>
    </w:p>
    <w:p w14:paraId="0C87D147" w14:textId="77777777" w:rsidR="004B2A57" w:rsidRPr="003655D2" w:rsidRDefault="004B2A57" w:rsidP="00BC0549">
      <w:pPr>
        <w:jc w:val="both"/>
        <w:rPr>
          <w:rFonts w:ascii="Times New Roman" w:hAnsi="Times New Roman"/>
          <w:sz w:val="20"/>
          <w:lang w:val="en-US"/>
        </w:rPr>
      </w:pPr>
      <w:r w:rsidRPr="003655D2">
        <w:rPr>
          <w:rFonts w:ascii="Times New Roman" w:hAnsi="Times New Roman"/>
          <w:sz w:val="20"/>
          <w:lang w:val="en-US"/>
        </w:rPr>
        <w:t xml:space="preserve"> </w:t>
      </w:r>
      <w:r w:rsidRPr="003655D2">
        <w:br w:type="page"/>
      </w:r>
    </w:p>
  </w:footnote>
  <w:footnote w:id="50">
    <w:p w14:paraId="51744C5C" w14:textId="77777777" w:rsidR="004B2A57" w:rsidRPr="003655D2" w:rsidRDefault="004B2A57" w:rsidP="00BC0549">
      <w:pPr>
        <w:rPr>
          <w:rFonts w:ascii="Times New Roman" w:hAnsi="Times New Roman"/>
          <w:sz w:val="20"/>
          <w:szCs w:val="20"/>
          <w:lang w:val="en-US"/>
        </w:rPr>
      </w:pPr>
      <w:r w:rsidRPr="003655D2">
        <w:rPr>
          <w:rStyle w:val="Caractresdenotedebasdepage"/>
          <w:rFonts w:ascii="Times New Roman" w:hAnsi="Times New Roman"/>
          <w:sz w:val="20"/>
          <w:szCs w:val="20"/>
          <w:lang w:val="en-US"/>
        </w:rPr>
        <w:footnoteRef/>
      </w:r>
      <w:r w:rsidRPr="003655D2">
        <w:rPr>
          <w:rFonts w:ascii="Times New Roman" w:hAnsi="Times New Roman"/>
          <w:sz w:val="20"/>
          <w:szCs w:val="20"/>
          <w:lang w:val="en-US"/>
        </w:rPr>
        <w:t xml:space="preserve"> </w:t>
      </w:r>
      <w:r>
        <w:rPr>
          <w:rFonts w:ascii="Times New Roman" w:hAnsi="Times New Roman"/>
          <w:sz w:val="20"/>
          <w:szCs w:val="20"/>
          <w:lang w:val="en-US"/>
        </w:rPr>
        <w:t xml:space="preserve">The </w:t>
      </w:r>
      <w:r w:rsidRPr="003655D2">
        <w:rPr>
          <w:rFonts w:ascii="Times New Roman" w:hAnsi="Times New Roman"/>
          <w:sz w:val="20"/>
          <w:szCs w:val="20"/>
          <w:lang w:val="en-US"/>
        </w:rPr>
        <w:t xml:space="preserve">IAASB, </w:t>
      </w:r>
      <w:r>
        <w:rPr>
          <w:rFonts w:ascii="Times New Roman" w:hAnsi="Times New Roman"/>
          <w:sz w:val="20"/>
          <w:szCs w:val="20"/>
          <w:lang w:val="en-US"/>
        </w:rPr>
        <w:t xml:space="preserve">the </w:t>
      </w:r>
      <w:r w:rsidRPr="003655D2">
        <w:rPr>
          <w:rFonts w:ascii="Times New Roman" w:hAnsi="Times New Roman"/>
          <w:sz w:val="20"/>
          <w:szCs w:val="20"/>
          <w:lang w:val="en-US"/>
        </w:rPr>
        <w:t xml:space="preserve">IAESB, </w:t>
      </w:r>
      <w:r>
        <w:rPr>
          <w:rFonts w:ascii="Times New Roman" w:hAnsi="Times New Roman"/>
          <w:sz w:val="20"/>
          <w:szCs w:val="20"/>
          <w:lang w:val="en-US"/>
        </w:rPr>
        <w:t xml:space="preserve">the </w:t>
      </w:r>
      <w:r w:rsidRPr="003655D2">
        <w:rPr>
          <w:rFonts w:ascii="Times New Roman" w:hAnsi="Times New Roman"/>
          <w:sz w:val="20"/>
          <w:szCs w:val="20"/>
          <w:lang w:val="en-US"/>
        </w:rPr>
        <w:t xml:space="preserve">IESBA </w:t>
      </w:r>
      <w:r>
        <w:rPr>
          <w:rFonts w:ascii="Times New Roman" w:hAnsi="Times New Roman"/>
          <w:sz w:val="20"/>
          <w:szCs w:val="20"/>
          <w:lang w:val="en-US"/>
        </w:rPr>
        <w:t xml:space="preserve">and the </w:t>
      </w:r>
      <w:r w:rsidRPr="003655D2">
        <w:rPr>
          <w:rFonts w:ascii="Times New Roman" w:hAnsi="Times New Roman"/>
          <w:sz w:val="20"/>
          <w:szCs w:val="20"/>
          <w:lang w:val="en-US"/>
        </w:rPr>
        <w:t xml:space="preserve">IPSASB </w:t>
      </w:r>
      <w:r>
        <w:rPr>
          <w:rFonts w:ascii="Times New Roman" w:hAnsi="Times New Roman"/>
          <w:sz w:val="20"/>
          <w:szCs w:val="20"/>
          <w:lang w:val="en-US"/>
        </w:rPr>
        <w:t>are IFAC standardization boards.</w:t>
      </w:r>
      <w:r w:rsidRPr="003655D2">
        <w:br w:type="page"/>
      </w:r>
    </w:p>
  </w:footnote>
  <w:footnote w:id="51">
    <w:p w14:paraId="75A24EC5" w14:textId="77777777" w:rsidR="004B2A57" w:rsidRPr="003655D2" w:rsidRDefault="004B2A57" w:rsidP="00BC0549">
      <w:pPr>
        <w:rPr>
          <w:rFonts w:ascii="Times New Roman" w:hAnsi="Times New Roman"/>
          <w:sz w:val="20"/>
          <w:lang w:val="en-US"/>
        </w:rPr>
      </w:pPr>
      <w:r w:rsidRPr="003655D2">
        <w:rPr>
          <w:rStyle w:val="Caractresdenotedebasdepage"/>
          <w:rFonts w:ascii="Times New Roman" w:hAnsi="Times New Roman"/>
          <w:sz w:val="20"/>
          <w:szCs w:val="20"/>
          <w:lang w:val="en-US"/>
        </w:rPr>
        <w:footnoteRef/>
      </w:r>
      <w:r w:rsidRPr="003655D2">
        <w:rPr>
          <w:rFonts w:ascii="Times New Roman" w:hAnsi="Times New Roman"/>
          <w:sz w:val="20"/>
          <w:szCs w:val="20"/>
          <w:lang w:val="en-US"/>
        </w:rPr>
        <w:t xml:space="preserve"> </w:t>
      </w:r>
      <w:r>
        <w:rPr>
          <w:rFonts w:ascii="Times New Roman" w:hAnsi="Times New Roman"/>
          <w:sz w:val="20"/>
          <w:szCs w:val="20"/>
          <w:lang w:val="en-US"/>
        </w:rPr>
        <w:t>Only three institutes provide training in the WAEMU zone, one of which is the CESAG in Senegal</w:t>
      </w:r>
      <w:r w:rsidRPr="003655D2">
        <w:rPr>
          <w:rFonts w:ascii="Times New Roman" w:hAnsi="Times New Roman"/>
          <w:sz w:val="20"/>
          <w:szCs w:val="20"/>
          <w:lang w:val="en-US"/>
        </w:rPr>
        <w:t>.</w:t>
      </w:r>
    </w:p>
  </w:footnote>
  <w:footnote w:id="52">
    <w:p w14:paraId="6EB4C43D" w14:textId="77777777" w:rsidR="004B2A57" w:rsidRPr="003655D2" w:rsidRDefault="004B2A57" w:rsidP="00BC0549">
      <w:pPr>
        <w:rPr>
          <w:rFonts w:ascii="Times New Roman" w:hAnsi="Times New Roman"/>
          <w:sz w:val="20"/>
          <w:lang w:val="en-US"/>
        </w:rPr>
      </w:pPr>
      <w:r w:rsidRPr="003655D2">
        <w:rPr>
          <w:rStyle w:val="Caractresdenotedebasdepage"/>
          <w:rFonts w:ascii="Times New Roman" w:hAnsi="Times New Roman"/>
          <w:sz w:val="20"/>
          <w:szCs w:val="20"/>
          <w:lang w:val="en-US"/>
        </w:rPr>
        <w:footnoteRef/>
      </w:r>
      <w:r w:rsidRPr="003655D2">
        <w:rPr>
          <w:rFonts w:ascii="Times New Roman" w:hAnsi="Times New Roman"/>
          <w:sz w:val="20"/>
          <w:szCs w:val="20"/>
          <w:lang w:val="en-US"/>
        </w:rPr>
        <w:t xml:space="preserve"> </w:t>
      </w:r>
      <w:r>
        <w:rPr>
          <w:rFonts w:ascii="Times New Roman" w:hAnsi="Times New Roman"/>
          <w:sz w:val="20"/>
          <w:szCs w:val="20"/>
          <w:lang w:val="en-US"/>
        </w:rPr>
        <w:t>Approximately CFAF</w:t>
      </w:r>
      <w:r w:rsidRPr="003655D2">
        <w:rPr>
          <w:rFonts w:ascii="Times New Roman" w:hAnsi="Times New Roman"/>
          <w:sz w:val="20"/>
          <w:szCs w:val="20"/>
          <w:lang w:val="en-US"/>
        </w:rPr>
        <w:t xml:space="preserve"> 4</w:t>
      </w:r>
      <w:r>
        <w:rPr>
          <w:rFonts w:ascii="Times New Roman" w:hAnsi="Times New Roman"/>
          <w:sz w:val="20"/>
          <w:szCs w:val="20"/>
          <w:lang w:val="en-US"/>
        </w:rPr>
        <w:t>,</w:t>
      </w:r>
      <w:r w:rsidRPr="003655D2">
        <w:rPr>
          <w:rFonts w:ascii="Times New Roman" w:hAnsi="Times New Roman"/>
          <w:sz w:val="20"/>
          <w:szCs w:val="20"/>
          <w:lang w:val="en-US"/>
        </w:rPr>
        <w:t>500</w:t>
      </w:r>
      <w:r>
        <w:rPr>
          <w:rFonts w:ascii="Times New Roman" w:hAnsi="Times New Roman"/>
          <w:sz w:val="20"/>
          <w:szCs w:val="20"/>
          <w:lang w:val="en-US"/>
        </w:rPr>
        <w:t>,</w:t>
      </w:r>
      <w:r w:rsidRPr="003655D2">
        <w:rPr>
          <w:rFonts w:ascii="Times New Roman" w:hAnsi="Times New Roman"/>
          <w:sz w:val="20"/>
          <w:szCs w:val="20"/>
          <w:lang w:val="en-US"/>
        </w:rPr>
        <w:t xml:space="preserve">000 </w:t>
      </w:r>
      <w:r>
        <w:rPr>
          <w:rFonts w:ascii="Times New Roman" w:hAnsi="Times New Roman"/>
          <w:sz w:val="20"/>
          <w:szCs w:val="20"/>
          <w:lang w:val="en-US"/>
        </w:rPr>
        <w:t xml:space="preserve">for </w:t>
      </w:r>
      <w:r w:rsidRPr="003655D2">
        <w:rPr>
          <w:rFonts w:ascii="Times New Roman" w:hAnsi="Times New Roman"/>
          <w:sz w:val="20"/>
          <w:szCs w:val="20"/>
          <w:lang w:val="en-US"/>
        </w:rPr>
        <w:t xml:space="preserve">DESCOGEF </w:t>
      </w:r>
      <w:r>
        <w:rPr>
          <w:rFonts w:ascii="Times New Roman" w:hAnsi="Times New Roman"/>
          <w:sz w:val="20"/>
          <w:szCs w:val="20"/>
          <w:lang w:val="en-US"/>
        </w:rPr>
        <w:t xml:space="preserve">training in the </w:t>
      </w:r>
      <w:r w:rsidRPr="003655D2">
        <w:rPr>
          <w:rFonts w:ascii="Times New Roman" w:hAnsi="Times New Roman"/>
          <w:sz w:val="20"/>
          <w:szCs w:val="20"/>
          <w:lang w:val="en-US"/>
        </w:rPr>
        <w:t>CESAG.</w:t>
      </w:r>
    </w:p>
  </w:footnote>
  <w:footnote w:id="53">
    <w:p w14:paraId="27D94EEC" w14:textId="77777777" w:rsidR="004B2A57" w:rsidRPr="00C025BD" w:rsidRDefault="004B2A57" w:rsidP="0089434D">
      <w:pPr>
        <w:pStyle w:val="FootnoteText"/>
        <w:jc w:val="both"/>
        <w:rPr>
          <w:lang w:val="en-US"/>
        </w:rPr>
      </w:pPr>
      <w:r>
        <w:rPr>
          <w:rStyle w:val="FootnoteReference"/>
        </w:rPr>
        <w:footnoteRef/>
      </w:r>
      <w:r>
        <w:t xml:space="preserve"> </w:t>
      </w:r>
      <w:r w:rsidRPr="00C025BD">
        <w:rPr>
          <w:rFonts w:ascii="Times New Roman" w:hAnsi="Times New Roman" w:cs="Times New Roman"/>
          <w:lang w:val="en-US"/>
        </w:rPr>
        <w:t>3 annual seminars lasting 40 hours each are necessary for the 3 years of trainig for interns scattered around the 8 counrties.</w:t>
      </w:r>
      <w:r w:rsidRPr="00C025BD">
        <w:rPr>
          <w:lang w:val="en-US"/>
        </w:rPr>
        <w:t>.</w:t>
      </w:r>
    </w:p>
  </w:footnote>
  <w:footnote w:id="54">
    <w:p w14:paraId="56B589D3" w14:textId="77777777" w:rsidR="004B2A57" w:rsidRPr="003655D2" w:rsidRDefault="004B2A57" w:rsidP="004017A4">
      <w:pPr>
        <w:spacing w:after="0"/>
        <w:jc w:val="both"/>
        <w:rPr>
          <w:rFonts w:ascii="Times New Roman" w:hAnsi="Times New Roman"/>
          <w:sz w:val="20"/>
          <w:lang w:val="en-US"/>
        </w:rPr>
      </w:pPr>
      <w:r w:rsidRPr="003655D2">
        <w:rPr>
          <w:rStyle w:val="Caractresdenotedebasdepage"/>
          <w:rFonts w:ascii="Times New Roman" w:hAnsi="Times New Roman"/>
          <w:sz w:val="20"/>
          <w:szCs w:val="20"/>
          <w:lang w:val="en-US"/>
        </w:rPr>
        <w:footnoteRef/>
      </w:r>
      <w:r w:rsidRPr="003655D2">
        <w:rPr>
          <w:rFonts w:ascii="Times New Roman" w:hAnsi="Times New Roman"/>
          <w:sz w:val="20"/>
          <w:szCs w:val="20"/>
          <w:lang w:val="en-US"/>
        </w:rPr>
        <w:t xml:space="preserve"> </w:t>
      </w:r>
      <w:r>
        <w:rPr>
          <w:rFonts w:ascii="Times New Roman" w:hAnsi="Times New Roman"/>
          <w:sz w:val="20"/>
          <w:szCs w:val="20"/>
          <w:lang w:val="en-US"/>
        </w:rPr>
        <w:t>A</w:t>
      </w:r>
      <w:r w:rsidRPr="003655D2">
        <w:rPr>
          <w:rFonts w:ascii="Times New Roman" w:hAnsi="Times New Roman"/>
          <w:sz w:val="20"/>
          <w:szCs w:val="20"/>
          <w:lang w:val="en-US"/>
        </w:rPr>
        <w:t xml:space="preserve">rticle 4 </w:t>
      </w:r>
      <w:r>
        <w:rPr>
          <w:rFonts w:ascii="Times New Roman" w:hAnsi="Times New Roman"/>
          <w:sz w:val="20"/>
          <w:szCs w:val="20"/>
          <w:lang w:val="en-US"/>
        </w:rPr>
        <w:t xml:space="preserve">of the new Regulation No. </w:t>
      </w:r>
      <w:r w:rsidRPr="003655D2">
        <w:rPr>
          <w:rFonts w:ascii="Times New Roman" w:hAnsi="Times New Roman"/>
          <w:sz w:val="20"/>
          <w:szCs w:val="20"/>
          <w:lang w:val="en-US"/>
        </w:rPr>
        <w:t>01/2009/CM/UEMOA stipul</w:t>
      </w:r>
      <w:r>
        <w:rPr>
          <w:rFonts w:ascii="Times New Roman" w:hAnsi="Times New Roman"/>
          <w:sz w:val="20"/>
          <w:szCs w:val="20"/>
          <w:lang w:val="en-US"/>
        </w:rPr>
        <w:t>at</w:t>
      </w:r>
      <w:r w:rsidRPr="003655D2">
        <w:rPr>
          <w:rFonts w:ascii="Times New Roman" w:hAnsi="Times New Roman"/>
          <w:sz w:val="20"/>
          <w:szCs w:val="20"/>
          <w:lang w:val="en-US"/>
        </w:rPr>
        <w:t>e</w:t>
      </w:r>
      <w:r>
        <w:rPr>
          <w:rFonts w:ascii="Times New Roman" w:hAnsi="Times New Roman"/>
          <w:sz w:val="20"/>
          <w:szCs w:val="20"/>
          <w:lang w:val="en-US"/>
        </w:rPr>
        <w:t>s the following</w:t>
      </w:r>
      <w:r w:rsidRPr="00AB5DE3">
        <w:rPr>
          <w:rFonts w:ascii="Times New Roman" w:hAnsi="Times New Roman"/>
          <w:sz w:val="24"/>
          <w:szCs w:val="20"/>
          <w:lang w:val="en-US"/>
        </w:rPr>
        <w:t>:</w:t>
      </w:r>
      <w:r w:rsidRPr="003655D2">
        <w:rPr>
          <w:rFonts w:ascii="Times New Roman" w:hAnsi="Times New Roman"/>
          <w:sz w:val="20"/>
          <w:szCs w:val="20"/>
          <w:lang w:val="en-US"/>
        </w:rPr>
        <w:t xml:space="preserve"> </w:t>
      </w:r>
      <w:r>
        <w:rPr>
          <w:rFonts w:ascii="Times New Roman" w:hAnsi="Times New Roman"/>
          <w:sz w:val="20"/>
          <w:szCs w:val="20"/>
          <w:lang w:val="en-US"/>
        </w:rPr>
        <w:t xml:space="preserve">the </w:t>
      </w:r>
      <w:r w:rsidRPr="003655D2">
        <w:rPr>
          <w:rFonts w:ascii="Times New Roman" w:hAnsi="Times New Roman"/>
          <w:sz w:val="20"/>
          <w:szCs w:val="20"/>
          <w:lang w:val="en-US"/>
        </w:rPr>
        <w:t xml:space="preserve">CPPC </w:t>
      </w:r>
      <w:r>
        <w:rPr>
          <w:rFonts w:ascii="Times New Roman" w:hAnsi="Times New Roman"/>
          <w:sz w:val="20"/>
          <w:szCs w:val="20"/>
          <w:lang w:val="en-US"/>
        </w:rPr>
        <w:t xml:space="preserve">is responsible in particular for </w:t>
      </w:r>
      <w:r w:rsidRPr="003655D2">
        <w:rPr>
          <w:rFonts w:ascii="Times New Roman" w:hAnsi="Times New Roman"/>
          <w:sz w:val="20"/>
          <w:szCs w:val="20"/>
          <w:lang w:val="en-US"/>
        </w:rPr>
        <w:t>(1) d</w:t>
      </w:r>
      <w:r>
        <w:rPr>
          <w:rFonts w:ascii="Times New Roman" w:hAnsi="Times New Roman"/>
          <w:sz w:val="20"/>
          <w:szCs w:val="20"/>
          <w:lang w:val="en-US"/>
        </w:rPr>
        <w:t xml:space="preserve">rawing up a code of ethics and professional duties in accordance with international standards and ensuring that it is followed, </w:t>
      </w:r>
      <w:r w:rsidRPr="003655D2">
        <w:rPr>
          <w:rFonts w:ascii="Times New Roman" w:hAnsi="Times New Roman"/>
          <w:sz w:val="20"/>
          <w:szCs w:val="20"/>
          <w:lang w:val="en-US"/>
        </w:rPr>
        <w:t xml:space="preserve">(2) </w:t>
      </w:r>
      <w:r>
        <w:rPr>
          <w:rFonts w:ascii="Times New Roman" w:hAnsi="Times New Roman"/>
          <w:sz w:val="20"/>
          <w:szCs w:val="20"/>
          <w:lang w:val="en-US"/>
        </w:rPr>
        <w:t>determining the professional standards specific to each type of professional accounting mission and the schedule of minimum hourly fees, (3) defining the framework, conditions and outlines of the in-service training of accounting professionals</w:t>
      </w:r>
      <w:r w:rsidRPr="003655D2">
        <w:rPr>
          <w:rFonts w:ascii="Times New Roman" w:hAnsi="Times New Roman"/>
          <w:sz w:val="20"/>
          <w:szCs w:val="20"/>
          <w:lang w:val="en-US"/>
        </w:rPr>
        <w:t>, (4) de</w:t>
      </w:r>
      <w:r>
        <w:rPr>
          <w:rFonts w:ascii="Times New Roman" w:hAnsi="Times New Roman"/>
          <w:sz w:val="20"/>
          <w:szCs w:val="20"/>
          <w:lang w:val="en-US"/>
        </w:rPr>
        <w:t xml:space="preserve">termining the conditions for initiating quality control of the services provided by accounting professionals, </w:t>
      </w:r>
      <w:r w:rsidRPr="003655D2">
        <w:rPr>
          <w:rFonts w:ascii="Times New Roman" w:hAnsi="Times New Roman"/>
          <w:sz w:val="20"/>
          <w:szCs w:val="20"/>
          <w:lang w:val="en-US"/>
        </w:rPr>
        <w:t>(5)</w:t>
      </w:r>
      <w:r>
        <w:rPr>
          <w:rFonts w:ascii="Times New Roman" w:hAnsi="Times New Roman"/>
          <w:sz w:val="20"/>
          <w:szCs w:val="20"/>
          <w:lang w:val="en-US"/>
        </w:rPr>
        <w:t xml:space="preserve"> annually disseminating the list of registered accounting professionals in the Union to the Association of each member state, </w:t>
      </w:r>
      <w:r w:rsidRPr="003655D2">
        <w:rPr>
          <w:rFonts w:ascii="Times New Roman" w:hAnsi="Times New Roman"/>
          <w:sz w:val="20"/>
          <w:szCs w:val="20"/>
          <w:lang w:val="en-US"/>
        </w:rPr>
        <w:t>(6)</w:t>
      </w:r>
      <w:r>
        <w:rPr>
          <w:rFonts w:ascii="Times New Roman" w:hAnsi="Times New Roman"/>
          <w:sz w:val="20"/>
          <w:szCs w:val="20"/>
          <w:lang w:val="en-US"/>
        </w:rPr>
        <w:t> regularly providing the Association of each member state with a list of suspended, omitted and deleted accounting professionals as well as those who are subject to an ongoing sanction</w:t>
      </w:r>
      <w:r w:rsidRPr="003655D2">
        <w:rPr>
          <w:rFonts w:ascii="Times New Roman" w:hAnsi="Times New Roman"/>
          <w:sz w:val="20"/>
          <w:szCs w:val="20"/>
          <w:lang w:val="en-US"/>
        </w:rPr>
        <w:t xml:space="preserve">, (7) </w:t>
      </w:r>
      <w:r>
        <w:rPr>
          <w:rFonts w:ascii="Times New Roman" w:hAnsi="Times New Roman"/>
          <w:sz w:val="20"/>
          <w:szCs w:val="20"/>
          <w:lang w:val="en-US"/>
        </w:rPr>
        <w:t>monitoring the free movement of accounting professionals in the Union</w:t>
      </w:r>
      <w:r w:rsidRPr="003655D2">
        <w:rPr>
          <w:rFonts w:ascii="Times New Roman" w:hAnsi="Times New Roman"/>
          <w:sz w:val="20"/>
          <w:szCs w:val="20"/>
          <w:lang w:val="en-US"/>
        </w:rPr>
        <w:t xml:space="preserve">, (8) </w:t>
      </w:r>
      <w:r>
        <w:rPr>
          <w:rFonts w:ascii="Times New Roman" w:hAnsi="Times New Roman"/>
          <w:sz w:val="20"/>
          <w:szCs w:val="20"/>
          <w:lang w:val="en-US"/>
        </w:rPr>
        <w:t xml:space="preserve">contributing to the management of the training curriculum for the </w:t>
      </w:r>
      <w:r w:rsidRPr="000044F0">
        <w:rPr>
          <w:rFonts w:ascii="Times New Roman" w:hAnsi="Times New Roman"/>
          <w:sz w:val="20"/>
          <w:szCs w:val="20"/>
          <w:lang w:val="en-US"/>
        </w:rPr>
        <w:t xml:space="preserve">Diploma of Accounting and Financial Expertise and participating in the </w:t>
      </w:r>
      <w:r>
        <w:rPr>
          <w:rFonts w:ascii="Times New Roman" w:hAnsi="Times New Roman"/>
          <w:sz w:val="20"/>
          <w:szCs w:val="20"/>
          <w:lang w:val="en-US"/>
        </w:rPr>
        <w:t xml:space="preserve">design of training programs for accounting occupations in the Union, and </w:t>
      </w:r>
      <w:r w:rsidRPr="003655D2">
        <w:rPr>
          <w:rFonts w:ascii="Times New Roman" w:hAnsi="Times New Roman"/>
          <w:sz w:val="20"/>
          <w:szCs w:val="20"/>
          <w:lang w:val="en-US"/>
        </w:rPr>
        <w:t xml:space="preserve">(9) </w:t>
      </w:r>
      <w:r>
        <w:rPr>
          <w:rFonts w:ascii="Times New Roman" w:hAnsi="Times New Roman"/>
          <w:sz w:val="20"/>
          <w:szCs w:val="20"/>
          <w:lang w:val="en-US"/>
        </w:rPr>
        <w:t>ensuring coordination of the activities of the various Associations</w:t>
      </w:r>
      <w:r w:rsidRPr="003655D2">
        <w:rPr>
          <w:rFonts w:ascii="Times New Roman" w:hAnsi="Times New Roman"/>
          <w:sz w:val="20"/>
          <w:lang w:val="en-US"/>
        </w:rPr>
        <w:t>.</w:t>
      </w:r>
    </w:p>
  </w:footnote>
  <w:footnote w:id="55">
    <w:p w14:paraId="0D75588B" w14:textId="77777777" w:rsidR="004B2A57" w:rsidRPr="003655D2" w:rsidRDefault="004B2A57" w:rsidP="004017A4">
      <w:pPr>
        <w:spacing w:after="0"/>
        <w:jc w:val="both"/>
        <w:rPr>
          <w:rFonts w:ascii="Times New Roman" w:hAnsi="Times New Roman"/>
          <w:sz w:val="20"/>
          <w:szCs w:val="20"/>
          <w:lang w:val="en-US"/>
        </w:rPr>
      </w:pPr>
      <w:r w:rsidRPr="006828FA">
        <w:rPr>
          <w:rStyle w:val="Caractresdenotedebasdepage"/>
          <w:rFonts w:ascii="Times New Roman" w:hAnsi="Times New Roman"/>
          <w:kern w:val="20"/>
          <w:sz w:val="20"/>
          <w:szCs w:val="20"/>
          <w:vertAlign w:val="superscript"/>
          <w:lang w:val="en-US"/>
        </w:rPr>
        <w:footnoteRef/>
      </w:r>
      <w:r w:rsidRPr="003655D2">
        <w:rPr>
          <w:rFonts w:ascii="Times New Roman" w:hAnsi="Times New Roman"/>
          <w:sz w:val="20"/>
          <w:szCs w:val="20"/>
          <w:lang w:val="en-US"/>
        </w:rPr>
        <w:t xml:space="preserve"> </w:t>
      </w:r>
      <w:r>
        <w:rPr>
          <w:rFonts w:ascii="Times New Roman" w:hAnsi="Times New Roman"/>
          <w:sz w:val="20"/>
          <w:szCs w:val="20"/>
          <w:lang w:val="en-US"/>
        </w:rPr>
        <w:t>All the work associated with the Accounting and Auditing ROSC in Senegal was carried out in Dakar. There were no meetings with the Banking Commission, the CRCA, or the CREPMF</w:t>
      </w:r>
      <w:r w:rsidRPr="003655D2">
        <w:rPr>
          <w:rFonts w:ascii="Times New Roman" w:hAnsi="Times New Roman"/>
          <w:sz w:val="20"/>
          <w:szCs w:val="20"/>
          <w:lang w:val="en-US"/>
        </w:rPr>
        <w:t>.</w:t>
      </w:r>
    </w:p>
  </w:footnote>
  <w:footnote w:id="56">
    <w:p w14:paraId="69D28DC2" w14:textId="77777777" w:rsidR="004B2A57" w:rsidRPr="003655D2" w:rsidRDefault="004B2A57" w:rsidP="00BC0549">
      <w:pPr>
        <w:spacing w:after="0"/>
        <w:jc w:val="both"/>
        <w:rPr>
          <w:rFonts w:ascii="Times New Roman" w:hAnsi="Times New Roman"/>
          <w:sz w:val="20"/>
          <w:lang w:val="en-US"/>
        </w:rPr>
      </w:pPr>
      <w:r w:rsidRPr="006828FA">
        <w:rPr>
          <w:rStyle w:val="Caractresdenotedebasdepage"/>
          <w:rFonts w:ascii="Times New Roman" w:hAnsi="Times New Roman"/>
          <w:kern w:val="20"/>
          <w:sz w:val="20"/>
          <w:szCs w:val="20"/>
          <w:vertAlign w:val="superscript"/>
          <w:lang w:val="en-US"/>
        </w:rPr>
        <w:footnoteRef/>
      </w:r>
      <w:r w:rsidRPr="006828FA">
        <w:rPr>
          <w:rFonts w:ascii="Times New Roman" w:hAnsi="Times New Roman"/>
          <w:kern w:val="20"/>
          <w:sz w:val="20"/>
          <w:szCs w:val="20"/>
          <w:vertAlign w:val="superscript"/>
          <w:lang w:val="en-US"/>
        </w:rPr>
        <w:t xml:space="preserve"> </w:t>
      </w:r>
      <w:r>
        <w:rPr>
          <w:rFonts w:ascii="Times New Roman" w:hAnsi="Times New Roman"/>
          <w:sz w:val="20"/>
          <w:szCs w:val="20"/>
          <w:lang w:val="en-US"/>
        </w:rPr>
        <w:t>I</w:t>
      </w:r>
      <w:r w:rsidRPr="003655D2">
        <w:rPr>
          <w:rFonts w:ascii="Times New Roman" w:hAnsi="Times New Roman"/>
          <w:sz w:val="20"/>
          <w:szCs w:val="20"/>
          <w:lang w:val="en-US"/>
        </w:rPr>
        <w:t xml:space="preserve">n 2013, </w:t>
      </w:r>
      <w:r>
        <w:rPr>
          <w:rFonts w:ascii="Times New Roman" w:hAnsi="Times New Roman"/>
          <w:sz w:val="20"/>
          <w:szCs w:val="20"/>
          <w:lang w:val="en-US"/>
        </w:rPr>
        <w:t>three warnings were sent to banks established in Senegal and 2 notices of dismissal to one chairman of the board of directors and to one director of a bank established in Senegal</w:t>
      </w:r>
      <w:r w:rsidRPr="003655D2">
        <w:rPr>
          <w:rFonts w:ascii="Times New Roman" w:hAnsi="Times New Roman"/>
          <w:sz w:val="20"/>
          <w:szCs w:val="20"/>
          <w:lang w:val="en-US"/>
        </w:rPr>
        <w:t>.</w:t>
      </w:r>
    </w:p>
  </w:footnote>
  <w:footnote w:id="57">
    <w:p w14:paraId="4D952D55" w14:textId="77777777" w:rsidR="004B2A57" w:rsidRPr="003655D2" w:rsidRDefault="004B2A57" w:rsidP="00BC0549">
      <w:pPr>
        <w:spacing w:after="0"/>
        <w:rPr>
          <w:rFonts w:ascii="Times New Roman" w:hAnsi="Times New Roman"/>
          <w:sz w:val="20"/>
          <w:lang w:val="en-US"/>
        </w:rPr>
      </w:pPr>
      <w:r w:rsidRPr="006828FA">
        <w:rPr>
          <w:rStyle w:val="Caractresdenotedebasdepage"/>
          <w:rFonts w:ascii="Times New Roman" w:hAnsi="Times New Roman"/>
          <w:kern w:val="20"/>
          <w:sz w:val="20"/>
          <w:szCs w:val="20"/>
          <w:vertAlign w:val="superscript"/>
          <w:lang w:val="en-US"/>
        </w:rPr>
        <w:footnoteRef/>
      </w:r>
      <w:r w:rsidRPr="003655D2">
        <w:rPr>
          <w:rFonts w:ascii="Times New Roman" w:hAnsi="Times New Roman"/>
          <w:sz w:val="20"/>
          <w:szCs w:val="20"/>
          <w:lang w:val="en-US"/>
        </w:rPr>
        <w:t xml:space="preserve"> </w:t>
      </w:r>
      <w:r>
        <w:rPr>
          <w:rFonts w:ascii="Times New Roman" w:hAnsi="Times New Roman"/>
          <w:sz w:val="20"/>
          <w:szCs w:val="20"/>
          <w:lang w:val="en-US"/>
        </w:rPr>
        <w:t>One of the responsibilities of the Directorate of Insurance is to represent the Senegalese government on the boards of directors of the five insurance or reinsurance companies in which it has shareholding interests</w:t>
      </w:r>
      <w:r w:rsidRPr="003655D2">
        <w:rPr>
          <w:rFonts w:ascii="Times New Roman" w:hAnsi="Times New Roman"/>
          <w:sz w:val="20"/>
          <w:szCs w:val="20"/>
          <w:lang w:val="en-US"/>
        </w:rPr>
        <w:t xml:space="preserve">. </w:t>
      </w:r>
      <w:r>
        <w:rPr>
          <w:rFonts w:ascii="Times New Roman" w:hAnsi="Times New Roman"/>
          <w:sz w:val="20"/>
          <w:szCs w:val="20"/>
          <w:lang w:val="en-US"/>
        </w:rPr>
        <w:t>According to the Directorate of Insurance, these holdings allow it to ensure that the companies in question function properly and that the CIMA Code is observed.</w:t>
      </w:r>
    </w:p>
  </w:footnote>
  <w:footnote w:id="58">
    <w:p w14:paraId="6EF8F842" w14:textId="3916A334" w:rsidR="004B2A57" w:rsidRPr="003655D2" w:rsidRDefault="004B2A57" w:rsidP="007634B6">
      <w:pPr>
        <w:jc w:val="both"/>
        <w:rPr>
          <w:rFonts w:ascii="Times New Roman" w:hAnsi="Times New Roman"/>
          <w:sz w:val="20"/>
          <w:lang w:val="en-US"/>
        </w:rPr>
      </w:pPr>
      <w:r w:rsidRPr="003655D2">
        <w:rPr>
          <w:rStyle w:val="Caractresdenotedebasdepage"/>
          <w:rFonts w:ascii="Times New Roman" w:hAnsi="Times New Roman"/>
          <w:sz w:val="20"/>
          <w:szCs w:val="20"/>
          <w:lang w:val="en-US"/>
        </w:rPr>
        <w:footnoteRef/>
      </w:r>
      <w:r w:rsidRPr="003655D2">
        <w:rPr>
          <w:rFonts w:ascii="Times New Roman" w:hAnsi="Times New Roman"/>
          <w:sz w:val="20"/>
          <w:szCs w:val="20"/>
          <w:lang w:val="en-US"/>
        </w:rPr>
        <w:t xml:space="preserve"> Diff</w:t>
      </w:r>
      <w:r>
        <w:rPr>
          <w:rFonts w:ascii="Times New Roman" w:hAnsi="Times New Roman"/>
          <w:sz w:val="20"/>
          <w:szCs w:val="20"/>
          <w:lang w:val="en-US"/>
        </w:rPr>
        <w:t>e</w:t>
      </w:r>
      <w:r w:rsidRPr="003655D2">
        <w:rPr>
          <w:rFonts w:ascii="Times New Roman" w:hAnsi="Times New Roman"/>
          <w:sz w:val="20"/>
          <w:szCs w:val="20"/>
          <w:lang w:val="en-US"/>
        </w:rPr>
        <w:t xml:space="preserve">rences </w:t>
      </w:r>
      <w:r w:rsidRPr="00C025BD">
        <w:rPr>
          <w:rFonts w:ascii="Times New Roman" w:hAnsi="Times New Roman"/>
          <w:sz w:val="20"/>
          <w:szCs w:val="20"/>
          <w:lang w:val="en-US"/>
        </w:rPr>
        <w:t xml:space="preserve">between IFRS </w:t>
      </w:r>
      <w:r>
        <w:rPr>
          <w:rFonts w:ascii="Times New Roman" w:hAnsi="Times New Roman"/>
          <w:sz w:val="20"/>
          <w:szCs w:val="20"/>
          <w:lang w:val="en-US"/>
        </w:rPr>
        <w:t xml:space="preserve">and the SYSCOA normal regime </w:t>
      </w:r>
      <w:r w:rsidRPr="003655D2">
        <w:rPr>
          <w:rFonts w:ascii="Times New Roman" w:hAnsi="Times New Roman"/>
          <w:sz w:val="20"/>
          <w:szCs w:val="20"/>
          <w:lang w:val="en-US"/>
        </w:rPr>
        <w:t xml:space="preserve">(i.e. </w:t>
      </w:r>
      <w:r>
        <w:rPr>
          <w:rFonts w:ascii="Times New Roman" w:hAnsi="Times New Roman"/>
          <w:sz w:val="20"/>
          <w:szCs w:val="20"/>
          <w:lang w:val="en-US"/>
        </w:rPr>
        <w:t>for large enterprises</w:t>
      </w:r>
      <w:r w:rsidRPr="003655D2">
        <w:rPr>
          <w:rFonts w:ascii="Times New Roman" w:hAnsi="Times New Roman"/>
          <w:sz w:val="20"/>
          <w:szCs w:val="20"/>
          <w:lang w:val="en-US"/>
        </w:rPr>
        <w:t>).</w:t>
      </w:r>
    </w:p>
  </w:footnote>
  <w:footnote w:id="59">
    <w:p w14:paraId="4DE6C3E1" w14:textId="77777777" w:rsidR="004B2A57" w:rsidRPr="003655D2" w:rsidRDefault="004B2A57" w:rsidP="00BC0549">
      <w:pPr>
        <w:rPr>
          <w:rFonts w:ascii="Times New Roman" w:hAnsi="Times New Roman"/>
          <w:sz w:val="20"/>
          <w:szCs w:val="20"/>
          <w:lang w:val="en-US"/>
        </w:rPr>
      </w:pPr>
      <w:r w:rsidRPr="003655D2">
        <w:rPr>
          <w:rStyle w:val="Caractresdenotedebasdepage"/>
          <w:rFonts w:ascii="Times New Roman" w:hAnsi="Times New Roman"/>
          <w:sz w:val="20"/>
          <w:szCs w:val="20"/>
          <w:lang w:val="en-US"/>
        </w:rPr>
        <w:footnoteRef/>
      </w:r>
      <w:r w:rsidRPr="003655D2">
        <w:rPr>
          <w:rFonts w:ascii="Times New Roman" w:hAnsi="Times New Roman"/>
          <w:sz w:val="20"/>
          <w:szCs w:val="20"/>
          <w:lang w:val="en-US"/>
        </w:rPr>
        <w:t xml:space="preserve"> Articles 82 </w:t>
      </w:r>
      <w:r>
        <w:rPr>
          <w:rFonts w:ascii="Times New Roman" w:hAnsi="Times New Roman"/>
          <w:sz w:val="20"/>
          <w:szCs w:val="20"/>
          <w:lang w:val="en-US"/>
        </w:rPr>
        <w:t>and</w:t>
      </w:r>
      <w:r w:rsidRPr="003655D2">
        <w:rPr>
          <w:rFonts w:ascii="Times New Roman" w:hAnsi="Times New Roman"/>
          <w:sz w:val="20"/>
          <w:szCs w:val="20"/>
          <w:lang w:val="en-US"/>
        </w:rPr>
        <w:t xml:space="preserve"> 83 </w:t>
      </w:r>
      <w:r>
        <w:rPr>
          <w:rFonts w:ascii="Times New Roman" w:hAnsi="Times New Roman"/>
          <w:sz w:val="20"/>
          <w:szCs w:val="20"/>
          <w:lang w:val="en-US"/>
        </w:rPr>
        <w:t xml:space="preserve">of the Uniform Act of November 20, </w:t>
      </w:r>
      <w:r w:rsidRPr="003655D2">
        <w:rPr>
          <w:rFonts w:ascii="Times New Roman" w:hAnsi="Times New Roman"/>
          <w:sz w:val="20"/>
          <w:szCs w:val="20"/>
          <w:lang w:val="en-US"/>
        </w:rPr>
        <w:t>2000.</w:t>
      </w:r>
    </w:p>
  </w:footnote>
  <w:footnote w:id="60">
    <w:p w14:paraId="28F56150" w14:textId="77777777" w:rsidR="004B2A57" w:rsidRPr="003655D2" w:rsidRDefault="004B2A57" w:rsidP="00BC0549">
      <w:pPr>
        <w:rPr>
          <w:rFonts w:ascii="Times New Roman" w:hAnsi="Times New Roman"/>
          <w:sz w:val="20"/>
          <w:lang w:val="en-US"/>
        </w:rPr>
      </w:pPr>
      <w:r w:rsidRPr="003655D2">
        <w:rPr>
          <w:rStyle w:val="Caractresdenotedebasdepage"/>
          <w:rFonts w:ascii="Times New Roman" w:hAnsi="Times New Roman"/>
          <w:sz w:val="20"/>
          <w:szCs w:val="20"/>
          <w:lang w:val="en-US"/>
        </w:rPr>
        <w:footnoteRef/>
      </w:r>
      <w:r>
        <w:rPr>
          <w:rFonts w:ascii="Times New Roman" w:hAnsi="Times New Roman"/>
          <w:sz w:val="20"/>
          <w:szCs w:val="20"/>
          <w:lang w:val="en-US"/>
        </w:rPr>
        <w:t xml:space="preserve"> A related-party transaction is defined as a transaction of any kind (commercial, financial, etc.) between the enterprise and an entity with which it has a relationship that could signify control or influence, such that the said relationship could influence the terms of the transaction (particularly the price</w:t>
      </w:r>
      <w:r w:rsidRPr="003655D2">
        <w:rPr>
          <w:rFonts w:ascii="Times New Roman" w:hAnsi="Times New Roman"/>
          <w:sz w:val="20"/>
          <w:szCs w:val="20"/>
          <w:lang w:val="en-US"/>
        </w:rPr>
        <w:t>).</w:t>
      </w:r>
    </w:p>
  </w:footnote>
  <w:footnote w:id="61">
    <w:p w14:paraId="68A2F3FB" w14:textId="77777777" w:rsidR="004B2A57" w:rsidRPr="003655D2" w:rsidRDefault="004B2A57" w:rsidP="00BC0549">
      <w:pPr>
        <w:jc w:val="both"/>
        <w:rPr>
          <w:rFonts w:ascii="Times New Roman" w:hAnsi="Times New Roman"/>
          <w:sz w:val="20"/>
          <w:lang w:val="en-US"/>
        </w:rPr>
      </w:pPr>
      <w:r w:rsidRPr="003655D2">
        <w:rPr>
          <w:rStyle w:val="Caractresdenotedebasdepage"/>
          <w:rFonts w:ascii="Times New Roman" w:hAnsi="Times New Roman"/>
          <w:sz w:val="20"/>
          <w:szCs w:val="20"/>
          <w:lang w:val="en-US"/>
        </w:rPr>
        <w:footnoteRef/>
      </w:r>
      <w:r w:rsidRPr="003655D2">
        <w:rPr>
          <w:rFonts w:ascii="Times New Roman" w:hAnsi="Times New Roman"/>
          <w:sz w:val="20"/>
          <w:szCs w:val="20"/>
          <w:lang w:val="en-US"/>
        </w:rPr>
        <w:t xml:space="preserve"> </w:t>
      </w:r>
      <w:r>
        <w:rPr>
          <w:rFonts w:ascii="Times New Roman" w:hAnsi="Times New Roman"/>
          <w:sz w:val="20"/>
          <w:szCs w:val="20"/>
          <w:lang w:val="en-US"/>
        </w:rPr>
        <w:t xml:space="preserve">In the sense of special committees of the Board of Directors, as envisaged in the Principles of Corporate Governance of the Organization for Economic Cooperation and Development </w:t>
      </w:r>
      <w:r w:rsidRPr="003655D2">
        <w:rPr>
          <w:rFonts w:ascii="Times New Roman" w:hAnsi="Times New Roman"/>
          <w:sz w:val="20"/>
          <w:szCs w:val="20"/>
          <w:lang w:val="en-US"/>
        </w:rPr>
        <w:t>(</w:t>
      </w:r>
      <w:r>
        <w:rPr>
          <w:rFonts w:ascii="Times New Roman" w:hAnsi="Times New Roman"/>
          <w:sz w:val="20"/>
          <w:szCs w:val="20"/>
          <w:lang w:val="en-US"/>
        </w:rPr>
        <w:t xml:space="preserve">available at </w:t>
      </w:r>
      <w:hyperlink r:id="rId5" w:history="1">
        <w:r w:rsidRPr="003655D2">
          <w:rPr>
            <w:rStyle w:val="Hyperlink"/>
            <w:rFonts w:ascii="Times New Roman" w:hAnsi="Times New Roman"/>
            <w:sz w:val="20"/>
            <w:szCs w:val="20"/>
            <w:lang w:val="en-US"/>
          </w:rPr>
          <w:t>www.oecd.org/dataoecd/32/19/31652074.PDF</w:t>
        </w:r>
      </w:hyperlink>
      <w:r w:rsidRPr="003655D2">
        <w:rPr>
          <w:rFonts w:ascii="Times New Roman" w:hAnsi="Times New Roman"/>
          <w:sz w:val="20"/>
          <w:szCs w:val="20"/>
          <w:lang w:val="en-US"/>
        </w:rPr>
        <w:t>).</w:t>
      </w:r>
    </w:p>
  </w:footnote>
  <w:footnote w:id="62">
    <w:p w14:paraId="4E76CDAF" w14:textId="77777777" w:rsidR="004B2A57" w:rsidRPr="00C025BD" w:rsidRDefault="004B2A57" w:rsidP="0032249C">
      <w:pPr>
        <w:spacing w:after="0" w:line="240" w:lineRule="auto"/>
        <w:jc w:val="both"/>
        <w:rPr>
          <w:rFonts w:ascii="Times New Roman" w:eastAsia="Arial" w:hAnsi="Times New Roman" w:cs="Times New Roman"/>
          <w:sz w:val="20"/>
          <w:szCs w:val="20"/>
        </w:rPr>
      </w:pPr>
      <w:r>
        <w:rPr>
          <w:rStyle w:val="FootnoteReference"/>
        </w:rPr>
        <w:footnoteRef/>
      </w:r>
      <w:r>
        <w:t xml:space="preserve"> </w:t>
      </w:r>
      <w:r w:rsidRPr="00C025BD">
        <w:rPr>
          <w:rFonts w:ascii="Times New Roman" w:hAnsi="Times New Roman" w:cs="Times New Roman"/>
        </w:rPr>
        <w:t>This new curriculum</w:t>
      </w:r>
      <w:r w:rsidRPr="00C025BD">
        <w:rPr>
          <w:rFonts w:ascii="Times New Roman" w:eastAsia="Arial" w:hAnsi="Times New Roman" w:cs="Times New Roman"/>
          <w:sz w:val="20"/>
          <w:szCs w:val="20"/>
        </w:rPr>
        <w:t xml:space="preserve"> and its regulatory code and governing structure should allowed meeting the following objectives:</w:t>
      </w:r>
    </w:p>
    <w:p w14:paraId="3EBD82D3" w14:textId="77777777" w:rsidR="004B2A57" w:rsidRPr="00C025BD" w:rsidRDefault="004B2A57" w:rsidP="0032249C">
      <w:pPr>
        <w:numPr>
          <w:ilvl w:val="0"/>
          <w:numId w:val="31"/>
        </w:numPr>
        <w:suppressAutoHyphens w:val="0"/>
        <w:spacing w:after="0" w:line="240" w:lineRule="auto"/>
        <w:ind w:left="720" w:hanging="360"/>
        <w:jc w:val="both"/>
        <w:rPr>
          <w:rFonts w:ascii="Times New Roman" w:eastAsia="Arial" w:hAnsi="Times New Roman" w:cs="Times New Roman"/>
          <w:sz w:val="20"/>
          <w:szCs w:val="20"/>
        </w:rPr>
      </w:pPr>
      <w:r w:rsidRPr="00C025BD">
        <w:rPr>
          <w:rFonts w:ascii="Times New Roman" w:eastAsia="Arial" w:hAnsi="Times New Roman" w:cs="Times New Roman"/>
          <w:sz w:val="20"/>
          <w:szCs w:val="20"/>
        </w:rPr>
        <w:t>Obtaini</w:t>
      </w:r>
      <w:r>
        <w:rPr>
          <w:rFonts w:ascii="Times New Roman" w:eastAsia="Arial" w:hAnsi="Times New Roman" w:cs="Times New Roman"/>
          <w:sz w:val="20"/>
          <w:szCs w:val="20"/>
        </w:rPr>
        <w:t>n</w:t>
      </w:r>
      <w:r w:rsidRPr="00C025BD">
        <w:rPr>
          <w:rFonts w:ascii="Times New Roman" w:eastAsia="Arial" w:hAnsi="Times New Roman" w:cs="Times New Roman"/>
          <w:sz w:val="20"/>
          <w:szCs w:val="20"/>
        </w:rPr>
        <w:t>g at low cost and easy geographical access enough highly qualified students ;</w:t>
      </w:r>
    </w:p>
    <w:p w14:paraId="0750A0BD" w14:textId="77777777" w:rsidR="004B2A57" w:rsidRPr="00C025BD" w:rsidRDefault="004B2A57" w:rsidP="0032249C">
      <w:pPr>
        <w:numPr>
          <w:ilvl w:val="0"/>
          <w:numId w:val="31"/>
        </w:numPr>
        <w:suppressAutoHyphens w:val="0"/>
        <w:spacing w:after="0" w:line="240" w:lineRule="auto"/>
        <w:ind w:left="720" w:hanging="360"/>
        <w:jc w:val="both"/>
        <w:rPr>
          <w:rFonts w:ascii="Times New Roman" w:eastAsia="Arial" w:hAnsi="Times New Roman" w:cs="Times New Roman"/>
          <w:sz w:val="20"/>
          <w:szCs w:val="20"/>
        </w:rPr>
      </w:pPr>
      <w:r w:rsidRPr="00C025BD">
        <w:rPr>
          <w:rFonts w:ascii="Times New Roman" w:eastAsia="Arial" w:hAnsi="Times New Roman" w:cs="Times New Roman"/>
          <w:sz w:val="20"/>
          <w:szCs w:val="20"/>
          <w:u w:val="single"/>
        </w:rPr>
        <w:t>Easing procedures and mechanisms to enhance rules application</w:t>
      </w:r>
      <w:r w:rsidRPr="00C025BD">
        <w:rPr>
          <w:rFonts w:ascii="Times New Roman" w:eastAsia="Arial" w:hAnsi="Times New Roman" w:cs="Times New Roman"/>
          <w:sz w:val="20"/>
          <w:szCs w:val="20"/>
        </w:rPr>
        <w:t>;</w:t>
      </w:r>
    </w:p>
    <w:p w14:paraId="3B331C19" w14:textId="77777777" w:rsidR="004B2A57" w:rsidRPr="00C025BD" w:rsidRDefault="004B2A57" w:rsidP="0032249C">
      <w:pPr>
        <w:numPr>
          <w:ilvl w:val="0"/>
          <w:numId w:val="31"/>
        </w:numPr>
        <w:suppressAutoHyphens w:val="0"/>
        <w:spacing w:after="0" w:line="240" w:lineRule="auto"/>
        <w:ind w:left="720" w:hanging="360"/>
        <w:jc w:val="both"/>
        <w:rPr>
          <w:rFonts w:ascii="Times New Roman" w:hAnsi="Times New Roman" w:cs="Times New Roman"/>
          <w:lang w:val="en-US"/>
        </w:rPr>
      </w:pPr>
      <w:r w:rsidRPr="00C025BD">
        <w:rPr>
          <w:rFonts w:ascii="Times New Roman" w:eastAsia="Arial" w:hAnsi="Times New Roman" w:cs="Times New Roman"/>
          <w:sz w:val="20"/>
          <w:szCs w:val="20"/>
          <w:u w:val="single"/>
        </w:rPr>
        <w:t xml:space="preserve">Securing the sustainability by means of defining a viable business model with clearly identifiied resources and controlled expenditures. </w:t>
      </w:r>
    </w:p>
  </w:footnote>
  <w:footnote w:id="63">
    <w:p w14:paraId="32C9AFB8" w14:textId="77777777" w:rsidR="004B2A57" w:rsidRPr="003655D2" w:rsidRDefault="004B2A57" w:rsidP="00BC0549">
      <w:pPr>
        <w:pStyle w:val="FootnoteText"/>
        <w:ind w:left="0" w:firstLine="0"/>
        <w:jc w:val="both"/>
        <w:rPr>
          <w:rFonts w:ascii="Times New Roman" w:hAnsi="Times New Roman"/>
          <w:lang w:val="en-US"/>
        </w:rPr>
      </w:pPr>
      <w:r w:rsidRPr="003655D2">
        <w:rPr>
          <w:rStyle w:val="FootnoteReference"/>
          <w:rFonts w:ascii="Times New Roman" w:hAnsi="Times New Roman"/>
          <w:lang w:val="en-US"/>
        </w:rPr>
        <w:footnoteRef/>
      </w:r>
      <w:r w:rsidRPr="003655D2">
        <w:rPr>
          <w:rFonts w:ascii="Times New Roman" w:hAnsi="Times New Roman"/>
          <w:lang w:val="en-US"/>
        </w:rPr>
        <w:t xml:space="preserve"> </w:t>
      </w:r>
      <w:r>
        <w:rPr>
          <w:rFonts w:ascii="Times New Roman" w:hAnsi="Times New Roman"/>
          <w:lang w:val="en-US"/>
        </w:rPr>
        <w:t xml:space="preserve">In implementation of a tripartite memorandum of understanding </w:t>
      </w:r>
      <w:r w:rsidRPr="003655D2">
        <w:rPr>
          <w:rFonts w:ascii="Times New Roman" w:eastAsia="Times New Roman" w:hAnsi="Times New Roman"/>
          <w:kern w:val="0"/>
          <w:lang w:val="en-US" w:eastAsia="fr-FR"/>
        </w:rPr>
        <w:t>(CGA, ONECCA</w:t>
      </w:r>
      <w:r>
        <w:rPr>
          <w:rFonts w:ascii="Times New Roman" w:eastAsia="Times New Roman" w:hAnsi="Times New Roman"/>
          <w:kern w:val="0"/>
          <w:lang w:val="en-US" w:eastAsia="fr-FR"/>
        </w:rPr>
        <w:t xml:space="preserve"> and the Upgrading Office</w:t>
      </w:r>
      <w:r w:rsidRPr="003655D2">
        <w:rPr>
          <w:rFonts w:ascii="Times New Roman" w:eastAsia="Times New Roman" w:hAnsi="Times New Roman"/>
          <w:kern w:val="0"/>
          <w:lang w:val="en-US" w:eastAsia="fr-FR"/>
        </w:rPr>
        <w:t>) sign</w:t>
      </w:r>
      <w:r>
        <w:rPr>
          <w:rFonts w:ascii="Times New Roman" w:eastAsia="Times New Roman" w:hAnsi="Times New Roman"/>
          <w:kern w:val="0"/>
          <w:lang w:val="en-US" w:eastAsia="fr-FR"/>
        </w:rPr>
        <w:t xml:space="preserve">ed in October </w:t>
      </w:r>
      <w:r w:rsidRPr="003655D2">
        <w:rPr>
          <w:rFonts w:ascii="Times New Roman" w:eastAsia="Times New Roman" w:hAnsi="Times New Roman"/>
          <w:kern w:val="0"/>
          <w:lang w:val="en-US" w:eastAsia="fr-FR"/>
        </w:rPr>
        <w:t xml:space="preserve">2015, </w:t>
      </w:r>
      <w:r>
        <w:rPr>
          <w:rFonts w:ascii="Times New Roman" w:eastAsia="Times New Roman" w:hAnsi="Times New Roman"/>
          <w:kern w:val="0"/>
          <w:lang w:val="en-US" w:eastAsia="fr-FR"/>
        </w:rPr>
        <w:t>the Upgrading Office</w:t>
      </w:r>
      <w:r w:rsidRPr="003655D2">
        <w:rPr>
          <w:rFonts w:ascii="Times New Roman" w:eastAsia="Times New Roman" w:hAnsi="Times New Roman"/>
          <w:kern w:val="0"/>
          <w:lang w:val="en-US" w:eastAsia="fr-FR"/>
        </w:rPr>
        <w:t xml:space="preserve"> </w:t>
      </w:r>
      <w:r>
        <w:rPr>
          <w:rFonts w:ascii="Times New Roman" w:eastAsia="Times New Roman" w:hAnsi="Times New Roman"/>
          <w:kern w:val="0"/>
          <w:lang w:val="en-US" w:eastAsia="fr-FR"/>
        </w:rPr>
        <w:t xml:space="preserve">wished to benefit from the services of members of the Association with a view to improving the accounting and financial information systems of ten or so inns and campsites located in </w:t>
      </w:r>
      <w:r w:rsidRPr="003655D2">
        <w:rPr>
          <w:rFonts w:ascii="Times New Roman" w:eastAsia="Times New Roman" w:hAnsi="Times New Roman"/>
          <w:kern w:val="0"/>
          <w:lang w:val="en-US" w:eastAsia="fr-FR"/>
        </w:rPr>
        <w:t>Casamance.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40E4D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pStyle w:val="BodyText4"/>
      <w:lvlText w:val="%1."/>
      <w:lvlJc w:val="left"/>
      <w:pPr>
        <w:tabs>
          <w:tab w:val="num" w:pos="360"/>
        </w:tabs>
        <w:ind w:left="0" w:firstLine="0"/>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Num6"/>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4"/>
    <w:multiLevelType w:val="multilevel"/>
    <w:tmpl w:val="00000004"/>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5"/>
    <w:multiLevelType w:val="multilevel"/>
    <w:tmpl w:val="00000005"/>
    <w:name w:val="WWNum20"/>
    <w:lvl w:ilvl="0">
      <w:start w:val="1"/>
      <w:numFmt w:val="upp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multilevel"/>
    <w:tmpl w:val="00000006"/>
    <w:name w:val="WWNum21"/>
    <w:lvl w:ilvl="0">
      <w:start w:val="5"/>
      <w:numFmt w:val="upperLetter"/>
      <w:lvlText w:val="%1."/>
      <w:lvlJc w:val="left"/>
      <w:pPr>
        <w:tabs>
          <w:tab w:val="num" w:pos="2160"/>
        </w:tabs>
        <w:ind w:left="2880" w:hanging="360"/>
      </w:pPr>
    </w:lvl>
    <w:lvl w:ilvl="1">
      <w:start w:val="1"/>
      <w:numFmt w:val="lowerLetter"/>
      <w:lvlText w:val="%2."/>
      <w:lvlJc w:val="left"/>
      <w:pPr>
        <w:tabs>
          <w:tab w:val="num" w:pos="2160"/>
        </w:tabs>
        <w:ind w:left="3600" w:hanging="360"/>
      </w:pPr>
    </w:lvl>
    <w:lvl w:ilvl="2">
      <w:start w:val="1"/>
      <w:numFmt w:val="lowerRoman"/>
      <w:lvlText w:val="%2.%3."/>
      <w:lvlJc w:val="right"/>
      <w:pPr>
        <w:tabs>
          <w:tab w:val="num" w:pos="2160"/>
        </w:tabs>
        <w:ind w:left="4320" w:hanging="180"/>
      </w:pPr>
    </w:lvl>
    <w:lvl w:ilvl="3">
      <w:start w:val="1"/>
      <w:numFmt w:val="decimal"/>
      <w:lvlText w:val="%2.%3.%4."/>
      <w:lvlJc w:val="left"/>
      <w:pPr>
        <w:tabs>
          <w:tab w:val="num" w:pos="2160"/>
        </w:tabs>
        <w:ind w:left="5040" w:hanging="360"/>
      </w:pPr>
    </w:lvl>
    <w:lvl w:ilvl="4">
      <w:start w:val="1"/>
      <w:numFmt w:val="lowerLetter"/>
      <w:lvlText w:val="%2.%3.%4.%5."/>
      <w:lvlJc w:val="left"/>
      <w:pPr>
        <w:tabs>
          <w:tab w:val="num" w:pos="2160"/>
        </w:tabs>
        <w:ind w:left="5760" w:hanging="360"/>
      </w:pPr>
    </w:lvl>
    <w:lvl w:ilvl="5">
      <w:start w:val="1"/>
      <w:numFmt w:val="lowerRoman"/>
      <w:lvlText w:val="%2.%3.%4.%5.%6."/>
      <w:lvlJc w:val="right"/>
      <w:pPr>
        <w:tabs>
          <w:tab w:val="num" w:pos="2160"/>
        </w:tabs>
        <w:ind w:left="6480" w:hanging="180"/>
      </w:pPr>
    </w:lvl>
    <w:lvl w:ilvl="6">
      <w:start w:val="1"/>
      <w:numFmt w:val="decimal"/>
      <w:lvlText w:val="%2.%3.%4.%5.%6.%7."/>
      <w:lvlJc w:val="left"/>
      <w:pPr>
        <w:tabs>
          <w:tab w:val="num" w:pos="2160"/>
        </w:tabs>
        <w:ind w:left="7200" w:hanging="360"/>
      </w:pPr>
    </w:lvl>
    <w:lvl w:ilvl="7">
      <w:start w:val="1"/>
      <w:numFmt w:val="lowerLetter"/>
      <w:lvlText w:val="%2.%3.%4.%5.%6.%7.%8."/>
      <w:lvlJc w:val="left"/>
      <w:pPr>
        <w:tabs>
          <w:tab w:val="num" w:pos="2160"/>
        </w:tabs>
        <w:ind w:left="7920" w:hanging="360"/>
      </w:pPr>
    </w:lvl>
    <w:lvl w:ilvl="8">
      <w:start w:val="1"/>
      <w:numFmt w:val="lowerRoman"/>
      <w:lvlText w:val="%2.%3.%4.%5.%6.%7.%8.%9."/>
      <w:lvlJc w:val="right"/>
      <w:pPr>
        <w:tabs>
          <w:tab w:val="num" w:pos="2160"/>
        </w:tabs>
        <w:ind w:left="8640" w:hanging="180"/>
      </w:pPr>
    </w:lvl>
  </w:abstractNum>
  <w:abstractNum w:abstractNumId="7" w15:restartNumberingAfterBreak="0">
    <w:nsid w:val="00000007"/>
    <w:multiLevelType w:val="multilevel"/>
    <w:tmpl w:val="00000007"/>
    <w:name w:val="WW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lvl w:ilvl="0">
      <w:start w:val="1"/>
      <w:numFmt w:val="upperLetter"/>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sz w:val="28"/>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00000009"/>
    <w:multiLevelType w:val="multilevel"/>
    <w:tmpl w:val="00000009"/>
    <w:name w:val="WWNum3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A"/>
    <w:multiLevelType w:val="multilevel"/>
    <w:tmpl w:val="0000000A"/>
    <w:name w:val="WW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B"/>
    <w:multiLevelType w:val="multilevel"/>
    <w:tmpl w:val="0000000B"/>
    <w:name w:val="WWNum3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2" w15:restartNumberingAfterBreak="0">
    <w:nsid w:val="0000000C"/>
    <w:multiLevelType w:val="multilevel"/>
    <w:tmpl w:val="0000000C"/>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D"/>
    <w:multiLevelType w:val="multilevel"/>
    <w:tmpl w:val="0000000D"/>
    <w:name w:val="WWNum3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E"/>
    <w:multiLevelType w:val="multilevel"/>
    <w:tmpl w:val="0000000E"/>
    <w:name w:val="WWNum46"/>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Wingdings"/>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Wingdings"/>
      </w:rPr>
    </w:lvl>
    <w:lvl w:ilvl="8">
      <w:start w:val="1"/>
      <w:numFmt w:val="bullet"/>
      <w:lvlText w:val=""/>
      <w:lvlJc w:val="left"/>
      <w:pPr>
        <w:tabs>
          <w:tab w:val="num" w:pos="6120"/>
        </w:tabs>
        <w:ind w:left="6120" w:hanging="360"/>
      </w:pPr>
      <w:rPr>
        <w:rFonts w:ascii="Wingdings" w:hAnsi="Wingdings"/>
      </w:rPr>
    </w:lvl>
  </w:abstractNum>
  <w:abstractNum w:abstractNumId="15" w15:restartNumberingAfterBreak="0">
    <w:nsid w:val="0000000F"/>
    <w:multiLevelType w:val="multilevel"/>
    <w:tmpl w:val="0000000F"/>
    <w:name w:val="WWNum4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0"/>
    <w:multiLevelType w:val="multilevel"/>
    <w:tmpl w:val="00000010"/>
    <w:name w:val="WWNum49"/>
    <w:lvl w:ilvl="0">
      <w:start w:val="1"/>
      <w:numFmt w:val="upp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righ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righ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right"/>
      <w:pPr>
        <w:tabs>
          <w:tab w:val="num" w:pos="0"/>
        </w:tabs>
        <w:ind w:left="7560" w:hanging="180"/>
      </w:pPr>
    </w:lvl>
  </w:abstractNum>
  <w:abstractNum w:abstractNumId="17" w15:restartNumberingAfterBreak="0">
    <w:nsid w:val="00000011"/>
    <w:multiLevelType w:val="multilevel"/>
    <w:tmpl w:val="00000011"/>
    <w:name w:val="WWNum5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cs="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Wingdings"/>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Wingdings"/>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2"/>
    <w:multiLevelType w:val="multilevel"/>
    <w:tmpl w:val="00000012"/>
    <w:name w:val="WWNum57"/>
    <w:lvl w:ilvl="0">
      <w:start w:val="1"/>
      <w:numFmt w:val="bullet"/>
      <w:lvlText w:val=""/>
      <w:lvlJc w:val="left"/>
      <w:pPr>
        <w:tabs>
          <w:tab w:val="num" w:pos="720"/>
        </w:tabs>
        <w:ind w:left="360" w:hanging="360"/>
      </w:pPr>
      <w:rPr>
        <w:rFonts w:ascii="Symbol" w:hAnsi="Symbol"/>
      </w:rPr>
    </w:lvl>
    <w:lvl w:ilvl="1">
      <w:start w:val="1"/>
      <w:numFmt w:val="decimal"/>
      <w:lvlText w:val="%2."/>
      <w:lvlJc w:val="left"/>
      <w:pPr>
        <w:tabs>
          <w:tab w:val="num" w:pos="1080"/>
        </w:tabs>
        <w:ind w:left="1080" w:hanging="720"/>
      </w:p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2160"/>
        </w:tabs>
        <w:ind w:left="2160" w:hanging="360"/>
      </w:pPr>
      <w:rPr>
        <w:rFonts w:ascii="Symbol" w:hAnsi="Symbol"/>
      </w:rPr>
    </w:lvl>
    <w:lvl w:ilvl="4">
      <w:start w:val="1"/>
      <w:numFmt w:val="bullet"/>
      <w:lvlText w:val="o"/>
      <w:lvlJc w:val="left"/>
      <w:pPr>
        <w:tabs>
          <w:tab w:val="num" w:pos="2880"/>
        </w:tabs>
        <w:ind w:left="2880" w:hanging="360"/>
      </w:pPr>
      <w:rPr>
        <w:rFonts w:ascii="Courier New" w:hAnsi="Courier New"/>
      </w:rPr>
    </w:lvl>
    <w:lvl w:ilvl="5">
      <w:start w:val="1"/>
      <w:numFmt w:val="bullet"/>
      <w:lvlText w:val=""/>
      <w:lvlJc w:val="left"/>
      <w:pPr>
        <w:tabs>
          <w:tab w:val="num" w:pos="3600"/>
        </w:tabs>
        <w:ind w:left="3600" w:hanging="360"/>
      </w:pPr>
      <w:rPr>
        <w:rFonts w:ascii="Wingdings" w:hAnsi="Wingdings"/>
      </w:rPr>
    </w:lvl>
    <w:lvl w:ilvl="6">
      <w:start w:val="1"/>
      <w:numFmt w:val="bullet"/>
      <w:lvlText w:val=""/>
      <w:lvlJc w:val="left"/>
      <w:pPr>
        <w:tabs>
          <w:tab w:val="num" w:pos="4320"/>
        </w:tabs>
        <w:ind w:left="4320" w:hanging="360"/>
      </w:pPr>
      <w:rPr>
        <w:rFonts w:ascii="Symbol" w:hAnsi="Symbol"/>
      </w:rPr>
    </w:lvl>
    <w:lvl w:ilvl="7">
      <w:start w:val="1"/>
      <w:numFmt w:val="bullet"/>
      <w:lvlText w:val="o"/>
      <w:lvlJc w:val="left"/>
      <w:pPr>
        <w:tabs>
          <w:tab w:val="num" w:pos="5040"/>
        </w:tabs>
        <w:ind w:left="5040" w:hanging="360"/>
      </w:pPr>
      <w:rPr>
        <w:rFonts w:ascii="Courier New" w:hAnsi="Courier New"/>
      </w:rPr>
    </w:lvl>
    <w:lvl w:ilvl="8">
      <w:start w:val="1"/>
      <w:numFmt w:val="bullet"/>
      <w:lvlText w:val=""/>
      <w:lvlJc w:val="left"/>
      <w:pPr>
        <w:tabs>
          <w:tab w:val="num" w:pos="5760"/>
        </w:tabs>
        <w:ind w:left="5760" w:hanging="360"/>
      </w:pPr>
      <w:rPr>
        <w:rFonts w:ascii="Wingdings" w:hAnsi="Wingdings"/>
      </w:rPr>
    </w:lvl>
  </w:abstractNum>
  <w:abstractNum w:abstractNumId="19" w15:restartNumberingAfterBreak="0">
    <w:nsid w:val="00B26A4C"/>
    <w:multiLevelType w:val="hybridMultilevel"/>
    <w:tmpl w:val="6D48E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1814EA1"/>
    <w:multiLevelType w:val="hybridMultilevel"/>
    <w:tmpl w:val="C70A3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33A74C0"/>
    <w:multiLevelType w:val="multilevel"/>
    <w:tmpl w:val="62B07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9F36537"/>
    <w:multiLevelType w:val="hybridMultilevel"/>
    <w:tmpl w:val="0A56079C"/>
    <w:lvl w:ilvl="0" w:tplc="7AB86DD6">
      <w:start w:val="1"/>
      <w:numFmt w:val="upp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3817ED6"/>
    <w:multiLevelType w:val="hybridMultilevel"/>
    <w:tmpl w:val="DE98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4B2E26"/>
    <w:multiLevelType w:val="multilevel"/>
    <w:tmpl w:val="2DAC8770"/>
    <w:lvl w:ilvl="0">
      <w:start w:val="52"/>
      <w:numFmt w:val="decimal"/>
      <w:lvlText w:val="%1."/>
      <w:lvlJc w:val="left"/>
      <w:pPr>
        <w:tabs>
          <w:tab w:val="num" w:pos="360"/>
        </w:tabs>
        <w:ind w:left="360" w:hanging="360"/>
      </w:pPr>
      <w:rPr>
        <w:rFonts w:ascii="Times New Roman" w:hAnsi="Times New Roman" w:cs="Times New Roman" w:hint="default"/>
        <w:b w:val="0"/>
        <w:i w:val="0"/>
      </w:rPr>
    </w:lvl>
    <w:lvl w:ilvl="1">
      <w:start w:val="1"/>
      <w:numFmt w:val="bullet"/>
      <w:lvlText w:val=""/>
      <w:lvlJc w:val="left"/>
      <w:pPr>
        <w:tabs>
          <w:tab w:val="num" w:pos="1440"/>
        </w:tabs>
        <w:ind w:left="1440" w:hanging="360"/>
      </w:pPr>
      <w:rPr>
        <w:rFonts w:ascii="Symbol" w:hAnsi="Symbol" w:hint="default"/>
        <w:sz w:val="28"/>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25" w15:restartNumberingAfterBreak="0">
    <w:nsid w:val="19FC7CA1"/>
    <w:multiLevelType w:val="hybridMultilevel"/>
    <w:tmpl w:val="D83285CA"/>
    <w:lvl w:ilvl="0" w:tplc="003EA19E">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ABB40F2"/>
    <w:multiLevelType w:val="multilevel"/>
    <w:tmpl w:val="A866EC76"/>
    <w:lvl w:ilvl="0">
      <w:start w:val="14"/>
      <w:numFmt w:val="decimal"/>
      <w:lvlText w:val="%1."/>
      <w:lvlJc w:val="left"/>
      <w:pPr>
        <w:tabs>
          <w:tab w:val="num" w:pos="360"/>
        </w:tabs>
        <w:ind w:left="360" w:hanging="360"/>
      </w:pPr>
      <w:rPr>
        <w:rFonts w:ascii="Times New Roman" w:hAnsi="Times New Roman" w:cs="Times New Roman" w:hint="default"/>
        <w:b w:val="0"/>
        <w:i w:val="0"/>
      </w:rPr>
    </w:lvl>
    <w:lvl w:ilvl="1">
      <w:start w:val="1"/>
      <w:numFmt w:val="bullet"/>
      <w:lvlText w:val=""/>
      <w:lvlJc w:val="left"/>
      <w:pPr>
        <w:tabs>
          <w:tab w:val="num" w:pos="1440"/>
        </w:tabs>
        <w:ind w:left="1440" w:hanging="360"/>
      </w:pPr>
      <w:rPr>
        <w:rFonts w:ascii="Symbol" w:hAnsi="Symbol" w:hint="default"/>
        <w:sz w:val="28"/>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27" w15:restartNumberingAfterBreak="0">
    <w:nsid w:val="1E13022B"/>
    <w:multiLevelType w:val="hybridMultilevel"/>
    <w:tmpl w:val="F3C80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B223D9"/>
    <w:multiLevelType w:val="hybridMultilevel"/>
    <w:tmpl w:val="6054CC72"/>
    <w:lvl w:ilvl="0" w:tplc="30E2CC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BE76593"/>
    <w:multiLevelType w:val="hybridMultilevel"/>
    <w:tmpl w:val="5D0CF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D055B03"/>
    <w:multiLevelType w:val="hybridMultilevel"/>
    <w:tmpl w:val="7468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DF0F4D"/>
    <w:multiLevelType w:val="hybridMultilevel"/>
    <w:tmpl w:val="4D5E6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FC409F"/>
    <w:multiLevelType w:val="hybridMultilevel"/>
    <w:tmpl w:val="800E2DF6"/>
    <w:lvl w:ilvl="0" w:tplc="89564870">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CE25EE"/>
    <w:multiLevelType w:val="multilevel"/>
    <w:tmpl w:val="6AC46B5C"/>
    <w:lvl w:ilvl="0">
      <w:start w:val="52"/>
      <w:numFmt w:val="decimal"/>
      <w:lvlText w:val="%1."/>
      <w:lvlJc w:val="left"/>
      <w:pPr>
        <w:tabs>
          <w:tab w:val="num" w:pos="360"/>
        </w:tabs>
        <w:ind w:left="360" w:hanging="360"/>
      </w:pPr>
      <w:rPr>
        <w:rFonts w:hint="default"/>
        <w:b w:val="0"/>
      </w:rPr>
    </w:lvl>
    <w:lvl w:ilvl="1">
      <w:start w:val="1"/>
      <w:numFmt w:val="bullet"/>
      <w:lvlText w:val=""/>
      <w:lvlJc w:val="left"/>
      <w:pPr>
        <w:tabs>
          <w:tab w:val="num" w:pos="1440"/>
        </w:tabs>
        <w:ind w:left="1440" w:hanging="360"/>
      </w:pPr>
      <w:rPr>
        <w:rFonts w:ascii="Symbol" w:hAnsi="Symbol" w:hint="default"/>
        <w:sz w:val="28"/>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34" w15:restartNumberingAfterBreak="0">
    <w:nsid w:val="4A2F3642"/>
    <w:multiLevelType w:val="hybridMultilevel"/>
    <w:tmpl w:val="0FE40A18"/>
    <w:lvl w:ilvl="0" w:tplc="149024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1F25BE"/>
    <w:multiLevelType w:val="hybridMultilevel"/>
    <w:tmpl w:val="542E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26294F"/>
    <w:multiLevelType w:val="hybridMultilevel"/>
    <w:tmpl w:val="CFEC41E2"/>
    <w:lvl w:ilvl="0" w:tplc="E182FA18">
      <w:start w:val="1"/>
      <w:numFmt w:val="decimal"/>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9A367C"/>
    <w:multiLevelType w:val="hybridMultilevel"/>
    <w:tmpl w:val="E9FC1CBE"/>
    <w:lvl w:ilvl="0" w:tplc="CD98F2EC">
      <w:start w:val="15"/>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9E05FC"/>
    <w:multiLevelType w:val="multilevel"/>
    <w:tmpl w:val="6AC46B5C"/>
    <w:lvl w:ilvl="0">
      <w:start w:val="52"/>
      <w:numFmt w:val="decimal"/>
      <w:lvlText w:val="%1."/>
      <w:lvlJc w:val="left"/>
      <w:pPr>
        <w:tabs>
          <w:tab w:val="num" w:pos="360"/>
        </w:tabs>
        <w:ind w:left="360" w:hanging="360"/>
      </w:pPr>
      <w:rPr>
        <w:rFonts w:hint="default"/>
        <w:b w:val="0"/>
      </w:rPr>
    </w:lvl>
    <w:lvl w:ilvl="1">
      <w:start w:val="1"/>
      <w:numFmt w:val="bullet"/>
      <w:lvlText w:val=""/>
      <w:lvlJc w:val="left"/>
      <w:pPr>
        <w:tabs>
          <w:tab w:val="num" w:pos="1440"/>
        </w:tabs>
        <w:ind w:left="1440" w:hanging="360"/>
      </w:pPr>
      <w:rPr>
        <w:rFonts w:ascii="Symbol" w:hAnsi="Symbol" w:hint="default"/>
        <w:sz w:val="28"/>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39" w15:restartNumberingAfterBreak="0">
    <w:nsid w:val="6EB73316"/>
    <w:multiLevelType w:val="multilevel"/>
    <w:tmpl w:val="7B68EBBC"/>
    <w:lvl w:ilvl="0">
      <w:start w:val="64"/>
      <w:numFmt w:val="decimal"/>
      <w:lvlText w:val="%1."/>
      <w:lvlJc w:val="left"/>
      <w:pPr>
        <w:tabs>
          <w:tab w:val="num" w:pos="360"/>
        </w:tabs>
        <w:ind w:left="360" w:hanging="360"/>
      </w:pPr>
      <w:rPr>
        <w:rFonts w:ascii="Times New Roman" w:hAnsi="Times New Roman" w:cs="Times New Roman" w:hint="default"/>
        <w:b w:val="0"/>
        <w:i w:val="0"/>
      </w:rPr>
    </w:lvl>
    <w:lvl w:ilvl="1">
      <w:start w:val="1"/>
      <w:numFmt w:val="bullet"/>
      <w:lvlText w:val=""/>
      <w:lvlJc w:val="left"/>
      <w:pPr>
        <w:tabs>
          <w:tab w:val="num" w:pos="1440"/>
        </w:tabs>
        <w:ind w:left="1440" w:hanging="360"/>
      </w:pPr>
      <w:rPr>
        <w:rFonts w:ascii="Symbol" w:hAnsi="Symbol" w:hint="default"/>
        <w:sz w:val="28"/>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40" w15:restartNumberingAfterBreak="0">
    <w:nsid w:val="6FD33B3A"/>
    <w:multiLevelType w:val="multilevel"/>
    <w:tmpl w:val="5A34E7AA"/>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sz w:val="28"/>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1" w15:restartNumberingAfterBreak="0">
    <w:nsid w:val="703F6793"/>
    <w:multiLevelType w:val="hybridMultilevel"/>
    <w:tmpl w:val="72CC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CC70CB"/>
    <w:multiLevelType w:val="hybridMultilevel"/>
    <w:tmpl w:val="FC3C26A4"/>
    <w:lvl w:ilvl="0" w:tplc="CD98F2EC">
      <w:start w:val="15"/>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9A6206"/>
    <w:multiLevelType w:val="hybridMultilevel"/>
    <w:tmpl w:val="0D582DAC"/>
    <w:lvl w:ilvl="0" w:tplc="60F8899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0"/>
  </w:num>
  <w:num w:numId="20">
    <w:abstractNumId w:val="34"/>
  </w:num>
  <w:num w:numId="21">
    <w:abstractNumId w:val="25"/>
  </w:num>
  <w:num w:numId="22">
    <w:abstractNumId w:val="22"/>
  </w:num>
  <w:num w:numId="23">
    <w:abstractNumId w:val="28"/>
  </w:num>
  <w:num w:numId="24">
    <w:abstractNumId w:val="43"/>
  </w:num>
  <w:num w:numId="25">
    <w:abstractNumId w:val="41"/>
  </w:num>
  <w:num w:numId="26">
    <w:abstractNumId w:val="23"/>
  </w:num>
  <w:num w:numId="27">
    <w:abstractNumId w:val="30"/>
  </w:num>
  <w:num w:numId="28">
    <w:abstractNumId w:val="27"/>
  </w:num>
  <w:num w:numId="29">
    <w:abstractNumId w:val="20"/>
  </w:num>
  <w:num w:numId="30">
    <w:abstractNumId w:val="29"/>
  </w:num>
  <w:num w:numId="31">
    <w:abstractNumId w:val="21"/>
  </w:num>
  <w:num w:numId="32">
    <w:abstractNumId w:val="32"/>
  </w:num>
  <w:num w:numId="33">
    <w:abstractNumId w:val="36"/>
  </w:num>
  <w:num w:numId="34">
    <w:abstractNumId w:val="19"/>
  </w:num>
  <w:num w:numId="35">
    <w:abstractNumId w:val="40"/>
  </w:num>
  <w:num w:numId="36">
    <w:abstractNumId w:val="33"/>
  </w:num>
  <w:num w:numId="37">
    <w:abstractNumId w:val="39"/>
  </w:num>
  <w:num w:numId="38">
    <w:abstractNumId w:val="31"/>
  </w:num>
  <w:num w:numId="39">
    <w:abstractNumId w:val="38"/>
  </w:num>
  <w:num w:numId="40">
    <w:abstractNumId w:val="24"/>
  </w:num>
  <w:num w:numId="41">
    <w:abstractNumId w:val="26"/>
  </w:num>
  <w:num w:numId="42">
    <w:abstractNumId w:val="42"/>
  </w:num>
  <w:num w:numId="43">
    <w:abstractNumId w:val="37"/>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trackRevision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B99"/>
    <w:rsid w:val="00002296"/>
    <w:rsid w:val="000133B9"/>
    <w:rsid w:val="000207B1"/>
    <w:rsid w:val="00023A90"/>
    <w:rsid w:val="00040EA8"/>
    <w:rsid w:val="000611E6"/>
    <w:rsid w:val="0008350E"/>
    <w:rsid w:val="00096A57"/>
    <w:rsid w:val="000A7FA6"/>
    <w:rsid w:val="000B0C8F"/>
    <w:rsid w:val="000B1975"/>
    <w:rsid w:val="000C2600"/>
    <w:rsid w:val="000D4669"/>
    <w:rsid w:val="000D53EB"/>
    <w:rsid w:val="000D6BFD"/>
    <w:rsid w:val="000E673F"/>
    <w:rsid w:val="000F1230"/>
    <w:rsid w:val="000F4A8A"/>
    <w:rsid w:val="001066D0"/>
    <w:rsid w:val="00115647"/>
    <w:rsid w:val="00123FB1"/>
    <w:rsid w:val="00124F9F"/>
    <w:rsid w:val="00130124"/>
    <w:rsid w:val="0013640A"/>
    <w:rsid w:val="00137EAF"/>
    <w:rsid w:val="0014232B"/>
    <w:rsid w:val="001452D2"/>
    <w:rsid w:val="00175DEE"/>
    <w:rsid w:val="00176419"/>
    <w:rsid w:val="00187D12"/>
    <w:rsid w:val="001912B1"/>
    <w:rsid w:val="00191778"/>
    <w:rsid w:val="001A6654"/>
    <w:rsid w:val="001C0955"/>
    <w:rsid w:val="001C1D28"/>
    <w:rsid w:val="001C62A8"/>
    <w:rsid w:val="001F329D"/>
    <w:rsid w:val="001F5126"/>
    <w:rsid w:val="001F5349"/>
    <w:rsid w:val="001F6978"/>
    <w:rsid w:val="001F72FF"/>
    <w:rsid w:val="00213B33"/>
    <w:rsid w:val="002275FD"/>
    <w:rsid w:val="00251E01"/>
    <w:rsid w:val="00272DBB"/>
    <w:rsid w:val="002936A7"/>
    <w:rsid w:val="002A3E8A"/>
    <w:rsid w:val="002D2F9E"/>
    <w:rsid w:val="00300CC8"/>
    <w:rsid w:val="0032249C"/>
    <w:rsid w:val="00322534"/>
    <w:rsid w:val="00347113"/>
    <w:rsid w:val="00355378"/>
    <w:rsid w:val="003615A6"/>
    <w:rsid w:val="0039707E"/>
    <w:rsid w:val="003A04ED"/>
    <w:rsid w:val="003A5DAF"/>
    <w:rsid w:val="003C1758"/>
    <w:rsid w:val="003E7287"/>
    <w:rsid w:val="004017A4"/>
    <w:rsid w:val="00407913"/>
    <w:rsid w:val="00416C7F"/>
    <w:rsid w:val="00430F1E"/>
    <w:rsid w:val="00454F81"/>
    <w:rsid w:val="00457104"/>
    <w:rsid w:val="0046287B"/>
    <w:rsid w:val="004940DA"/>
    <w:rsid w:val="00494F03"/>
    <w:rsid w:val="004B16B1"/>
    <w:rsid w:val="004B2A57"/>
    <w:rsid w:val="004B5F61"/>
    <w:rsid w:val="004D6F2F"/>
    <w:rsid w:val="004E6CD8"/>
    <w:rsid w:val="004F79ED"/>
    <w:rsid w:val="00532EDF"/>
    <w:rsid w:val="00547CA8"/>
    <w:rsid w:val="0055578D"/>
    <w:rsid w:val="005610AA"/>
    <w:rsid w:val="00562D5F"/>
    <w:rsid w:val="00566149"/>
    <w:rsid w:val="005748DA"/>
    <w:rsid w:val="00574D68"/>
    <w:rsid w:val="005832D0"/>
    <w:rsid w:val="005A1714"/>
    <w:rsid w:val="005A2CAF"/>
    <w:rsid w:val="005A2DB5"/>
    <w:rsid w:val="005C12C9"/>
    <w:rsid w:val="005C59FC"/>
    <w:rsid w:val="005D583A"/>
    <w:rsid w:val="005F25D2"/>
    <w:rsid w:val="00621A63"/>
    <w:rsid w:val="00655DF6"/>
    <w:rsid w:val="00656C9F"/>
    <w:rsid w:val="0065770F"/>
    <w:rsid w:val="00686F79"/>
    <w:rsid w:val="006B7732"/>
    <w:rsid w:val="006D1768"/>
    <w:rsid w:val="006D6215"/>
    <w:rsid w:val="006E667A"/>
    <w:rsid w:val="006E6FC3"/>
    <w:rsid w:val="00700D8D"/>
    <w:rsid w:val="00712261"/>
    <w:rsid w:val="007170DF"/>
    <w:rsid w:val="007231F0"/>
    <w:rsid w:val="007253BC"/>
    <w:rsid w:val="00756194"/>
    <w:rsid w:val="007634B6"/>
    <w:rsid w:val="00781DF4"/>
    <w:rsid w:val="00790653"/>
    <w:rsid w:val="007928D3"/>
    <w:rsid w:val="00796039"/>
    <w:rsid w:val="00797D20"/>
    <w:rsid w:val="007A3120"/>
    <w:rsid w:val="007B389D"/>
    <w:rsid w:val="007C0E61"/>
    <w:rsid w:val="007C4937"/>
    <w:rsid w:val="007C5602"/>
    <w:rsid w:val="007E3E89"/>
    <w:rsid w:val="007F3B99"/>
    <w:rsid w:val="008003F2"/>
    <w:rsid w:val="00814E60"/>
    <w:rsid w:val="00843CD5"/>
    <w:rsid w:val="00856A8C"/>
    <w:rsid w:val="00863C6A"/>
    <w:rsid w:val="0088581B"/>
    <w:rsid w:val="0089434D"/>
    <w:rsid w:val="00894A61"/>
    <w:rsid w:val="008B07C5"/>
    <w:rsid w:val="008C0D05"/>
    <w:rsid w:val="008E0C9A"/>
    <w:rsid w:val="00923708"/>
    <w:rsid w:val="009348A9"/>
    <w:rsid w:val="00936B62"/>
    <w:rsid w:val="00943C4E"/>
    <w:rsid w:val="00952038"/>
    <w:rsid w:val="00960259"/>
    <w:rsid w:val="00965F18"/>
    <w:rsid w:val="00970302"/>
    <w:rsid w:val="00972DCA"/>
    <w:rsid w:val="00986739"/>
    <w:rsid w:val="009D3E9C"/>
    <w:rsid w:val="009E35B9"/>
    <w:rsid w:val="00A1356E"/>
    <w:rsid w:val="00A54BA0"/>
    <w:rsid w:val="00A54DF4"/>
    <w:rsid w:val="00A564F3"/>
    <w:rsid w:val="00A5760B"/>
    <w:rsid w:val="00A60897"/>
    <w:rsid w:val="00A730E5"/>
    <w:rsid w:val="00A7791F"/>
    <w:rsid w:val="00A825D6"/>
    <w:rsid w:val="00A964D5"/>
    <w:rsid w:val="00A96AF8"/>
    <w:rsid w:val="00AD3488"/>
    <w:rsid w:val="00AD68C1"/>
    <w:rsid w:val="00B07025"/>
    <w:rsid w:val="00B078F5"/>
    <w:rsid w:val="00B23BAA"/>
    <w:rsid w:val="00B34791"/>
    <w:rsid w:val="00B41A70"/>
    <w:rsid w:val="00B54DEE"/>
    <w:rsid w:val="00B605B8"/>
    <w:rsid w:val="00B628B4"/>
    <w:rsid w:val="00B72129"/>
    <w:rsid w:val="00B74FA1"/>
    <w:rsid w:val="00B77E5E"/>
    <w:rsid w:val="00B9473F"/>
    <w:rsid w:val="00B96CE3"/>
    <w:rsid w:val="00BA7B81"/>
    <w:rsid w:val="00BB171D"/>
    <w:rsid w:val="00BC0549"/>
    <w:rsid w:val="00BD280E"/>
    <w:rsid w:val="00BF4D3F"/>
    <w:rsid w:val="00C02531"/>
    <w:rsid w:val="00C025BD"/>
    <w:rsid w:val="00C03830"/>
    <w:rsid w:val="00C14755"/>
    <w:rsid w:val="00C20FDA"/>
    <w:rsid w:val="00C23CC5"/>
    <w:rsid w:val="00C240FD"/>
    <w:rsid w:val="00C30F0F"/>
    <w:rsid w:val="00C36A2A"/>
    <w:rsid w:val="00C54C1B"/>
    <w:rsid w:val="00C611AE"/>
    <w:rsid w:val="00C71717"/>
    <w:rsid w:val="00C81B87"/>
    <w:rsid w:val="00C904A9"/>
    <w:rsid w:val="00C90AA6"/>
    <w:rsid w:val="00C96AB3"/>
    <w:rsid w:val="00CA5A29"/>
    <w:rsid w:val="00CB50FB"/>
    <w:rsid w:val="00CC2648"/>
    <w:rsid w:val="00CD37D7"/>
    <w:rsid w:val="00CE05C0"/>
    <w:rsid w:val="00D050C7"/>
    <w:rsid w:val="00D337D6"/>
    <w:rsid w:val="00D43E54"/>
    <w:rsid w:val="00D6021B"/>
    <w:rsid w:val="00D647B0"/>
    <w:rsid w:val="00D85C5E"/>
    <w:rsid w:val="00D869FC"/>
    <w:rsid w:val="00D94C7D"/>
    <w:rsid w:val="00D95A17"/>
    <w:rsid w:val="00DA4C22"/>
    <w:rsid w:val="00DC5199"/>
    <w:rsid w:val="00DD31B0"/>
    <w:rsid w:val="00DE3744"/>
    <w:rsid w:val="00DE7AA5"/>
    <w:rsid w:val="00E30421"/>
    <w:rsid w:val="00E50C86"/>
    <w:rsid w:val="00E539B2"/>
    <w:rsid w:val="00E57189"/>
    <w:rsid w:val="00E912D1"/>
    <w:rsid w:val="00EA1570"/>
    <w:rsid w:val="00EB04F2"/>
    <w:rsid w:val="00EB0674"/>
    <w:rsid w:val="00EB3E3C"/>
    <w:rsid w:val="00EB7D95"/>
    <w:rsid w:val="00EC1131"/>
    <w:rsid w:val="00EC63E7"/>
    <w:rsid w:val="00EC7106"/>
    <w:rsid w:val="00EE4770"/>
    <w:rsid w:val="00EE57EC"/>
    <w:rsid w:val="00EF2D8C"/>
    <w:rsid w:val="00EF5B85"/>
    <w:rsid w:val="00F25BFD"/>
    <w:rsid w:val="00F46832"/>
    <w:rsid w:val="00F57A73"/>
    <w:rsid w:val="00FB0124"/>
    <w:rsid w:val="00FB2CFF"/>
    <w:rsid w:val="00FC3353"/>
    <w:rsid w:val="00FE12BE"/>
    <w:rsid w:val="00FE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F1DCAFA"/>
  <w14:defaultImageDpi w14:val="300"/>
  <w15:docId w15:val="{BC0D7D96-0743-45D0-9BB4-B99B4806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9" w:lineRule="auto"/>
    </w:pPr>
    <w:rPr>
      <w:rFonts w:ascii="Calibri" w:eastAsia="SimSun" w:hAnsi="Calibri" w:cs="Calibri"/>
      <w:kern w:val="1"/>
      <w:sz w:val="22"/>
      <w:szCs w:val="22"/>
      <w:lang w:val="en-ZA" w:eastAsia="ar-SA"/>
    </w:rPr>
  </w:style>
  <w:style w:type="paragraph" w:styleId="Heading1">
    <w:name w:val="heading 1"/>
    <w:basedOn w:val="Normal"/>
    <w:next w:val="Normal"/>
    <w:link w:val="Heading1Char"/>
    <w:qFormat/>
    <w:rsid w:val="004017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qFormat/>
    <w:pPr>
      <w:keepNext/>
      <w:numPr>
        <w:ilvl w:val="1"/>
        <w:numId w:val="1"/>
      </w:numPr>
      <w:spacing w:after="0" w:line="100" w:lineRule="atLeast"/>
      <w:jc w:val="center"/>
      <w:outlineLvl w:val="1"/>
    </w:pPr>
    <w:rPr>
      <w:rFonts w:ascii="Times New Roman" w:eastAsia="MS Mincho" w:hAnsi="Times New Roman" w:cs="Times New Roman"/>
      <w:sz w:val="24"/>
      <w:szCs w:val="20"/>
      <w:lang w:val="en-US"/>
    </w:rPr>
  </w:style>
  <w:style w:type="paragraph" w:styleId="Heading6">
    <w:name w:val="heading 6"/>
    <w:basedOn w:val="Normal"/>
    <w:next w:val="Normal"/>
    <w:link w:val="Heading6Char"/>
    <w:uiPriority w:val="9"/>
    <w:qFormat/>
    <w:rsid w:val="00221CF3"/>
    <w:pPr>
      <w:spacing w:before="240" w:after="60"/>
      <w:outlineLvl w:val="5"/>
    </w:pPr>
    <w:rPr>
      <w:rFonts w:ascii="Cambria" w:eastAsia="Times New Roman" w:hAnsi="Cambria"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FootnoteTextChar">
    <w:name w:val="Footnote Text Char"/>
    <w:rPr>
      <w:sz w:val="20"/>
      <w:szCs w:val="20"/>
    </w:rPr>
  </w:style>
  <w:style w:type="character" w:customStyle="1" w:styleId="FootnoteReference1">
    <w:name w:val="Footnote Reference1"/>
    <w:rPr>
      <w:vertAlign w:val="superscript"/>
    </w:rPr>
  </w:style>
  <w:style w:type="character" w:styleId="Hyperlink">
    <w:name w:val="Hyperlink"/>
    <w:uiPriority w:val="99"/>
    <w:rPr>
      <w:color w:val="0563C1"/>
      <w:u w:val="single"/>
    </w:rPr>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BalloonTextChar">
    <w:name w:val="Balloon Text Char"/>
    <w:rPr>
      <w:rFonts w:ascii="Tahoma" w:hAnsi="Tahoma" w:cs="Tahoma"/>
      <w:sz w:val="16"/>
      <w:szCs w:val="16"/>
    </w:rP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odyText3Char">
    <w:name w:val="Body Text 3 Char"/>
    <w:rPr>
      <w:rFonts w:ascii="Times New Roman" w:eastAsia="MS Mincho" w:hAnsi="Times New Roman" w:cs="Times New Roman"/>
      <w:color w:val="000000"/>
      <w:szCs w:val="24"/>
      <w:lang w:val="fr-FR"/>
    </w:rPr>
  </w:style>
  <w:style w:type="character" w:customStyle="1" w:styleId="Hyperlink0">
    <w:name w:val="Hyperlink.0"/>
    <w:rPr>
      <w:color w:val="0563C1"/>
      <w:u w:val="single" w:color="000000"/>
    </w:rPr>
  </w:style>
  <w:style w:type="character" w:customStyle="1" w:styleId="BodyTextChar">
    <w:name w:val="Body Text Char"/>
    <w:basedOn w:val="DefaultParagraphFont1"/>
  </w:style>
  <w:style w:type="character" w:customStyle="1" w:styleId="Heading2Char">
    <w:name w:val="Heading 2 Char"/>
    <w:rPr>
      <w:rFonts w:ascii="Times New Roman" w:eastAsia="MS Mincho" w:hAnsi="Times New Roman" w:cs="Times New Roman"/>
      <w:sz w:val="24"/>
      <w:szCs w:val="20"/>
      <w:lang w:val="en-US"/>
    </w:rPr>
  </w:style>
  <w:style w:type="character" w:customStyle="1" w:styleId="ListBulletChar">
    <w:name w:val="List Bullet Char"/>
    <w:rPr>
      <w:rFonts w:ascii="Times New Roman" w:eastAsia="MS Mincho" w:hAnsi="Times New Roman" w:cs="Times New Roman"/>
      <w:sz w:val="24"/>
      <w:szCs w:val="24"/>
      <w:lang w:val="en-US"/>
    </w:rPr>
  </w:style>
  <w:style w:type="character" w:customStyle="1" w:styleId="BodyText2Char">
    <w:name w:val="Body Text 2 Char"/>
    <w:basedOn w:val="DefaultParagraphFont1"/>
  </w:style>
  <w:style w:type="character" w:customStyle="1" w:styleId="ListLabel1">
    <w:name w:val="ListLabel 1"/>
    <w:rPr>
      <w:rFonts w:cs="Courier New"/>
    </w:rPr>
  </w:style>
  <w:style w:type="character" w:customStyle="1" w:styleId="ListLabel2">
    <w:name w:val="ListLabel 2"/>
    <w:rPr>
      <w:rFonts w:eastAsia="MS Mincho" w:cs="Times New Roman"/>
    </w:rPr>
  </w:style>
  <w:style w:type="character" w:customStyle="1" w:styleId="ListLabel3">
    <w:name w:val="ListLabel 3"/>
    <w:rPr>
      <w:rFonts w:eastAsia="Times New Roman" w:cs="Tahoma"/>
    </w:rPr>
  </w:style>
  <w:style w:type="character" w:customStyle="1" w:styleId="ListLabel4">
    <w:name w:val="ListLabel 4"/>
    <w:rPr>
      <w:rFonts w:cs="Calibri"/>
    </w:rPr>
  </w:style>
  <w:style w:type="character" w:customStyle="1" w:styleId="ListLabel5">
    <w:name w:val="ListLabel 5"/>
    <w:rPr>
      <w:rFonts w:cs="Arial"/>
    </w:rPr>
  </w:style>
  <w:style w:type="character" w:customStyle="1" w:styleId="ListLabel6">
    <w:name w:val="ListLabel 6"/>
    <w:rPr>
      <w:sz w:val="28"/>
    </w:rPr>
  </w:style>
  <w:style w:type="character" w:customStyle="1" w:styleId="ListLabel7">
    <w:name w:val="ListLabel 7"/>
    <w:rPr>
      <w:b/>
      <w:i w:val="0"/>
      <w:color w:val="00000A"/>
      <w:sz w:val="24"/>
    </w:rPr>
  </w:style>
  <w:style w:type="character" w:customStyle="1" w:styleId="ListLabel8">
    <w:name w:val="ListLabel 8"/>
    <w:rPr>
      <w:b/>
      <w:strike w:val="0"/>
      <w:dstrike w:val="0"/>
      <w:color w:val="00000A"/>
    </w:rPr>
  </w:style>
  <w:style w:type="character" w:customStyle="1" w:styleId="ListLabel9">
    <w:name w:val="ListLabel 9"/>
    <w:rPr>
      <w:color w:val="000000"/>
    </w:rPr>
  </w:style>
  <w:style w:type="character" w:customStyle="1" w:styleId="ListLabel10">
    <w:name w:val="ListLabel 10"/>
    <w:rPr>
      <w:b/>
    </w:rPr>
  </w:style>
  <w:style w:type="character" w:customStyle="1" w:styleId="ListLabel11">
    <w:name w:val="ListLabel 11"/>
    <w:rPr>
      <w:rFonts w:eastAsia="MS Mincho"/>
    </w:rPr>
  </w:style>
  <w:style w:type="character" w:customStyle="1" w:styleId="ListLabel12">
    <w:name w:val="ListLabel 12"/>
    <w:rPr>
      <w:rFonts w:eastAsia="Calibri" w:cs="Times New Roman"/>
    </w:rPr>
  </w:style>
  <w:style w:type="character" w:customStyle="1" w:styleId="Caractresdenotedebasdepage">
    <w:name w:val="Caractères de note de bas de pag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resdenotedefin">
    <w:name w:val="Caractères de note de fin"/>
  </w:style>
  <w:style w:type="paragraph" w:customStyle="1" w:styleId="Titre1">
    <w:name w:val="Titre1"/>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FootnoteText1">
    <w:name w:val="Footnote Text1"/>
    <w:basedOn w:val="Normal"/>
    <w:pPr>
      <w:spacing w:after="0" w:line="100" w:lineRule="atLeast"/>
    </w:pPr>
    <w:rPr>
      <w:sz w:val="20"/>
      <w:szCs w:val="20"/>
    </w:rPr>
  </w:style>
  <w:style w:type="paragraph" w:customStyle="1" w:styleId="ListParagraph1">
    <w:name w:val="List Paragraph1"/>
    <w:basedOn w:val="Normal"/>
    <w:pPr>
      <w:ind w:left="720"/>
    </w:pPr>
  </w:style>
  <w:style w:type="paragraph" w:styleId="Header">
    <w:name w:val="header"/>
    <w:basedOn w:val="Normal"/>
    <w:pPr>
      <w:suppressLineNumbers/>
      <w:tabs>
        <w:tab w:val="center" w:pos="4513"/>
        <w:tab w:val="right" w:pos="9026"/>
      </w:tabs>
      <w:spacing w:after="0" w:line="100" w:lineRule="atLeast"/>
    </w:pPr>
  </w:style>
  <w:style w:type="paragraph" w:styleId="Footer">
    <w:name w:val="footer"/>
    <w:basedOn w:val="Normal"/>
    <w:uiPriority w:val="99"/>
    <w:pPr>
      <w:suppressLineNumbers/>
      <w:tabs>
        <w:tab w:val="center" w:pos="4513"/>
        <w:tab w:val="right" w:pos="9026"/>
      </w:tabs>
      <w:spacing w:after="0" w:line="100" w:lineRule="atLeast"/>
    </w:pPr>
  </w:style>
  <w:style w:type="paragraph" w:customStyle="1" w:styleId="BalloonText1">
    <w:name w:val="Balloon Text1"/>
    <w:basedOn w:val="Normal"/>
    <w:pPr>
      <w:spacing w:after="0" w:line="100" w:lineRule="atLeast"/>
    </w:pPr>
    <w:rPr>
      <w:rFonts w:ascii="Tahoma" w:hAnsi="Tahoma" w:cs="Tahoma"/>
      <w:sz w:val="16"/>
      <w:szCs w:val="16"/>
    </w:r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customStyle="1" w:styleId="Body">
    <w:name w:val="Body"/>
    <w:pPr>
      <w:suppressAutoHyphens/>
      <w:spacing w:after="160" w:line="259" w:lineRule="auto"/>
    </w:pPr>
    <w:rPr>
      <w:rFonts w:ascii="Calibri" w:eastAsia="Calibri" w:hAnsi="Calibri" w:cs="Calibri"/>
      <w:color w:val="000000"/>
      <w:kern w:val="1"/>
      <w:sz w:val="22"/>
      <w:szCs w:val="22"/>
      <w:lang w:eastAsia="ar-SA"/>
    </w:rPr>
  </w:style>
  <w:style w:type="paragraph" w:customStyle="1" w:styleId="BodyText31">
    <w:name w:val="Body Text 31"/>
    <w:basedOn w:val="Normal"/>
    <w:pPr>
      <w:spacing w:after="0" w:line="100" w:lineRule="atLeast"/>
      <w:jc w:val="both"/>
    </w:pPr>
    <w:rPr>
      <w:rFonts w:ascii="Times New Roman" w:eastAsia="MS Mincho" w:hAnsi="Times New Roman" w:cs="Times New Roman"/>
      <w:color w:val="000000"/>
      <w:szCs w:val="24"/>
      <w:lang w:val="fr-FR"/>
    </w:rPr>
  </w:style>
  <w:style w:type="paragraph" w:customStyle="1" w:styleId="ROSCBulletPar">
    <w:name w:val="ROSC Bullet Par"/>
    <w:basedOn w:val="BodyText"/>
    <w:pPr>
      <w:widowControl w:val="0"/>
      <w:spacing w:before="120" w:after="0" w:line="100" w:lineRule="atLeast"/>
      <w:jc w:val="both"/>
    </w:pPr>
    <w:rPr>
      <w:rFonts w:ascii="TimesNewRoman" w:eastAsia="MS Mincho" w:hAnsi="TimesNewRoman" w:cs="Times New Roman"/>
      <w:sz w:val="24"/>
      <w:szCs w:val="24"/>
      <w:lang w:val="en-US"/>
    </w:rPr>
  </w:style>
  <w:style w:type="paragraph" w:customStyle="1" w:styleId="ListBullet1">
    <w:name w:val="List Bullet1"/>
    <w:basedOn w:val="Normal"/>
    <w:pPr>
      <w:spacing w:after="0" w:line="100" w:lineRule="atLeast"/>
    </w:pPr>
    <w:rPr>
      <w:rFonts w:ascii="Times New Roman" w:eastAsia="MS Mincho" w:hAnsi="Times New Roman" w:cs="Times New Roman"/>
      <w:sz w:val="24"/>
      <w:szCs w:val="24"/>
      <w:lang w:val="en-US"/>
    </w:rPr>
  </w:style>
  <w:style w:type="paragraph" w:customStyle="1" w:styleId="Default">
    <w:name w:val="Default"/>
    <w:pPr>
      <w:suppressAutoHyphens/>
      <w:spacing w:line="100" w:lineRule="atLeast"/>
    </w:pPr>
    <w:rPr>
      <w:rFonts w:eastAsia="Batang"/>
      <w:color w:val="000000"/>
      <w:kern w:val="1"/>
      <w:sz w:val="24"/>
      <w:szCs w:val="24"/>
      <w:lang w:val="en-GB" w:eastAsia="ar-SA"/>
    </w:rPr>
  </w:style>
  <w:style w:type="paragraph" w:styleId="NormalWeb">
    <w:name w:val="Normal (Web)"/>
    <w:basedOn w:val="Normal"/>
    <w:pPr>
      <w:spacing w:before="28" w:after="100" w:line="100" w:lineRule="atLeast"/>
    </w:pPr>
    <w:rPr>
      <w:rFonts w:ascii="Times" w:hAnsi="Times" w:cs="Times New Roman"/>
      <w:sz w:val="20"/>
      <w:szCs w:val="20"/>
      <w:lang w:val="fr-FR"/>
    </w:rPr>
  </w:style>
  <w:style w:type="paragraph" w:customStyle="1" w:styleId="BodyText4">
    <w:name w:val="Body Text 4"/>
    <w:basedOn w:val="Normal"/>
    <w:pPr>
      <w:numPr>
        <w:numId w:val="1"/>
      </w:numPr>
      <w:tabs>
        <w:tab w:val="left" w:pos="720"/>
      </w:tabs>
      <w:spacing w:after="0" w:line="100" w:lineRule="atLeast"/>
      <w:jc w:val="both"/>
      <w:outlineLvl w:val="0"/>
    </w:pPr>
    <w:rPr>
      <w:rFonts w:ascii="Times New Roman" w:eastAsia="MS Mincho" w:hAnsi="Times New Roman" w:cs="Times New Roman"/>
      <w:szCs w:val="20"/>
      <w:lang w:val="en-US"/>
    </w:rPr>
  </w:style>
  <w:style w:type="paragraph" w:customStyle="1" w:styleId="ROSCParagraph">
    <w:name w:val="ROSC Paragraph"/>
    <w:basedOn w:val="BodyText4"/>
    <w:pPr>
      <w:numPr>
        <w:numId w:val="0"/>
      </w:numPr>
      <w:tabs>
        <w:tab w:val="clear" w:pos="720"/>
        <w:tab w:val="left" w:pos="360"/>
      </w:tabs>
    </w:pPr>
    <w:rPr>
      <w:rFonts w:eastAsia="Times New Roman"/>
      <w:sz w:val="24"/>
    </w:rPr>
  </w:style>
  <w:style w:type="paragraph" w:customStyle="1" w:styleId="BodyText21">
    <w:name w:val="Body Text 21"/>
    <w:basedOn w:val="Normal"/>
    <w:pPr>
      <w:spacing w:after="120" w:line="480" w:lineRule="auto"/>
    </w:pPr>
  </w:style>
  <w:style w:type="paragraph" w:customStyle="1" w:styleId="Revision1">
    <w:name w:val="Revision1"/>
    <w:pPr>
      <w:suppressAutoHyphens/>
      <w:spacing w:line="100" w:lineRule="atLeast"/>
    </w:pPr>
    <w:rPr>
      <w:rFonts w:ascii="Calibri" w:eastAsia="SimSun" w:hAnsi="Calibri" w:cs="Calibri"/>
      <w:kern w:val="1"/>
      <w:sz w:val="22"/>
      <w:szCs w:val="22"/>
      <w:lang w:val="en-ZA" w:eastAsia="ar-SA"/>
    </w:rPr>
  </w:style>
  <w:style w:type="paragraph" w:styleId="FootnoteText">
    <w:name w:val="footnote text"/>
    <w:aliases w:val="fn"/>
    <w:basedOn w:val="Normal"/>
    <w:pPr>
      <w:suppressLineNumbers/>
      <w:ind w:left="283" w:hanging="283"/>
    </w:pPr>
    <w:rPr>
      <w:sz w:val="20"/>
      <w:szCs w:val="20"/>
    </w:rPr>
  </w:style>
  <w:style w:type="paragraph" w:customStyle="1" w:styleId="Contenudetableau">
    <w:name w:val="Contenu de tableau"/>
    <w:basedOn w:val="Normal"/>
    <w:pPr>
      <w:suppressLineNumbers/>
    </w:pPr>
  </w:style>
  <w:style w:type="paragraph" w:styleId="BalloonText">
    <w:name w:val="Balloon Text"/>
    <w:basedOn w:val="Normal"/>
    <w:link w:val="BalloonTextChar1"/>
    <w:uiPriority w:val="99"/>
    <w:semiHidden/>
    <w:unhideWhenUsed/>
    <w:rsid w:val="0054377F"/>
    <w:pPr>
      <w:spacing w:after="0" w:line="240" w:lineRule="auto"/>
    </w:pPr>
    <w:rPr>
      <w:rFonts w:ascii="Tahoma" w:hAnsi="Tahoma" w:cs="Times New Roman"/>
      <w:sz w:val="16"/>
      <w:szCs w:val="16"/>
    </w:rPr>
  </w:style>
  <w:style w:type="character" w:customStyle="1" w:styleId="BalloonTextChar1">
    <w:name w:val="Balloon Text Char1"/>
    <w:link w:val="BalloonText"/>
    <w:uiPriority w:val="99"/>
    <w:semiHidden/>
    <w:rsid w:val="0054377F"/>
    <w:rPr>
      <w:rFonts w:ascii="Tahoma" w:eastAsia="SimSun" w:hAnsi="Tahoma" w:cs="Tahoma"/>
      <w:kern w:val="1"/>
      <w:sz w:val="16"/>
      <w:szCs w:val="16"/>
      <w:lang w:val="en-ZA" w:eastAsia="ar-SA"/>
    </w:rPr>
  </w:style>
  <w:style w:type="character" w:styleId="CommentReference">
    <w:name w:val="annotation reference"/>
    <w:uiPriority w:val="99"/>
    <w:semiHidden/>
    <w:unhideWhenUsed/>
    <w:rsid w:val="00DD3829"/>
    <w:rPr>
      <w:sz w:val="16"/>
      <w:szCs w:val="16"/>
    </w:rPr>
  </w:style>
  <w:style w:type="paragraph" w:styleId="CommentText">
    <w:name w:val="annotation text"/>
    <w:basedOn w:val="Normal"/>
    <w:link w:val="CommentTextChar1"/>
    <w:uiPriority w:val="99"/>
    <w:unhideWhenUsed/>
    <w:rsid w:val="00DD3829"/>
    <w:pPr>
      <w:suppressAutoHyphens w:val="0"/>
      <w:spacing w:line="240" w:lineRule="auto"/>
    </w:pPr>
    <w:rPr>
      <w:rFonts w:eastAsia="Calibri" w:cs="Times New Roman"/>
      <w:kern w:val="0"/>
      <w:sz w:val="20"/>
      <w:szCs w:val="20"/>
      <w:lang w:eastAsia="en-US"/>
    </w:rPr>
  </w:style>
  <w:style w:type="character" w:customStyle="1" w:styleId="CommentTextChar1">
    <w:name w:val="Comment Text Char1"/>
    <w:link w:val="CommentText"/>
    <w:uiPriority w:val="99"/>
    <w:rsid w:val="00DD3829"/>
    <w:rPr>
      <w:rFonts w:ascii="Calibri" w:eastAsia="Calibri" w:hAnsi="Calibri"/>
      <w:lang w:val="en-ZA" w:eastAsia="en-US"/>
    </w:rPr>
  </w:style>
  <w:style w:type="character" w:styleId="FollowedHyperlink">
    <w:name w:val="FollowedHyperlink"/>
    <w:uiPriority w:val="99"/>
    <w:semiHidden/>
    <w:unhideWhenUsed/>
    <w:rsid w:val="00E324BD"/>
    <w:rPr>
      <w:color w:val="800080"/>
      <w:u w:val="single"/>
    </w:rPr>
  </w:style>
  <w:style w:type="paragraph" w:styleId="CommentSubject">
    <w:name w:val="annotation subject"/>
    <w:basedOn w:val="CommentText"/>
    <w:next w:val="CommentText"/>
    <w:link w:val="CommentSubjectChar1"/>
    <w:uiPriority w:val="99"/>
    <w:semiHidden/>
    <w:unhideWhenUsed/>
    <w:rsid w:val="00FF659A"/>
    <w:pPr>
      <w:suppressAutoHyphens/>
      <w:spacing w:line="259" w:lineRule="auto"/>
    </w:pPr>
    <w:rPr>
      <w:rFonts w:eastAsia="SimSun"/>
      <w:b/>
      <w:bCs/>
      <w:kern w:val="1"/>
      <w:lang w:eastAsia="ar-SA"/>
    </w:rPr>
  </w:style>
  <w:style w:type="character" w:customStyle="1" w:styleId="CommentSubjectChar1">
    <w:name w:val="Comment Subject Char1"/>
    <w:link w:val="CommentSubject"/>
    <w:uiPriority w:val="99"/>
    <w:semiHidden/>
    <w:rsid w:val="00FF659A"/>
    <w:rPr>
      <w:rFonts w:ascii="Calibri" w:eastAsia="SimSun" w:hAnsi="Calibri" w:cs="Calibri"/>
      <w:b/>
      <w:bCs/>
      <w:kern w:val="1"/>
      <w:lang w:val="en-ZA" w:eastAsia="ar-SA"/>
    </w:rPr>
  </w:style>
  <w:style w:type="paragraph" w:customStyle="1" w:styleId="DarkList-Accent31">
    <w:name w:val="Dark List - Accent 31"/>
    <w:hidden/>
    <w:uiPriority w:val="71"/>
    <w:rsid w:val="002F5CA5"/>
    <w:rPr>
      <w:rFonts w:ascii="Calibri" w:eastAsia="SimSun" w:hAnsi="Calibri" w:cs="Calibri"/>
      <w:kern w:val="1"/>
      <w:sz w:val="22"/>
      <w:szCs w:val="22"/>
      <w:lang w:val="en-ZA" w:eastAsia="ar-SA"/>
    </w:rPr>
  </w:style>
  <w:style w:type="character" w:customStyle="1" w:styleId="st">
    <w:name w:val="st"/>
    <w:basedOn w:val="DefaultParagraphFont"/>
    <w:rsid w:val="003A2EAA"/>
  </w:style>
  <w:style w:type="character" w:customStyle="1" w:styleId="Heading6Char">
    <w:name w:val="Heading 6 Char"/>
    <w:basedOn w:val="DefaultParagraphFont"/>
    <w:link w:val="Heading6"/>
    <w:uiPriority w:val="9"/>
    <w:rsid w:val="00221CF3"/>
    <w:rPr>
      <w:rFonts w:ascii="Cambria" w:eastAsia="Times New Roman" w:hAnsi="Cambria" w:cs="Times New Roman"/>
      <w:b/>
      <w:bCs/>
      <w:kern w:val="1"/>
      <w:sz w:val="22"/>
      <w:szCs w:val="22"/>
      <w:lang w:val="en-ZA" w:eastAsia="ar-SA"/>
    </w:rPr>
  </w:style>
  <w:style w:type="paragraph" w:customStyle="1" w:styleId="ColorfulList-Accent11">
    <w:name w:val="Colorful List - Accent 11"/>
    <w:basedOn w:val="Normal"/>
    <w:uiPriority w:val="34"/>
    <w:qFormat/>
    <w:rsid w:val="00AC33FA"/>
    <w:pPr>
      <w:suppressAutoHyphens w:val="0"/>
      <w:ind w:left="720"/>
      <w:contextualSpacing/>
    </w:pPr>
    <w:rPr>
      <w:rFonts w:ascii="Cambria" w:eastAsia="Cambria" w:hAnsi="Cambria" w:cs="Times New Roman"/>
      <w:kern w:val="0"/>
      <w:lang w:val="en-US" w:eastAsia="en-US"/>
    </w:rPr>
  </w:style>
  <w:style w:type="character" w:styleId="Emphasis">
    <w:name w:val="Emphasis"/>
    <w:basedOn w:val="DefaultParagraphFont"/>
    <w:uiPriority w:val="20"/>
    <w:qFormat/>
    <w:rsid w:val="00501A9E"/>
    <w:rPr>
      <w:i/>
    </w:rPr>
  </w:style>
  <w:style w:type="table" w:styleId="TableGrid">
    <w:name w:val="Table Grid"/>
    <w:basedOn w:val="TableNormal"/>
    <w:uiPriority w:val="59"/>
    <w:rsid w:val="001F5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1F5126"/>
    <w:rPr>
      <w:rFonts w:ascii="Calibri" w:eastAsia="SimSun" w:hAnsi="Calibri" w:cs="Calibri"/>
      <w:kern w:val="1"/>
      <w:sz w:val="22"/>
      <w:szCs w:val="22"/>
      <w:lang w:val="en-ZA" w:eastAsia="ar-SA"/>
    </w:rPr>
  </w:style>
  <w:style w:type="paragraph" w:styleId="ListParagraph">
    <w:name w:val="List Paragraph"/>
    <w:basedOn w:val="Normal"/>
    <w:uiPriority w:val="34"/>
    <w:qFormat/>
    <w:rsid w:val="00562D5F"/>
    <w:pPr>
      <w:suppressAutoHyphens w:val="0"/>
      <w:spacing w:after="0" w:line="240" w:lineRule="auto"/>
      <w:ind w:left="720"/>
      <w:contextualSpacing/>
    </w:pPr>
    <w:rPr>
      <w:rFonts w:asciiTheme="minorHAnsi" w:eastAsiaTheme="minorEastAsia" w:hAnsiTheme="minorHAnsi" w:cstheme="minorBidi"/>
      <w:kern w:val="0"/>
      <w:sz w:val="24"/>
      <w:szCs w:val="24"/>
      <w:lang w:val="fr-FR" w:eastAsia="fr-FR"/>
    </w:rPr>
  </w:style>
  <w:style w:type="character" w:customStyle="1" w:styleId="Heading1Char">
    <w:name w:val="Heading 1 Char"/>
    <w:basedOn w:val="DefaultParagraphFont"/>
    <w:link w:val="Heading1"/>
    <w:rsid w:val="004017A4"/>
    <w:rPr>
      <w:rFonts w:asciiTheme="majorHAnsi" w:eastAsiaTheme="majorEastAsia" w:hAnsiTheme="majorHAnsi" w:cstheme="majorBidi"/>
      <w:color w:val="365F91" w:themeColor="accent1" w:themeShade="BF"/>
      <w:kern w:val="1"/>
      <w:sz w:val="32"/>
      <w:szCs w:val="32"/>
      <w:lang w:val="en-ZA" w:eastAsia="ar-SA"/>
    </w:rPr>
  </w:style>
  <w:style w:type="paragraph" w:styleId="TOCHeading">
    <w:name w:val="TOC Heading"/>
    <w:basedOn w:val="Heading1"/>
    <w:next w:val="Normal"/>
    <w:uiPriority w:val="39"/>
    <w:unhideWhenUsed/>
    <w:qFormat/>
    <w:rsid w:val="00566149"/>
    <w:pPr>
      <w:suppressAutoHyphens w:val="0"/>
      <w:outlineLvl w:val="9"/>
    </w:pPr>
    <w:rPr>
      <w:kern w:val="0"/>
      <w:lang w:val="en-US" w:eastAsia="en-US"/>
    </w:rPr>
  </w:style>
  <w:style w:type="paragraph" w:styleId="TOC1">
    <w:name w:val="toc 1"/>
    <w:basedOn w:val="Normal"/>
    <w:next w:val="Normal"/>
    <w:autoRedefine/>
    <w:uiPriority w:val="39"/>
    <w:unhideWhenUsed/>
    <w:rsid w:val="00566149"/>
    <w:pPr>
      <w:spacing w:after="100"/>
    </w:pPr>
  </w:style>
  <w:style w:type="paragraph" w:styleId="TOC2">
    <w:name w:val="toc 2"/>
    <w:basedOn w:val="Normal"/>
    <w:next w:val="Normal"/>
    <w:autoRedefine/>
    <w:uiPriority w:val="39"/>
    <w:unhideWhenUsed/>
    <w:rsid w:val="00566149"/>
    <w:pPr>
      <w:spacing w:after="100"/>
      <w:ind w:left="220"/>
    </w:pPr>
  </w:style>
  <w:style w:type="character" w:styleId="Strong">
    <w:name w:val="Strong"/>
    <w:basedOn w:val="DefaultParagraphFont"/>
    <w:qFormat/>
    <w:rsid w:val="007170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04516">
      <w:bodyDiv w:val="1"/>
      <w:marLeft w:val="0"/>
      <w:marRight w:val="0"/>
      <w:marTop w:val="0"/>
      <w:marBottom w:val="0"/>
      <w:divBdr>
        <w:top w:val="none" w:sz="0" w:space="0" w:color="auto"/>
        <w:left w:val="none" w:sz="0" w:space="0" w:color="auto"/>
        <w:bottom w:val="none" w:sz="0" w:space="0" w:color="auto"/>
        <w:right w:val="none" w:sz="0" w:space="0" w:color="auto"/>
      </w:divBdr>
    </w:div>
    <w:div w:id="885415303">
      <w:bodyDiv w:val="1"/>
      <w:marLeft w:val="0"/>
      <w:marRight w:val="0"/>
      <w:marTop w:val="0"/>
      <w:marBottom w:val="0"/>
      <w:divBdr>
        <w:top w:val="none" w:sz="0" w:space="0" w:color="auto"/>
        <w:left w:val="none" w:sz="0" w:space="0" w:color="auto"/>
        <w:bottom w:val="none" w:sz="0" w:space="0" w:color="auto"/>
        <w:right w:val="none" w:sz="0" w:space="0" w:color="auto"/>
      </w:divBdr>
    </w:div>
    <w:div w:id="1734620437">
      <w:bodyDiv w:val="1"/>
      <w:marLeft w:val="0"/>
      <w:marRight w:val="0"/>
      <w:marTop w:val="0"/>
      <w:marBottom w:val="0"/>
      <w:divBdr>
        <w:top w:val="none" w:sz="0" w:space="0" w:color="auto"/>
        <w:left w:val="none" w:sz="0" w:space="0" w:color="auto"/>
        <w:bottom w:val="none" w:sz="0" w:space="0" w:color="auto"/>
        <w:right w:val="none" w:sz="0" w:space="0" w:color="auto"/>
      </w:divBdr>
      <w:divsChild>
        <w:div w:id="600265741">
          <w:marLeft w:val="0"/>
          <w:marRight w:val="0"/>
          <w:marTop w:val="0"/>
          <w:marBottom w:val="0"/>
          <w:divBdr>
            <w:top w:val="none" w:sz="0" w:space="0" w:color="auto"/>
            <w:left w:val="none" w:sz="0" w:space="0" w:color="auto"/>
            <w:bottom w:val="none" w:sz="0" w:space="0" w:color="auto"/>
            <w:right w:val="none" w:sz="0" w:space="0" w:color="auto"/>
          </w:divBdr>
        </w:div>
        <w:div w:id="669916420">
          <w:marLeft w:val="0"/>
          <w:marRight w:val="0"/>
          <w:marTop w:val="0"/>
          <w:marBottom w:val="0"/>
          <w:divBdr>
            <w:top w:val="none" w:sz="0" w:space="0" w:color="auto"/>
            <w:left w:val="none" w:sz="0" w:space="0" w:color="auto"/>
            <w:bottom w:val="none" w:sz="0" w:space="0" w:color="auto"/>
            <w:right w:val="none" w:sz="0" w:space="0" w:color="auto"/>
          </w:divBdr>
        </w:div>
        <w:div w:id="1041593498">
          <w:marLeft w:val="0"/>
          <w:marRight w:val="0"/>
          <w:marTop w:val="0"/>
          <w:marBottom w:val="0"/>
          <w:divBdr>
            <w:top w:val="none" w:sz="0" w:space="0" w:color="auto"/>
            <w:left w:val="none" w:sz="0" w:space="0" w:color="auto"/>
            <w:bottom w:val="none" w:sz="0" w:space="0" w:color="auto"/>
            <w:right w:val="none" w:sz="0" w:space="0" w:color="auto"/>
          </w:divBdr>
        </w:div>
        <w:div w:id="1074399233">
          <w:marLeft w:val="0"/>
          <w:marRight w:val="0"/>
          <w:marTop w:val="0"/>
          <w:marBottom w:val="0"/>
          <w:divBdr>
            <w:top w:val="none" w:sz="0" w:space="0" w:color="auto"/>
            <w:left w:val="none" w:sz="0" w:space="0" w:color="auto"/>
            <w:bottom w:val="none" w:sz="0" w:space="0" w:color="auto"/>
            <w:right w:val="none" w:sz="0" w:space="0" w:color="auto"/>
          </w:divBdr>
        </w:div>
        <w:div w:id="1456410314">
          <w:marLeft w:val="0"/>
          <w:marRight w:val="0"/>
          <w:marTop w:val="0"/>
          <w:marBottom w:val="0"/>
          <w:divBdr>
            <w:top w:val="none" w:sz="0" w:space="0" w:color="auto"/>
            <w:left w:val="none" w:sz="0" w:space="0" w:color="auto"/>
            <w:bottom w:val="none" w:sz="0" w:space="0" w:color="auto"/>
            <w:right w:val="none" w:sz="0" w:space="0" w:color="auto"/>
          </w:divBdr>
        </w:div>
        <w:div w:id="1462646793">
          <w:marLeft w:val="0"/>
          <w:marRight w:val="0"/>
          <w:marTop w:val="0"/>
          <w:marBottom w:val="0"/>
          <w:divBdr>
            <w:top w:val="none" w:sz="0" w:space="0" w:color="auto"/>
            <w:left w:val="none" w:sz="0" w:space="0" w:color="auto"/>
            <w:bottom w:val="none" w:sz="0" w:space="0" w:color="auto"/>
            <w:right w:val="none" w:sz="0" w:space="0" w:color="auto"/>
          </w:divBdr>
        </w:div>
        <w:div w:id="1661688667">
          <w:marLeft w:val="0"/>
          <w:marRight w:val="0"/>
          <w:marTop w:val="0"/>
          <w:marBottom w:val="0"/>
          <w:divBdr>
            <w:top w:val="none" w:sz="0" w:space="0" w:color="auto"/>
            <w:left w:val="none" w:sz="0" w:space="0" w:color="auto"/>
            <w:bottom w:val="none" w:sz="0" w:space="0" w:color="auto"/>
            <w:right w:val="none" w:sz="0" w:space="0" w:color="auto"/>
          </w:divBdr>
        </w:div>
        <w:div w:id="2005085576">
          <w:marLeft w:val="0"/>
          <w:marRight w:val="0"/>
          <w:marTop w:val="0"/>
          <w:marBottom w:val="0"/>
          <w:divBdr>
            <w:top w:val="none" w:sz="0" w:space="0" w:color="auto"/>
            <w:left w:val="none" w:sz="0" w:space="0" w:color="auto"/>
            <w:bottom w:val="none" w:sz="0" w:space="0" w:color="auto"/>
            <w:right w:val="none" w:sz="0" w:space="0" w:color="auto"/>
          </w:divBdr>
        </w:div>
      </w:divsChild>
    </w:div>
    <w:div w:id="1978296042">
      <w:bodyDiv w:val="1"/>
      <w:marLeft w:val="0"/>
      <w:marRight w:val="0"/>
      <w:marTop w:val="0"/>
      <w:marBottom w:val="0"/>
      <w:divBdr>
        <w:top w:val="none" w:sz="0" w:space="0" w:color="auto"/>
        <w:left w:val="none" w:sz="0" w:space="0" w:color="auto"/>
        <w:bottom w:val="none" w:sz="0" w:space="0" w:color="auto"/>
        <w:right w:val="none" w:sz="0" w:space="0" w:color="auto"/>
      </w:divBdr>
    </w:div>
    <w:div w:id="2119980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cusociale.sn/docs/Loi755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brvm.org/" TargetMode="External"/><Relationship Id="rId2" Type="http://schemas.openxmlformats.org/officeDocument/2006/relationships/hyperlink" Target="http://www.imf.org/external/pubs/ft/dp/2013/afr1305.pdf" TargetMode="External"/><Relationship Id="rId1" Type="http://schemas.openxmlformats.org/officeDocument/2006/relationships/hyperlink" Target="http://www.ifac.org/" TargetMode="External"/><Relationship Id="rId5" Type="http://schemas.openxmlformats.org/officeDocument/2006/relationships/hyperlink" Target="http://www.oecd.org/dataoecd/32/19/31652074.PDF" TargetMode="External"/><Relationship Id="rId4" Type="http://schemas.openxmlformats.org/officeDocument/2006/relationships/hyperlink" Target="http://www.bceao.int/internet/bcweb.nsf/french.htm?OpenFrame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26717-38E1-4927-A90C-A97049141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47</Pages>
  <Words>20593</Words>
  <Characters>117385</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137703</CharactersWithSpaces>
  <SharedDoc>false</SharedDoc>
  <HLinks>
    <vt:vector size="36" baseType="variant">
      <vt:variant>
        <vt:i4>7929957</vt:i4>
      </vt:variant>
      <vt:variant>
        <vt:i4>0</vt:i4>
      </vt:variant>
      <vt:variant>
        <vt:i4>0</vt:i4>
      </vt:variant>
      <vt:variant>
        <vt:i4>5</vt:i4>
      </vt:variant>
      <vt:variant>
        <vt:lpwstr>http://www.secusociale.sn/docs/Loi7550.pdf</vt:lpwstr>
      </vt:variant>
      <vt:variant>
        <vt:lpwstr/>
      </vt:variant>
      <vt:variant>
        <vt:i4>3801142</vt:i4>
      </vt:variant>
      <vt:variant>
        <vt:i4>12</vt:i4>
      </vt:variant>
      <vt:variant>
        <vt:i4>0</vt:i4>
      </vt:variant>
      <vt:variant>
        <vt:i4>5</vt:i4>
      </vt:variant>
      <vt:variant>
        <vt:lpwstr>http://www.oecd.org/dataoecd/32/19/31652074.PDF</vt:lpwstr>
      </vt:variant>
      <vt:variant>
        <vt:lpwstr/>
      </vt:variant>
      <vt:variant>
        <vt:i4>7536676</vt:i4>
      </vt:variant>
      <vt:variant>
        <vt:i4>9</vt:i4>
      </vt:variant>
      <vt:variant>
        <vt:i4>0</vt:i4>
      </vt:variant>
      <vt:variant>
        <vt:i4>5</vt:i4>
      </vt:variant>
      <vt:variant>
        <vt:lpwstr>http://www.bceao.int/internet/bcweb.nsf/french.htm?OpenFrameSet</vt:lpwstr>
      </vt:variant>
      <vt:variant>
        <vt:lpwstr/>
      </vt:variant>
      <vt:variant>
        <vt:i4>4980807</vt:i4>
      </vt:variant>
      <vt:variant>
        <vt:i4>6</vt:i4>
      </vt:variant>
      <vt:variant>
        <vt:i4>0</vt:i4>
      </vt:variant>
      <vt:variant>
        <vt:i4>5</vt:i4>
      </vt:variant>
      <vt:variant>
        <vt:lpwstr>http://www.brvm.org/</vt:lpwstr>
      </vt:variant>
      <vt:variant>
        <vt:lpwstr/>
      </vt:variant>
      <vt:variant>
        <vt:i4>4128821</vt:i4>
      </vt:variant>
      <vt:variant>
        <vt:i4>3</vt:i4>
      </vt:variant>
      <vt:variant>
        <vt:i4>0</vt:i4>
      </vt:variant>
      <vt:variant>
        <vt:i4>5</vt:i4>
      </vt:variant>
      <vt:variant>
        <vt:lpwstr>http://www.imf.org/external/pubs/ft/dp/2013/afr1305.pdf</vt:lpwstr>
      </vt:variant>
      <vt:variant>
        <vt:lpwstr/>
      </vt:variant>
      <vt:variant>
        <vt:i4>5242973</vt:i4>
      </vt:variant>
      <vt:variant>
        <vt:i4>0</vt:i4>
      </vt:variant>
      <vt:variant>
        <vt:i4>0</vt:i4>
      </vt:variant>
      <vt:variant>
        <vt:i4>5</vt:i4>
      </vt:variant>
      <vt:variant>
        <vt:lpwstr>http://www.ifac.org/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Sonny Mabheju</dc:creator>
  <cp:keywords/>
  <cp:lastModifiedBy>Fatou Fall Samba</cp:lastModifiedBy>
  <cp:revision>3</cp:revision>
  <cp:lastPrinted>2016-05-03T12:33:00Z</cp:lastPrinted>
  <dcterms:created xsi:type="dcterms:W3CDTF">2016-05-03T13:54:00Z</dcterms:created>
  <dcterms:modified xsi:type="dcterms:W3CDTF">2016-05-03T13:57:00Z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