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1F83" w14:textId="77777777" w:rsidR="00A83249" w:rsidRDefault="00A83249" w:rsidP="00152CFC">
      <w:pPr>
        <w:bidi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439A1F84" w14:textId="77777777" w:rsidR="00A83249" w:rsidRDefault="00A83249" w:rsidP="00A83249">
      <w:pPr>
        <w:bidi/>
        <w:rPr>
          <w:rFonts w:ascii="Calibri" w:eastAsia="Calibri" w:hAnsi="Calibri" w:cs="Calibri"/>
          <w:sz w:val="22"/>
          <w:szCs w:val="22"/>
        </w:rPr>
      </w:pPr>
    </w:p>
    <w:p w14:paraId="439A1F85" w14:textId="77777777" w:rsidR="00152CFC" w:rsidRDefault="004C7674" w:rsidP="00A83249">
      <w:pPr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p w14:paraId="439A1F86" w14:textId="77777777" w:rsidR="00902946" w:rsidRDefault="00902946">
      <w:pPr>
        <w:bidi/>
        <w:spacing w:line="14" w:lineRule="atLeast"/>
      </w:pP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1F88" w14:textId="77777777" w:rsidTr="00152CFC">
        <w:trPr>
          <w:trHeight w:val="4158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87" w14:textId="77777777" w:rsidR="00902946" w:rsidRDefault="004C7674">
            <w:pPr>
              <w:shd w:val="clear" w:color="auto" w:fill="F7F7F7"/>
              <w:bidi/>
              <w:jc w:val="center"/>
            </w:pPr>
            <w:r>
              <w:rPr>
                <w:rFonts w:ascii="Calibri" w:eastAsia="Calibri" w:hAnsi="Calibri" w:cs="Calibri"/>
                <w:color w:val="262626"/>
                <w:sz w:val="44"/>
                <w:szCs w:val="44"/>
                <w:rtl/>
              </w:rPr>
              <w:t> </w:t>
            </w:r>
          </w:p>
        </w:tc>
      </w:tr>
      <w:tr w:rsidR="00902946" w14:paraId="439A1F8B" w14:textId="77777777" w:rsidTr="00152CFC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89" w14:textId="77777777" w:rsidR="00152CFC" w:rsidRPr="00D207F9" w:rsidRDefault="00152CFC" w:rsidP="00152CFC">
            <w:pPr>
              <w:pStyle w:val="Normal113"/>
              <w:rPr>
                <w:rFonts w:ascii="Calibri" w:hAnsi="Calibri"/>
                <w:color w:val="595959"/>
                <w:sz w:val="36"/>
                <w:szCs w:val="36"/>
              </w:rPr>
            </w:pPr>
          </w:p>
          <w:p w14:paraId="439A1F8A" w14:textId="77777777" w:rsidR="00902946" w:rsidRPr="00D207F9" w:rsidRDefault="00152CFC" w:rsidP="00D207F9">
            <w:pPr>
              <w:shd w:val="clear" w:color="auto" w:fill="F7F7F7"/>
              <w:bidi/>
              <w:jc w:val="center"/>
              <w:rPr>
                <w:sz w:val="36"/>
                <w:szCs w:val="36"/>
              </w:rPr>
            </w:pPr>
            <w:r w:rsidRPr="00D207F9">
              <w:rPr>
                <w:rFonts w:ascii="Calibri" w:eastAsia="Calibri" w:hAnsi="Calibri"/>
                <w:color w:val="262626"/>
                <w:sz w:val="36"/>
                <w:szCs w:val="36"/>
                <w:rtl/>
              </w:rPr>
              <w:t>وث</w:t>
            </w:r>
            <w:r w:rsidRPr="00D207F9">
              <w:rPr>
                <w:rFonts w:ascii="Calibri" w:eastAsia="Calibri" w:hAnsi="Calibri" w:hint="cs"/>
                <w:color w:val="262626"/>
                <w:sz w:val="36"/>
                <w:szCs w:val="36"/>
                <w:rtl/>
              </w:rPr>
              <w:t>يقة</w:t>
            </w:r>
            <w:r w:rsidRPr="00D207F9">
              <w:rPr>
                <w:rFonts w:ascii="Calibri" w:eastAsia="Calibri" w:hAnsi="Calibri"/>
                <w:color w:val="262626"/>
                <w:sz w:val="36"/>
                <w:szCs w:val="36"/>
                <w:rtl/>
              </w:rPr>
              <w:t xml:space="preserve"> معلومات المشروع </w:t>
            </w:r>
            <w:r w:rsidR="00A647AB" w:rsidRPr="00D207F9">
              <w:rPr>
                <w:rFonts w:ascii="Calibri" w:eastAsia="Calibri" w:hAnsi="Calibri" w:hint="cs"/>
                <w:color w:val="262626"/>
                <w:sz w:val="36"/>
                <w:szCs w:val="36"/>
                <w:rtl/>
                <w:lang w:bidi="ar-YE"/>
              </w:rPr>
              <w:t>المجمعة</w:t>
            </w:r>
            <w:r w:rsidR="004C7674" w:rsidRPr="00D207F9">
              <w:rPr>
                <w:rFonts w:ascii="Calibri" w:eastAsia="Calibri" w:hAnsi="Calibri" w:cs="Calibri"/>
                <w:color w:val="262626"/>
                <w:sz w:val="36"/>
                <w:szCs w:val="36"/>
                <w:rtl/>
              </w:rPr>
              <w:t xml:space="preserve">/ </w:t>
            </w:r>
            <w:r w:rsidRPr="00D207F9">
              <w:rPr>
                <w:rFonts w:ascii="Calibri" w:eastAsia="Calibri" w:hAnsi="Calibri"/>
                <w:color w:val="262626"/>
                <w:sz w:val="36"/>
                <w:szCs w:val="36"/>
                <w:rtl/>
              </w:rPr>
              <w:t xml:space="preserve">ورقة بيانات السياسات الوقائية المتكاملة </w:t>
            </w:r>
            <w:r w:rsidRPr="00D207F9">
              <w:rPr>
                <w:rFonts w:ascii="Calibri" w:eastAsia="Calibri" w:hAnsi="Calibri" w:cs="Calibri"/>
                <w:color w:val="262626"/>
                <w:sz w:val="36"/>
                <w:szCs w:val="36"/>
                <w:rtl/>
              </w:rPr>
              <w:t>(</w:t>
            </w:r>
            <w:r w:rsidRPr="00D207F9">
              <w:rPr>
                <w:rFonts w:ascii="Calibri" w:eastAsia="Calibri" w:hAnsi="Calibri" w:cs="Calibri"/>
                <w:color w:val="262626"/>
                <w:sz w:val="36"/>
                <w:szCs w:val="36"/>
              </w:rPr>
              <w:t>PID/ISDS</w:t>
            </w:r>
            <w:r w:rsidRPr="00D207F9">
              <w:rPr>
                <w:rFonts w:ascii="Calibri" w:eastAsia="Calibri" w:hAnsi="Calibri" w:cs="Calibri"/>
                <w:color w:val="262626"/>
                <w:sz w:val="36"/>
                <w:szCs w:val="36"/>
                <w:rtl/>
              </w:rPr>
              <w:t>)</w:t>
            </w:r>
          </w:p>
        </w:tc>
      </w:tr>
      <w:tr w:rsidR="00902946" w14:paraId="439A1F8D" w14:textId="77777777" w:rsidTr="00152CFC">
        <w:trPr>
          <w:trHeight w:val="1089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8C" w14:textId="77777777" w:rsidR="00902946" w:rsidRDefault="004C7674">
            <w:pPr>
              <w:shd w:val="clear" w:color="auto" w:fill="F7F7F7"/>
              <w:bidi/>
              <w:jc w:val="center"/>
            </w:pPr>
            <w:r>
              <w:rPr>
                <w:rFonts w:ascii="Calibri" w:eastAsia="Calibri" w:hAnsi="Calibri" w:cs="Calibri"/>
                <w:color w:val="262626"/>
                <w:sz w:val="44"/>
                <w:szCs w:val="44"/>
                <w:rtl/>
              </w:rPr>
              <w:t> </w:t>
            </w:r>
          </w:p>
        </w:tc>
      </w:tr>
    </w:tbl>
    <w:p w14:paraId="439A1F8E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  <w:r w:rsidR="00F2115A">
        <w:rPr>
          <w:noProof/>
        </w:rPr>
        <w:drawing>
          <wp:inline distT="0" distB="0" distL="0" distR="0" wp14:anchorId="439A2196" wp14:editId="439A2197">
            <wp:extent cx="6705600" cy="107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1F8F" w14:textId="77777777" w:rsidR="00902946" w:rsidRPr="00152CFC" w:rsidRDefault="004C7674" w:rsidP="00152CFC">
      <w:pPr>
        <w:shd w:val="clear" w:color="auto" w:fill="F7F7F7"/>
        <w:bidi/>
        <w:jc w:val="center"/>
        <w:rPr>
          <w:rFonts w:asciiTheme="majorBidi" w:hAnsiTheme="majorBidi" w:cstheme="majorBidi"/>
        </w:rPr>
      </w:pPr>
      <w:r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 xml:space="preserve">مرحلة التقييم </w:t>
      </w:r>
      <w:r w:rsidR="00152CFC"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>المسبق</w:t>
      </w:r>
      <w:r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 xml:space="preserve">| تاريخ </w:t>
      </w:r>
      <w:r w:rsidR="00152CFC"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>الإ</w:t>
      </w:r>
      <w:r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 xml:space="preserve">عداد / </w:t>
      </w:r>
      <w:r w:rsidR="00152CFC"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>ال</w:t>
      </w:r>
      <w:r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>تحديث</w:t>
      </w:r>
      <w:r w:rsid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>: 08</w:t>
      </w:r>
      <w:r w:rsidR="00152CFC">
        <w:rPr>
          <w:rFonts w:asciiTheme="majorBidi" w:eastAsia="Calibri" w:hAnsiTheme="majorBidi" w:cstheme="majorBidi" w:hint="cs"/>
          <w:color w:val="595959"/>
          <w:sz w:val="22"/>
          <w:szCs w:val="22"/>
          <w:rtl/>
        </w:rPr>
        <w:t xml:space="preserve"> </w:t>
      </w:r>
      <w:r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>مايو</w:t>
      </w:r>
      <w:r w:rsidR="00152CFC">
        <w:rPr>
          <w:rFonts w:asciiTheme="majorBidi" w:eastAsia="Calibri" w:hAnsiTheme="majorBidi" w:cstheme="majorBidi" w:hint="cs"/>
          <w:color w:val="595959"/>
          <w:sz w:val="22"/>
          <w:szCs w:val="22"/>
          <w:rtl/>
        </w:rPr>
        <w:t xml:space="preserve"> </w:t>
      </w:r>
      <w:r w:rsidRPr="00152CFC">
        <w:rPr>
          <w:rFonts w:asciiTheme="majorBidi" w:eastAsia="Calibri" w:hAnsiTheme="majorBidi" w:cstheme="majorBidi"/>
          <w:color w:val="595959"/>
          <w:sz w:val="22"/>
          <w:szCs w:val="22"/>
          <w:rtl/>
        </w:rPr>
        <w:t xml:space="preserve">2018 | رقم التقرير: </w:t>
      </w:r>
      <w:r w:rsidRPr="00152CFC">
        <w:rPr>
          <w:rFonts w:asciiTheme="majorBidi" w:eastAsia="Calibri" w:hAnsiTheme="majorBidi" w:cstheme="majorBidi"/>
          <w:color w:val="595959"/>
          <w:sz w:val="22"/>
          <w:szCs w:val="22"/>
        </w:rPr>
        <w:t>PIDISDSA24433</w:t>
      </w:r>
    </w:p>
    <w:p w14:paraId="439A1F90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1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2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3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4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5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6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7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8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9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A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B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C" w14:textId="77777777" w:rsidR="00902946" w:rsidRDefault="004C7674" w:rsidP="002C5977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D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E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0"/>
          <w:szCs w:val="20"/>
          <w:rtl/>
        </w:rPr>
        <w:t> </w:t>
      </w:r>
    </w:p>
    <w:p w14:paraId="439A1F9F" w14:textId="77777777" w:rsidR="00902946" w:rsidRDefault="004C7674">
      <w:pPr>
        <w:shd w:val="clear" w:color="auto" w:fill="F7F7F7"/>
        <w:bidi/>
      </w:pPr>
      <w:r>
        <w:br w:type="page"/>
      </w: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1FA1" w14:textId="77777777" w:rsidTr="004C7674">
        <w:trPr>
          <w:trHeight w:val="378"/>
          <w:jc w:val="center"/>
        </w:trPr>
        <w:tc>
          <w:tcPr>
            <w:tcW w:w="10800" w:type="dxa"/>
            <w:tcBorders>
              <w:left w:val="single" w:sz="2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A0" w14:textId="77777777" w:rsidR="00902946" w:rsidRDefault="004C7674">
            <w:pPr>
              <w:shd w:val="clear" w:color="auto" w:fill="F2F2F2"/>
              <w:bidi/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lastRenderedPageBreak/>
              <w:t>معلومات اساسية</w:t>
            </w:r>
          </w:p>
        </w:tc>
      </w:tr>
    </w:tbl>
    <w:p w14:paraId="439A1FA2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9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2610"/>
        <w:gridCol w:w="2975"/>
        <w:gridCol w:w="2551"/>
        <w:gridCol w:w="148"/>
      </w:tblGrid>
      <w:tr w:rsidR="00902946" w14:paraId="439A1FA4" w14:textId="77777777" w:rsidTr="00152CFC">
        <w:trPr>
          <w:gridAfter w:val="1"/>
          <w:wAfter w:w="148" w:type="dxa"/>
          <w:trHeight w:val="20"/>
          <w:jc w:val="center"/>
        </w:trPr>
        <w:tc>
          <w:tcPr>
            <w:tcW w:w="10841" w:type="dxa"/>
            <w:gridSpan w:val="4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1FA3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b/>
                <w:bCs/>
                <w:color w:val="F7F7F7"/>
                <w:sz w:val="22"/>
                <w:szCs w:val="22"/>
              </w:rPr>
              <w:t>OPS_TABLE_BASIC_DATA</w:t>
            </w:r>
          </w:p>
        </w:tc>
      </w:tr>
      <w:tr w:rsidR="00152CFC" w:rsidRPr="006209CC" w14:paraId="439A1FA6" w14:textId="77777777" w:rsidTr="00152CFC">
        <w:trPr>
          <w:trHeight w:val="576"/>
          <w:jc w:val="center"/>
        </w:trPr>
        <w:tc>
          <w:tcPr>
            <w:tcW w:w="10989" w:type="dxa"/>
            <w:gridSpan w:val="5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1FA5" w14:textId="77777777" w:rsidR="00152CFC" w:rsidRPr="006209CC" w:rsidRDefault="00152CFC" w:rsidP="00152CFC">
            <w:pPr>
              <w:pStyle w:val="ListParagraph"/>
              <w:numPr>
                <w:ilvl w:val="0"/>
                <w:numId w:val="40"/>
              </w:numPr>
              <w:shd w:val="clear" w:color="auto" w:fill="F7F7F7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بيانات المشروع الأساسية</w:t>
            </w:r>
          </w:p>
        </w:tc>
      </w:tr>
      <w:tr w:rsidR="00152CFC" w:rsidRPr="006209CC" w14:paraId="439A1FAB" w14:textId="77777777" w:rsidTr="00B64672">
        <w:trPr>
          <w:trHeight w:val="370"/>
          <w:jc w:val="center"/>
        </w:trPr>
        <w:tc>
          <w:tcPr>
            <w:tcW w:w="2705" w:type="dxa"/>
            <w:tcBorders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A7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البلد</w:t>
            </w:r>
          </w:p>
        </w:tc>
        <w:tc>
          <w:tcPr>
            <w:tcW w:w="2610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A8" w14:textId="77777777" w:rsidR="00152CFC" w:rsidRPr="006209CC" w:rsidRDefault="00152CFC" w:rsidP="00152CFC">
            <w:pPr>
              <w:shd w:val="clear" w:color="auto" w:fill="F7F7F7"/>
              <w:bidi/>
              <w:ind w:left="15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معرف المشروع</w:t>
            </w:r>
          </w:p>
        </w:tc>
        <w:tc>
          <w:tcPr>
            <w:tcW w:w="2975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A9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اسم المشروع</w:t>
            </w:r>
          </w:p>
        </w:tc>
        <w:tc>
          <w:tcPr>
            <w:tcW w:w="2699" w:type="dxa"/>
            <w:gridSpan w:val="2"/>
            <w:tcBorders>
              <w:lef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AA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>
              <w:rPr>
                <w:rFonts w:ascii="Calibri" w:eastAsia="Calibri" w:hAnsi="Calibri"/>
                <w:color w:val="767171"/>
                <w:sz w:val="22"/>
                <w:szCs w:val="22"/>
                <w:rtl/>
              </w:rPr>
              <w:t xml:space="preserve">معرف المشروع الأصل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  <w:rtl/>
              </w:rPr>
              <w:t>(</w:t>
            </w:r>
            <w:r>
              <w:rPr>
                <w:rFonts w:ascii="Calibri" w:eastAsia="Calibri" w:hAnsi="Calibri"/>
                <w:color w:val="767171"/>
                <w:sz w:val="22"/>
                <w:szCs w:val="22"/>
                <w:rtl/>
              </w:rPr>
              <w:t>إن وجد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  <w:rtl/>
              </w:rPr>
              <w:t>)</w:t>
            </w:r>
          </w:p>
        </w:tc>
      </w:tr>
      <w:tr w:rsidR="00152CFC" w:rsidRPr="006209CC" w14:paraId="439A1FB0" w14:textId="77777777" w:rsidTr="00B64672">
        <w:trPr>
          <w:trHeight w:val="432"/>
          <w:jc w:val="center"/>
        </w:trPr>
        <w:tc>
          <w:tcPr>
            <w:tcW w:w="2705" w:type="dxa"/>
            <w:tcBorders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AC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جيبوتي</w:t>
            </w:r>
          </w:p>
        </w:tc>
        <w:tc>
          <w:tcPr>
            <w:tcW w:w="261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AD" w14:textId="77777777" w:rsidR="00152CFC" w:rsidRPr="006209CC" w:rsidRDefault="00152CFC" w:rsidP="00152CFC">
            <w:pPr>
              <w:shd w:val="clear" w:color="auto" w:fill="F7F7F7"/>
              <w:bidi/>
              <w:ind w:left="9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P164164</w:t>
            </w:r>
          </w:p>
        </w:tc>
        <w:tc>
          <w:tcPr>
            <w:tcW w:w="2975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AE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نحو القضاء كليا على التقزم في جيبوتي</w:t>
            </w:r>
          </w:p>
        </w:tc>
        <w:tc>
          <w:tcPr>
            <w:tcW w:w="2699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AF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</w:p>
        </w:tc>
      </w:tr>
      <w:tr w:rsidR="00152CFC" w:rsidRPr="006209CC" w14:paraId="439A1FB5" w14:textId="77777777" w:rsidTr="00B64672">
        <w:trPr>
          <w:trHeight w:val="370"/>
          <w:jc w:val="center"/>
        </w:trPr>
        <w:tc>
          <w:tcPr>
            <w:tcW w:w="2705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B1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المنطقة</w:t>
            </w:r>
          </w:p>
        </w:tc>
        <w:tc>
          <w:tcPr>
            <w:tcW w:w="261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B2" w14:textId="77777777" w:rsidR="00152CFC" w:rsidRPr="006209CC" w:rsidRDefault="00152CFC" w:rsidP="00152CFC">
            <w:pPr>
              <w:shd w:val="clear" w:color="auto" w:fill="F7F7F7"/>
              <w:bidi/>
              <w:ind w:left="15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التاريخ المتوقع للتقييم المسبق</w:t>
            </w:r>
          </w:p>
        </w:tc>
        <w:tc>
          <w:tcPr>
            <w:tcW w:w="2975" w:type="dxa"/>
            <w:tcBorders>
              <w:left w:val="single" w:sz="6" w:space="0" w:color="D9D9D9"/>
              <w:right w:val="single" w:sz="6" w:space="0" w:color="BFBFBF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B3" w14:textId="77777777" w:rsidR="00152CFC" w:rsidRPr="006209CC" w:rsidRDefault="00152CFC" w:rsidP="00152CFC">
            <w:pPr>
              <w:shd w:val="clear" w:color="auto" w:fill="F7F7F7"/>
              <w:bidi/>
              <w:ind w:left="9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التاريخ المتوقع للعرض على المجلس</w:t>
            </w:r>
          </w:p>
        </w:tc>
        <w:tc>
          <w:tcPr>
            <w:tcW w:w="2699" w:type="dxa"/>
            <w:gridSpan w:val="2"/>
            <w:tcBorders>
              <w:top w:val="single" w:sz="6" w:space="0" w:color="D9D9D9"/>
              <w:left w:val="single" w:sz="6" w:space="0" w:color="BFBFBF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B4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مجال الممارسة (الرئيسي)</w:t>
            </w:r>
          </w:p>
        </w:tc>
      </w:tr>
      <w:tr w:rsidR="00152CFC" w:rsidRPr="006209CC" w14:paraId="439A1FBA" w14:textId="77777777" w:rsidTr="00B64672">
        <w:trPr>
          <w:trHeight w:val="432"/>
          <w:jc w:val="center"/>
        </w:trPr>
        <w:tc>
          <w:tcPr>
            <w:tcW w:w="2705" w:type="dxa"/>
            <w:tcBorders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B6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الشرق الأوسط وشمال أفريقيا</w:t>
            </w:r>
          </w:p>
        </w:tc>
        <w:tc>
          <w:tcPr>
            <w:tcW w:w="2610" w:type="dxa"/>
            <w:tcBorders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B7" w14:textId="77777777" w:rsidR="00152CFC" w:rsidRDefault="00B64672" w:rsidP="00A647AB">
            <w:pPr>
              <w:shd w:val="clear" w:color="auto" w:fill="F7F7F7"/>
              <w:bidi/>
              <w:jc w:val="center"/>
            </w:pP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>08</w:t>
            </w:r>
            <w:r w:rsidR="00152CFC"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 </w:t>
            </w:r>
            <w:r w:rsidR="00152CFC">
              <w:rPr>
                <w:rFonts w:ascii="Calibri" w:eastAsia="Calibri" w:hAnsi="Calibri"/>
                <w:sz w:val="22"/>
                <w:szCs w:val="22"/>
                <w:rtl/>
              </w:rPr>
              <w:t xml:space="preserve">مايو </w:t>
            </w:r>
            <w:r w:rsidR="00152CFC">
              <w:rPr>
                <w:rFonts w:ascii="Calibri" w:eastAsia="Calibri" w:hAnsi="Calibri" w:cs="Calibri"/>
                <w:sz w:val="22"/>
                <w:szCs w:val="22"/>
                <w:rtl/>
              </w:rPr>
              <w:t>2014</w:t>
            </w:r>
          </w:p>
        </w:tc>
        <w:tc>
          <w:tcPr>
            <w:tcW w:w="2975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B8" w14:textId="77777777" w:rsidR="00152CFC" w:rsidRPr="006209CC" w:rsidRDefault="00152CFC" w:rsidP="00A647AB">
            <w:pPr>
              <w:shd w:val="clear" w:color="auto" w:fill="F7F7F7"/>
              <w:bidi/>
              <w:ind w:left="9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25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يونيو 2018م</w:t>
            </w:r>
          </w:p>
        </w:tc>
        <w:tc>
          <w:tcPr>
            <w:tcW w:w="2699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B9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الصحة والتغذية والسكان</w:t>
            </w:r>
          </w:p>
        </w:tc>
      </w:tr>
      <w:tr w:rsidR="00152CFC" w:rsidRPr="006209CC" w14:paraId="439A1FBF" w14:textId="77777777" w:rsidTr="00B64672">
        <w:trPr>
          <w:trHeight w:val="370"/>
          <w:jc w:val="center"/>
        </w:trPr>
        <w:tc>
          <w:tcPr>
            <w:tcW w:w="2705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BB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أداة التمويل</w:t>
            </w:r>
          </w:p>
        </w:tc>
        <w:tc>
          <w:tcPr>
            <w:tcW w:w="261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9A1FBC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المقترض (</w:t>
            </w:r>
            <w:r>
              <w:rPr>
                <w:rFonts w:asciiTheme="majorBidi" w:eastAsia="Calibri" w:hAnsiTheme="majorBidi" w:cstheme="majorBidi" w:hint="cs"/>
                <w:color w:val="767171"/>
                <w:sz w:val="22"/>
                <w:szCs w:val="22"/>
                <w:rtl/>
              </w:rPr>
              <w:t>المقترضين</w:t>
            </w: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)</w:t>
            </w:r>
          </w:p>
        </w:tc>
        <w:tc>
          <w:tcPr>
            <w:tcW w:w="2975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BD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الوكالة المنفذة</w:t>
            </w:r>
          </w:p>
        </w:tc>
        <w:tc>
          <w:tcPr>
            <w:tcW w:w="2699" w:type="dxa"/>
            <w:gridSpan w:val="2"/>
            <w:tcBorders>
              <w:top w:val="single" w:sz="6" w:space="0" w:color="D9D9D9"/>
              <w:lef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BE" w14:textId="77777777" w:rsidR="00152CFC" w:rsidRPr="006209CC" w:rsidRDefault="00152CFC" w:rsidP="00152CFC">
            <w:pPr>
              <w:shd w:val="clear" w:color="auto" w:fill="F7F7F7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Arial" w:hAnsiTheme="majorBidi" w:cstheme="majorBidi"/>
                <w:rtl/>
              </w:rPr>
              <w:t> </w:t>
            </w:r>
          </w:p>
        </w:tc>
      </w:tr>
      <w:tr w:rsidR="00152CFC" w:rsidRPr="006209CC" w14:paraId="439A1FC4" w14:textId="77777777" w:rsidTr="00B64672">
        <w:trPr>
          <w:trHeight w:val="576"/>
          <w:jc w:val="center"/>
        </w:trPr>
        <w:tc>
          <w:tcPr>
            <w:tcW w:w="2705" w:type="dxa"/>
            <w:tcBorders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C0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تمويل مشروع استثماري</w:t>
            </w:r>
          </w:p>
        </w:tc>
        <w:tc>
          <w:tcPr>
            <w:tcW w:w="2610" w:type="dxa"/>
            <w:tcBorders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C1" w14:textId="77777777" w:rsidR="00152CFC" w:rsidRPr="006209CC" w:rsidRDefault="00152CFC" w:rsidP="00152CFC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وزارة الاقتصاد والمالية</w:t>
            </w:r>
          </w:p>
        </w:tc>
        <w:tc>
          <w:tcPr>
            <w:tcW w:w="297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C2" w14:textId="77777777" w:rsidR="00152CFC" w:rsidRPr="006209CC" w:rsidRDefault="00152CFC" w:rsidP="00152CFC">
            <w:pPr>
              <w:shd w:val="clear" w:color="auto" w:fill="F7F7F7"/>
              <w:bidi/>
              <w:ind w:left="6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وزارة الصحة</w:t>
            </w:r>
          </w:p>
        </w:tc>
        <w:tc>
          <w:tcPr>
            <w:tcW w:w="2699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A1FC3" w14:textId="77777777" w:rsidR="00152CFC" w:rsidRPr="006209CC" w:rsidRDefault="00152CFC" w:rsidP="00152CFC">
            <w:pPr>
              <w:shd w:val="clear" w:color="auto" w:fill="F7F7F7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Arial" w:hAnsiTheme="majorBidi" w:cstheme="majorBidi"/>
                <w:rtl/>
              </w:rPr>
              <w:t> </w:t>
            </w:r>
          </w:p>
        </w:tc>
      </w:tr>
      <w:tr w:rsidR="00902946" w14:paraId="439A1FC9" w14:textId="77777777" w:rsidTr="00B64672">
        <w:trPr>
          <w:gridAfter w:val="1"/>
          <w:wAfter w:w="148" w:type="dxa"/>
          <w:jc w:val="center"/>
        </w:trPr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1FC5" w14:textId="77777777" w:rsidR="00902946" w:rsidRDefault="00902946">
            <w:pPr>
              <w:bidi/>
            </w:pPr>
          </w:p>
        </w:tc>
        <w:tc>
          <w:tcPr>
            <w:tcW w:w="2610" w:type="dxa"/>
            <w:vAlign w:val="center"/>
          </w:tcPr>
          <w:p w14:paraId="439A1FC6" w14:textId="77777777" w:rsidR="00902946" w:rsidRDefault="00902946">
            <w:pPr>
              <w:bidi/>
            </w:pPr>
          </w:p>
        </w:tc>
        <w:tc>
          <w:tcPr>
            <w:tcW w:w="2975" w:type="dxa"/>
            <w:vAlign w:val="center"/>
          </w:tcPr>
          <w:p w14:paraId="439A1FC7" w14:textId="77777777" w:rsidR="00902946" w:rsidRDefault="00902946">
            <w:pPr>
              <w:bidi/>
            </w:pPr>
          </w:p>
        </w:tc>
        <w:tc>
          <w:tcPr>
            <w:tcW w:w="2551" w:type="dxa"/>
            <w:vAlign w:val="center"/>
          </w:tcPr>
          <w:p w14:paraId="439A1FC8" w14:textId="77777777" w:rsidR="00902946" w:rsidRDefault="00902946">
            <w:pPr>
              <w:bidi/>
            </w:pPr>
          </w:p>
        </w:tc>
      </w:tr>
    </w:tbl>
    <w:p w14:paraId="439A1FCA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1FCC" w14:textId="77777777" w:rsidTr="004C7674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CB" w14:textId="77777777" w:rsidR="00902946" w:rsidRDefault="004C7674" w:rsidP="00152CFC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الهدف </w:t>
            </w: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(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الأهداف</w:t>
            </w: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) </w:t>
            </w:r>
            <w:r w:rsidR="00152CFC"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>الإنمائية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 المقترحة</w:t>
            </w:r>
          </w:p>
        </w:tc>
      </w:tr>
      <w:tr w:rsidR="00902946" w14:paraId="439A1FCE" w14:textId="77777777" w:rsidTr="004C7674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CD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</w:p>
        </w:tc>
      </w:tr>
      <w:tr w:rsidR="00902946" w14:paraId="439A1FD0" w14:textId="77777777" w:rsidTr="004C7674">
        <w:trPr>
          <w:trHeight w:val="396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CF" w14:textId="77777777" w:rsidR="00902946" w:rsidRPr="00152CFC" w:rsidRDefault="00152CFC" w:rsidP="00152CFC">
            <w:pPr>
              <w:shd w:val="clear" w:color="auto" w:fill="F7F7F7"/>
              <w:bidi/>
              <w:ind w:right="144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يتمثل الهدف الإنمائي للمشروع في الحد من التقزم بين الأطفال دون سن الخامسة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في جيبوتي.</w:t>
            </w:r>
          </w:p>
        </w:tc>
      </w:tr>
    </w:tbl>
    <w:p w14:paraId="439A1FD1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7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5"/>
      </w:tblGrid>
      <w:tr w:rsidR="00902946" w14:paraId="439A1FD3" w14:textId="77777777" w:rsidTr="004C7674">
        <w:trPr>
          <w:jc w:val="center"/>
        </w:trPr>
        <w:tc>
          <w:tcPr>
            <w:tcW w:w="10795" w:type="dxa"/>
            <w:tcBorders>
              <w:bottom w:val="single" w:sz="12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D2" w14:textId="77777777" w:rsidR="00902946" w:rsidRDefault="004C7674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المكونات</w:t>
            </w:r>
          </w:p>
        </w:tc>
      </w:tr>
      <w:tr w:rsidR="00902946" w14:paraId="439A1FD8" w14:textId="77777777" w:rsidTr="004C7674">
        <w:trPr>
          <w:trHeight w:val="474"/>
          <w:jc w:val="center"/>
        </w:trPr>
        <w:tc>
          <w:tcPr>
            <w:tcW w:w="10795" w:type="dxa"/>
            <w:tcBorders>
              <w:top w:val="single" w:sz="12" w:space="0" w:color="D9D9D9"/>
              <w:bottom w:val="single" w:sz="6" w:space="0" w:color="E7E6E6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D4" w14:textId="77777777" w:rsidR="00902946" w:rsidRDefault="004C7674" w:rsidP="00840ADB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>خدمات صحية وتغذية عالية التأثير للحد من التقزم</w:t>
            </w:r>
          </w:p>
          <w:p w14:paraId="439A1FD5" w14:textId="77777777" w:rsidR="00902946" w:rsidRDefault="004C7674" w:rsidP="00152CFC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تعزيز التدخلات متعددة القطاعات </w:t>
            </w:r>
            <w:r w:rsidR="00152CFC">
              <w:rPr>
                <w:rFonts w:ascii="Calibri" w:eastAsia="Calibri" w:hAnsi="Calibri" w:hint="cs"/>
                <w:sz w:val="22"/>
                <w:szCs w:val="22"/>
                <w:rtl/>
              </w:rPr>
              <w:t>للحد من</w:t>
            </w: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 التقزم</w:t>
            </w:r>
          </w:p>
          <w:p w14:paraId="439A1FD6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>تعزيز التنسيق وإدارة المشاريع والرصد والتقييم</w:t>
            </w:r>
          </w:p>
          <w:p w14:paraId="439A1FD7" w14:textId="77777777" w:rsidR="00902946" w:rsidRDefault="00A647AB" w:rsidP="00152CFC">
            <w:pPr>
              <w:shd w:val="clear" w:color="auto" w:fill="F7F7F7"/>
              <w:bidi/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مكون </w:t>
            </w:r>
            <w:r w:rsidR="004C7674">
              <w:rPr>
                <w:rFonts w:ascii="Calibri" w:eastAsia="Calibri" w:hAnsi="Calibri"/>
                <w:sz w:val="22"/>
                <w:szCs w:val="22"/>
                <w:rtl/>
              </w:rPr>
              <w:t xml:space="preserve">الاستجابة الطارئة 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الاحتياطية</w:t>
            </w:r>
          </w:p>
        </w:tc>
      </w:tr>
    </w:tbl>
    <w:p w14:paraId="439A1FD9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p w14:paraId="439A1FDA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6"/>
        <w:gridCol w:w="3860"/>
        <w:gridCol w:w="34"/>
      </w:tblGrid>
      <w:tr w:rsidR="00902946" w14:paraId="439A1FDC" w14:textId="77777777" w:rsidTr="00B64672">
        <w:trPr>
          <w:gridAfter w:val="1"/>
          <w:wAfter w:w="34" w:type="dxa"/>
          <w:trHeight w:val="432"/>
          <w:jc w:val="center"/>
        </w:trPr>
        <w:tc>
          <w:tcPr>
            <w:tcW w:w="10766" w:type="dxa"/>
            <w:gridSpan w:val="2"/>
            <w:tcBorders>
              <w:left w:val="single" w:sz="24" w:space="0" w:color="BFBFBF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DB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 xml:space="preserve">بيانات تمويل المشروع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>مليون دولار</w:t>
            </w:r>
            <w:r w:rsidR="00B6467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أمريكي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902946" w14:paraId="439A1FE0" w14:textId="77777777" w:rsidTr="00B64672">
        <w:trPr>
          <w:trHeight w:val="70"/>
          <w:jc w:val="center"/>
        </w:trPr>
        <w:tc>
          <w:tcPr>
            <w:tcW w:w="10800" w:type="dxa"/>
            <w:gridSpan w:val="3"/>
            <w:tcBorders>
              <w:bottom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DD" w14:textId="77777777" w:rsidR="00902946" w:rsidRDefault="004C7674">
            <w:pPr>
              <w:shd w:val="clear" w:color="auto" w:fill="F7F7F7"/>
              <w:bidi/>
              <w:spacing w:line="14" w:lineRule="atLeast"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rtl/>
              </w:rPr>
              <w:t> </w:t>
            </w:r>
          </w:p>
          <w:p w14:paraId="439A1FDE" w14:textId="77777777" w:rsidR="00902946" w:rsidRDefault="00152CFC">
            <w:pPr>
              <w:shd w:val="clear" w:color="auto" w:fill="F7F7F7"/>
              <w:bidi/>
              <w:spacing w:before="240"/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2"/>
                <w:szCs w:val="22"/>
                <w:rtl/>
              </w:rPr>
              <w:t>ملخص</w:t>
            </w:r>
            <w:r w:rsidR="004C7674">
              <w:rPr>
                <w:rtl/>
              </w:rPr>
              <w:t xml:space="preserve"> </w:t>
            </w:r>
            <w:r w:rsidR="004C7674">
              <w:rPr>
                <w:rFonts w:ascii="Calibri" w:eastAsia="Calibri" w:hAnsi="Calibri" w:cs="Calibri"/>
                <w:b/>
                <w:bCs/>
                <w:color w:val="FFFFFF"/>
                <w:sz w:val="2"/>
                <w:szCs w:val="2"/>
                <w:rtl/>
              </w:rPr>
              <w:t>-</w:t>
            </w:r>
            <w:r w:rsidR="004C7674">
              <w:rPr>
                <w:rFonts w:ascii="Calibri" w:eastAsia="Calibri" w:hAnsi="Calibri" w:cs="Calibri"/>
                <w:b/>
                <w:bCs/>
                <w:color w:val="FFFFFF"/>
                <w:sz w:val="2"/>
                <w:szCs w:val="2"/>
              </w:rPr>
              <w:t>NewFin1</w:t>
            </w:r>
          </w:p>
          <w:p w14:paraId="439A1FDF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</w:p>
        </w:tc>
      </w:tr>
      <w:tr w:rsidR="00902946" w14:paraId="439A1FE3" w14:textId="77777777" w:rsidTr="00B64672">
        <w:trPr>
          <w:trHeight w:val="368"/>
          <w:jc w:val="center"/>
        </w:trPr>
        <w:tc>
          <w:tcPr>
            <w:tcW w:w="690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1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>التكلفة الإجمالية للمشروع</w:t>
            </w:r>
          </w:p>
        </w:tc>
        <w:tc>
          <w:tcPr>
            <w:tcW w:w="389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2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15.00</w:t>
            </w:r>
          </w:p>
        </w:tc>
      </w:tr>
      <w:tr w:rsidR="00902946" w14:paraId="439A1FE6" w14:textId="77777777" w:rsidTr="00B64672">
        <w:trPr>
          <w:trHeight w:val="350"/>
          <w:jc w:val="center"/>
        </w:trPr>
        <w:tc>
          <w:tcPr>
            <w:tcW w:w="690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4" w14:textId="77777777" w:rsidR="00902946" w:rsidRDefault="00152CFC">
            <w:pPr>
              <w:shd w:val="clear" w:color="auto" w:fill="F7F7F7"/>
              <w:bidi/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إجمالي</w:t>
            </w:r>
            <w:r w:rsidR="004C7674"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 xml:space="preserve"> التمويل</w:t>
            </w:r>
          </w:p>
        </w:tc>
        <w:tc>
          <w:tcPr>
            <w:tcW w:w="389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5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15.00</w:t>
            </w:r>
          </w:p>
        </w:tc>
      </w:tr>
      <w:tr w:rsidR="00902946" w14:paraId="439A1FE9" w14:textId="77777777" w:rsidTr="00B64672">
        <w:trPr>
          <w:trHeight w:val="350"/>
          <w:jc w:val="center"/>
        </w:trPr>
        <w:tc>
          <w:tcPr>
            <w:tcW w:w="690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7" w14:textId="77777777" w:rsidR="00902946" w:rsidRDefault="00B64672" w:rsidP="00B64672">
            <w:pPr>
              <w:shd w:val="clear" w:color="auto" w:fill="F7F7F7"/>
              <w:bidi/>
              <w:ind w:right="885"/>
            </w:pPr>
            <w:r w:rsidRPr="00B64672"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>مبلغ التمويل المقدم من البنك الدولي للإنشاء والتعمير / المؤسسة الدولية للتنمية:</w:t>
            </w:r>
          </w:p>
        </w:tc>
        <w:tc>
          <w:tcPr>
            <w:tcW w:w="389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8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15.00</w:t>
            </w:r>
          </w:p>
        </w:tc>
      </w:tr>
      <w:tr w:rsidR="00902946" w14:paraId="439A1FEC" w14:textId="77777777" w:rsidTr="00B64672">
        <w:trPr>
          <w:trHeight w:val="350"/>
          <w:jc w:val="center"/>
        </w:trPr>
        <w:tc>
          <w:tcPr>
            <w:tcW w:w="690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A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>فجوة التمويل</w:t>
            </w:r>
          </w:p>
        </w:tc>
        <w:tc>
          <w:tcPr>
            <w:tcW w:w="389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EB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0.00</w:t>
            </w:r>
          </w:p>
        </w:tc>
      </w:tr>
      <w:tr w:rsidR="00902946" w14:paraId="439A1FEE" w14:textId="77777777" w:rsidTr="00B64672">
        <w:trPr>
          <w:trHeight w:val="350"/>
          <w:jc w:val="center"/>
        </w:trPr>
        <w:tc>
          <w:tcPr>
            <w:tcW w:w="10800" w:type="dxa"/>
            <w:gridSpan w:val="3"/>
            <w:tcBorders>
              <w:top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ED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</w:p>
        </w:tc>
      </w:tr>
      <w:tr w:rsidR="00902946" w14:paraId="439A1FF1" w14:textId="77777777" w:rsidTr="00B6467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1FEF" w14:textId="77777777" w:rsidR="00902946" w:rsidRDefault="00902946">
            <w:pPr>
              <w:bidi/>
            </w:pPr>
          </w:p>
        </w:tc>
        <w:tc>
          <w:tcPr>
            <w:tcW w:w="0" w:type="auto"/>
            <w:gridSpan w:val="2"/>
            <w:vAlign w:val="center"/>
          </w:tcPr>
          <w:p w14:paraId="439A1FF0" w14:textId="77777777" w:rsidR="00902946" w:rsidRDefault="00902946">
            <w:pPr>
              <w:bidi/>
            </w:pPr>
          </w:p>
        </w:tc>
      </w:tr>
    </w:tbl>
    <w:p w14:paraId="439A1FF2" w14:textId="77777777" w:rsidR="00902946" w:rsidRDefault="004C7674">
      <w:pPr>
        <w:shd w:val="clear" w:color="auto" w:fill="F7F7F7"/>
        <w:bidi/>
        <w:spacing w:line="14" w:lineRule="atLeast"/>
      </w:pPr>
      <w:r>
        <w:rPr>
          <w:rFonts w:ascii="Calibri" w:eastAsia="Calibri" w:hAnsi="Calibri" w:cs="Calibri"/>
          <w:color w:val="F7F7F7"/>
          <w:sz w:val="22"/>
          <w:szCs w:val="22"/>
          <w:rtl/>
        </w:rPr>
        <w:t> </w:t>
      </w:r>
    </w:p>
    <w:p w14:paraId="439A1FF3" w14:textId="77777777" w:rsidR="00902946" w:rsidRDefault="004C7674">
      <w:pPr>
        <w:shd w:val="clear" w:color="auto" w:fill="F7F7F7"/>
        <w:bidi/>
        <w:spacing w:line="14" w:lineRule="atLeast"/>
      </w:pPr>
      <w:r>
        <w:rPr>
          <w:rFonts w:ascii="Calibri" w:eastAsia="Calibri" w:hAnsi="Calibri" w:cs="Calibri"/>
          <w:color w:val="F7F7F7"/>
          <w:sz w:val="22"/>
          <w:szCs w:val="22"/>
          <w:rtl/>
        </w:rPr>
        <w:t> </w:t>
      </w:r>
    </w:p>
    <w:p w14:paraId="439A1FF4" w14:textId="77777777" w:rsidR="00902946" w:rsidRDefault="004C7674">
      <w:pPr>
        <w:shd w:val="clear" w:color="auto" w:fill="F7F7F7"/>
        <w:bidi/>
        <w:spacing w:line="14" w:lineRule="atLeast"/>
      </w:pPr>
      <w:r>
        <w:rPr>
          <w:rFonts w:ascii="Calibri" w:eastAsia="Calibri" w:hAnsi="Calibri" w:cs="Calibri"/>
          <w:color w:val="F7F7F7"/>
          <w:sz w:val="22"/>
          <w:szCs w:val="22"/>
          <w:rtl/>
        </w:rPr>
        <w:t> </w:t>
      </w: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3060"/>
      </w:tblGrid>
      <w:tr w:rsidR="00902946" w14:paraId="439A1FF6" w14:textId="77777777" w:rsidTr="005B3F23">
        <w:trPr>
          <w:trHeight w:val="467"/>
        </w:trPr>
        <w:tc>
          <w:tcPr>
            <w:tcW w:w="10800" w:type="dxa"/>
            <w:gridSpan w:val="2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F5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b/>
                <w:bCs/>
                <w:color w:val="002060"/>
                <w:sz w:val="22"/>
                <w:szCs w:val="22"/>
                <w:rtl/>
              </w:rPr>
              <w:t>التفاصيل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"/>
                <w:szCs w:val="2"/>
                <w:rtl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"/>
                <w:szCs w:val="2"/>
              </w:rPr>
              <w:t>NewFinEnh1</w:t>
            </w:r>
          </w:p>
        </w:tc>
      </w:tr>
      <w:tr w:rsidR="00902946" w14:paraId="439A1FF8" w14:textId="77777777" w:rsidTr="005B3F23">
        <w:trPr>
          <w:trHeight w:val="387"/>
        </w:trPr>
        <w:tc>
          <w:tcPr>
            <w:tcW w:w="10800" w:type="dxa"/>
            <w:gridSpan w:val="2"/>
            <w:tcBorders>
              <w:bottom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F7" w14:textId="77777777" w:rsidR="00902946" w:rsidRDefault="004C7674">
            <w:pPr>
              <w:shd w:val="clear" w:color="auto" w:fill="F7F7F7"/>
              <w:bidi/>
              <w:spacing w:line="360" w:lineRule="auto"/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  <w:t>تمويل مجموعة البنك الدولي</w:t>
            </w:r>
          </w:p>
        </w:tc>
      </w:tr>
      <w:tr w:rsidR="00902946" w14:paraId="439A1FFB" w14:textId="77777777" w:rsidTr="005B3F23">
        <w:trPr>
          <w:trHeight w:val="432"/>
        </w:trPr>
        <w:tc>
          <w:tcPr>
            <w:tcW w:w="774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F9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  </w:t>
            </w:r>
            <w:r>
              <w:rPr>
                <w:rFonts w:ascii="Calibri" w:eastAsia="Calibri" w:hAnsi="Calibri"/>
                <w:color w:val="404040"/>
                <w:sz w:val="22"/>
                <w:szCs w:val="22"/>
                <w:rtl/>
              </w:rPr>
              <w:t xml:space="preserve">المؤسسة الدولية للتنمية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  <w:rtl/>
              </w:rPr>
              <w:t>(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IDA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  <w:rtl/>
              </w:rPr>
              <w:t>)</w:t>
            </w:r>
          </w:p>
        </w:tc>
        <w:tc>
          <w:tcPr>
            <w:tcW w:w="306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1FFA" w14:textId="77777777" w:rsidR="00902946" w:rsidRDefault="004C7674">
            <w:pPr>
              <w:shd w:val="clear" w:color="auto" w:fill="F7F7F7"/>
              <w:bidi/>
              <w:ind w:left="91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15.00</w:t>
            </w:r>
          </w:p>
        </w:tc>
      </w:tr>
      <w:tr w:rsidR="00902946" w14:paraId="439A1FFE" w14:textId="77777777" w:rsidTr="005B3F23">
        <w:trPr>
          <w:trHeight w:val="432"/>
        </w:trPr>
        <w:tc>
          <w:tcPr>
            <w:tcW w:w="774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1FFC" w14:textId="77777777" w:rsidR="00902946" w:rsidRDefault="005B3F23">
            <w:pPr>
              <w:shd w:val="clear" w:color="auto" w:fill="F7F7F7"/>
              <w:bidi/>
            </w:pPr>
            <w:r>
              <w:rPr>
                <w:rFonts w:hint="cs"/>
                <w:rtl/>
              </w:rPr>
              <w:t xml:space="preserve">  </w:t>
            </w:r>
            <w:r w:rsidR="004C7674">
              <w:rPr>
                <w:rtl/>
              </w:rPr>
              <w:t xml:space="preserve"> قرض المؤسسة الدولية للتنمية</w:t>
            </w:r>
          </w:p>
        </w:tc>
        <w:tc>
          <w:tcPr>
            <w:tcW w:w="306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1FFD" w14:textId="77777777" w:rsidR="00902946" w:rsidRDefault="004C7674">
            <w:pPr>
              <w:shd w:val="clear" w:color="auto" w:fill="F7F7F7"/>
              <w:bidi/>
              <w:ind w:left="91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15.00</w:t>
            </w:r>
          </w:p>
        </w:tc>
      </w:tr>
      <w:tr w:rsidR="00902946" w14:paraId="439A2000" w14:textId="77777777" w:rsidTr="005B3F23">
        <w:trPr>
          <w:trHeight w:val="143"/>
        </w:trPr>
        <w:tc>
          <w:tcPr>
            <w:tcW w:w="10800" w:type="dxa"/>
            <w:gridSpan w:val="2"/>
            <w:tcBorders>
              <w:top w:val="single" w:sz="6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FFF" w14:textId="77777777" w:rsidR="00902946" w:rsidRDefault="004C7674">
            <w:pPr>
              <w:shd w:val="clear" w:color="auto" w:fill="F7F7F7"/>
              <w:bidi/>
              <w:spacing w:line="160" w:lineRule="atLeast"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</w:p>
        </w:tc>
      </w:tr>
      <w:tr w:rsidR="00902946" w14:paraId="439A2003" w14:textId="77777777" w:rsidTr="005B3F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001" w14:textId="77777777" w:rsidR="00902946" w:rsidRDefault="00902946">
            <w:pPr>
              <w:bidi/>
            </w:pPr>
          </w:p>
        </w:tc>
        <w:tc>
          <w:tcPr>
            <w:tcW w:w="0" w:type="auto"/>
            <w:vAlign w:val="center"/>
          </w:tcPr>
          <w:p w14:paraId="439A2002" w14:textId="77777777" w:rsidR="00902946" w:rsidRDefault="00902946">
            <w:pPr>
              <w:bidi/>
            </w:pPr>
          </w:p>
        </w:tc>
      </w:tr>
      <w:tr w:rsidR="00902946" w14:paraId="439A2005" w14:textId="77777777" w:rsidTr="005B3F23">
        <w:trPr>
          <w:trHeight w:val="448"/>
        </w:trPr>
        <w:tc>
          <w:tcPr>
            <w:tcW w:w="10800" w:type="dxa"/>
            <w:gridSpan w:val="2"/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9A2004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  <w:r>
              <w:rPr>
                <w:rFonts w:ascii="Calibri" w:eastAsia="Calibri" w:hAnsi="Calibri"/>
                <w:color w:val="767171"/>
                <w:sz w:val="22"/>
                <w:szCs w:val="22"/>
                <w:rtl/>
              </w:rPr>
              <w:t>فئة التقييم البيئي</w:t>
            </w:r>
          </w:p>
        </w:tc>
      </w:tr>
      <w:tr w:rsidR="00902946" w14:paraId="439A2007" w14:textId="77777777" w:rsidTr="005B3F23">
        <w:trPr>
          <w:trHeight w:val="77"/>
        </w:trPr>
        <w:tc>
          <w:tcPr>
            <w:tcW w:w="10800" w:type="dxa"/>
            <w:gridSpan w:val="2"/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A2006" w14:textId="77777777" w:rsidR="00902946" w:rsidRDefault="00A647AB">
            <w:pPr>
              <w:shd w:val="clear" w:color="auto" w:fill="F7F7F7"/>
              <w:bidi/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(ب) </w:t>
            </w:r>
            <w:r w:rsidR="004C7674">
              <w:rPr>
                <w:rFonts w:ascii="Calibri" w:eastAsia="Calibri" w:hAnsi="Calibri"/>
                <w:sz w:val="22"/>
                <w:szCs w:val="22"/>
                <w:rtl/>
              </w:rPr>
              <w:t>التقييم الجزئي</w:t>
            </w:r>
          </w:p>
        </w:tc>
      </w:tr>
    </w:tbl>
    <w:p w14:paraId="439A2008" w14:textId="77777777" w:rsidR="00902946" w:rsidRDefault="004C7674">
      <w:pPr>
        <w:shd w:val="clear" w:color="auto" w:fill="F7F7F7"/>
        <w:bidi/>
        <w:spacing w:line="14" w:lineRule="atLeast"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200A" w14:textId="77777777">
        <w:trPr>
          <w:trHeight w:val="323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09" w14:textId="77777777" w:rsidR="00902946" w:rsidRDefault="002C5977">
            <w:pPr>
              <w:keepNext/>
              <w:shd w:val="clear" w:color="auto" w:fill="F7F7F7"/>
              <w:bidi/>
              <w:ind w:right="43"/>
            </w:pPr>
            <w:r>
              <w:rPr>
                <w:rFonts w:ascii="Calibri" w:eastAsia="Calibri" w:hAnsi="Calibri" w:hint="cs"/>
                <w:color w:val="767171"/>
                <w:sz w:val="22"/>
                <w:szCs w:val="22"/>
                <w:rtl/>
              </w:rPr>
              <w:t>ال</w:t>
            </w:r>
            <w:r w:rsidR="004C7674">
              <w:rPr>
                <w:rFonts w:ascii="Calibri" w:eastAsia="Calibri" w:hAnsi="Calibri"/>
                <w:color w:val="767171"/>
                <w:sz w:val="22"/>
                <w:szCs w:val="22"/>
                <w:rtl/>
              </w:rPr>
              <w:t>قرار</w:t>
            </w:r>
          </w:p>
        </w:tc>
      </w:tr>
      <w:tr w:rsidR="00902946" w14:paraId="439A200C" w14:textId="77777777">
        <w:trPr>
          <w:trHeight w:val="270"/>
        </w:trPr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0B" w14:textId="77777777" w:rsidR="00902946" w:rsidRDefault="002C5977" w:rsidP="00A647AB">
            <w:pPr>
              <w:shd w:val="clear" w:color="auto" w:fill="F7F7F7"/>
              <w:bidi/>
              <w:ind w:right="43"/>
            </w:pP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خرجت عملية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المراجعة ب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قرار يفوض الفريق بإجراء التقييم المسبق و</w:t>
            </w:r>
            <w:r w:rsidR="00A647AB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إجراء المفاوضات</w:t>
            </w:r>
          </w:p>
        </w:tc>
      </w:tr>
    </w:tbl>
    <w:p w14:paraId="439A200D" w14:textId="77777777" w:rsidR="00902946" w:rsidRDefault="004C7674">
      <w:pPr>
        <w:bidi/>
        <w:spacing w:line="14" w:lineRule="atLeast"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p w14:paraId="439A200E" w14:textId="77777777" w:rsidR="00902946" w:rsidRDefault="004C7674">
      <w:pPr>
        <w:bidi/>
        <w:spacing w:line="14" w:lineRule="atLeast"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C5977" w14:paraId="439A2010" w14:textId="77777777" w:rsidTr="002C5977">
        <w:tc>
          <w:tcPr>
            <w:tcW w:w="10800" w:type="dxa"/>
          </w:tcPr>
          <w:p w14:paraId="439A200F" w14:textId="77777777" w:rsidR="002C5977" w:rsidRPr="006209CC" w:rsidRDefault="002C5977" w:rsidP="002C5977">
            <w:pPr>
              <w:keepNext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67171"/>
                <w:sz w:val="22"/>
                <w:szCs w:val="22"/>
                <w:rtl/>
              </w:rPr>
              <w:t>قرارات أخرى (حسب الحاجة)</w:t>
            </w:r>
          </w:p>
        </w:tc>
      </w:tr>
    </w:tbl>
    <w:p w14:paraId="439A2011" w14:textId="77777777" w:rsidR="002C5977" w:rsidRDefault="002C5977">
      <w:pPr>
        <w:bidi/>
        <w:rPr>
          <w:rFonts w:ascii="Calibri" w:eastAsia="Calibri" w:hAnsi="Calibri" w:cs="Calibri"/>
          <w:sz w:val="22"/>
          <w:szCs w:val="22"/>
          <w:rtl/>
        </w:rPr>
      </w:pPr>
    </w:p>
    <w:p w14:paraId="439A2012" w14:textId="77777777" w:rsidR="002C5977" w:rsidRDefault="002C5977" w:rsidP="002C5977">
      <w:pPr>
        <w:bidi/>
        <w:rPr>
          <w:rFonts w:ascii="Calibri" w:eastAsia="Calibri" w:hAnsi="Calibri" w:cs="Calibri"/>
          <w:sz w:val="22"/>
          <w:szCs w:val="22"/>
          <w:rtl/>
        </w:rPr>
      </w:pPr>
    </w:p>
    <w:tbl>
      <w:tblPr>
        <w:bidiVisual/>
        <w:tblW w:w="1026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5977" w:rsidRPr="006209CC" w14:paraId="439A2014" w14:textId="77777777" w:rsidTr="00F3436A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13" w14:textId="77777777" w:rsidR="002C5977" w:rsidRPr="006209CC" w:rsidRDefault="002C5977" w:rsidP="00F3436A">
            <w:pPr>
              <w:keepNext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  <w:lang w:bidi="ar-YE"/>
              </w:rPr>
              <w:t>ال</w:t>
            </w: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مقدمة والسياق</w:t>
            </w:r>
          </w:p>
        </w:tc>
      </w:tr>
      <w:tr w:rsidR="002C5977" w:rsidRPr="006209CC" w14:paraId="439A2016" w14:textId="77777777" w:rsidTr="00F3436A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15" w14:textId="77777777" w:rsidR="002C5977" w:rsidRPr="006209CC" w:rsidRDefault="002C5977" w:rsidP="00F3436A">
            <w:pPr>
              <w:keepNext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 </w:t>
            </w:r>
          </w:p>
        </w:tc>
      </w:tr>
      <w:tr w:rsidR="002C5977" w:rsidRPr="006209CC" w14:paraId="439A2018" w14:textId="77777777" w:rsidTr="00F3436A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17" w14:textId="77777777" w:rsidR="002C5977" w:rsidRPr="006209CC" w:rsidRDefault="002C5977" w:rsidP="00F3436A">
            <w:pPr>
              <w:keepNext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السياق ا</w:t>
            </w:r>
            <w:r>
              <w:rPr>
                <w:rFonts w:asciiTheme="majorBidi" w:eastAsia="Calibri" w:hAnsiTheme="majorBidi" w:cstheme="majorBidi" w:hint="cs"/>
                <w:color w:val="7F7F7F"/>
                <w:sz w:val="22"/>
                <w:szCs w:val="22"/>
                <w:rtl/>
              </w:rPr>
              <w:t>ل</w:t>
            </w:r>
            <w:r w:rsidRPr="006209CC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قُطري</w:t>
            </w:r>
          </w:p>
        </w:tc>
      </w:tr>
    </w:tbl>
    <w:p w14:paraId="439A2019" w14:textId="77777777" w:rsidR="002C5977" w:rsidRPr="006209CC" w:rsidRDefault="002C5977" w:rsidP="002C5977">
      <w:pPr>
        <w:keepNext/>
        <w:bidi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color w:val="0D0D0D"/>
          <w:sz w:val="22"/>
          <w:szCs w:val="22"/>
          <w:rtl/>
        </w:rPr>
        <w:t> </w:t>
      </w:r>
    </w:p>
    <w:p w14:paraId="439A201A" w14:textId="77777777" w:rsidR="002C5977" w:rsidRPr="006209CC" w:rsidRDefault="002C5977" w:rsidP="002C5977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جيبوتي هي دولة صغيرة ذات دخل متوسط ​​منخفض تحتل موقعاً استراتيجيًا بالنسبة للتجارة والأمن في القرن الأفريقي وخليج عدن. 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ولقد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>تمكنت من ال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تغلب على الصراع المدني العنيف في أوائل التسعينيات من القرن الماضي للوصول إلى تسوية سياسية بين المجموعات العرقية الرئيسية في البلاد ، وتمكنت من تسريع النمو الاقتصادي من خلال تأمين الاستثمارات الأجنبية المباشرة وعوائد إيجار القواعد العسكرية للبلدان الأجنبية وخدمات الموانئ التي تقدمها. وبلغ معدل نمو الناتج المحلي الإجمالي السنوي </w:t>
      </w:r>
      <w:r w:rsidRPr="006209CC">
        <w:rPr>
          <w:rFonts w:asciiTheme="majorBidi" w:eastAsia="Calibri" w:hAnsiTheme="majorBidi" w:cstheme="majorBidi"/>
          <w:sz w:val="22"/>
          <w:szCs w:val="22"/>
        </w:rPr>
        <w:t>6.5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بحسب التقديرات في عام 2016م ، وتسارع معدل التضخم ليصل إلى </w:t>
      </w:r>
      <w:r w:rsidRPr="006209CC">
        <w:rPr>
          <w:rFonts w:asciiTheme="majorBidi" w:eastAsia="Calibri" w:hAnsiTheme="majorBidi" w:cstheme="majorBidi"/>
          <w:sz w:val="22"/>
          <w:szCs w:val="22"/>
        </w:rPr>
        <w:t>3.5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في عام 2016 من </w:t>
      </w:r>
      <w:r w:rsidRPr="006209CC">
        <w:rPr>
          <w:rFonts w:asciiTheme="majorBidi" w:eastAsia="Calibri" w:hAnsiTheme="majorBidi" w:cstheme="majorBidi"/>
          <w:sz w:val="22"/>
          <w:szCs w:val="22"/>
        </w:rPr>
        <w:t>2.6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في عام 2015م ، مدفوعا أساسا بالطلب على الإسكان والخدمات.</w:t>
      </w:r>
    </w:p>
    <w:p w14:paraId="439A201B" w14:textId="77777777" w:rsidR="002C5977" w:rsidRPr="006209CC" w:rsidRDefault="002C5977" w:rsidP="002C5977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1C" w14:textId="77777777" w:rsidR="002C5977" w:rsidRPr="006209CC" w:rsidRDefault="002C5977" w:rsidP="002C5977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تظل جيبوتي دولة هشة وتواجه عقبات خطيرة أمام الحد من الفقر وتحسين الوضع الصحي لسكانها. 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ففي عام 2013 ، بلغ عدد السكان في جيبوتي الذين يعيشون في الفقر </w:t>
      </w:r>
      <w:r w:rsidRPr="006209CC">
        <w:rPr>
          <w:rFonts w:asciiTheme="majorBidi" w:eastAsia="Calibri" w:hAnsiTheme="majorBidi" w:cstheme="majorBidi"/>
          <w:sz w:val="22"/>
          <w:szCs w:val="22"/>
        </w:rPr>
        <w:t>40.7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، ويستهلكون أقل من </w:t>
      </w:r>
      <w:r w:rsidRPr="006209CC">
        <w:rPr>
          <w:rFonts w:asciiTheme="majorBidi" w:eastAsia="Calibri" w:hAnsiTheme="majorBidi" w:cstheme="majorBidi"/>
          <w:sz w:val="22"/>
          <w:szCs w:val="22"/>
        </w:rPr>
        <w:t>117.134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فرنك جيبوتي للفرد في السنة أو </w:t>
      </w:r>
      <w:r w:rsidRPr="006209CC">
        <w:rPr>
          <w:rFonts w:asciiTheme="majorBidi" w:eastAsia="Calibri" w:hAnsiTheme="majorBidi" w:cstheme="majorBidi"/>
          <w:sz w:val="22"/>
          <w:szCs w:val="22"/>
        </w:rPr>
        <w:t>2.98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دولار أمريكي في اليوم (تعادل القوة الشرائية 2011). وفي نفس العام ، بلغة نسبة السكان في جيبوتي الذين يعيشون في ظروف الفقر المدقع 23 </w:t>
      </w:r>
      <w:r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ينفقون أقل من </w:t>
      </w:r>
      <w:r w:rsidRPr="006209CC">
        <w:rPr>
          <w:rFonts w:asciiTheme="majorBidi" w:eastAsia="Calibri" w:hAnsiTheme="majorBidi" w:cstheme="majorBidi"/>
          <w:sz w:val="22"/>
          <w:szCs w:val="22"/>
        </w:rPr>
        <w:t>78.157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فرنك جيبوتي للفرد في السنة أي ما يعادل </w:t>
      </w:r>
      <w:r w:rsidRPr="006209CC">
        <w:rPr>
          <w:rFonts w:asciiTheme="majorBidi" w:eastAsia="Calibri" w:hAnsiTheme="majorBidi" w:cstheme="majorBidi"/>
          <w:sz w:val="22"/>
          <w:szCs w:val="22"/>
        </w:rPr>
        <w:t>1.99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دولار في اليوم الواحد (تعادل القوة الشرائية 2011)، 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حيث أظهرت المناطق الريفية معدلات أعلى من الفقر المدقع (44 </w:t>
      </w:r>
      <w:r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). ولا تزال البطالة واسعة الانتشار حيث بلغ المعدل 39 </w:t>
      </w:r>
      <w:r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 في عام 2015 وفقاً للتقديرات الرسمية ؛ ويرتفع هذا المعدل في أوساط النساء (49 </w:t>
      </w:r>
      <w:r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) وفي المناطق الريفية (59 </w:t>
      </w:r>
      <w:r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%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).</w:t>
      </w:r>
    </w:p>
    <w:p w14:paraId="439A201D" w14:textId="77777777" w:rsidR="002C5977" w:rsidRPr="006209CC" w:rsidRDefault="002C5977" w:rsidP="002C5977">
      <w:pPr>
        <w:shd w:val="clear" w:color="auto" w:fill="FFFFFF"/>
        <w:bidi/>
        <w:ind w:right="630"/>
        <w:jc w:val="mediumKashida"/>
        <w:rPr>
          <w:rFonts w:asciiTheme="majorBidi" w:hAnsiTheme="majorBidi" w:cstheme="majorBidi"/>
        </w:rPr>
      </w:pPr>
    </w:p>
    <w:p w14:paraId="439A201E" w14:textId="77777777" w:rsidR="002C5977" w:rsidRPr="00746E5A" w:rsidRDefault="00A66D5F" w:rsidP="00A66D5F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هناك مخاوف فيما يتعلق بالأمن الغذائي ويعود ذلك بدرجة رئيسية إلى العوامل المتعلقة بمحدودية ا</w:t>
      </w:r>
      <w:r w:rsidR="002C5977" w:rsidRPr="00746E5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لأراضي الصالحة للزراعة وشحة الأمطار 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والتي كان لها </w:t>
      </w:r>
      <w:r w:rsidR="002C5977" w:rsidRPr="00746E5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آثار سلبية على سبل العيش 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والإنتاج الزراعي</w:t>
      </w:r>
      <w:r w:rsidR="002C5977" w:rsidRPr="00746E5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. 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فموقع جيبوتي يعني أيضاً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 xml:space="preserve">أن لديها 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مناخ صحراوي قاحل ودرجات حرارة مرتفعة على مدار السنة وموجات جفاف مطولة وندرة الأمطار والأراضي الصالحة للزراعة إضافة إلى ندرة المياه الجوفية.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 xml:space="preserve">ونتيجة لذلك، فإن 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الزراعة تكاد تكون معدومة ، ولا تمثل سوى حوالي 3 </w:t>
      </w:r>
      <w:r w:rsidR="002C5977"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 من الناتج المحلي الإجمالي وتوفر فرص عمل لما نسبته 2 </w:t>
      </w:r>
      <w:r w:rsidR="002C5977"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 من العمالة. تعتمد البلاد بشكل كبير على الواردات الغذائية و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 xml:space="preserve">كذلك 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الواردات من السلع المصنعة ومنتجات الطاقة. ولقد أدت الفترة الطويلة من الجفاف التي شهدتها البلاد مؤخراً إلى تعريض 20 </w:t>
      </w:r>
      <w:r w:rsidR="002C5977"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 على الأقل من سكان مدينة جيبوتي و 75 </w:t>
      </w:r>
      <w:r w:rsidR="002C5977">
        <w:rPr>
          <w:rFonts w:asciiTheme="majorBidi" w:eastAsia="Calibri" w:hAnsiTheme="majorBidi" w:cstheme="majorBidi"/>
          <w:sz w:val="22"/>
          <w:szCs w:val="22"/>
          <w:rtl/>
        </w:rPr>
        <w:t>%</w:t>
      </w:r>
      <w:r w:rsidR="002C5977"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 من الأسر الريفية إلى انعدام الأمن الغذائي.</w:t>
      </w:r>
    </w:p>
    <w:p w14:paraId="439A201F" w14:textId="77777777" w:rsidR="002C5977" w:rsidRPr="006209CC" w:rsidRDefault="002C5977" w:rsidP="002C5977">
      <w:pPr>
        <w:bidi/>
        <w:ind w:right="720"/>
        <w:jc w:val="mediumKashida"/>
        <w:rPr>
          <w:rFonts w:asciiTheme="majorBidi" w:hAnsiTheme="majorBidi" w:cstheme="majorBidi"/>
        </w:rPr>
      </w:pPr>
    </w:p>
    <w:p w14:paraId="439A2020" w14:textId="77777777" w:rsidR="002C5977" w:rsidRPr="006209CC" w:rsidRDefault="002C5977" w:rsidP="002C5977">
      <w:pPr>
        <w:pStyle w:val="ListParagraph"/>
        <w:numPr>
          <w:ilvl w:val="0"/>
          <w:numId w:val="41"/>
        </w:numPr>
        <w:pBdr>
          <w:left w:val="nil"/>
        </w:pBdr>
        <w:shd w:val="clear" w:color="auto" w:fill="FFFFFF"/>
        <w:bidi/>
        <w:ind w:right="630"/>
        <w:jc w:val="mediumKashida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تشمل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العوامل الرئيسية وراء انتقال النمو المحدود إلى </w:t>
      </w:r>
      <w:r w:rsidRPr="006209C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مرحلة 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الازدهار والحد من الفقر الزيادة المصاحبة في عدم المساواة التي ازدادت في جيبوتي بين عامي 2002 و 2017. إن عدم المساواة والفقر وانعدام الأمن الغذائي يؤديان إلى العديد من التحديات ، حيث يكون </w:t>
      </w:r>
      <w:r w:rsidRPr="006209C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ل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سوء التغذية في مرحلة الطفولة </w:t>
      </w:r>
      <w:r w:rsidRPr="006209C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أثاراً 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مدمر</w:t>
      </w:r>
      <w:r w:rsidRPr="006209C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ة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بشكل خاص</w:t>
      </w:r>
      <w:r w:rsidRPr="006209C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. 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>ف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على الرغم من التحسن الذي طرأ على السنوات العشرين الماضية في درجة جيبوتي على مؤشر الجوع العالمي (من </w:t>
      </w:r>
      <w:r w:rsidRPr="006209CC">
        <w:rPr>
          <w:rFonts w:asciiTheme="majorBidi" w:eastAsia="Calibri" w:hAnsiTheme="majorBidi" w:cstheme="majorBidi"/>
          <w:sz w:val="22"/>
          <w:szCs w:val="22"/>
        </w:rPr>
        <w:t>46.7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في عام 2000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إلى </w:t>
      </w:r>
      <w:r w:rsidRPr="006209CC">
        <w:rPr>
          <w:rFonts w:asciiTheme="majorBidi" w:eastAsia="Calibri" w:hAnsiTheme="majorBidi" w:cstheme="majorBidi"/>
          <w:sz w:val="22"/>
          <w:szCs w:val="22"/>
        </w:rPr>
        <w:t>31.4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في عام 2017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>) - وهو مؤشر مركب لنقص التغذية لدى الأطفال ، و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 xml:space="preserve">سوء 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التغذية  والوفيات - لا تزال جيبوتي من بين 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البدان 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>الأسوأ أداء ، حيث تحتل المرتبة 100 من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 xml:space="preserve"> إجمالي 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>119 بلدا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>ً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في عام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>2017م.</w:t>
      </w:r>
      <w:r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1"/>
      </w:r>
    </w:p>
    <w:p w14:paraId="439A2021" w14:textId="77777777" w:rsidR="002C5977" w:rsidRPr="006209CC" w:rsidRDefault="002C5977" w:rsidP="002C5977">
      <w:pPr>
        <w:pStyle w:val="ListParagraph"/>
        <w:pBdr>
          <w:left w:val="nil"/>
        </w:pBdr>
        <w:shd w:val="clear" w:color="auto" w:fill="FFFFFF"/>
        <w:bidi/>
        <w:ind w:right="630"/>
        <w:jc w:val="mediumKashida"/>
        <w:rPr>
          <w:rFonts w:asciiTheme="majorBidi" w:hAnsiTheme="majorBidi" w:cstheme="majorBidi"/>
        </w:rPr>
      </w:pPr>
    </w:p>
    <w:p w14:paraId="439A2022" w14:textId="77777777" w:rsidR="002C5977" w:rsidRPr="006209CC" w:rsidRDefault="002C5977" w:rsidP="00A66D5F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و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في هذا السياق، وضعت رؤية جيبوتي 2035 وكذلك استراتيجية 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الضمان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الاجتماعي (</w:t>
      </w:r>
      <w:r w:rsidR="00A66D5F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2012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-</w:t>
      </w:r>
      <w:r w:rsidR="00A66D5F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2022</w:t>
      </w:r>
      <w:r w:rsidRPr="006209C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) جدول أعمال طموح لتحسين مستوى المعيشة.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من خلال رؤية 2035 ، تعترف حكومة جيبوتي بأهمية التغذية في بناء رأس المال البشري ، ويتم الاعتراف بالدور الحاسم لشبكات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>الضمان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 الاجتماعي في التخفيف من الآثار المدمرة للفقر من خلال استراتيجية ال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 xml:space="preserve">ضمان </w:t>
      </w:r>
      <w:r w:rsidRPr="006209CC">
        <w:rPr>
          <w:rFonts w:asciiTheme="majorBidi" w:eastAsia="Calibri" w:hAnsiTheme="majorBidi" w:cstheme="majorBidi"/>
          <w:sz w:val="22"/>
          <w:szCs w:val="22"/>
          <w:rtl/>
        </w:rPr>
        <w:t>الاجتماعي.</w:t>
      </w:r>
      <w:r w:rsidRPr="006209C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تشدد </w:t>
      </w:r>
      <w:r w:rsidR="00A66D5F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هذه 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الاستراتيجية على أهمية اتباع نهج طويل الأجل موجه نحو التنمية يضم أشكالا</w:t>
      </w:r>
      <w:r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>ً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 مختلفة من المساعدة الاجتماعية ، بما في ذلك </w:t>
      </w:r>
      <w:r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المساعدات </w:t>
      </w:r>
      <w:r w:rsidRPr="006209C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المرتبطة بتحسين الحالة التغذوية للسكان.</w:t>
      </w:r>
    </w:p>
    <w:p w14:paraId="439A2023" w14:textId="77777777" w:rsidR="002C5977" w:rsidRPr="006209CC" w:rsidRDefault="002C5977" w:rsidP="002C5977">
      <w:pPr>
        <w:bidi/>
        <w:rPr>
          <w:rFonts w:asciiTheme="majorBidi" w:hAnsiTheme="majorBidi" w:cstheme="majorBidi"/>
        </w:rPr>
      </w:pPr>
    </w:p>
    <w:tbl>
      <w:tblPr>
        <w:bidiVisual/>
        <w:tblW w:w="1089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0"/>
      </w:tblGrid>
      <w:tr w:rsidR="002C5977" w:rsidRPr="006209CC" w14:paraId="439A2025" w14:textId="77777777" w:rsidTr="00F3436A">
        <w:tc>
          <w:tcPr>
            <w:tcW w:w="10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24" w14:textId="77777777" w:rsidR="002C5977" w:rsidRPr="006209CC" w:rsidRDefault="002C5977" w:rsidP="00F3436A">
            <w:pPr>
              <w:keepNext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السياق القطاعي والمؤسسي</w:t>
            </w:r>
          </w:p>
        </w:tc>
      </w:tr>
    </w:tbl>
    <w:p w14:paraId="439A2026" w14:textId="77777777" w:rsidR="002C5977" w:rsidRPr="006209CC" w:rsidRDefault="002C5977" w:rsidP="002C5977">
      <w:pPr>
        <w:bidi/>
        <w:ind w:right="630"/>
        <w:jc w:val="both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sz w:val="22"/>
          <w:szCs w:val="22"/>
          <w:rtl/>
        </w:rPr>
        <w:t> </w:t>
      </w:r>
    </w:p>
    <w:p w14:paraId="439A2027" w14:textId="77777777" w:rsidR="002C5977" w:rsidRPr="00A751EC" w:rsidRDefault="00A66D5F" w:rsidP="00A66D5F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>
        <w:rPr>
          <w:rFonts w:ascii="Calibri" w:eastAsia="Calibri" w:hAnsi="Calibri"/>
          <w:b/>
          <w:bCs/>
          <w:sz w:val="22"/>
          <w:szCs w:val="22"/>
          <w:rtl/>
        </w:rPr>
        <w:t>إن س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 xml:space="preserve">وء التغذية بين الأمهات والرضع 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>يعتبر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 xml:space="preserve"> السبب الأول للوفاة وال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>إعاقة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 xml:space="preserve"> في جيبوتي في الوقت الذي ت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>ُ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 xml:space="preserve">هدر فيه أمراض الإسهال بسبب 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 xml:space="preserve">صعوبة الحصول على 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 xml:space="preserve">المياه 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 xml:space="preserve">الجيدة 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>في المناطق الريفية ، وتعتبر الأمراض التنفسية الحادة هي أكثر الأسباب الشائعة لل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 xml:space="preserve">إصابة بالأمراض </w:t>
      </w:r>
      <w:r w:rsidRPr="00A751EC">
        <w:rPr>
          <w:rFonts w:ascii="Calibri" w:eastAsia="Calibri" w:hAnsi="Calibri"/>
          <w:b/>
          <w:bCs/>
          <w:sz w:val="22"/>
          <w:szCs w:val="22"/>
          <w:rtl/>
        </w:rPr>
        <w:t>ووفيات الأطفال</w:t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>.</w:t>
      </w:r>
      <w:r w:rsidRPr="00A751EC">
        <w:rPr>
          <w:rStyle w:val="FootnoteReference"/>
          <w:rFonts w:ascii="Calibri" w:eastAsia="Calibri" w:hAnsi="Calibri"/>
          <w:b/>
          <w:bCs/>
          <w:sz w:val="22"/>
          <w:szCs w:val="22"/>
          <w:rtl/>
        </w:rPr>
        <w:footnoteReference w:id="2"/>
      </w:r>
      <w:r w:rsidRPr="00A751EC">
        <w:rPr>
          <w:rFonts w:ascii="Calibri" w:eastAsia="Calibri" w:hAnsi="Calibri" w:hint="cs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ف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على الرغم من المكاسب التي تحققت مؤخراً في مجال بقاء الأمومة والطفولة وبعض التحسن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الذي تحقق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الوضع الغذائي العام ،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إلا أن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جيبوتي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لا تزال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متخلفة عن البلدان ذات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نفس مستوى ال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دخل والدول المجاور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ة.</w:t>
      </w:r>
      <w:r w:rsidR="002C5977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وبينما انخفض معدل الخصوبة بشكل م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ض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طرد إلى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3.1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لكل ألف مولود حي ، لا يزال معدل وفيات الرضع ومعدل وفيات الأمهات أعلى من معدلات الوفيات في الدول التي يمكن مقارنتها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بها من الناحية ال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اقتصادي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ة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الواقعة ضمن المنطقة الجغرافية لجيبوتي.</w:t>
      </w:r>
      <w:r w:rsidR="002C5977"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3"/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على الرغم من انخفاضه ، لا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ي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زال معدل وفيات الأمهات يقدر بـ 229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حالة وفاة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لكل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100,000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  <w:lang w:bidi="ar-YE"/>
        </w:rPr>
        <w:t xml:space="preserve">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ولادة حية (2012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) ، وهو أعلى بشكل ملحوظ من الهدف البالغ 185 الذي تم تحديده لعام 2015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.</w:t>
      </w:r>
      <w:r w:rsidR="002C5977"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4"/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وتشير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هذه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البيانات إلى التحديات التي لا تزال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تواجه جهود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تحسين الوصول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إلى خدمات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الرعاية التوليدية والوليدية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وجودتها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فنسبة النساء التي تحصل على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أربع زيارات أو أكثر من الرعاية السابقة للولادة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لا تتجاوز 23%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، ول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ا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تتلق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ى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سوى 54 % من النساء أي شكل من أشكال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خدمات ال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رعاية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مرحلة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ما بعد الولادة.</w:t>
      </w:r>
      <w:r w:rsidR="002C5977"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5"/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وفي الوقت نفسه ،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على الرغم من انخفاض معدل وفيات الرضع من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71.7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في عام 2005 إلى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54.2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في عام 2015 ،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إلا أ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ن المعدل لا يزال مرتفعاً.</w:t>
      </w:r>
      <w:r w:rsidR="002C5977"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6"/>
      </w:r>
    </w:p>
    <w:p w14:paraId="439A2028" w14:textId="77777777" w:rsidR="002C5977" w:rsidRPr="00A751EC" w:rsidRDefault="002C5977" w:rsidP="002C5977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29" w14:textId="77777777" w:rsidR="00A13744" w:rsidRPr="00A751EC" w:rsidRDefault="002C5977" w:rsidP="00A13744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لا تزال معدلات سوء التغذية (التقزم) المزمن لدى الأطفال مرتفعة بشكل غير مقبول في جيبوتي.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فالتقزم </w:t>
      </w:r>
      <w:r w:rsidR="00A66D5F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(الطول مقابل العمر)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يعتبر 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>أزمة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غذائية وتنمية بشرية ملحة في جيبوتي ، تؤثر على أكثر من </w:t>
      </w:r>
      <w:r w:rsidRPr="00A751EC">
        <w:rPr>
          <w:rFonts w:asciiTheme="majorBidi" w:eastAsia="Calibri" w:hAnsiTheme="majorBidi" w:cstheme="majorBidi"/>
          <w:sz w:val="22"/>
          <w:szCs w:val="22"/>
        </w:rPr>
        <w:t>30,000</w:t>
      </w:r>
      <w:r w:rsidRPr="00A751EC">
        <w:rPr>
          <w:rFonts w:asciiTheme="majorBidi" w:eastAsia="Calibri" w:hAnsiTheme="majorBidi" w:cstheme="majorBidi"/>
          <w:sz w:val="22"/>
          <w:szCs w:val="22"/>
          <w:rtl/>
          <w:lang w:bidi="ar-YE"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طفل (30 % من الأطفال دون سن الخامسة). 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فخلال الفترة ما بين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2002 و 2013 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ارتفعت معدلات التقزم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بنسبة 3 نقاط مئوية ، مع متوسط ​​معدل سنوي للانخفاض بلغ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سالب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</w:rPr>
        <w:t>2.2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%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>، الأمر الذي يستدعي الحاجة أولاً إلى عكس هذا الإتجاه ومن ثم استهداف خلق انخفاض عام في معدل التقزم في جيبوتي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وتعتبر الفئة العمرية الأكثر تضرراً من التقزم هي الأطفال الذين تتراوح أعمارهم بين 12 و 23 شهراً ، ويعاني حوالي </w:t>
      </w:r>
      <w:r w:rsidRPr="00A751EC">
        <w:rPr>
          <w:rFonts w:asciiTheme="majorBidi" w:eastAsia="Calibri" w:hAnsiTheme="majorBidi" w:cstheme="majorBidi"/>
          <w:sz w:val="22"/>
          <w:szCs w:val="22"/>
        </w:rPr>
        <w:t>41.5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% من هذه الفئة العمرية من التقزم. ويبلغ معدل انتشار نقص الوزن (الوزن نسبة إلى العمر) بين الأطفال دون سن الخامسة 30 %. مع العلم بأن الرضاعة الطبيعية الحصرية تحمي الرضع من المرض وتوفر التغذية الأساسية خلال الأشهر الستة الأولى من الحياة ، بيد أنه في عام 2014 بلغت نسبة الرضع دون ستة أشهر الذين يعتمدون حصرا على الرضاعة الطبيعية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13.4% فقط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- وهذا أحد أدنى المعدلات في العالم.</w:t>
      </w:r>
      <w:r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7"/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بالإضافة إلى ذلك ، هناك ارتفاع حاد وتدريجي في التقزم بعد الفطام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(أي من </w:t>
      </w:r>
      <w:r w:rsidR="00A13744" w:rsidRPr="00A751EC">
        <w:rPr>
          <w:rFonts w:asciiTheme="majorBidi" w:eastAsia="Calibri" w:hAnsiTheme="majorBidi" w:cstheme="majorBidi"/>
          <w:sz w:val="22"/>
          <w:szCs w:val="22"/>
        </w:rPr>
        <w:t>19.5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% في الأطفال الذين تتراوح أعمارهم بين 6-11 شهرا ، إلى </w:t>
      </w:r>
      <w:r w:rsidR="00A13744" w:rsidRPr="00A751EC">
        <w:rPr>
          <w:rFonts w:asciiTheme="majorBidi" w:eastAsia="Calibri" w:hAnsiTheme="majorBidi" w:cstheme="majorBidi"/>
          <w:sz w:val="22"/>
          <w:szCs w:val="22"/>
        </w:rPr>
        <w:t>34.4</w:t>
      </w:r>
      <w:r w:rsidR="00A13744" w:rsidRPr="00A751EC">
        <w:rPr>
          <w:rFonts w:asciiTheme="majorBidi" w:eastAsia="Calibri" w:hAnsiTheme="majorBidi" w:cstheme="majorBidi"/>
          <w:sz w:val="22"/>
          <w:szCs w:val="22"/>
          <w:rtl/>
        </w:rPr>
        <w:t>% في الأطفال الذين تتراوح أعمارهم بين 12-23 شهراً). وهذا نمط شائع في العديد من البلدان النامية ، حيث يتم تعريض الطفل إلى مخاطر أكبر للإصابة بالأمراض من خلال عدم كفاية التغذية التكميلية والظروف غير الملائمة للمياه والنظافة والمرافق الإصحاح والممارسات الصحية.</w:t>
      </w:r>
    </w:p>
    <w:p w14:paraId="439A202A" w14:textId="77777777" w:rsidR="002C5977" w:rsidRPr="00A751EC" w:rsidRDefault="002C5977" w:rsidP="002C5977">
      <w:pPr>
        <w:pStyle w:val="ListParagraph"/>
        <w:bidi/>
        <w:jc w:val="mediumKashida"/>
        <w:rPr>
          <w:rFonts w:asciiTheme="majorBidi" w:hAnsiTheme="majorBidi" w:cstheme="majorBidi"/>
          <w:rtl/>
        </w:rPr>
      </w:pPr>
    </w:p>
    <w:p w14:paraId="439A202B" w14:textId="77777777" w:rsidR="002C5977" w:rsidRPr="00A751EC" w:rsidRDefault="0026495D" w:rsidP="0026495D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يمثل 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التقزم والهزال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مشكلتان 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وطنيتان في جميع المناطق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الجغرافية </w:t>
      </w:r>
      <w:r w:rsidR="002C5977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والشرائح الخمس المصنفة بحسب توزيع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الثروة ،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على الرغم من أن 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الفقراء وسكان الريف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معرضين لمخاطر أعلى غير متناسبة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. 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ف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على الرغم من وجود واحدة من أعلى نسب سكان المناطق الحضرية بين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البلدان ذات الدخل المنخفض إلى المتوسط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في منطقة الشرق الأوسط وشمال أفريقيا و </w:t>
      </w:r>
      <w:r w:rsidR="002C5977" w:rsidRPr="00A751EC">
        <w:rPr>
          <w:rFonts w:asciiTheme="majorBidi" w:eastAsia="Calibri" w:hAnsiTheme="majorBidi"/>
          <w:sz w:val="22"/>
          <w:szCs w:val="22"/>
          <w:rtl/>
        </w:rPr>
        <w:t xml:space="preserve">الدول الإفريقية جنوب الصحراء الكبرى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(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حيث يعيش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حوالي 80 % من السكان في المناطق الحضرية و 60 % في مدينة جيبوتي) ،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يعتبر معدل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انتشار التقزم أعلى بين سكان الريف ، مقارنة مع نظراء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هم في المناطق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الحضري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ة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(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42.3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% مقابل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30.0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%). 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وتعاني أقاليم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أوبوك ودخيل وتاجوره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من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أعلى معدلات التقزم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بمعدلات تبلغ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45.9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% و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44.2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% و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40.8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% على التوالي. 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كما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يرتبط سوء التغذية أيضاً بالوضع الاجتماعي-الاقتصادي للأسرة ، ويزداد التقزم بين أفقر عشرين % من السكان مقارنةً ب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الشرائح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الأغنى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من السكان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(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37.2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% مقابل </w:t>
      </w:r>
      <w:r w:rsidR="002C5977" w:rsidRPr="00A751EC">
        <w:rPr>
          <w:rFonts w:asciiTheme="majorBidi" w:eastAsia="Calibri" w:hAnsiTheme="majorBidi" w:cstheme="majorBidi"/>
          <w:sz w:val="22"/>
          <w:szCs w:val="22"/>
        </w:rPr>
        <w:t>18.2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%).</w:t>
      </w:r>
    </w:p>
    <w:p w14:paraId="439A202C" w14:textId="77777777" w:rsidR="002C5977" w:rsidRPr="00A751EC" w:rsidRDefault="002C5977" w:rsidP="002C5977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2D" w14:textId="77777777" w:rsidR="002C5977" w:rsidRPr="00A751EC" w:rsidRDefault="002C5977" w:rsidP="00FB0831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وتشير التقديرات إلى أن ثلث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وفيات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التي تحدث قبل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الولادة على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مستوى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العالم و عُشر وفيات الأمهات ناتجة عن فقر الدم الناجم عن نقص الحديد ، </w:t>
      </w:r>
      <w:r w:rsidR="00A5278B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في حين أن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فقر الدم </w:t>
      </w:r>
      <w:r w:rsidR="00A5278B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يعمل على زيادة مخاطر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الولادة المبكرة وانخفاض الوزن عند الولادة.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يعتبر تناول كمية كافية من المغذيات الدقيقة ، وخاصة الحديد ، وفيتامين أ ، واليود والزنك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ابتداء من فترة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الحمل وحتى عمر 24 شهراً ، عاملاً حاسماً لنمو الطفل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البدني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ونموه العقلي.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في جيبوتي ، يعاني ما يقرب من نصف الأطفال (43 %)دون سن الخامسة وثلث النساء الحوامل (32 %)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من فقر الدم.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هذا النوع من سوء التغذية يزيد من الوفيات ، ويضعف المناعة ويع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ق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نمو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المعرفي ، ويؤدي إلى مضاعفات الولادة.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بالإضافة إلى ذلك ، انخفضت معدلات مكملات فيتامين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(أ)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من 95 % في عام 2011 إلى 50 % في عام 2015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م. ويكون المراهقين في مرحلة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نمو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بدني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سريع ، في المرتبة الثانية بعد السنة الأولى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من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الولادة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،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وهي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مرحلة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زمنية يمكن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خلالها أن يكتسب المراهق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ما يصل إلى 50% من وزن البالغين وكتلة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الهيكل العظمي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، وأكثر من 20% من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طول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>البالغين. وتتعرض الفتيات المراهقات ل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مخاطر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>متزايد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ة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من نقص التغذية لأن نموه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ن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السريع خلال فترة البلوغ يزيد من احتياجاته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ن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ل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لبروتين والحديد والمغذيات الدقيقة الأخرى ، كما أن الفتيات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اللواتي يعانين من نقص التغذية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>معرضات أكثر لمضاعفات ال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>عمل وال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>ولادة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وولادة أطفال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بأوزان منخفضة عند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الولادة. ولذلك ، من المهم الوصول إلى الفتيات المراهقات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والشابات في وقت مبكر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وتحسين حالتهن الصحية والتغذوية قبل دخولهن في سنوات الصحة الإنجابية ، وذلك مثلاً من خلال </w:t>
      </w:r>
      <w:r w:rsidR="00FB083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إعطائهن </w:t>
      </w:r>
      <w:r w:rsidR="00FB0831" w:rsidRPr="00A751EC">
        <w:rPr>
          <w:rFonts w:asciiTheme="majorBidi" w:eastAsia="Calibri" w:hAnsiTheme="majorBidi" w:cstheme="majorBidi"/>
          <w:sz w:val="22"/>
          <w:szCs w:val="22"/>
          <w:rtl/>
        </w:rPr>
        <w:t>مكملات الحديد الأسبوعية وحمض الفوليك بشكل متقطع.</w:t>
      </w:r>
    </w:p>
    <w:p w14:paraId="439A202E" w14:textId="77777777" w:rsidR="002C5977" w:rsidRPr="00A751EC" w:rsidRDefault="002C5977" w:rsidP="002C5977">
      <w:p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</w:p>
    <w:p w14:paraId="439A202F" w14:textId="77777777" w:rsidR="004E68AB" w:rsidRPr="00A751EC" w:rsidRDefault="002C5977" w:rsidP="004E68AB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ووفقاً لتحليل سياقي أجرته وزارة الصحة في عام 2014 ، وع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ُ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رض خلال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بعثة التعريف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، </w:t>
      </w:r>
      <w:r w:rsidR="004E68AB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فقد شملت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المحددات الأساسية للتقزم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سوء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ممارسات تغذية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المواليد والرضع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والصحة البيئية وانعدام الأمن الغذائي.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بالإضافة الى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ذلك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يواجه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الوصول إلى الخدمات الصحية الأساسية والاستفادة منها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عوائق تتعلق بجانبي 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لعرض والطلب.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="004E68A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بالتالي،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تعتبر التدخلات المجتمعية ضرورية لتعزيز المعرفة والسلوك التغذوي </w:t>
      </w:r>
      <w:r w:rsidR="004E68A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السليم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وكذلك لزيادة الطلب على الخدمات الأساسية </w:t>
      </w:r>
      <w:r w:rsidR="004E68A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. وفي يناير 2018م، </w:t>
      </w:r>
      <w:r w:rsidR="004E68AB" w:rsidRPr="00A751EC">
        <w:rPr>
          <w:rFonts w:asciiTheme="majorBidi" w:eastAsia="Calibri" w:hAnsiTheme="majorBidi"/>
          <w:sz w:val="22"/>
          <w:szCs w:val="22"/>
          <w:rtl/>
        </w:rPr>
        <w:t xml:space="preserve">وضعت الحكومة وصادقت </w:t>
      </w:r>
      <w:r w:rsidR="004E68AB" w:rsidRPr="00A751EC">
        <w:rPr>
          <w:rFonts w:asciiTheme="majorBidi" w:eastAsia="Calibri" w:hAnsiTheme="majorBidi" w:hint="cs"/>
          <w:sz w:val="22"/>
          <w:szCs w:val="22"/>
          <w:rtl/>
        </w:rPr>
        <w:t xml:space="preserve">على </w:t>
      </w:r>
      <w:r w:rsidR="004E68AB" w:rsidRPr="00A751EC">
        <w:rPr>
          <w:rFonts w:asciiTheme="majorBidi" w:eastAsia="Calibri" w:hAnsiTheme="majorBidi"/>
          <w:sz w:val="22"/>
          <w:szCs w:val="22"/>
          <w:rtl/>
        </w:rPr>
        <w:t xml:space="preserve">استراتيجية وطنية جديدة </w:t>
      </w:r>
      <w:r w:rsidR="004E68AB" w:rsidRPr="00A751EC">
        <w:rPr>
          <w:rFonts w:asciiTheme="majorBidi" w:eastAsia="Calibri" w:hAnsiTheme="majorBidi" w:hint="cs"/>
          <w:sz w:val="22"/>
          <w:szCs w:val="22"/>
          <w:rtl/>
        </w:rPr>
        <w:t>لمكافحة</w:t>
      </w:r>
      <w:r w:rsidR="004E68AB" w:rsidRPr="00A751EC">
        <w:rPr>
          <w:rFonts w:asciiTheme="majorBidi" w:eastAsia="Calibri" w:hAnsiTheme="majorBidi"/>
          <w:sz w:val="22"/>
          <w:szCs w:val="22"/>
          <w:rtl/>
        </w:rPr>
        <w:t xml:space="preserve"> سوء التغذية</w:t>
      </w:r>
      <w:r w:rsidR="004E68AB" w:rsidRPr="00A751EC">
        <w:rPr>
          <w:rFonts w:asciiTheme="majorBidi" w:eastAsia="Calibri" w:hAnsiTheme="majorBidi" w:hint="cs"/>
          <w:sz w:val="22"/>
          <w:szCs w:val="22"/>
          <w:rtl/>
        </w:rPr>
        <w:t xml:space="preserve">، إلا أن </w:t>
      </w:r>
      <w:r w:rsidR="004E68AB" w:rsidRPr="00A751EC">
        <w:rPr>
          <w:rFonts w:asciiTheme="majorBidi" w:eastAsia="Calibri" w:hAnsiTheme="majorBidi"/>
          <w:sz w:val="22"/>
          <w:szCs w:val="22"/>
          <w:rtl/>
        </w:rPr>
        <w:t>هذه الاستراتيجية لم تنفذ بعد</w:t>
      </w:r>
      <w:r w:rsidR="004E68AB"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30" w14:textId="77777777" w:rsidR="002C5977" w:rsidRPr="006209CC" w:rsidRDefault="002C5977" w:rsidP="002C5977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31" w14:textId="77777777" w:rsidR="00981500" w:rsidRPr="00A751EC" w:rsidRDefault="004E68AB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981500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وفي بداية</w:t>
      </w:r>
      <w:r w:rsidRPr="00981500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عام 2012</w:t>
      </w:r>
      <w:r w:rsidRPr="00981500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م</w:t>
      </w:r>
      <w:r w:rsidRPr="00981500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، تم إعادة تنظيم برنامج العاملين الصحيين المجتمعيين في جيبوتي للتركيز على تقديم الخدمات على مستوى المرافق الصحية ، وبالتالي </w:t>
      </w:r>
      <w:r w:rsidRPr="00981500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تضاءل</w:t>
      </w:r>
      <w:r w:rsidRPr="00981500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دورهم في الت</w:t>
      </w:r>
      <w:r w:rsidRPr="00981500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شخيص </w:t>
      </w:r>
      <w:r w:rsidRPr="00981500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الفعال وإحالة الأطفال المصابين بسوء التغذية في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المجتمع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 وعلاوة على ذلك ، فإن تغطية تدخلات التغذية عالية التأثير على مستوى المرفق والمجتمع المحلي (على سبيل المثال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مكافحة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الديدان 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تكميل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فيتامين أ، تعزيز النمو ، إلخ)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تعتبر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منخفضة بشكل عام وتتفاوت على نطاق واسع حسب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إقليم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اعتمادًا على وجود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ها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والدعم المقدم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من قبل شركاء التنمية. وفي الوقت نفسه ، تمتلك جيبوتي القدرة على معالجة حالات سوء التغذية ، إذا تم ت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شخيصها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وإحالتها بشكل صحيح.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كما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يوجد في البلد مركز إحالة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للتغذية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كل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إقليم من الأقاليم الخمسة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ومركز إحالة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للتغذية على مستوى البلد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مدينة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جيبوتي.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وتقوم مراكز الإحالة/المستشفيات هذه بمعالجة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الحالات المصابة ب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سوء التغذية الحاد الوخيم مع المضاعفات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التي تتطلب دخول المرضى إلى المستشفى.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كما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يوجد في البلاد سبعة خبراء تغذية يعملون في مراكز الإحالة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32" w14:textId="77777777" w:rsidR="00981500" w:rsidRPr="00A751EC" w:rsidRDefault="00981500" w:rsidP="00981500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33" w14:textId="77777777" w:rsidR="00981500" w:rsidRPr="00A751EC" w:rsidRDefault="002C5977" w:rsidP="00981500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تعاني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جميع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الأقاليم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في جيبوتي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من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مستويات حرجة من التقزم (أي أكثر من 30 %) وتغطية منخفضة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لخدمات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التغذية الرئيسية مثل تقديم المشورة بشأن التغذية الحصرية والتكميلية وصحة الأم وتدخلات التغذية والت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ثقيف حول ممارسات الإصحاح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والنظافة الشخصية و</w:t>
      </w:r>
      <w:r w:rsidR="00981500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تقديم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مساعدات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النقدية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للفئات الفقيرة.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وعلاوة على ذلك ، فإن تغطية تدخلات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التغذية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عالية التأثير على مستوى المرفق والمجتمع المحلي (على سبيل المثال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مكافحة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الديدان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المعوية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تكميل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فيتامين أ، تعزيز النمو ، إلخ)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تعتبر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منخفضة بشكل عام وتتفاوت على نطاق واسع حسب ال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إقليم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اعتمادًا على وجود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ها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والدعم المقدم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من قبل شركاء التنمية. 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يحصل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العاملون في مجال الرعاية الصحية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على مستوى محدود من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تدريب في مجال التغذية ، وبالتالي لا يستطيعون تشجيع التغييرات السلوكية الضرورية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لازمة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لتحسين نتائج التغذي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ة. وفي بداية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عام 2012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، تم إعادة تنظيم برنامج العاملين الصحيين المجتمعيين في جيبوتي للتركيز على تقديم الخدمات على مستوى المرافق الصحية ، وبالتالي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تضاءل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دورهم في الت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شخيص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الفعال وإحالة الأطفال المصابين بسوء التغذية في المجتمع. وفي الوقت نفسه ، تمتلك جيبوتي القدرة على معالجة حالات سوء التغذية ، إذا تم ت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شخيصها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وإحالتها بشكل صحيح.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كما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يوجد في البلد مركز إحالة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للتغذية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كل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إقليم من الأقاليم الخمسة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ومركز إحالة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للتغذية على مستوى البلد يقع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مدينة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جيبوتي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، وهذه ال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مراكز / مستشفيات الإحالة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لديها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القدرة على علاج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الحالات المصابة ب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سوء التغذية الحاد الوخيم مع المضاعفات التي تتطلب دخول المرضى إلى المستشفى.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كما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يوجد في البلاد سبعة خبراء تغذية يعملون في مراكز الإحالة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(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اثنان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منهم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يعملان في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مدينة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جيبوتي ، وواحد في كل 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إقليم من 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الأقاليم الخمسة</w:t>
      </w:r>
      <w:r w:rsidR="00981500" w:rsidRPr="00A751EC">
        <w:rPr>
          <w:rFonts w:asciiTheme="majorBidi" w:eastAsia="Calibri" w:hAnsiTheme="majorBidi" w:cstheme="majorBidi" w:hint="cs"/>
          <w:sz w:val="22"/>
          <w:szCs w:val="22"/>
          <w:rtl/>
        </w:rPr>
        <w:t>)</w:t>
      </w:r>
      <w:r w:rsidR="00981500" w:rsidRPr="00A751EC">
        <w:rPr>
          <w:rFonts w:asciiTheme="majorBidi" w:eastAsia="Calibri" w:hAnsiTheme="majorBidi" w:cstheme="majorBidi"/>
          <w:sz w:val="22"/>
          <w:szCs w:val="22"/>
          <w:rtl/>
        </w:rPr>
        <w:t>.</w:t>
      </w:r>
    </w:p>
    <w:p w14:paraId="439A2034" w14:textId="77777777" w:rsidR="00981500" w:rsidRPr="00A751EC" w:rsidRDefault="00981500" w:rsidP="00981500">
      <w:pPr>
        <w:pStyle w:val="ListParagraph"/>
        <w:rPr>
          <w:rFonts w:asciiTheme="majorBidi" w:hAnsiTheme="majorBidi" w:cstheme="majorBidi"/>
          <w:rtl/>
        </w:rPr>
      </w:pPr>
    </w:p>
    <w:p w14:paraId="439A2035" w14:textId="77777777" w:rsidR="001E0AEC" w:rsidRPr="00A751EC" w:rsidRDefault="001E0AEC" w:rsidP="001E0A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وبصرف النظر عن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صعوبة الحصول على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الخدمات الأساسية والاستفادة منها ، يسهم ارتفاع مستويات انعدام الأمن الغذائي في ارتفاع معدلات سوء التغذية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وتجدر الإشارة إلى أن جيبوتي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تستورد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أغلب المواد الغذائية التي تستهلكها، في حين أن أسعار السوق المحلية للمواد الغذائية تتأثر بالتقلبات التي تشهدها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أسعار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العالمية للمواد الغذائية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- وتشير التقديرات إلى أن أكثر من 40 % من ارتفاع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أسعار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العالمية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لمواد الغذائية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انعكست في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أسعار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المحلية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لمواد الغذائية المحلية في جيبوتي.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وتواجه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الأسر ذات القوة الشرائية المنخفضة صعوبات في الوصول إلى الأسواق ، حتى عندما تكون الأسعار مستقرة.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بالإضافة إلى الع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وامل الموسمية التي تعيق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الوصول إلى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مواد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غذا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ئية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قد تعاني الأسر من الصدمات (أي الجفاف ، فترات الجفاف الطويلة) التي تؤثر على قدرتها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الحصول على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الغذاء. 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على الرغم من أن أسعار المواد الغذائية المحلية الحالية من المتوقع أن تكون مستقرة (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تتوقع بيانات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منظمة الأغذية والزراعة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التي نشرتها في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يونيو 2017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حدوث انخفاض واستقرار في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أسعار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عالمية للمواد الغذائية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) ،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يبقى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الفقراء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معرضون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لتقلبات في أسعار المواد الغذائية في المستقبل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مما يجعلهم بالتالي معرضون لمخاطر الإصابة ب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سوء التغذية.</w:t>
      </w:r>
    </w:p>
    <w:p w14:paraId="439A2036" w14:textId="77777777" w:rsidR="002C5977" w:rsidRPr="00A751EC" w:rsidRDefault="002C5977" w:rsidP="002C5977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37" w14:textId="77777777" w:rsidR="00E87033" w:rsidRPr="00A751EC" w:rsidRDefault="00E87033" w:rsidP="00E87033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يعاني الرضع والأطفال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في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الأسر الضعيفة والفقيرة في المناطق الريفية من عجز كبير في الصحة البيئية ، مما يعرضهم ل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مخاطر كبيرة للإصابة ب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التقزم.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فخلال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العقد الماضي ، كان هناك تحسن في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مستوى فرص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ح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صول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على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المياه المحسنة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خدمات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الصرف الصحي. ومع ذلك ، فإن أكثر من 23% من سكان جيبوتي يمارسون التبرز في العراء ، ولا يزال </w:t>
      </w:r>
      <w:r w:rsidRPr="00A751EC">
        <w:rPr>
          <w:rFonts w:asciiTheme="majorBidi" w:eastAsia="Calibri" w:hAnsiTheme="majorBidi" w:cstheme="majorBidi"/>
          <w:sz w:val="22"/>
          <w:szCs w:val="22"/>
        </w:rPr>
        <w:t>78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% يفتقرون إلى الوصول إلى دورات المياه المحسنة.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كما توجد تفاوتات كبيرة بين المناطق الحضرية والريفية: 77% من سكان الريف يمارسون التغوط في العراء مقارنة بـ 7% فقط من سكان الحضر ، و </w:t>
      </w:r>
      <w:r w:rsidRPr="00A751EC">
        <w:rPr>
          <w:rFonts w:asciiTheme="majorBidi" w:eastAsia="Calibri" w:hAnsiTheme="majorBidi" w:cstheme="majorBidi"/>
          <w:sz w:val="22"/>
          <w:szCs w:val="22"/>
        </w:rPr>
        <w:t>70.4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% من سكان الحضر لديهم إمكانية الوصول إلى مرافق الصرف الصحي بينما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لا تتوفر المراحيض سوى لدى </w:t>
      </w:r>
      <w:r w:rsidRPr="00A751EC">
        <w:rPr>
          <w:rFonts w:asciiTheme="majorBidi" w:eastAsia="Calibri" w:hAnsiTheme="majorBidi" w:cstheme="majorBidi"/>
          <w:sz w:val="22"/>
          <w:szCs w:val="22"/>
        </w:rPr>
        <w:t>16.4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% فقط من سكان الريف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  <w:r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8"/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فالمياه لوحدها لا تعتبر سلعة نادرة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جيبوتي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فحسب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ف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الجفاف المتكرر منذ عام 2009 يؤثر سلباً على المجتمعات الضعيفة في الريف والحضر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38" w14:textId="77777777" w:rsidR="00E87033" w:rsidRPr="00E87033" w:rsidRDefault="00E87033" w:rsidP="00E87033">
      <w:pPr>
        <w:pStyle w:val="ListParagraph"/>
        <w:bidi/>
        <w:rPr>
          <w:rFonts w:asciiTheme="majorBidi" w:eastAsia="Calibri" w:hAnsiTheme="majorBidi" w:cstheme="majorBidi"/>
          <w:b/>
          <w:bCs/>
          <w:sz w:val="22"/>
          <w:szCs w:val="22"/>
          <w:rtl/>
        </w:rPr>
      </w:pPr>
    </w:p>
    <w:p w14:paraId="439A2039" w14:textId="77777777" w:rsidR="002C5977" w:rsidRPr="00A751EC" w:rsidRDefault="002C5977" w:rsidP="00E87033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أدى</w:t>
      </w:r>
      <w:r w:rsidRPr="00F00BE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وجود اللاجئين والمهاجرين 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إلى خلق </w:t>
      </w:r>
      <w:r w:rsidRPr="00F00BEA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ضغطا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ً</w:t>
      </w:r>
      <w:r w:rsidRPr="00F00BE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إضافيا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ً</w:t>
      </w:r>
      <w:r w:rsidRPr="00F00BE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على البنية التحتية ومزيد من الضغوط على قدرة </w:t>
      </w:r>
      <w:r w:rsidR="00E87033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النظام الصحي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المحدودة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أصلاً ل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توفير الخدمات الصحية والتغذية الأساسية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ف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اثنين من مخيمات اللاجئين الثلاثة الرئيسية في جيبوتي ، تجاوزت معدلات سوء التغذية الحاد العام حدود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الخطر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منظمة الصحة العالمية (10-14 %) و / أو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الحدود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الحرجة (&gt; = 15 %).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فمنطقة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أوبوك 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وهي الإقليم الذي 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شهد أعلى معدلات </w:t>
      </w:r>
      <w:r w:rsidR="00E8703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التقزم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والهزال في البلاد</w:t>
      </w:r>
      <w:r w:rsidR="00E87033" w:rsidRPr="00A751EC">
        <w:rPr>
          <w:rFonts w:asciiTheme="majorBidi" w:eastAsia="Calibri" w:hAnsiTheme="majorBidi" w:cstheme="majorBidi" w:hint="cs"/>
          <w:sz w:val="22"/>
          <w:szCs w:val="22"/>
          <w:rtl/>
        </w:rPr>
        <w:t>،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تستضيف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حالياً أكبر عدد من اللاجئين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القادمين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من اليمن.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يفر اللاجئون وطالبو اللجوء والمهاجرون من الصومال واليمن وإثيوبيا بسبب النزاعات المسلحة المتكررة والفقر المدقع لطلب اللجوء في جيبوتي أو عبور جيبوتي إلى دول الخليج بحثاً عن ظروف معيشية أفضل.</w:t>
      </w:r>
      <w:bookmarkStart w:id="1" w:name="_ftnref10"/>
      <w:bookmarkEnd w:id="1"/>
      <w:r w:rsidRPr="00A751EC">
        <w:rPr>
          <w:rStyle w:val="FootnoteReference"/>
          <w:rFonts w:asciiTheme="majorBidi" w:eastAsia="Calibri" w:hAnsiTheme="majorBidi" w:cstheme="majorBidi"/>
          <w:sz w:val="22"/>
          <w:szCs w:val="22"/>
          <w:rtl/>
        </w:rPr>
        <w:footnoteReference w:id="9"/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ووفقاً للأمم المتحدة 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يحتاج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أكثر من ربع مليون شخص إلى المساعدات الإنسانية في جيبوتي في عام 2017 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وهذا العدد يشمل مواطني جيبوتي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الذين يعيشون في فقر مدقع واللاجئين وطالبي اللجوء والمهاجرين.</w:t>
      </w:r>
    </w:p>
    <w:p w14:paraId="439A203A" w14:textId="77777777" w:rsidR="002C5977" w:rsidRPr="00A751EC" w:rsidRDefault="002C5977" w:rsidP="002C5977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3B" w14:textId="77777777" w:rsidR="00071A53" w:rsidRPr="00A751EC" w:rsidRDefault="00E87033" w:rsidP="00071A53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وفي حين </w:t>
      </w:r>
      <w:r w:rsidR="002C5977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أ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ظ</w:t>
      </w:r>
      <w:r w:rsidR="002C5977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هرت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حكومة جيبوتي التزامها بتحسين التغذية </w:t>
      </w:r>
      <w:r w:rsidR="002C5977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من خلال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اعتماد 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استراتيجية جديدة لم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كافحة </w:t>
      </w:r>
      <w:r w:rsidR="002C5977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جميع أشكال سوء التغذية ووضع السياسات والمبادرات الوطنية ؛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إلا أن التحديات لا تزال مستمرة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 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في عام 2006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، تم وضع سياسة وطنية للتغذية (2008-2012) لتوجيه إجراءات الحكومة في مجال التغذية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  <w:r w:rsidR="002C5977"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في الآونة الأخيرة 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وتحديداً في بداية </w:t>
      </w:r>
      <w:r w:rsidR="002C5977"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عام 2018 ،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>تم وضع</w:t>
      </w:r>
      <w:r w:rsidR="002C5977"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 استراتيجية لم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كافحة </w:t>
      </w:r>
      <w:r w:rsidR="002C5977"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جميع أشكال سوء التغذية مع التركيز على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 "نافذة فرصة" </w:t>
      </w:r>
      <w:r w:rsidR="002C5977"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1000 يوم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.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وتشمل التحديات المستمرة: عدم كفاية أعداد الموارد البشرية و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سوء توزيعها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(خصوصاً على مستوى المجتمع)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؛ 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عدم كفاية إمدادات خدمات التغذية ؛ 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ضعف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تدريب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ا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لعاملين الصحيين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على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إدارة ومعالجة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حالات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سوء التغذية الحاد والمعتدل ، وكذلك متابعة المتعثرين ؛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ضعف الوصول المادي والمالي إلى خدمات الصحة والتغذية ؛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وتدني معدل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تغطية تدخلات التغذية الأساسية ؛ </w:t>
      </w:r>
      <w:r w:rsidR="002C5977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ضعف الروابط بين الهياكل الصحية والمجتمع و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نفاد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مخزون منتجات ال</w:t>
      </w:r>
      <w:r w:rsidR="00071A5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تغذية </w:t>
      </w:r>
      <w:r w:rsidR="002C5977" w:rsidRPr="00A751EC">
        <w:rPr>
          <w:rFonts w:asciiTheme="majorBidi" w:eastAsia="Calibri" w:hAnsiTheme="majorBidi" w:cstheme="majorBidi"/>
          <w:sz w:val="22"/>
          <w:szCs w:val="22"/>
          <w:rtl/>
        </w:rPr>
        <w:t>على مستوى المرافق الصحية.</w:t>
      </w:r>
    </w:p>
    <w:p w14:paraId="439A203C" w14:textId="77777777" w:rsidR="00071A53" w:rsidRPr="00A751EC" w:rsidRDefault="00071A53" w:rsidP="00071A53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3D" w14:textId="77777777" w:rsidR="009937EB" w:rsidRPr="00A751EC" w:rsidRDefault="002C5977" w:rsidP="009937EB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sz w:val="22"/>
          <w:szCs w:val="22"/>
          <w:rtl/>
        </w:rPr>
        <w:t> </w:t>
      </w:r>
      <w:r w:rsidR="009937EB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وأخيراً ، يجب تحسين تنسيق وتمويل التدخلات </w:t>
      </w:r>
      <w:r w:rsidR="009937EB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الخاصة بالتغذية </w:t>
      </w:r>
      <w:r w:rsidR="009937EB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لتشجيع تقارب </w:t>
      </w:r>
      <w:r w:rsidR="009937EB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وتوحيد </w:t>
      </w:r>
      <w:r w:rsidR="009937EB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الجهود </w:t>
      </w:r>
      <w:r w:rsidR="009937EB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المبذولة على مختلف </w:t>
      </w:r>
      <w:r w:rsidR="009937EB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القطاعات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>- مثل الصحة والزراعة والأمن الغذائي والتغذية والمياه والصرف الصحي والنظافة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>، والحفز المبكر و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والحماية الاجتماعية.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تظهر الأبحاث الدولية أنه على الرغم من أن التدخلات الخاصة بالتغذية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تعتبر أمراً أساسياً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لتسريع التقدم في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مكافحة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التقزم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>وخفض معدلاته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إلا أنه من الأهمية بمكان أيضًا أن تقوم قطاعات أخرى - مثل الزراعة والتعليم والرعاية الاجتماعية - بتطوير تدخلات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>تراعي جانب ا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>لتغذية.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ومن شأن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نهج متعدد القطاعات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أن يحقق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نتائج مثلى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جانب التغذية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من خلال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تحقيق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تغطية أكبر، </w:t>
      </w:r>
      <w:r w:rsidR="009937E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وفي نفس الوقت مساعدة البرامج الأخرى على </w:t>
      </w:r>
      <w:r w:rsidR="009937EB" w:rsidRPr="00A751EC">
        <w:rPr>
          <w:rFonts w:asciiTheme="majorBidi" w:eastAsia="Calibri" w:hAnsiTheme="majorBidi" w:cstheme="majorBidi"/>
          <w:sz w:val="22"/>
          <w:szCs w:val="22"/>
          <w:rtl/>
        </w:rPr>
        <w:t>تحقيق نتائج أكثر قوة وإظهار إمكانياتها الخاصة للتأثير</w:t>
      </w:r>
      <w:r w:rsidR="0080647E"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3E" w14:textId="77777777" w:rsidR="009937EB" w:rsidRPr="009937EB" w:rsidRDefault="009937EB" w:rsidP="009937EB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3F" w14:textId="77777777" w:rsidR="000F1310" w:rsidRPr="006209CC" w:rsidRDefault="000F1310" w:rsidP="000F1310">
      <w:pPr>
        <w:bidi/>
        <w:jc w:val="mediumKashida"/>
        <w:rPr>
          <w:rFonts w:asciiTheme="majorBidi" w:hAnsiTheme="majorBidi" w:cstheme="majorBidi"/>
        </w:rPr>
      </w:pPr>
    </w:p>
    <w:p w14:paraId="439A2040" w14:textId="77777777" w:rsidR="000F1310" w:rsidRPr="006209CC" w:rsidRDefault="000F1310" w:rsidP="000F1310">
      <w:pPr>
        <w:keepNext/>
        <w:bidi/>
        <w:ind w:right="86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 w:hint="cs"/>
          <w:b/>
          <w:bCs/>
          <w:color w:val="172D5F"/>
          <w:sz w:val="22"/>
          <w:szCs w:val="22"/>
          <w:rtl/>
        </w:rPr>
        <w:t xml:space="preserve">(ج) </w:t>
      </w:r>
      <w:r w:rsidRPr="006209CC">
        <w:rPr>
          <w:rFonts w:asciiTheme="majorBidi" w:eastAsia="Calibri" w:hAnsiTheme="majorBidi" w:cstheme="majorBidi"/>
          <w:b/>
          <w:bCs/>
          <w:color w:val="172D5F"/>
          <w:sz w:val="22"/>
          <w:szCs w:val="22"/>
          <w:rtl/>
        </w:rPr>
        <w:t xml:space="preserve">الهدف (الأهداف) الإنمائية المقترحة </w:t>
      </w:r>
    </w:p>
    <w:p w14:paraId="439A2041" w14:textId="77777777" w:rsidR="000F1310" w:rsidRDefault="000F1310" w:rsidP="000F1310">
      <w:pPr>
        <w:keepNext/>
        <w:bidi/>
        <w:rPr>
          <w:rFonts w:asciiTheme="majorBidi" w:eastAsia="Calibri" w:hAnsiTheme="majorBidi" w:cstheme="majorBidi"/>
          <w:color w:val="0D0D0D"/>
          <w:sz w:val="22"/>
          <w:szCs w:val="22"/>
          <w:rtl/>
        </w:rPr>
      </w:pPr>
      <w:r w:rsidRPr="006209CC">
        <w:rPr>
          <w:rFonts w:asciiTheme="majorBidi" w:eastAsia="Calibri" w:hAnsiTheme="majorBidi" w:cstheme="majorBidi"/>
          <w:color w:val="0D0D0D"/>
          <w:sz w:val="22"/>
          <w:szCs w:val="22"/>
          <w:rtl/>
        </w:rPr>
        <w:t> </w:t>
      </w:r>
      <w:r>
        <w:rPr>
          <w:rFonts w:asciiTheme="majorBidi" w:eastAsia="Calibri" w:hAnsiTheme="majorBidi" w:cstheme="majorBidi" w:hint="cs"/>
          <w:color w:val="0D0D0D"/>
          <w:sz w:val="22"/>
          <w:szCs w:val="22"/>
          <w:rtl/>
        </w:rPr>
        <w:t xml:space="preserve">     </w:t>
      </w:r>
    </w:p>
    <w:p w14:paraId="439A2042" w14:textId="77777777" w:rsidR="000F1310" w:rsidRDefault="000F1310" w:rsidP="000F1310">
      <w:pPr>
        <w:keepNext/>
        <w:bidi/>
        <w:rPr>
          <w:rFonts w:asciiTheme="majorBidi" w:eastAsia="Calibri" w:hAnsiTheme="majorBidi" w:cstheme="majorBidi"/>
          <w:color w:val="7F7F7F"/>
          <w:sz w:val="22"/>
          <w:szCs w:val="22"/>
          <w:rtl/>
        </w:rPr>
      </w:pPr>
      <w:r>
        <w:rPr>
          <w:rFonts w:asciiTheme="majorBidi" w:eastAsia="Calibri" w:hAnsiTheme="majorBidi" w:cstheme="majorBidi" w:hint="cs"/>
          <w:color w:val="0D0D0D"/>
          <w:sz w:val="22"/>
          <w:szCs w:val="22"/>
          <w:rtl/>
        </w:rPr>
        <w:t>ال</w:t>
      </w:r>
      <w:r w:rsidRPr="00162A2A">
        <w:rPr>
          <w:rFonts w:asciiTheme="majorBidi" w:eastAsia="Calibri" w:hAnsiTheme="majorBidi" w:cstheme="majorBidi"/>
          <w:color w:val="7F7F7F"/>
          <w:sz w:val="22"/>
          <w:szCs w:val="22"/>
          <w:rtl/>
        </w:rPr>
        <w:t>هدف (</w:t>
      </w:r>
      <w:r>
        <w:rPr>
          <w:rFonts w:asciiTheme="majorBidi" w:eastAsia="Calibri" w:hAnsiTheme="majorBidi" w:cstheme="majorBidi" w:hint="cs"/>
          <w:color w:val="7F7F7F"/>
          <w:sz w:val="22"/>
          <w:szCs w:val="22"/>
          <w:rtl/>
        </w:rPr>
        <w:t>ال</w:t>
      </w:r>
      <w:r w:rsidRPr="00162A2A">
        <w:rPr>
          <w:rFonts w:asciiTheme="majorBidi" w:eastAsia="Calibri" w:hAnsiTheme="majorBidi" w:cstheme="majorBidi"/>
          <w:color w:val="7F7F7F"/>
          <w:sz w:val="22"/>
          <w:szCs w:val="22"/>
          <w:rtl/>
        </w:rPr>
        <w:t xml:space="preserve">أهداف) </w:t>
      </w:r>
      <w:r>
        <w:rPr>
          <w:rFonts w:asciiTheme="majorBidi" w:eastAsia="Calibri" w:hAnsiTheme="majorBidi" w:cstheme="majorBidi" w:hint="cs"/>
          <w:color w:val="7F7F7F"/>
          <w:sz w:val="22"/>
          <w:szCs w:val="22"/>
          <w:rtl/>
        </w:rPr>
        <w:t>الإنمائية (من وثيقة التقييم المسبق للمشروع)</w:t>
      </w:r>
    </w:p>
    <w:p w14:paraId="439A2043" w14:textId="77777777" w:rsidR="000F1310" w:rsidRPr="006209CC" w:rsidRDefault="000F1310" w:rsidP="000F1310">
      <w:pPr>
        <w:keepNext/>
        <w:bidi/>
        <w:rPr>
          <w:rFonts w:asciiTheme="majorBidi" w:hAnsiTheme="majorBidi" w:cstheme="majorBidi"/>
        </w:rPr>
      </w:pPr>
    </w:p>
    <w:p w14:paraId="439A2044" w14:textId="77777777" w:rsidR="000F1310" w:rsidRPr="000F1310" w:rsidRDefault="000F1310" w:rsidP="000F1310">
      <w:pPr>
        <w:pStyle w:val="ListParagraph"/>
        <w:pBdr>
          <w:left w:val="nil"/>
        </w:pBdr>
        <w:bidi/>
        <w:ind w:right="630"/>
        <w:jc w:val="both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sz w:val="22"/>
          <w:szCs w:val="22"/>
          <w:rtl/>
        </w:rPr>
        <w:t xml:space="preserve">يتمثل الهدف الإنمائي للمشروع في الحد من التقزم بين الأطفال دون سن الخامسة </w:t>
      </w:r>
      <w:r>
        <w:rPr>
          <w:rFonts w:asciiTheme="majorBidi" w:eastAsia="Calibri" w:hAnsiTheme="majorBidi" w:cstheme="majorBidi" w:hint="cs"/>
          <w:sz w:val="22"/>
          <w:szCs w:val="22"/>
          <w:rtl/>
        </w:rPr>
        <w:t>في جيبوتي</w:t>
      </w:r>
      <w:r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</w:t>
      </w:r>
    </w:p>
    <w:p w14:paraId="439A2045" w14:textId="77777777" w:rsidR="000F1310" w:rsidRPr="006209CC" w:rsidRDefault="000F1310" w:rsidP="000F1310">
      <w:pPr>
        <w:bidi/>
        <w:rPr>
          <w:rFonts w:asciiTheme="majorBidi" w:hAnsiTheme="majorBidi" w:cstheme="majorBidi"/>
        </w:rPr>
      </w:pPr>
    </w:p>
    <w:p w14:paraId="439A2046" w14:textId="77777777" w:rsidR="000F1310" w:rsidRPr="006209CC" w:rsidRDefault="000F1310" w:rsidP="000F1310">
      <w:pPr>
        <w:pBdr>
          <w:left w:val="nil"/>
        </w:pBdr>
        <w:bidi/>
        <w:ind w:right="180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color w:val="7F7F7F"/>
          <w:sz w:val="22"/>
          <w:szCs w:val="22"/>
          <w:rtl/>
        </w:rPr>
        <w:t xml:space="preserve">النتائج الرئيسية </w:t>
      </w:r>
    </w:p>
    <w:p w14:paraId="439A2047" w14:textId="77777777" w:rsidR="000F1310" w:rsidRPr="00746E5A" w:rsidRDefault="000F1310" w:rsidP="000F1310">
      <w:pPr>
        <w:keepNext/>
        <w:bidi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color w:val="0D0D0D"/>
          <w:sz w:val="22"/>
          <w:szCs w:val="22"/>
          <w:rtl/>
        </w:rPr>
        <w:t> </w:t>
      </w:r>
    </w:p>
    <w:p w14:paraId="439A2048" w14:textId="77777777" w:rsidR="006F76AF" w:rsidRPr="006F76AF" w:rsidRDefault="004C7674" w:rsidP="003E5476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</w:rPr>
      </w:pPr>
      <w:bookmarkStart w:id="2" w:name="_Hlk513537927"/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سيتم رصد التقدم 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المحرز 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نحو خفض 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 xml:space="preserve">معدلات 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التقزم من خلال مؤشرات التأثير المناسبة ومؤشرات 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 xml:space="preserve">متوسطة 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>تركز على الممارسات والسلوكيات التي يكون لها تأثير على حالة التغذية للرضع والأطفال والنساء الحوامل والمرضعات</w:t>
      </w:r>
      <w:r w:rsidR="002A5B21" w:rsidRPr="006F76AF">
        <w:rPr>
          <w:rFonts w:asciiTheme="majorBidi" w:eastAsia="Calibri" w:hAnsiTheme="majorBidi" w:cstheme="majorBidi"/>
          <w:sz w:val="22"/>
          <w:szCs w:val="22"/>
          <w:rtl/>
        </w:rPr>
        <w:t>. 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وتشمل 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مؤشرات </w:t>
      </w:r>
      <w:r w:rsidR="002A5B21" w:rsidRPr="006F76AF">
        <w:rPr>
          <w:rFonts w:asciiTheme="majorBidi" w:eastAsia="Calibri" w:hAnsiTheme="majorBidi" w:cstheme="majorBidi"/>
          <w:sz w:val="22"/>
          <w:szCs w:val="22"/>
          <w:rtl/>
        </w:rPr>
        <w:t>الرئيسي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 xml:space="preserve">ة على 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مستوى 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>الهدف الإنمائي للمشروع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 xml:space="preserve"> ما يلي: 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>(</w:t>
      </w:r>
      <w:r w:rsidRPr="006F76AF">
        <w:rPr>
          <w:rFonts w:asciiTheme="majorBidi" w:eastAsia="Calibri" w:hAnsiTheme="majorBidi" w:cstheme="majorBidi"/>
          <w:sz w:val="22"/>
          <w:szCs w:val="22"/>
          <w:rtl/>
        </w:rPr>
        <w:t>1) نسبة الأطفال الرضع الذين تتراوح أعمارهم بين</w:t>
      </w:r>
      <w:r w:rsidR="002A5B21" w:rsidRPr="006F76AF">
        <w:rPr>
          <w:rFonts w:asciiTheme="majorBidi" w:eastAsia="Calibri" w:hAnsiTheme="majorBidi" w:cstheme="majorBidi" w:hint="cs"/>
          <w:sz w:val="22"/>
          <w:szCs w:val="22"/>
          <w:rtl/>
        </w:rPr>
        <w:t xml:space="preserve"> 0-6 </w:t>
      </w:r>
      <w:r w:rsidR="002A5B21" w:rsidRPr="006F76AF">
        <w:rPr>
          <w:rFonts w:asciiTheme="majorBidi" w:eastAsia="Calibri" w:hAnsiTheme="majorBidi"/>
          <w:sz w:val="22"/>
          <w:szCs w:val="22"/>
          <w:rtl/>
        </w:rPr>
        <w:t>النسبة المئوية للرضع من 0-5 أشهر الذين يعتمدون حصرا في التغذية على الرضاعة الطبيعية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، (2) </w:t>
      </w:r>
      <w:r w:rsidR="002A5B21" w:rsidRPr="006F76AF">
        <w:rPr>
          <w:rFonts w:asciiTheme="majorBidi" w:eastAsia="Calibri" w:hAnsiTheme="majorBidi"/>
          <w:sz w:val="22"/>
          <w:szCs w:val="22"/>
          <w:rtl/>
        </w:rPr>
        <w:t>النسبة المئوية للأطفال من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 6-23 </w:t>
      </w:r>
      <w:r w:rsidR="002A5B21" w:rsidRPr="006F76AF">
        <w:rPr>
          <w:rFonts w:asciiTheme="majorBidi" w:eastAsia="Calibri" w:hAnsiTheme="majorBidi"/>
          <w:sz w:val="22"/>
          <w:szCs w:val="22"/>
          <w:rtl/>
        </w:rPr>
        <w:t>شهرًا الذين يستهلكون الحد الأدنى من الوجبات الغذائية المقبولة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، (3) </w:t>
      </w:r>
      <w:r w:rsidR="002A5B21" w:rsidRPr="006F76AF">
        <w:rPr>
          <w:rFonts w:asciiTheme="majorBidi" w:eastAsia="Calibri" w:hAnsiTheme="majorBidi"/>
          <w:sz w:val="22"/>
          <w:szCs w:val="22"/>
          <w:rtl/>
        </w:rPr>
        <w:t xml:space="preserve">النسبة المئوية للنساء الحوامل اللواتي 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>يحضرن</w:t>
      </w:r>
      <w:r w:rsidR="002A5B21" w:rsidRPr="006F76AF">
        <w:rPr>
          <w:rFonts w:asciiTheme="majorBidi" w:eastAsia="Calibri" w:hAnsiTheme="majorBidi"/>
          <w:sz w:val="22"/>
          <w:szCs w:val="22"/>
          <w:rtl/>
        </w:rPr>
        <w:t xml:space="preserve"> 4 زيارات رعاية قبل الولادة على الأقل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 خلال آخر فترة حمل لهن، (4) نسبة الأطفال الذين تتراوح أعمارهم بين 6-59 شهراً المصابين بالتقزم، (5) نسبة النساء المحالات من قبل عمال الصحة المجتمعية والمسجلات في المرفق الصحي خلال 4 أشهر من الحمل (</w:t>
      </w:r>
      <w:r w:rsidR="003E5476">
        <w:rPr>
          <w:rFonts w:asciiTheme="majorBidi" w:eastAsia="Calibri" w:hAnsiTheme="majorBidi" w:hint="cs"/>
          <w:sz w:val="22"/>
          <w:szCs w:val="22"/>
          <w:rtl/>
        </w:rPr>
        <w:t>ال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مؤشر </w:t>
      </w:r>
      <w:r w:rsidR="003E5476">
        <w:rPr>
          <w:rFonts w:asciiTheme="majorBidi" w:eastAsia="Calibri" w:hAnsiTheme="majorBidi" w:hint="cs"/>
          <w:sz w:val="22"/>
          <w:szCs w:val="22"/>
          <w:rtl/>
        </w:rPr>
        <w:t>المرتبط ب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الصرف </w:t>
      </w:r>
      <w:r w:rsidR="006F76AF" w:rsidRPr="006F76AF">
        <w:rPr>
          <w:rFonts w:asciiTheme="majorBidi" w:eastAsia="Calibri" w:hAnsiTheme="majorBidi"/>
          <w:sz w:val="22"/>
          <w:szCs w:val="22"/>
          <w:rtl/>
        </w:rPr>
        <w:t>–</w:t>
      </w:r>
      <w:r w:rsidR="002A5B21" w:rsidRPr="006F76AF">
        <w:rPr>
          <w:rFonts w:asciiTheme="majorBidi" w:eastAsia="Calibri" w:hAnsiTheme="majorBidi" w:hint="cs"/>
          <w:sz w:val="22"/>
          <w:szCs w:val="22"/>
          <w:rtl/>
        </w:rPr>
        <w:t xml:space="preserve"> </w:t>
      </w:r>
      <w:r w:rsidR="006F76AF" w:rsidRPr="006F76AF">
        <w:rPr>
          <w:rFonts w:asciiTheme="majorBidi" w:eastAsia="Calibri" w:hAnsiTheme="majorBidi" w:hint="cs"/>
          <w:sz w:val="22"/>
          <w:szCs w:val="22"/>
          <w:rtl/>
        </w:rPr>
        <w:t xml:space="preserve">مؤشر رقم </w:t>
      </w:r>
      <w:r w:rsidR="006F76AF" w:rsidRPr="006F76AF">
        <w:rPr>
          <w:rFonts w:asciiTheme="majorBidi" w:eastAsia="Calibri" w:hAnsiTheme="majorBidi"/>
          <w:sz w:val="22"/>
          <w:szCs w:val="22"/>
        </w:rPr>
        <w:t>1A</w:t>
      </w:r>
      <w:r w:rsidR="006F76AF" w:rsidRPr="006F76AF">
        <w:rPr>
          <w:rFonts w:asciiTheme="majorBidi" w:eastAsia="Calibri" w:hAnsiTheme="majorBidi" w:hint="cs"/>
          <w:sz w:val="22"/>
          <w:szCs w:val="22"/>
          <w:rtl/>
          <w:lang w:bidi="ar-YE"/>
        </w:rPr>
        <w:t xml:space="preserve">)، (6) </w:t>
      </w:r>
      <w:r w:rsidR="006F76AF" w:rsidRPr="006F76AF">
        <w:rPr>
          <w:rFonts w:asciiTheme="majorBidi" w:eastAsia="Calibri" w:hAnsiTheme="majorBidi" w:hint="cs"/>
          <w:sz w:val="22"/>
          <w:szCs w:val="22"/>
          <w:rtl/>
        </w:rPr>
        <w:t xml:space="preserve">نسبة النساء المحالات من قبل عمال الصحة المجتمعية </w:t>
      </w:r>
      <w:r w:rsidR="006F76AF">
        <w:rPr>
          <w:rFonts w:asciiTheme="majorBidi" w:eastAsia="Calibri" w:hAnsiTheme="majorBidi" w:hint="cs"/>
          <w:sz w:val="22"/>
          <w:szCs w:val="22"/>
          <w:rtl/>
        </w:rPr>
        <w:t xml:space="preserve">اللواتي أكملن على </w:t>
      </w:r>
      <w:r w:rsidR="003E5476">
        <w:rPr>
          <w:rFonts w:asciiTheme="majorBidi" w:eastAsia="Calibri" w:hAnsiTheme="majorBidi" w:hint="cs"/>
          <w:sz w:val="22"/>
          <w:szCs w:val="22"/>
          <w:rtl/>
        </w:rPr>
        <w:t>الأ</w:t>
      </w:r>
      <w:r w:rsidR="006F76AF">
        <w:rPr>
          <w:rFonts w:asciiTheme="majorBidi" w:eastAsia="Calibri" w:hAnsiTheme="majorBidi" w:hint="cs"/>
          <w:sz w:val="22"/>
          <w:szCs w:val="22"/>
          <w:rtl/>
        </w:rPr>
        <w:t xml:space="preserve">قل 4 زيارات رعاية قبل الولادة في المرفق الصحي (المؤشر المرتبط بالصرف رقم </w:t>
      </w:r>
      <w:r w:rsidR="006F76AF">
        <w:rPr>
          <w:rFonts w:asciiTheme="majorBidi" w:eastAsia="Calibri" w:hAnsiTheme="majorBidi"/>
          <w:sz w:val="22"/>
          <w:szCs w:val="22"/>
        </w:rPr>
        <w:t>1B</w:t>
      </w:r>
      <w:r w:rsidR="006F76AF">
        <w:rPr>
          <w:rFonts w:asciiTheme="majorBidi" w:eastAsia="Calibri" w:hAnsiTheme="majorBidi" w:hint="cs"/>
          <w:sz w:val="22"/>
          <w:szCs w:val="22"/>
          <w:rtl/>
          <w:lang w:bidi="ar-YE"/>
        </w:rPr>
        <w:t xml:space="preserve">)، (7) </w:t>
      </w:r>
      <w:r w:rsidR="006F76AF">
        <w:rPr>
          <w:rFonts w:asciiTheme="majorBidi" w:eastAsia="Calibri" w:hAnsiTheme="majorBidi" w:hint="cs"/>
          <w:sz w:val="22"/>
          <w:szCs w:val="22"/>
          <w:rtl/>
        </w:rPr>
        <w:t xml:space="preserve">نسبة النساء المحالات من قبل عمال الصحة المجتمعية اللواتي أكملن على الأقل زيارتين بعد الولادة في المرفق الصحي (المؤشر المرتبط بالصرف رقم </w:t>
      </w:r>
      <w:r w:rsidR="006F76AF">
        <w:rPr>
          <w:rFonts w:asciiTheme="majorBidi" w:eastAsia="Calibri" w:hAnsiTheme="majorBidi"/>
          <w:sz w:val="22"/>
          <w:szCs w:val="22"/>
        </w:rPr>
        <w:t>1C</w:t>
      </w:r>
      <w:r w:rsidR="006F76AF">
        <w:rPr>
          <w:rFonts w:asciiTheme="majorBidi" w:eastAsia="Calibri" w:hAnsiTheme="majorBidi" w:hint="cs"/>
          <w:sz w:val="22"/>
          <w:szCs w:val="22"/>
          <w:rtl/>
          <w:lang w:bidi="ar-YE"/>
        </w:rPr>
        <w:t>).</w:t>
      </w:r>
    </w:p>
    <w:bookmarkEnd w:id="2"/>
    <w:p w14:paraId="439A2049" w14:textId="77777777" w:rsidR="00902946" w:rsidRPr="00162A2A" w:rsidRDefault="004C7674">
      <w:pPr>
        <w:bidi/>
        <w:rPr>
          <w:rFonts w:asciiTheme="majorBidi" w:hAnsiTheme="majorBidi" w:cstheme="majorBidi"/>
        </w:rPr>
      </w:pPr>
      <w:r w:rsidRPr="00162A2A">
        <w:rPr>
          <w:rFonts w:asciiTheme="majorBidi" w:eastAsia="Calibri" w:hAnsiTheme="majorBidi" w:cstheme="majorBidi"/>
          <w:sz w:val="22"/>
          <w:szCs w:val="22"/>
          <w:rtl/>
        </w:rPr>
        <w:t> </w:t>
      </w: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:rsidRPr="00162A2A" w14:paraId="439A204B" w14:textId="77777777">
        <w:tc>
          <w:tcPr>
            <w:tcW w:w="10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4A" w14:textId="77777777" w:rsidR="00902946" w:rsidRPr="00162A2A" w:rsidRDefault="002A5B21">
            <w:pPr>
              <w:keepNext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172D5F"/>
                <w:sz w:val="22"/>
                <w:szCs w:val="22"/>
                <w:rtl/>
              </w:rPr>
              <w:t xml:space="preserve">(د) </w:t>
            </w:r>
            <w:r w:rsidR="004C7674" w:rsidRPr="00162A2A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وصف المشروع</w:t>
            </w:r>
            <w:r w:rsidR="004C7674" w:rsidRPr="00162A2A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</w:tbl>
    <w:p w14:paraId="439A204C" w14:textId="77777777" w:rsidR="00902946" w:rsidRPr="00162A2A" w:rsidRDefault="004C7674">
      <w:pPr>
        <w:bidi/>
        <w:rPr>
          <w:rFonts w:asciiTheme="majorBidi" w:hAnsiTheme="majorBidi" w:cstheme="majorBidi"/>
        </w:rPr>
      </w:pPr>
      <w:r w:rsidRPr="00162A2A">
        <w:rPr>
          <w:rFonts w:asciiTheme="majorBidi" w:eastAsia="Calibri" w:hAnsiTheme="majorBidi" w:cstheme="majorBidi"/>
          <w:sz w:val="22"/>
          <w:szCs w:val="22"/>
          <w:rtl/>
        </w:rPr>
        <w:t> </w:t>
      </w:r>
    </w:p>
    <w:p w14:paraId="439A204D" w14:textId="77777777" w:rsidR="002A5B21" w:rsidRPr="00746E5A" w:rsidRDefault="002A5B21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746E5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المكون 1: خدمات </w:t>
      </w:r>
      <w:r w:rsidRPr="00746E5A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صحية وتغذية </w:t>
      </w:r>
      <w:r w:rsidRPr="00746E5A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عالية التأثير</w:t>
      </w:r>
      <w:r w:rsidR="006F76AF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لخفض التقزم</w:t>
      </w:r>
      <w:r w:rsidRPr="00746E5A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. </w:t>
      </w:r>
      <w:r w:rsidRPr="00746E5A">
        <w:rPr>
          <w:rFonts w:asciiTheme="majorBidi" w:eastAsia="Calibri" w:hAnsiTheme="majorBidi" w:cstheme="majorBidi"/>
          <w:sz w:val="22"/>
          <w:szCs w:val="22"/>
          <w:rtl/>
        </w:rPr>
        <w:t xml:space="preserve">يركز هذا المكون على تقديم الخدمات والتدخلات التي تعالج التقزم على مستوى </w:t>
      </w:r>
      <w:r w:rsidRPr="00746E5A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المنشأة </w:t>
      </w:r>
      <w:r w:rsidRPr="00746E5A">
        <w:rPr>
          <w:rFonts w:asciiTheme="majorBidi" w:eastAsia="Calibri" w:hAnsiTheme="majorBidi" w:cstheme="majorBidi"/>
          <w:sz w:val="22"/>
          <w:szCs w:val="22"/>
          <w:rtl/>
        </w:rPr>
        <w:t>والمجتمع.</w:t>
      </w:r>
    </w:p>
    <w:p w14:paraId="439A204E" w14:textId="77777777" w:rsidR="002A5B21" w:rsidRPr="00746E5A" w:rsidRDefault="002A5B21" w:rsidP="002A5B21">
      <w:pPr>
        <w:bidi/>
        <w:ind w:right="630"/>
        <w:jc w:val="mediumKashida"/>
        <w:rPr>
          <w:rFonts w:asciiTheme="majorBidi" w:hAnsiTheme="majorBidi" w:cstheme="majorBidi"/>
        </w:rPr>
      </w:pPr>
      <w:r w:rsidRPr="00746E5A">
        <w:rPr>
          <w:rFonts w:asciiTheme="majorBidi" w:eastAsia="Calibri" w:hAnsiTheme="majorBidi" w:cstheme="majorBidi"/>
          <w:sz w:val="22"/>
          <w:szCs w:val="22"/>
          <w:rtl/>
        </w:rPr>
        <w:t> </w:t>
      </w:r>
    </w:p>
    <w:p w14:paraId="439A204F" w14:textId="77777777" w:rsidR="002A5B21" w:rsidRPr="00A751EC" w:rsidRDefault="002A5B21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المكون الفرعي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</w:rPr>
        <w:t>1.1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تعزيز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الخدمات الصحية والتغذية (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على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مستوى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المنشأة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).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>لمعالجة الفجوات في تقديم الخدمة</w:t>
      </w:r>
      <w:r w:rsidR="006F76AF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،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سيعمل هذا المكون الفرعي على تحسين توفير وجودة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والاستفادة من مجموعة معززة من التدخلات عالية الأثر الخاصة با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لتغذية والصحة على مستوى المنشأة.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هذه التدخلات تشمل تلك المحددة في برنامج الحكومة الوطني للتغذية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والتي تتوافق مع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توصيات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>لانست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2008/2013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الخاصة بأكثر التدخلات فعالية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مجال مكافحة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التقزم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>، بما في ذلك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: (1) رصد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وتشجيع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النمو والتتبع الفعال للأطفال المتعثرين، الرضاعة الطبيعية الحصرية من الولادة إلى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عمر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ستة أشهر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>والتغذية التكميلية اللاحقة المناسبة بعد هذه الفترة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مكافحة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الديدان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المعوية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والمكملات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المغذيات الدقيقة (أي مكملات فيتامين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"أ"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، مكملات الزنك العلاجية مع أملاح الإماهة الفموية ، مساحيق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تكميلية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لمغذيات الدقيقة المتعددة) ؛ (2) التدخلات الصحية والتغذوية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هامة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للنساء (أي أربع زيارات رعاية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خلال فترة ما قبل 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لولادة ، أربع زيارات رعاية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خلال فترة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ما بعد الولادة ، مكملات الحديد / حمض الفوليك ، تنظيم الأسرة بعد الولادة ، تقديم المشورة بشأن رعاية الطفل ، التغذية التكميلية والنظافة العامة). (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3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) تحسين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مرافق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المياه والصرف الصحي والنظافة في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منشآت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الرعاية الصحية بما في ذلك من خلال معالجة المياه وتخزين المياه ال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نظيفة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وتعزيز الممارسات الصحية في الم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نشآت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الصحية؛ (4) تحسين الروابط والإحالات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تبادل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الإحالات بين المرافق </w:t>
      </w:r>
      <w:r w:rsidR="006F76A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الصحية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والمجتمع.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وف تتحمل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المرافق الصحية 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مسؤولية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تقديم هذه التدخلات ، فضلاً عن الاستفادة من التدريب والسلع والدعم اللوجستي من المستوى الوطني.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بالنسبة لمراكز الإحالة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الخاصة بالتغذية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، سيهدف المشروع إلى تحسين جودة 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العلاج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لخدمات المقدمة على المستويين الإقليمي والوطني.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من خلال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مشروع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الجاري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لبنك الدولي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"تحسين أداء القطاع الصحي" (</w:t>
      </w:r>
      <w:r w:rsidRPr="00A751EC">
        <w:rPr>
          <w:rFonts w:asciiTheme="majorBidi" w:eastAsia="Calibri" w:hAnsiTheme="majorBidi" w:cstheme="majorBidi"/>
          <w:sz w:val="22"/>
          <w:szCs w:val="22"/>
        </w:rPr>
        <w:t>PAPSS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)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يتم توفير حوافز 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لعاملين الصحيين / المرافق الصحية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لتقديم خدمات التغذية على مستوى المرافق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بالاستفادة من التمويل القائم على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النتائج.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كما سيدعم المشروع تدريب موظفي </w:t>
      </w:r>
      <w:r w:rsidRPr="00A751EC">
        <w:rPr>
          <w:rFonts w:asciiTheme="majorBidi" w:eastAsia="Calibri" w:hAnsiTheme="majorBidi"/>
          <w:sz w:val="22"/>
          <w:szCs w:val="22"/>
          <w:rtl/>
        </w:rPr>
        <w:t xml:space="preserve">المكتب المركزي لشراء الأدوية والإمدادات الطبية </w:t>
      </w:r>
      <w:r w:rsidRPr="00A751EC">
        <w:rPr>
          <w:rFonts w:asciiTheme="majorBidi" w:eastAsia="Calibri" w:hAnsiTheme="majorBidi" w:hint="cs"/>
          <w:sz w:val="22"/>
          <w:szCs w:val="22"/>
          <w:rtl/>
        </w:rPr>
        <w:t>(</w:t>
      </w:r>
      <w:r w:rsidRPr="00A751EC">
        <w:rPr>
          <w:rFonts w:asciiTheme="majorBidi" w:eastAsia="Calibri" w:hAnsiTheme="majorBidi"/>
          <w:sz w:val="22"/>
          <w:szCs w:val="22"/>
        </w:rPr>
        <w:t>CAMME</w:t>
      </w:r>
      <w:r w:rsidRPr="00A751EC">
        <w:rPr>
          <w:rFonts w:asciiTheme="majorBidi" w:eastAsia="Calibri" w:hAnsiTheme="majorBidi" w:hint="cs"/>
          <w:sz w:val="22"/>
          <w:szCs w:val="22"/>
          <w:rtl/>
        </w:rPr>
        <w:t xml:space="preserve">) 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>حول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إدارة إمدادات التغذية و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تحسين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نظام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إدارة إمدادات التغذية.</w:t>
      </w:r>
    </w:p>
    <w:p w14:paraId="439A2050" w14:textId="77777777" w:rsidR="002A5B21" w:rsidRPr="00A751EC" w:rsidRDefault="002A5B21" w:rsidP="002A5B21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51" w14:textId="77777777" w:rsidR="00A65E09" w:rsidRPr="00A751EC" w:rsidRDefault="002A5B21" w:rsidP="00BA105B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المكون الفرعي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</w:t>
      </w:r>
      <w:r w:rsidR="005E41C4">
        <w:rPr>
          <w:rFonts w:asciiTheme="majorBidi" w:eastAsia="Calibri" w:hAnsiTheme="majorBidi" w:cstheme="majorBidi"/>
          <w:b/>
          <w:bCs/>
          <w:sz w:val="22"/>
          <w:szCs w:val="22"/>
        </w:rPr>
        <w:t>1.2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: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مكافحة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وإدارة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التقزم والهزال على مستوى المجتمع: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سيدعم هذا المكون الفرعي تقديم </w:t>
      </w:r>
      <w:r w:rsidR="00C23422">
        <w:rPr>
          <w:rFonts w:asciiTheme="majorBidi" w:eastAsia="Calibri" w:hAnsiTheme="majorBidi" w:cstheme="majorBidi"/>
          <w:sz w:val="22"/>
          <w:szCs w:val="22"/>
          <w:rtl/>
        </w:rPr>
        <w:t>الخدمات الصحية وخدمات التغذية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على مستوى المجتمع المحلي ، فضلاً عن العنصر الحاسم في التوعية والترويج المجتمعيين. 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>وسيتم تمويل هذا المكون الفرعي من خلال تمويل مشروع استثماري لل</w:t>
      </w:r>
      <w:r w:rsidR="00BA105B" w:rsidRPr="00A751EC">
        <w:rPr>
          <w:rFonts w:asciiTheme="majorBidi" w:eastAsia="Calibri" w:hAnsiTheme="majorBidi" w:cstheme="majorBidi" w:hint="cs"/>
          <w:sz w:val="22"/>
          <w:szCs w:val="22"/>
          <w:rtl/>
        </w:rPr>
        <w:t>جزء الخاص بال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>مكون الفرعي 1.2/أ والتمويل القائم على النتائج باستخدام</w:t>
      </w:r>
      <w:r w:rsidR="00D56CA7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المؤشرات المرتبطة بالصرف لل</w:t>
      </w:r>
      <w:r w:rsidR="00BA105B" w:rsidRPr="00A751EC">
        <w:rPr>
          <w:rFonts w:asciiTheme="majorBidi" w:eastAsia="Calibri" w:hAnsiTheme="majorBidi" w:cstheme="majorBidi" w:hint="cs"/>
          <w:sz w:val="22"/>
          <w:szCs w:val="22"/>
          <w:rtl/>
        </w:rPr>
        <w:t>جزء الخاص بال</w:t>
      </w:r>
      <w:r w:rsidR="00D56CA7" w:rsidRPr="00A751EC">
        <w:rPr>
          <w:rFonts w:asciiTheme="majorBidi" w:eastAsia="Calibri" w:hAnsiTheme="majorBidi" w:cstheme="majorBidi" w:hint="cs"/>
          <w:sz w:val="22"/>
          <w:szCs w:val="22"/>
          <w:rtl/>
        </w:rPr>
        <w:t>مكون الفرعي 1.2ب.</w:t>
      </w:r>
      <w:r w:rsidR="00A65E09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</w:p>
    <w:p w14:paraId="439A2052" w14:textId="77777777" w:rsidR="00A65E09" w:rsidRPr="00A751EC" w:rsidRDefault="00A65E09" w:rsidP="00A65E09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53" w14:textId="77777777" w:rsidR="00BA105B" w:rsidRPr="00A751EC" w:rsidRDefault="00BA105B" w:rsidP="00BA105B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المكون الفرعي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(1.2أ):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دعم تغيير السلوك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والوصول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على مستوى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المجتمع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.من خلال هذا الجزء من المكون الفرعي ، الممول من خلال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أداة تمويل مشروع استثماري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، سيقوم المشروع بما يلي: (1) دعم تغيير السلوك وتعزيز الصحة وتعبئة المجتمع المحلي والتوعية باستخدام استراتيجية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  <w:lang w:bidi="ar-YE"/>
        </w:rPr>
        <w:t xml:space="preserve"> التواصل بهدف التغيير السلوكي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والتي تتضمن الرسائل المناسبة محليًا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حول تغذية الحوامل والمواليد والأطفال والمياه والصرف الصحي والنظافة الشخصية (2)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تحديد استراتيجية مشتركة للمشاركة المجتمعية بين القطاعات المختلفة وتسهيل تقارب حزمة الخدمات الدنيا متعددة القطاعات على مستوى المجتمع (3)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نهج الانحراف الإيجابي من خلال تحديد الممارسات الجيدة للأمهات في المجتمع اللواتي لديهن أطفال أصحاء يتمتعون بت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غذية جيدة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، (4)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معالجة العناصر الأساسية في المياه والصرف الصحي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والنظافة من خلال تقديم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الدعم الموجه للأسر الضعيفة لتحسين الوصول إلى تدخلات المياه والصرف الصحي والنظافة العامة (مثل معالجة المياه ومحطات غسيل اليدين بالصابون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الطرق الآمنة 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تخزين المياه) ؛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(5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) استهداف المراهقات بمكملات الحديد وحمض الفوليك ؛ (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6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) زيادة عدد العيادات / الفرق المتنقلة وعدد الزيارات التي يقومون بها لضمان حصول السكان الريفيين والبدو على خدمات صحية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خدمات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تغذية.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كما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سيتم تعزيز خدمات التغذية التي تقدمها كل من العيادات المتنقلة والقوافل الطبية نصف السنوية بدعم من المشروع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54" w14:textId="77777777" w:rsidR="00BA105B" w:rsidRPr="00A751EC" w:rsidRDefault="00BA105B" w:rsidP="00BA105B">
      <w:pPr>
        <w:pStyle w:val="ListParagraph"/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</w:p>
    <w:p w14:paraId="439A2055" w14:textId="77777777" w:rsidR="002A5B21" w:rsidRPr="00A751EC" w:rsidRDefault="002A5B21" w:rsidP="00F3436A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بالإضافة إلى ذلك ، سيشمل هذا المكون الفرعي </w:t>
      </w:r>
      <w:r w:rsidR="00F3436A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(</w:t>
      </w:r>
      <w:r w:rsidR="005E41C4">
        <w:rPr>
          <w:rFonts w:asciiTheme="majorBidi" w:eastAsia="Calibri" w:hAnsiTheme="majorBidi" w:cstheme="majorBidi"/>
          <w:b/>
          <w:bCs/>
          <w:sz w:val="22"/>
          <w:szCs w:val="22"/>
        </w:rPr>
        <w:t>2</w:t>
      </w:r>
      <w:r w:rsidR="00F3436A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.1/أ) </w:t>
      </w:r>
      <w:r w:rsidR="00F3436A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زيادة الوعي والعمل على المستوى الق</w:t>
      </w:r>
      <w:r w:rsidR="00F3436A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ُ</w:t>
      </w:r>
      <w:r w:rsidR="00F3436A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طري في مجال التغذية من خلال تشكيل "لجان التغذية" التي سيتم تزويدها بمواد التدريب والاتصال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هذه اللجان لا تعتبر 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هامة فحسب 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>إبراز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مشكلة التقزم غير المرئية على مستوى المجتمع ، بل أيضاً من أجل إدماج التغذية في الأنشطة الصحية والسياسات المتعلقة بالمياه والصرف الصحي والنظافة العامة ، وجمع البيانات المتعلقة ب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>قضايا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التغذية. كما سيتم وضع آلية لإشراك المواطنين لتسهيل 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جمع آراء وملاحظات 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المستفيدين 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حول 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جودة وملاءمة خدمات التغذية 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المقدمة </w:t>
      </w:r>
      <w:r w:rsidR="00F3436A" w:rsidRPr="00A751EC">
        <w:rPr>
          <w:rFonts w:asciiTheme="majorBidi" w:eastAsia="Calibri" w:hAnsiTheme="majorBidi" w:cstheme="majorBidi"/>
          <w:sz w:val="22"/>
          <w:szCs w:val="22"/>
          <w:rtl/>
        </w:rPr>
        <w:t>على مستوى المجتمع المحلي</w:t>
      </w:r>
      <w:r w:rsidR="00F3436A"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56" w14:textId="77777777" w:rsidR="002A5B21" w:rsidRPr="00A751EC" w:rsidRDefault="002A5B21" w:rsidP="002A5B21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57" w14:textId="77777777" w:rsidR="00F3436A" w:rsidRPr="00A751EC" w:rsidRDefault="00F3436A" w:rsidP="00F3436A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المكون الفرعي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(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</w:rPr>
        <w:t>1.2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ب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)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تعزيز دور العاملين الصحيين المجتمعيين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من خلال هذا الجزء من المكون الفرعي ، الممول من خلال التمويل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القائم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ع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لى النتائج (</w:t>
      </w:r>
      <w:r w:rsidRPr="00A751EC">
        <w:rPr>
          <w:rFonts w:asciiTheme="majorBidi" w:eastAsia="Calibri" w:hAnsiTheme="majorBidi" w:cstheme="majorBidi"/>
          <w:sz w:val="22"/>
          <w:szCs w:val="22"/>
        </w:rPr>
        <w:t>DLIs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) ، سيقوم المشروع بتدريب وتوجيه وتجهيز وتحفيز العاملين الصحيين المجتمعيين والمتطوعين المجتمعيين لتحديد وإحالة ومتابعة الأطفال المعرضين 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مخاطر الإصابة ب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التقزم.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لدى وزارة الصحة كادر من العاملين الصحيين المجتمعيين الذين سيتم دعمهم من خلال المشروع للعب دور معزّز في التوعية المجتمعية التي تعتبر ضرورية لتغيير السلوك المطلوب ل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لوقاية من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التقزم والحد منه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</w:t>
      </w:r>
    </w:p>
    <w:p w14:paraId="439A2058" w14:textId="77777777" w:rsidR="00F3436A" w:rsidRPr="00A751EC" w:rsidRDefault="00F3436A" w:rsidP="00F3436A">
      <w:pPr>
        <w:pStyle w:val="ListParagraph"/>
        <w:bidi/>
        <w:rPr>
          <w:rFonts w:asciiTheme="majorBidi" w:eastAsia="Calibri" w:hAnsiTheme="majorBidi" w:cstheme="majorBidi"/>
          <w:b/>
          <w:bCs/>
          <w:sz w:val="22"/>
          <w:szCs w:val="22"/>
          <w:rtl/>
        </w:rPr>
      </w:pPr>
    </w:p>
    <w:p w14:paraId="439A2059" w14:textId="77777777" w:rsidR="00F3436A" w:rsidRPr="00A751EC" w:rsidRDefault="00F3436A" w:rsidP="00B8303F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العاملين الصحيين المجتمعيين وغيرها من الجهات الفاعلة صحة المجتمع، بما في ذلك</w:t>
      </w:r>
      <w:r w:rsidR="003E5476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</w:t>
      </w:r>
      <w:r w:rsidR="00057923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مرشدات الأمهات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والمتطوعين </w:t>
      </w:r>
      <w:r w:rsidR="003E5476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العاملين في الصحة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المجتمع</w:t>
      </w:r>
      <w:r w:rsidR="003E5476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ية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، </w:t>
      </w:r>
      <w:r w:rsidR="003E5476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يمثلون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رابطا</w:t>
      </w:r>
      <w:r w:rsidR="003E5476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ً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هاما</w:t>
      </w:r>
      <w:r w:rsidR="003E5476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ً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في تحسين فرص الحصول على الخدمات الصحية والتغذية في جيبوتي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سوف يدعم هذا المكون الإضافي زيادة إنتاجية وأداء </w:t>
      </w:r>
      <w:r w:rsidR="003E5476" w:rsidRPr="00A751EC">
        <w:rPr>
          <w:rFonts w:asciiTheme="majorBidi" w:eastAsia="Calibri" w:hAnsiTheme="majorBidi" w:cstheme="majorBidi"/>
          <w:sz w:val="22"/>
          <w:szCs w:val="22"/>
          <w:rtl/>
        </w:rPr>
        <w:t>العاملين الصحيين المجتمعيين</w:t>
      </w:r>
      <w:r w:rsidR="003E5476"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من خلال </w:t>
      </w:r>
      <w:r w:rsidR="003E5476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تدريب </w:t>
      </w:r>
      <w:r w:rsidR="003E5476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محسّن ، وتحسين الإشراف والإرشاد ، وتقنيات جديدة ومبتكرة لتعزيز فعاليته</w:t>
      </w:r>
      <w:r w:rsidR="003E5476" w:rsidRPr="00A751EC">
        <w:rPr>
          <w:rFonts w:asciiTheme="majorBidi" w:eastAsia="Calibri" w:hAnsiTheme="majorBidi" w:cstheme="majorBidi" w:hint="cs"/>
          <w:sz w:val="22"/>
          <w:szCs w:val="22"/>
          <w:rtl/>
        </w:rPr>
        <w:t>م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وت</w:t>
      </w:r>
      <w:r w:rsidR="003E5476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قوية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الروابط بين المجتمع والمرافق الصحية ، وتعزيز سلسلة توريد السلع. </w:t>
      </w:r>
      <w:r w:rsidR="00B92051" w:rsidRPr="00A751EC">
        <w:rPr>
          <w:rFonts w:asciiTheme="majorBidi" w:eastAsia="Calibri" w:hAnsiTheme="majorBidi" w:hint="cs"/>
          <w:sz w:val="22"/>
          <w:szCs w:val="22"/>
          <w:rtl/>
        </w:rPr>
        <w:t xml:space="preserve">المؤشر المرتبط بالصرف (رقم 1) </w:t>
      </w:r>
      <w:r w:rsidR="00B92051" w:rsidRPr="00A751EC">
        <w:rPr>
          <w:rFonts w:asciiTheme="majorBidi" w:eastAsia="Calibri" w:hAnsiTheme="majorBidi"/>
          <w:sz w:val="22"/>
          <w:szCs w:val="22"/>
          <w:rtl/>
        </w:rPr>
        <w:t>–</w:t>
      </w:r>
      <w:r w:rsidR="00B92051" w:rsidRPr="00A751EC">
        <w:rPr>
          <w:rFonts w:asciiTheme="majorBidi" w:eastAsia="Calibri" w:hAnsiTheme="majorBidi" w:hint="cs"/>
          <w:sz w:val="22"/>
          <w:szCs w:val="22"/>
          <w:rtl/>
        </w:rPr>
        <w:t xml:space="preserve"> "1/أ- عدد النساء المحالات من قبل عمال الصحة المجتمعية </w:t>
      </w:r>
      <w:r w:rsidR="00B92051" w:rsidRPr="00A751EC">
        <w:rPr>
          <w:rFonts w:asciiTheme="majorBidi" w:eastAsia="Calibri" w:hAnsiTheme="majorBidi" w:hint="cs"/>
          <w:b/>
          <w:bCs/>
          <w:sz w:val="22"/>
          <w:szCs w:val="22"/>
          <w:rtl/>
        </w:rPr>
        <w:t>والمسجلات</w:t>
      </w:r>
      <w:r w:rsidR="00B92051" w:rsidRPr="00A751EC">
        <w:rPr>
          <w:rFonts w:asciiTheme="majorBidi" w:eastAsia="Calibri" w:hAnsiTheme="majorBidi" w:hint="cs"/>
          <w:sz w:val="22"/>
          <w:szCs w:val="22"/>
          <w:rtl/>
        </w:rPr>
        <w:t xml:space="preserve"> في المرفق الصحي خلال 4 أشهر من الحمل، 1/ب- عدد النساء المحالات من قبل عمال الصحة المجتمعية اللواتي </w:t>
      </w:r>
      <w:r w:rsidR="00B92051" w:rsidRPr="00A751EC">
        <w:rPr>
          <w:rFonts w:asciiTheme="majorBidi" w:eastAsia="Calibri" w:hAnsiTheme="majorBidi" w:hint="cs"/>
          <w:b/>
          <w:bCs/>
          <w:sz w:val="22"/>
          <w:szCs w:val="22"/>
          <w:rtl/>
        </w:rPr>
        <w:t>أكملن على الأقل 4 زيارات رعاية قبل الولادة</w:t>
      </w:r>
      <w:r w:rsidR="00B92051" w:rsidRPr="00A751EC">
        <w:rPr>
          <w:rFonts w:asciiTheme="majorBidi" w:eastAsia="Calibri" w:hAnsiTheme="majorBidi" w:hint="cs"/>
          <w:sz w:val="22"/>
          <w:szCs w:val="22"/>
          <w:rtl/>
        </w:rPr>
        <w:t xml:space="preserve"> في المرفق الصحي، 1/ج- عدد النساء المحالات من قبل عمال الصحة المجتمعية اللواتي </w:t>
      </w:r>
      <w:r w:rsidR="00B92051" w:rsidRPr="00A751EC">
        <w:rPr>
          <w:rFonts w:asciiTheme="majorBidi" w:eastAsia="Calibri" w:hAnsiTheme="majorBidi" w:hint="cs"/>
          <w:b/>
          <w:bCs/>
          <w:sz w:val="22"/>
          <w:szCs w:val="22"/>
          <w:rtl/>
        </w:rPr>
        <w:t>أكملن على الأقل زيارتين بعد الولادة</w:t>
      </w:r>
      <w:r w:rsidR="00B92051" w:rsidRPr="00A751EC">
        <w:rPr>
          <w:rFonts w:asciiTheme="majorBidi" w:eastAsia="Calibri" w:hAnsiTheme="majorBidi" w:hint="cs"/>
          <w:sz w:val="22"/>
          <w:szCs w:val="22"/>
          <w:rtl/>
        </w:rPr>
        <w:t xml:space="preserve"> في المرفق الصحي (إجمالي قيمة المؤشرات المرتبطة بالصرف = 1.45 مليون دولار)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تم اقتراحها لت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فعيل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برنامج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عمال الصحة المجتمعية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وتعزيز التقدم ال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سريع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تنفيذ التدخلات المجتمعية من قبل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عمال الصحة المجتمعية</w:t>
      </w:r>
      <w:r w:rsidR="00057923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التي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تعتبر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مهمة للحد من التقزم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خلال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1000 يوم الأولى.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قدم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عمال الصحة المجتمعية</w:t>
      </w:r>
      <w:r w:rsidR="00057923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الإشراف الداعم وضم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ن الجودة ال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فنية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لتدخلات التغذية المجتمعية بما في ذلك عمل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مرشدات الأمهات ويمثلون حلقة الوصل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بين المجتمع والمرافق الصحية. 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ويعتبر عمال الصحة المجتمعية</w:t>
      </w:r>
      <w:r w:rsidR="00057923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موظفون يتلقون راتب من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وزارة الصحة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يعملون في منطقة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المرافق الصحية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، في حين أن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مرشدات الأمهات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هم متطوعون يتواصلون مباشرة مع الأسر على مستوى المجتمع المحلي و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الأسر التي تحصل على الدعم من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مشروع شبكة الأمان الاجتماعي التابع للبنك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الدولي 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يحصلون على حصص غذائية.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سي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كون لكل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عامل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من عمال </w:t>
      </w:r>
      <w:r w:rsidR="00057923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الصحة المجتمعية عدد من المرشدات يعملن في مناطق تدخلهن التي سيتم تقديم الدعم لها.</w:t>
      </w:r>
    </w:p>
    <w:p w14:paraId="439A205A" w14:textId="77777777" w:rsidR="00F3436A" w:rsidRPr="00A751EC" w:rsidRDefault="00F3436A" w:rsidP="00F3436A">
      <w:pPr>
        <w:pStyle w:val="ListParagraph"/>
        <w:pBdr>
          <w:left w:val="nil"/>
        </w:pBdr>
        <w:bidi/>
        <w:jc w:val="mediumKashida"/>
        <w:rPr>
          <w:rFonts w:asciiTheme="majorBidi" w:hAnsiTheme="majorBidi" w:cstheme="majorBidi"/>
        </w:rPr>
      </w:pPr>
    </w:p>
    <w:p w14:paraId="439A205B" w14:textId="77777777" w:rsidR="002A5B21" w:rsidRPr="00A751EC" w:rsidRDefault="002A5B21" w:rsidP="00F3436A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المكون 2: تعزيز التدخلات متعددة القطاعات لخفض التقزم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. سيركز هذا المكون على تهيئة بيئة مواتية لتعزيز التدخلات متعددة القطاعات التي تعتبر بالغة الأهمية للحد من التقزم. </w:t>
      </w:r>
    </w:p>
    <w:p w14:paraId="439A205C" w14:textId="77777777" w:rsidR="002A5B21" w:rsidRPr="00A751EC" w:rsidRDefault="002A5B21" w:rsidP="002A5B21">
      <w:pPr>
        <w:bidi/>
        <w:ind w:right="630"/>
        <w:jc w:val="both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i/>
          <w:iCs/>
          <w:sz w:val="22"/>
          <w:szCs w:val="22"/>
          <w:rtl/>
        </w:rPr>
        <w:t> </w:t>
      </w:r>
    </w:p>
    <w:p w14:paraId="439A205D" w14:textId="77777777" w:rsidR="002A5B21" w:rsidRPr="00A751EC" w:rsidRDefault="002A5B21" w:rsidP="00B8303F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المكون الفرعي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1</w:t>
      </w:r>
      <w:r w:rsidR="005E41C4">
        <w:rPr>
          <w:rFonts w:asciiTheme="majorBidi" w:eastAsia="Calibri" w:hAnsiTheme="majorBidi" w:cstheme="majorBidi"/>
          <w:b/>
          <w:bCs/>
          <w:sz w:val="22"/>
          <w:szCs w:val="22"/>
        </w:rPr>
        <w:t>.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2: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استخدام منصات متعددة القطاعات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لمكافحة وإدارة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التقزم</w:t>
      </w:r>
      <w:r w:rsidRPr="00A751EC">
        <w:rPr>
          <w:rFonts w:asciiTheme="majorBidi" w:eastAsia="Calibri" w:hAnsiTheme="majorBidi" w:cstheme="majorBidi"/>
          <w:b/>
          <w:bCs/>
          <w:i/>
          <w:iCs/>
          <w:sz w:val="22"/>
          <w:szCs w:val="22"/>
          <w:rtl/>
        </w:rPr>
        <w:t xml:space="preserve">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إطار هذا المكون الفرعي ، سيتم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وضع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إستراتيجية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إعلامية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والاتصالات السلوكية (</w:t>
      </w:r>
      <w:r w:rsidRPr="00A751EC">
        <w:rPr>
          <w:rFonts w:asciiTheme="majorBidi" w:eastAsia="Calibri" w:hAnsiTheme="majorBidi" w:cstheme="majorBidi"/>
          <w:sz w:val="22"/>
          <w:szCs w:val="22"/>
        </w:rPr>
        <w:t>BCC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) (مستندة إلى مسوحات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المعرفة والمواقف والممارسات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مشاورات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مع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أصحاب المصلحة) لتسهيل تطوير رسائل ملائمة محليًا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للوقاية من التقزم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، بما في ذلك استهلاك الأسماك التي تعتبر مصدراً جيداً للبروتين لكنها لا تستهلك على نطاق واسع في جيبوتي.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بالإضافة إلى ذلك ، يسعى هذا المكون إلى ضمان وجود روابط مع مشروع شبكة الأمان الاجتماعي للاستجابة للأزمات في جيبوتي التابع للبنك الدولي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مشروع </w:t>
      </w:r>
      <w:r w:rsidRPr="00A751EC">
        <w:rPr>
          <w:rFonts w:asciiTheme="majorBidi" w:eastAsia="Calibri" w:hAnsiTheme="majorBidi"/>
          <w:sz w:val="22"/>
          <w:szCs w:val="22"/>
          <w:rtl/>
        </w:rPr>
        <w:t xml:space="preserve">تنمية المجتمع الريفي </w:t>
      </w:r>
      <w:r w:rsidRPr="00A751EC">
        <w:rPr>
          <w:rFonts w:asciiTheme="majorBidi" w:eastAsia="Calibri" w:hAnsiTheme="majorBidi" w:hint="cs"/>
          <w:sz w:val="22"/>
          <w:szCs w:val="22"/>
          <w:rtl/>
        </w:rPr>
        <w:t>وإدارة</w:t>
      </w:r>
      <w:r w:rsidRPr="00A751EC">
        <w:rPr>
          <w:rFonts w:asciiTheme="majorBidi" w:eastAsia="Calibri" w:hAnsiTheme="majorBidi"/>
          <w:sz w:val="22"/>
          <w:szCs w:val="22"/>
          <w:rtl/>
        </w:rPr>
        <w:t xml:space="preserve"> المياه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(</w:t>
      </w:r>
      <w:r w:rsidRPr="00A751EC">
        <w:rPr>
          <w:rFonts w:asciiTheme="majorBidi" w:eastAsia="Calibri" w:hAnsiTheme="majorBidi" w:cstheme="majorBidi"/>
          <w:sz w:val="22"/>
          <w:szCs w:val="22"/>
        </w:rPr>
        <w:t>PRODERMO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)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عند إجراء متابعة حالات التقزم وإدارة الحالات والوقاية.</w:t>
      </w:r>
    </w:p>
    <w:p w14:paraId="439A205E" w14:textId="77777777" w:rsidR="002A5B21" w:rsidRPr="00A751EC" w:rsidRDefault="002A5B21" w:rsidP="002A5B21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5F" w14:textId="77777777" w:rsidR="002A5B21" w:rsidRPr="00A751EC" w:rsidRDefault="002A5B21" w:rsidP="006F76AF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المكون الفرعي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</w:rPr>
        <w:t>2.2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تناول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التقزم في السياسات والاستراتيجيات ذات الصلة.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سيعمل هذا المكون الفرعي على دعم وتشجيع الوزارات المعنية في الاستجابة متعددة القطاعات لتهيئة بيئة مواتية لم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كافحة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التقزم.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وسيتم دعم الوزارات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المعنية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لصياغة أو تحديث سياساتها واستراتيجياتها وقواعدها ومبادئها التوجيهية وبروتوكولاتها لتيسير بيئة مواتية لتنفيذ تدخلات التغذية متعددة القطاعات.</w:t>
      </w:r>
    </w:p>
    <w:p w14:paraId="439A2060" w14:textId="77777777" w:rsidR="002A5B21" w:rsidRPr="00A751EC" w:rsidRDefault="002A5B21" w:rsidP="002A5B21">
      <w:pPr>
        <w:bidi/>
        <w:ind w:right="720"/>
        <w:jc w:val="mediumKashida"/>
        <w:rPr>
          <w:rFonts w:asciiTheme="majorBidi" w:hAnsiTheme="majorBidi" w:cstheme="majorBidi"/>
        </w:rPr>
      </w:pPr>
    </w:p>
    <w:p w14:paraId="439A2061" w14:textId="77777777" w:rsidR="002A5B21" w:rsidRPr="00A751EC" w:rsidRDefault="002A5B21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المكون الفرعي</w:t>
      </w:r>
      <w:r w:rsidR="00683B99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 </w:t>
      </w:r>
      <w:r w:rsidR="005E41C4">
        <w:rPr>
          <w:rFonts w:asciiTheme="majorBidi" w:eastAsia="Calibri" w:hAnsiTheme="majorBidi" w:cstheme="majorBidi"/>
          <w:b/>
          <w:bCs/>
          <w:sz w:val="22"/>
          <w:szCs w:val="22"/>
        </w:rPr>
        <w:t>2.3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: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بناء القدرات 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في عدد من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القطاعات</w:t>
      </w:r>
      <w:r w:rsidRPr="00A751EC">
        <w:rPr>
          <w:rFonts w:asciiTheme="majorBidi" w:eastAsia="Calibri" w:hAnsiTheme="majorBidi" w:cstheme="majorBidi"/>
          <w:b/>
          <w:bCs/>
          <w:i/>
          <w:iCs/>
          <w:sz w:val="22"/>
          <w:szCs w:val="22"/>
          <w:rtl/>
        </w:rPr>
        <w:t>.</w:t>
      </w:r>
      <w:r w:rsidRPr="00A751EC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لتعزيز قدر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ات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المؤسسات القطاعية على ت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نفيذ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تدخلات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في مجال التغذية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، س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وف يكمل هذا المكون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الفرعي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المبادرات الجارية في إطار البرنامج الوطني للتغذية ، بما في ذلك المساعدة الفنية والتدريب والتنسيق والإشراف الداعم والمواد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ذات الصلة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لبناء القدرة على ت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قديم خدمات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التغذية متعددة القطاعات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للمجتمعات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، إضافة إلى التركيز على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تحسين القدرات على جميع المستويات (الوطنية والإقليمية و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على مستوى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المرافق الصحية، وما إلى ذلك) للتصدي لطبيعة التقزم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قطاعات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متعددة.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وكخطوة أولى،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سيتم إجراء تحليل للثغرات لتحديد احتياجات القدرات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على المستوى الوطني ومستوى الأقاليم والمرافق الصحية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لضمان الاستهداف الفعال للدعم المقدم من خلال المشروع. وعلى وجه التحديد ، سيعمل المكون الفرعي على: (1)</w:t>
      </w:r>
      <w:r w:rsidRPr="00A751EC">
        <w:rPr>
          <w:rFonts w:asciiTheme="majorBidi" w:eastAsia="Arial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دعم التنسيق متعدد القطاعات على المستويين السياسي والفني ؛ . (2)</w:t>
      </w:r>
      <w:r w:rsidRPr="00A751EC">
        <w:rPr>
          <w:rFonts w:asciiTheme="majorBidi" w:eastAsia="Arial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 xml:space="preserve">تعزيز القيادة وقدرات برامج التغذية الوطنية والإقليمية لوزارة الصحة من أجل القيام بمهمة التنسيق والتيسير بفعالية أكبر ؛ (3) دعم تطوير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>هيئة وطنية لل</w:t>
      </w:r>
      <w:r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تغذية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>والغذاء ت</w:t>
      </w:r>
      <w:r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هدف إلى تعزيز قدرة أصحاب المصلحة الرئيسيين الم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shd w:val="clear" w:color="auto" w:fill="FFFFFF"/>
          <w:rtl/>
        </w:rPr>
        <w:t xml:space="preserve">شاركين في </w:t>
      </w:r>
      <w:r w:rsidRPr="00A751EC">
        <w:rPr>
          <w:rFonts w:asciiTheme="majorBidi" w:eastAsia="Calibri" w:hAnsiTheme="majorBidi" w:cstheme="majorBidi"/>
          <w:sz w:val="22"/>
          <w:szCs w:val="22"/>
          <w:shd w:val="clear" w:color="auto" w:fill="FFFFFF"/>
          <w:rtl/>
        </w:rPr>
        <w:t>تقديم خدمات التغذية بما في ذلك المهنيين الصحيين والمنظمات / الجمعيات العاملة على مستوى المجتمع المحلي.</w:t>
      </w:r>
    </w:p>
    <w:p w14:paraId="439A2062" w14:textId="77777777" w:rsidR="002A5B21" w:rsidRPr="00A751EC" w:rsidRDefault="002A5B21" w:rsidP="002A5B21">
      <w:pPr>
        <w:pStyle w:val="ListParagraph"/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</w:p>
    <w:p w14:paraId="439A2063" w14:textId="77777777" w:rsidR="00B8303F" w:rsidRPr="00A751EC" w:rsidRDefault="002A5B21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i/>
          <w:iCs/>
          <w:sz w:val="22"/>
          <w:szCs w:val="22"/>
          <w:rtl/>
        </w:rPr>
        <w:t>المكون 3: تعزيز التنسيق وإدارة المش</w:t>
      </w:r>
      <w:r w:rsidRPr="00A751EC">
        <w:rPr>
          <w:rFonts w:asciiTheme="majorBidi" w:eastAsia="Calibri" w:hAnsiTheme="majorBidi" w:cstheme="majorBidi" w:hint="cs"/>
          <w:b/>
          <w:bCs/>
          <w:i/>
          <w:iCs/>
          <w:sz w:val="22"/>
          <w:szCs w:val="22"/>
          <w:rtl/>
        </w:rPr>
        <w:t>روع</w:t>
      </w:r>
      <w:r w:rsidRPr="00A751EC">
        <w:rPr>
          <w:rFonts w:asciiTheme="majorBidi" w:eastAsia="Calibri" w:hAnsiTheme="majorBidi" w:cstheme="majorBidi"/>
          <w:b/>
          <w:bCs/>
          <w:i/>
          <w:iCs/>
          <w:sz w:val="22"/>
          <w:szCs w:val="22"/>
          <w:rtl/>
        </w:rPr>
        <w:t xml:space="preserve"> والرصد والتقييم</w:t>
      </w:r>
      <w:r w:rsidR="00B8303F" w:rsidRPr="00A751EC">
        <w:rPr>
          <w:rFonts w:asciiTheme="majorBidi" w:eastAsia="Calibri" w:hAnsiTheme="majorBidi" w:cstheme="majorBidi" w:hint="cs"/>
          <w:b/>
          <w:bCs/>
          <w:i/>
          <w:iCs/>
          <w:sz w:val="22"/>
          <w:szCs w:val="22"/>
          <w:rtl/>
        </w:rPr>
        <w:t xml:space="preserve">.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>سوف تدعم</w:t>
      </w:r>
      <w:r w:rsidR="00B8303F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الأنشطة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إطار </w:t>
      </w:r>
      <w:r w:rsidR="00B8303F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هذا المكون وتكمل التدخلات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إطار </w:t>
      </w:r>
      <w:r w:rsidR="00B8303F" w:rsidRPr="00A751EC">
        <w:rPr>
          <w:rFonts w:asciiTheme="majorBidi" w:eastAsia="Calibri" w:hAnsiTheme="majorBidi" w:cstheme="majorBidi"/>
          <w:sz w:val="22"/>
          <w:szCs w:val="22"/>
          <w:rtl/>
        </w:rPr>
        <w:t>المكونين 1 و 2 ، بهدف تحسين قدرة الكيانات الوطنية المنفذة على إدارة تنفيذ المشروع ب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صورة فعالة </w:t>
      </w:r>
      <w:r w:rsidR="00B8303F" w:rsidRPr="00A751EC">
        <w:rPr>
          <w:rFonts w:asciiTheme="majorBidi" w:eastAsia="Calibri" w:hAnsiTheme="majorBidi" w:cstheme="majorBidi"/>
          <w:sz w:val="22"/>
          <w:szCs w:val="22"/>
          <w:rtl/>
        </w:rPr>
        <w:t>، و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="00B8303F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تنسيق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بين </w:t>
      </w:r>
      <w:r w:rsidR="00B8303F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مختلف الكيانات، ورصد التقدم المحرز في التنفيذ وتقييم آثار المشروع. </w:t>
      </w:r>
      <w:r w:rsidR="00B8303F" w:rsidRPr="00A751EC">
        <w:rPr>
          <w:rFonts w:asciiTheme="majorBidi" w:eastAsia="Calibri" w:hAnsiTheme="majorBidi" w:cstheme="majorBidi" w:hint="cs"/>
          <w:sz w:val="22"/>
          <w:szCs w:val="22"/>
          <w:rtl/>
        </w:rPr>
        <w:t>وسيتم تمويل هذا المكون من خلال تمويل مشروع استثماري للجزء الخاص بالمكون الفرعي 3.1 وجزء التمويل القائم على النتائج باستخدام</w:t>
      </w:r>
      <w:r w:rsidR="00683B99" w:rsidRPr="00A751EC">
        <w:rPr>
          <w:rFonts w:asciiTheme="majorBidi" w:eastAsia="Calibri" w:hAnsiTheme="majorBidi" w:hint="cs"/>
          <w:sz w:val="22"/>
          <w:szCs w:val="22"/>
          <w:rtl/>
        </w:rPr>
        <w:t xml:space="preserve"> المؤشرات المرتبطة بالصرف للمكون الفرعي 3.2.</w:t>
      </w:r>
    </w:p>
    <w:p w14:paraId="439A2064" w14:textId="77777777" w:rsidR="002A5B21" w:rsidRPr="00A751EC" w:rsidRDefault="002A5B21" w:rsidP="002A5B21">
      <w:pPr>
        <w:bidi/>
        <w:ind w:right="630"/>
        <w:jc w:val="mediumKashida"/>
        <w:rPr>
          <w:rFonts w:asciiTheme="majorBidi" w:hAnsiTheme="majorBidi" w:cstheme="majorBidi"/>
        </w:rPr>
      </w:pPr>
    </w:p>
    <w:p w14:paraId="439A2065" w14:textId="77777777" w:rsidR="00683B99" w:rsidRPr="00A751EC" w:rsidRDefault="00683B99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ا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لمكون الفرعي </w:t>
      </w:r>
      <w:r w:rsidR="005E41C4">
        <w:rPr>
          <w:rFonts w:asciiTheme="majorBidi" w:eastAsia="Calibri" w:hAnsiTheme="majorBidi" w:cstheme="majorBidi"/>
          <w:b/>
          <w:bCs/>
          <w:sz w:val="22"/>
          <w:szCs w:val="22"/>
        </w:rPr>
        <w:t>3.1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: التعزيز المؤسسي للتنسيق وإدارة المشروع والمتابعة والتقييم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>. سوف يعمل هذا المكون الفرعي الممول من خلال تمويل مشروع استثماري على دعم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(1) الإدارة اليومية لأنشطة المشروع بما في ذلك الأنشطة الائتمانية ؛ (2) أنشطة المساعدة الفنية وبناء القدرات لدعم الكيانات المنفذة ؛ (3)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بناء القدرات </w:t>
      </w:r>
      <w:r w:rsidRPr="00A751EC">
        <w:rPr>
          <w:rFonts w:asciiTheme="majorBidi" w:eastAsia="Calibri" w:hAnsiTheme="majorBidi"/>
          <w:sz w:val="22"/>
          <w:szCs w:val="22"/>
          <w:rtl/>
        </w:rPr>
        <w:t>على رسم خرائط البرامج بما في ذلك رسم الخرائط الجغرافية المكانية للتخطيط الاستراتيجي وتحديد الفجوات في تقديم الخدمات (انظر ال</w:t>
      </w:r>
      <w:r w:rsidRPr="00A751EC">
        <w:rPr>
          <w:rFonts w:asciiTheme="majorBidi" w:eastAsia="Calibri" w:hAnsiTheme="majorBidi" w:hint="cs"/>
          <w:sz w:val="22"/>
          <w:szCs w:val="22"/>
          <w:rtl/>
        </w:rPr>
        <w:t xml:space="preserve">مربع </w:t>
      </w:r>
      <w:r w:rsidRPr="00A751EC">
        <w:rPr>
          <w:rFonts w:asciiTheme="majorBidi" w:eastAsia="Calibri" w:hAnsiTheme="majorBidi"/>
          <w:sz w:val="22"/>
          <w:szCs w:val="22"/>
          <w:rtl/>
        </w:rPr>
        <w:t>1 أدناه</w:t>
      </w:r>
      <w:r w:rsidRPr="00A751EC">
        <w:rPr>
          <w:rFonts w:asciiTheme="majorBidi" w:eastAsia="Calibri" w:hAnsiTheme="majorBidi" w:hint="cs"/>
          <w:sz w:val="22"/>
          <w:szCs w:val="22"/>
          <w:rtl/>
        </w:rPr>
        <w:t xml:space="preserve">)، و (4)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>أنشطة الرصد والتقييم مثل الدراسات الاستقصائية الدورية ، ومسوحات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وتقييمات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>التغذية ، وتقييمات الأثر لاست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>خلاص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الدروس 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المستفادة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في الوقت المناسب 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حول الآليات الناجحة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>و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حجم تكلفته وسبل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>توسيع نطاقه ، ورصد التقدم المحرز في التنفيذ ومعالجة أي تحديات في التنفيذ.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</w:p>
    <w:p w14:paraId="439A2066" w14:textId="77777777" w:rsidR="00683B99" w:rsidRPr="00683B99" w:rsidRDefault="00683B99" w:rsidP="00683B99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67" w14:textId="77777777" w:rsidR="002A5B21" w:rsidRPr="00A751EC" w:rsidRDefault="00683B99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المكون الفرعي </w:t>
      </w:r>
      <w:r w:rsidR="005E41C4">
        <w:rPr>
          <w:rFonts w:asciiTheme="majorBidi" w:eastAsia="Calibri" w:hAnsiTheme="majorBidi" w:cstheme="majorBidi"/>
          <w:b/>
          <w:bCs/>
          <w:sz w:val="22"/>
          <w:szCs w:val="22"/>
        </w:rPr>
        <w:t>3.2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 xml:space="preserve">: 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تعزيز استخدام نظم المعلومات لتعزيز قدر</w:t>
      </w:r>
      <w:r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ات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الرصد والتقييم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.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سيدعم هذا المكون الفرعي الممول من </w:t>
      </w:r>
      <w:r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المؤشرات المرتبطة بالصرف </w:t>
      </w:r>
      <w:r w:rsidR="006F0A8E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تطوير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وتشجيع</w:t>
      </w:r>
      <w:r w:rsidR="006F0A8E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استخدام نظم المعلومات لتحديد وإحالة وتتبع الأطفال والنساء والكشف المبكر عن سوء التغذية ، بالإضافة إلى ضمان وجود الهياكل والنظم الصحيحة لتنفيذ ورصد تدخلات التغذية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. ويأتي المؤشر المرتبط بالصرف رقم 2 "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"نسبة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لمرافق الصحية التي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لديها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بيانات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سنوية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مصنفة باستخدام نظام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معلومات الصح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ة في المنطقة (</w:t>
      </w:r>
      <w:r w:rsidRPr="00A751EC">
        <w:rPr>
          <w:rFonts w:asciiTheme="majorBidi" w:eastAsia="Calibri" w:hAnsiTheme="majorBidi" w:cstheme="majorBidi"/>
          <w:sz w:val="22"/>
          <w:szCs w:val="22"/>
        </w:rPr>
        <w:t>DHIS2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)" (إجمالي قيمة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مؤشر ال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مرتبط بالصرف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= </w:t>
      </w:r>
      <w:r w:rsidRPr="00A751EC">
        <w:rPr>
          <w:rFonts w:asciiTheme="majorBidi" w:eastAsia="Calibri" w:hAnsiTheme="majorBidi" w:cstheme="majorBidi"/>
          <w:sz w:val="22"/>
          <w:szCs w:val="22"/>
        </w:rPr>
        <w:t>0.5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مليون دولار)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ك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مقترح لتسريع التقدم في هذا المجال ، والذي سيؤدي تحقيقه إلى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تغيير تحولي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لجيبوتي.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سيكون ذلك مهمًا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لما يلي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(1) المشروع من حيث تطبيق الحلول التكنولوجية لتتبع ومراقبة المستفيدين وكذلك توفير البيانات في الوقت المناسب من كل من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مستوى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المرفق الصحي ومستوى المجتمع. و (2) تعزيز النظام الصحي على نطاق أوسع.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وكجزء من الجهود الرامية إلى تحسين نظام المعلومات الصحية ،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سيتم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أيضاً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تعزيز 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آلية 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الحالية ل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مراقبة الأمراض للكشف عن أي تحذيرات </w:t>
      </w:r>
      <w:r w:rsidR="002A5B21" w:rsidRPr="00A751EC">
        <w:rPr>
          <w:rFonts w:asciiTheme="majorBidi" w:eastAsia="Calibri" w:hAnsiTheme="majorBidi" w:cstheme="majorBidi" w:hint="cs"/>
          <w:sz w:val="22"/>
          <w:szCs w:val="22"/>
          <w:rtl/>
        </w:rPr>
        <w:t>في وقت مبكر ل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لعواقب المحتملة لتغير المناخ ،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مثل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درجة الحرارة والجفاف الشديدين 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اللذان تم تحديد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أن</w:t>
      </w:r>
      <w:r w:rsidR="006F0A8E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لهما </w:t>
      </w:r>
      <w:r w:rsidR="002A5B21" w:rsidRPr="00A751EC">
        <w:rPr>
          <w:rFonts w:asciiTheme="majorBidi" w:eastAsia="Calibri" w:hAnsiTheme="majorBidi" w:cstheme="majorBidi"/>
          <w:sz w:val="22"/>
          <w:szCs w:val="22"/>
          <w:rtl/>
        </w:rPr>
        <w:t>تأثير محتمل كبير على تنفيذ المشروع.</w:t>
      </w:r>
    </w:p>
    <w:p w14:paraId="439A2068" w14:textId="77777777" w:rsidR="006F0A8E" w:rsidRPr="006F0A8E" w:rsidRDefault="006F0A8E" w:rsidP="006F0A8E">
      <w:pPr>
        <w:pStyle w:val="ListParagraph"/>
        <w:pBdr>
          <w:left w:val="nil"/>
        </w:pBdr>
        <w:bidi/>
        <w:rPr>
          <w:rFonts w:asciiTheme="majorBidi" w:hAnsiTheme="majorBidi" w:cstheme="majorBidi"/>
        </w:rPr>
      </w:pPr>
    </w:p>
    <w:p w14:paraId="439A2069" w14:textId="77777777" w:rsidR="00332A2B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</w:rPr>
      </w:pPr>
      <w:r w:rsidRPr="006F0A8E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المكون 4: مكون الاستجابة الطارئة </w:t>
      </w:r>
      <w:r w:rsidR="006F0A8E" w:rsidRPr="006F0A8E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الاحتياطية</w:t>
      </w:r>
      <w:r w:rsidRPr="006F0A8E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(</w:t>
      </w:r>
      <w:r w:rsidRPr="006F0A8E">
        <w:rPr>
          <w:rFonts w:asciiTheme="majorBidi" w:eastAsia="Calibri" w:hAnsiTheme="majorBidi" w:cstheme="majorBidi"/>
          <w:b/>
          <w:bCs/>
          <w:sz w:val="22"/>
          <w:szCs w:val="22"/>
        </w:rPr>
        <w:t>CERC</w:t>
      </w:r>
      <w:r w:rsidRPr="006F0A8E">
        <w:rPr>
          <w:rFonts w:asciiTheme="majorBidi" w:eastAsia="Calibri" w:hAnsiTheme="majorBidi" w:cstheme="majorBidi"/>
          <w:b/>
          <w:bCs/>
          <w:sz w:val="22"/>
          <w:szCs w:val="22"/>
          <w:rtl/>
        </w:rPr>
        <w:t>)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. سيتم تضمين </w:t>
      </w:r>
      <w:r w:rsidR="006F0A8E"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مكون الاستجابة الطارئة </w:t>
      </w:r>
      <w:r w:rsidR="006F0A8E">
        <w:rPr>
          <w:rFonts w:asciiTheme="majorBidi" w:eastAsia="Calibri" w:hAnsiTheme="majorBidi" w:cstheme="majorBidi" w:hint="cs"/>
          <w:sz w:val="22"/>
          <w:szCs w:val="22"/>
          <w:rtl/>
        </w:rPr>
        <w:t>الاحتياطية</w:t>
      </w:r>
      <w:r w:rsidR="006F0A8E"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في إطار المشروع كمكون بقيمة 0 دولار أمريكي ، وفقًا للسياسة التشغيلية </w:t>
      </w:r>
      <w:r w:rsidR="006F0A8E">
        <w:rPr>
          <w:rFonts w:asciiTheme="majorBidi" w:eastAsia="Calibri" w:hAnsiTheme="majorBidi" w:cstheme="majorBidi" w:hint="cs"/>
          <w:sz w:val="22"/>
          <w:szCs w:val="22"/>
          <w:rtl/>
        </w:rPr>
        <w:t>(</w:t>
      </w:r>
      <w:r w:rsidR="006F0A8E">
        <w:rPr>
          <w:rFonts w:asciiTheme="majorBidi" w:eastAsia="Calibri" w:hAnsiTheme="majorBidi" w:cstheme="majorBidi"/>
          <w:sz w:val="22"/>
          <w:szCs w:val="22"/>
        </w:rPr>
        <w:t>OP 10.00</w:t>
      </w:r>
      <w:r w:rsidR="006F0A8E">
        <w:rPr>
          <w:rFonts w:asciiTheme="majorBidi" w:eastAsia="Calibri" w:hAnsiTheme="majorBidi" w:cstheme="majorBidi" w:hint="cs"/>
          <w:sz w:val="22"/>
          <w:szCs w:val="22"/>
          <w:rtl/>
        </w:rPr>
        <w:t xml:space="preserve">)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الفقرتين 12 و 13 ، للمشاريع في </w:t>
      </w:r>
      <w:r w:rsidR="006F0A8E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الأوضاع ذات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>الحاجة الملحة للمساعدة أو قيود ال</w:t>
      </w:r>
      <w:r w:rsidR="006F0A8E">
        <w:rPr>
          <w:rFonts w:asciiTheme="majorBidi" w:eastAsia="Calibri" w:hAnsiTheme="majorBidi" w:cstheme="majorBidi" w:hint="cs"/>
          <w:sz w:val="22"/>
          <w:szCs w:val="22"/>
          <w:rtl/>
        </w:rPr>
        <w:t xml:space="preserve">قدرات. وهذا سوف يسمح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>بسرعة إعادة توزيع عائدات المشروع في حالة وقوع أزمة أو كارثة طبيعية أو من صنع الإنسان تسببت أو من المحتمل أن تسبب إلى حدوث آثار اقتصادية و/أو اجتماعية ضارة لها آثار وعواقب على الصحة العامة.</w:t>
      </w:r>
    </w:p>
    <w:p w14:paraId="439A206A" w14:textId="77777777" w:rsidR="00332A2B" w:rsidRPr="00332A2B" w:rsidRDefault="00332A2B" w:rsidP="00332A2B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6B" w14:textId="77777777" w:rsidR="00902946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</w:rPr>
      </w:pPr>
      <w:r w:rsidRPr="00332A2B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سيتم إعداد "دليل تشغيل الاستجابة </w:t>
      </w:r>
      <w:r w:rsidR="00332A2B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الطارئة</w:t>
      </w:r>
      <w:r w:rsidRPr="00332A2B">
        <w:rPr>
          <w:rFonts w:asciiTheme="majorBidi" w:eastAsia="Calibri" w:hAnsiTheme="majorBidi" w:cstheme="majorBidi"/>
          <w:b/>
          <w:bCs/>
          <w:sz w:val="22"/>
          <w:szCs w:val="22"/>
          <w:rtl/>
        </w:rPr>
        <w:t>" (</w:t>
      </w:r>
      <w:r w:rsidRPr="00332A2B">
        <w:rPr>
          <w:rFonts w:asciiTheme="majorBidi" w:eastAsia="Calibri" w:hAnsiTheme="majorBidi" w:cstheme="majorBidi"/>
          <w:b/>
          <w:bCs/>
          <w:sz w:val="22"/>
          <w:szCs w:val="22"/>
        </w:rPr>
        <w:t>EROM</w:t>
      </w:r>
      <w:r w:rsidRPr="00332A2B">
        <w:rPr>
          <w:rFonts w:asciiTheme="majorBidi" w:eastAsia="Calibri" w:hAnsiTheme="majorBidi" w:cstheme="majorBidi"/>
          <w:b/>
          <w:bCs/>
          <w:sz w:val="22"/>
          <w:szCs w:val="22"/>
          <w:rtl/>
        </w:rPr>
        <w:t>) كجزء من دليل تنفيذ المشروع (</w:t>
      </w:r>
      <w:r w:rsidRPr="00332A2B">
        <w:rPr>
          <w:rFonts w:asciiTheme="majorBidi" w:eastAsia="Calibri" w:hAnsiTheme="majorBidi" w:cstheme="majorBidi"/>
          <w:b/>
          <w:bCs/>
          <w:sz w:val="22"/>
          <w:szCs w:val="22"/>
        </w:rPr>
        <w:t>POM</w:t>
      </w:r>
      <w:r w:rsidRPr="00332A2B">
        <w:rPr>
          <w:rFonts w:asciiTheme="majorBidi" w:eastAsia="Calibri" w:hAnsiTheme="majorBidi" w:cstheme="majorBidi"/>
          <w:b/>
          <w:bCs/>
          <w:sz w:val="22"/>
          <w:szCs w:val="22"/>
          <w:rtl/>
        </w:rPr>
        <w:t>).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سوف يتم تحديد العوامل التي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>تؤدي إلى تفعيل</w:t>
      </w:r>
      <w:r w:rsid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 xml:space="preserve">مكون الاستجابة الطارئة الاحتياطي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بوضوح في </w:t>
      </w:r>
      <w:r w:rsidR="00332A2B" w:rsidRPr="00332A2B">
        <w:rPr>
          <w:rFonts w:asciiTheme="majorBidi" w:eastAsia="Calibri" w:hAnsiTheme="majorBidi" w:cstheme="majorBidi"/>
          <w:sz w:val="22"/>
          <w:szCs w:val="22"/>
          <w:rtl/>
        </w:rPr>
        <w:t xml:space="preserve">دليل تشغيل الاستجابة </w:t>
      </w:r>
      <w:r w:rsidR="00332A2B" w:rsidRPr="00332A2B">
        <w:rPr>
          <w:rFonts w:asciiTheme="majorBidi" w:eastAsia="Calibri" w:hAnsiTheme="majorBidi" w:cstheme="majorBidi" w:hint="cs"/>
          <w:sz w:val="22"/>
          <w:szCs w:val="22"/>
          <w:rtl/>
        </w:rPr>
        <w:t>الطارئة</w:t>
      </w:r>
      <w:r w:rsidR="00332A2B"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المقبول لدى البنك الدولي.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سوف يتم صرف الأموال مقابل قائمة معتمدة من السلع والأعمال والخدمات المطلوبة لدعم التخفيف من حدة الأزمات والاستجابة لها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>والتعافي من آثارها. و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>سيتم تقييم جميع النفقات في إطار هذا النشاط ومراجعتها و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 xml:space="preserve">ثبوت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 xml:space="preserve">أنها مقبولة لدى البنك الدولي قبل </w:t>
      </w:r>
      <w:r w:rsidR="00332A2B">
        <w:rPr>
          <w:rFonts w:asciiTheme="majorBidi" w:eastAsia="Calibri" w:hAnsiTheme="majorBidi" w:cstheme="majorBidi" w:hint="cs"/>
          <w:sz w:val="22"/>
          <w:szCs w:val="22"/>
          <w:rtl/>
        </w:rPr>
        <w:t xml:space="preserve">صرف </w:t>
      </w:r>
      <w:r w:rsidRPr="006F0A8E">
        <w:rPr>
          <w:rFonts w:asciiTheme="majorBidi" w:eastAsia="Calibri" w:hAnsiTheme="majorBidi" w:cstheme="majorBidi"/>
          <w:sz w:val="22"/>
          <w:szCs w:val="22"/>
          <w:rtl/>
        </w:rPr>
        <w:t>أي دفعة.</w:t>
      </w:r>
    </w:p>
    <w:p w14:paraId="439A206C" w14:textId="77777777" w:rsidR="00A647AB" w:rsidRPr="00A647AB" w:rsidRDefault="00A647AB" w:rsidP="00A647AB">
      <w:pPr>
        <w:pStyle w:val="ListParagraph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6D" w14:textId="77777777" w:rsidR="00A647AB" w:rsidRDefault="00A647AB" w:rsidP="00A647AB">
      <w:p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6E" w14:textId="77777777" w:rsidR="00A647AB" w:rsidRDefault="00A647AB" w:rsidP="00A647AB">
      <w:p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6F" w14:textId="77777777" w:rsidR="00A647AB" w:rsidRDefault="00A647AB" w:rsidP="00A647AB">
      <w:pPr>
        <w:pBdr>
          <w:left w:val="nil"/>
        </w:pBdr>
        <w:bidi/>
        <w:ind w:right="630"/>
        <w:jc w:val="mediumKashida"/>
        <w:rPr>
          <w:rFonts w:asciiTheme="majorBidi" w:eastAsia="Calibri" w:hAnsiTheme="majorBidi" w:cstheme="majorBidi"/>
          <w:sz w:val="22"/>
          <w:szCs w:val="22"/>
          <w:rtl/>
        </w:rPr>
      </w:pPr>
    </w:p>
    <w:p w14:paraId="439A2070" w14:textId="77777777" w:rsidR="00902946" w:rsidRPr="00162A2A" w:rsidRDefault="00902946">
      <w:pPr>
        <w:bidi/>
        <w:rPr>
          <w:rFonts w:asciiTheme="majorBidi" w:hAnsiTheme="majorBidi" w:cstheme="majorBidi"/>
        </w:rPr>
      </w:pP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2072" w14:textId="77777777">
        <w:tc>
          <w:tcPr>
            <w:tcW w:w="10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71" w14:textId="77777777" w:rsidR="00902946" w:rsidRDefault="00332A2B" w:rsidP="00332A2B">
            <w:pPr>
              <w:keepNext/>
              <w:bidi/>
            </w:pPr>
            <w:r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 xml:space="preserve">(هـ) </w:t>
            </w:r>
            <w:r w:rsidR="004C7674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>التنفيذ</w:t>
            </w:r>
          </w:p>
        </w:tc>
      </w:tr>
    </w:tbl>
    <w:p w14:paraId="439A2073" w14:textId="77777777" w:rsidR="00902946" w:rsidRDefault="004C7674">
      <w:pPr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2075" w14:textId="77777777">
        <w:tc>
          <w:tcPr>
            <w:tcW w:w="10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74" w14:textId="77777777" w:rsidR="00902946" w:rsidRDefault="004C7674">
            <w:pPr>
              <w:keepNext/>
              <w:bidi/>
              <w:ind w:right="43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الترتيبات المؤسسية والتنفيذية</w:t>
            </w:r>
          </w:p>
        </w:tc>
      </w:tr>
    </w:tbl>
    <w:p w14:paraId="439A2076" w14:textId="77777777" w:rsidR="00902946" w:rsidRDefault="004C7674">
      <w:pPr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p w14:paraId="439A2077" w14:textId="77777777" w:rsidR="00902946" w:rsidRPr="00A751EC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الترتيبات المؤسسية للبرنامج الوطني للتغذية.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نظراً لأهمية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برنامج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التغذية في جيبوتي ، سيتم إنشاء مجلس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وطني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للتغذية يتألف من جميع القطاعات المشاركة في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البرنامج. ولقد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كان إنشاء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مجلس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الوطني ل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لتغذية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من ضمن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توصي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ات 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رئيسية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التي قُدمت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عقب وضع استراتيجية 2018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 بشان مكافحة مختلف أشكال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سوء التغذية ، والتي انبثقت عن الحاجة إلى وجود آلية تنسيق متعددة القطاعات على أعلى مستوى.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وسيتكون ال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مجلس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الوطني ل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لتغذية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من عدة وزارات (وزارة الصحة ، وزارة الزراعة ، وزارة التعليم ، وزارة التجارة ، وزارة المرأة والأسرة ، وأمانة الدولة للشؤون الاجتماعية) ، مع التمثيل على المستوى الوزاري ، وسوف يجتمعون مرتين في السنة ل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استعراض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التقدم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المحرز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والأهداف الوطنية على أجندة التغذية.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سي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تمثل محور تركيز ال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مجلس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الوطني ل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لتغذية 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في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مراجعة الأهداف والتقدم المحرز فيما يتعلق ب</w:t>
      </w:r>
      <w:r w:rsidR="00332A2B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مختلف أشكال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سوء التغذية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>.</w:t>
      </w:r>
    </w:p>
    <w:p w14:paraId="439A2078" w14:textId="77777777" w:rsidR="00902946" w:rsidRPr="00A751EC" w:rsidRDefault="004C7674">
      <w:pPr>
        <w:pBdr>
          <w:left w:val="nil"/>
        </w:pBdr>
        <w:bidi/>
        <w:spacing w:after="160" w:line="259" w:lineRule="auto"/>
        <w:ind w:right="360"/>
        <w:jc w:val="both"/>
      </w:pPr>
      <w:r w:rsidRPr="00A751EC">
        <w:rPr>
          <w:rFonts w:ascii="Calibri" w:eastAsia="Calibri" w:hAnsi="Calibri" w:cs="Calibri"/>
          <w:sz w:val="22"/>
          <w:szCs w:val="22"/>
          <w:rtl/>
        </w:rPr>
        <w:t> </w:t>
      </w:r>
    </w:p>
    <w:p w14:paraId="439A2079" w14:textId="77777777" w:rsidR="00902946" w:rsidRPr="00A751EC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ترتيبات التنفيذ للمشروع. 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>سيتم تشكيل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لجنة 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>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تسيير المشروع (</w:t>
      </w:r>
      <w:r w:rsidRPr="00A751EC">
        <w:rPr>
          <w:rFonts w:asciiTheme="majorBidi" w:eastAsia="Calibri" w:hAnsiTheme="majorBidi" w:cstheme="majorBidi"/>
          <w:sz w:val="22"/>
          <w:szCs w:val="22"/>
        </w:rPr>
        <w:t>SC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) برئاسة الأمين العام للصحة و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عضوية كل من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الأمين العام للوزارات التالية (وزارة الزراعة ، وزارة شؤون المرأة والأسرة ، وأمانة الدولة للشؤون الاجتماعية).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سوف تعقد لجنة تسيير المشروع اجتماعاتها بصورة شهرية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خلال الأشهر الستة الأولى من تنفيذ المشروع، وكل 3 أشهر بعد ذلك.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وستتمثل مهام لجنة تسيير المشروع فيما يلي: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(1) الإشراف على المشروع ، بما في ذلك ت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قديم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التوجيه العام للمشروع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(2) الموافقة على خطط العمل والميزانيات السنوية ؛ (3) تسهيل تنسيق أنشطة المشروع ؛ (4) التحضير لاجتماعات</w:t>
      </w:r>
      <w:r w:rsidR="00332A2B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المجلس الوطني للتغذية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التي ستعقد كل 6 أشهر.</w:t>
      </w:r>
    </w:p>
    <w:p w14:paraId="439A207A" w14:textId="77777777" w:rsidR="00902946" w:rsidRPr="00A751EC" w:rsidRDefault="004C7674">
      <w:pPr>
        <w:pBdr>
          <w:left w:val="nil"/>
        </w:pBdr>
        <w:bidi/>
        <w:spacing w:line="259" w:lineRule="auto"/>
        <w:ind w:right="360"/>
      </w:pPr>
      <w:r w:rsidRPr="00A751EC">
        <w:rPr>
          <w:rFonts w:ascii="Calibri" w:eastAsia="Calibri" w:hAnsi="Calibri" w:cs="Calibri"/>
          <w:sz w:val="22"/>
          <w:szCs w:val="22"/>
          <w:rtl/>
        </w:rPr>
        <w:t> </w:t>
      </w:r>
    </w:p>
    <w:p w14:paraId="439A207B" w14:textId="77777777" w:rsidR="00902946" w:rsidRPr="00DF7E41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سيتم تنفيذ المشروع من قبل الهيئة الوطنية للتغذية </w:t>
      </w:r>
      <w:r w:rsidR="00DF7E41" w:rsidRPr="00A751EC">
        <w:rPr>
          <w:rFonts w:asciiTheme="majorBidi" w:eastAsia="Calibri" w:hAnsiTheme="majorBidi" w:cstheme="majorBidi" w:hint="cs"/>
          <w:b/>
          <w:bCs/>
          <w:sz w:val="22"/>
          <w:szCs w:val="22"/>
          <w:rtl/>
        </w:rPr>
        <w:t>والغذاء</w:t>
      </w:r>
      <w:r w:rsidRPr="00A751EC">
        <w:rPr>
          <w:rFonts w:asciiTheme="majorBidi" w:eastAsia="Calibri" w:hAnsiTheme="majorBidi" w:cstheme="majorBidi"/>
          <w:b/>
          <w:bCs/>
          <w:sz w:val="22"/>
          <w:szCs w:val="22"/>
          <w:rtl/>
        </w:rPr>
        <w:t xml:space="preserve"> بوزارة الصحة والتي سيتم تشكيلها على أساس قسم التغذية الحالي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ال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ذي يتبع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إدارة صحة الأم والطفل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. س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يكون لدى </w:t>
      </w:r>
      <w:r w:rsidR="00DF7E4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الهيئة الوطنية للتغذية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والغذاء</w:t>
      </w:r>
      <w:r w:rsidR="00DF7E41"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الجديد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ة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خط إبلاغ مباشر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مع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وزير الصحة ، وس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تعمل على ضمان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التنسيق متعدد القطاعات واتخاذ الإجراءات لمعالجة مختلف أشكال سوء التغذية وخاصة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مكافحة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معدلات التقزم المرتفعة في جيبوتي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والحد منها.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وقد عينت وزارة الصحة بالفعل موظفين فنيين رئيسيين (المدير والموظفين المسؤولين عن الرصد والتقييم والتعبئة الاجتماعية والاتصالات) ل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لهيئة الوطنية للتغذية والغذاء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و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هؤلاء الموظفين هم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 جزءاً من فريق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الوزارة المختص ب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إعداد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>مشروع.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 و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سيتم تعيين موظفي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المالية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عن طريق المفاوضات. ولتحقيق الهدف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الإنمائي للمشروع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، يلزم استجابة متعددة القطاعات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 xml:space="preserve">تتولى فيها 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وزارة الصحة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قيادة 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لتدخلات الخاصة بالتغذية والوزارات الأخرى (وزارة المرأة والأسرة ، وزارة الزراعة ؛ وزارة التجارة ؛ وأمانة الدولة للشؤون الاجتماعية) التي تنفذ تدخلات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تراعي ا</w:t>
      </w:r>
      <w:r w:rsidRPr="00A751EC">
        <w:rPr>
          <w:rFonts w:asciiTheme="majorBidi" w:eastAsia="Calibri" w:hAnsiTheme="majorBidi" w:cstheme="majorBidi"/>
          <w:sz w:val="22"/>
          <w:szCs w:val="22"/>
          <w:rtl/>
        </w:rPr>
        <w:t xml:space="preserve">لتغذية. </w:t>
      </w:r>
      <w:r w:rsidR="00DF7E41" w:rsidRPr="00A751EC">
        <w:rPr>
          <w:rFonts w:asciiTheme="majorBidi" w:eastAsia="Calibri" w:hAnsiTheme="majorBidi" w:cstheme="majorBidi" w:hint="cs"/>
          <w:sz w:val="22"/>
          <w:szCs w:val="22"/>
          <w:rtl/>
        </w:rPr>
        <w:t>وفي مسعى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لتبسيط ترتيبات التنفيذ 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>وإدراكاً للسياق القُطري في جيبوتي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 ، ستكون وزارة الصحة مسؤولة عن تنفيذ الأنشطة 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بناء على اختصاصاتها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، وسوف تست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>ضيف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 أيضًا وظائف إدارة المشروع في إطار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الهيئة الوطنية للتغذية والغذاء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(ت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لعب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دور التنسيق وتكون مسؤولة عن الإدارة اليومية للمشروع</w:t>
      </w:r>
      <w:r w:rsidR="00DF7E41">
        <w:rPr>
          <w:rFonts w:asciiTheme="majorBidi" w:eastAsia="Calibri" w:hAnsiTheme="majorBidi" w:cstheme="majorBidi"/>
          <w:sz w:val="22"/>
          <w:szCs w:val="22"/>
          <w:rtl/>
        </w:rPr>
        <w:t>).</w:t>
      </w:r>
    </w:p>
    <w:p w14:paraId="439A207C" w14:textId="77777777" w:rsidR="00902946" w:rsidRDefault="00902946">
      <w:pPr>
        <w:bidi/>
        <w:spacing w:line="259" w:lineRule="auto"/>
        <w:ind w:right="360"/>
        <w:jc w:val="both"/>
      </w:pPr>
    </w:p>
    <w:p w14:paraId="439A207D" w14:textId="77777777" w:rsidR="00902946" w:rsidRPr="00DF7E41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DF7E41">
        <w:rPr>
          <w:rFonts w:asciiTheme="majorBidi" w:eastAsia="Calibri" w:hAnsiTheme="majorBidi" w:cstheme="majorBidi"/>
          <w:sz w:val="22"/>
          <w:szCs w:val="22"/>
          <w:rtl/>
        </w:rPr>
        <w:t>يضمن الترتيب المقترح دمج برنامج التغذية في هيكل وزارة الصحة.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وس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يرأس 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الهيئة الوطنية للتغذية والغذاء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مدير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الذي سي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عمل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أيضا بمثابة منسق المشروع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يرفع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تقاريره مباشرة إلى وزير الصحة.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وستتولى 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الهيئة الوطنية للتغذية والغذاء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إدارة البرنامج الوطني ل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ل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تغذية متعدد القطاعات والتنسيق مع الوزارات والجهات المعنية، فضلا عن أن تكون مسؤولة عن التنفيذ الفعلي للمشروع.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سوف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تتحمل 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الهيئة الوطنية للتغذية والغذاء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المسؤولية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عن تنفيذ: (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>1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)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المهام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الإدارية والمالية، بما في ذلك الإدارة المالية من قبل المسؤول المالي ومشتريات المشروع من قبل أخصائي المشتريات؛ (2) المهام الفنية التي تضمن جودة تقديم خدمات التغذية ، وتصميم استراتيجيات لتشجيع التغذية ال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مناسبة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، وتخطيط وتنظيم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الدورات التدريبية الخاصة ب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التغذية ، ورصد وتقييم جميع تدخلات التغذية والاتصالات.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كما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ستقوم 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الهيئة الوطنية للتغذية والغذاء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برصد وتقييم التقدم المحرز في المشروع وإعداد تقارير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حول سير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المشروع كل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ثلاثة اشهر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، بدءا من الفعالية ، وتقديمها إلى البنك الدولي في موعد لا يتجاوز شهر واحد بعد نهاية الفترة التي يغطيها التقرير.</w:t>
      </w:r>
      <w:r w:rsidR="00DF7E41">
        <w:rPr>
          <w:rFonts w:asciiTheme="majorBidi" w:eastAsia="Calibri" w:hAnsiTheme="majorBidi" w:cstheme="majorBidi" w:hint="cs"/>
          <w:sz w:val="22"/>
          <w:szCs w:val="22"/>
          <w:rtl/>
        </w:rPr>
        <w:t xml:space="preserve">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>و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سيقدم "التقرير المرحلي"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معلومات تفصيلية حول سير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المشروع حسب المكونات ، والمشتريات  والإدارة المالية وتقارير ال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تدقيق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ال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مقدمة من خبير تدقيق مستقل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 xml:space="preserve">والقضايا البيئية والاجتماعية. بالإضافة إلى ذلك ، سيتم إجراء تدقيق خارجي سنوي ، يجمع بين عناصر المراجعة الفنية والمالية ، لضمان الاستخدام المناسب للأموال ورصد التقدم </w:t>
      </w:r>
      <w:r w:rsidR="00F44F64">
        <w:rPr>
          <w:rFonts w:asciiTheme="majorBidi" w:eastAsia="Calibri" w:hAnsiTheme="majorBidi" w:cstheme="majorBidi" w:hint="cs"/>
          <w:sz w:val="22"/>
          <w:szCs w:val="22"/>
          <w:rtl/>
        </w:rPr>
        <w:t xml:space="preserve">المحرز في تنفيذ </w:t>
      </w:r>
      <w:r w:rsidRPr="00DF7E41">
        <w:rPr>
          <w:rFonts w:asciiTheme="majorBidi" w:eastAsia="Calibri" w:hAnsiTheme="majorBidi" w:cstheme="majorBidi"/>
          <w:sz w:val="22"/>
          <w:szCs w:val="22"/>
          <w:rtl/>
        </w:rPr>
        <w:t>أنشطة المشروع.</w:t>
      </w:r>
    </w:p>
    <w:p w14:paraId="439A207E" w14:textId="77777777" w:rsidR="00902946" w:rsidRDefault="00902946">
      <w:pPr>
        <w:bidi/>
      </w:pPr>
    </w:p>
    <w:p w14:paraId="439A207F" w14:textId="77777777" w:rsidR="00902946" w:rsidRPr="00F44F64" w:rsidRDefault="004C7674" w:rsidP="00A751EC">
      <w:pPr>
        <w:pStyle w:val="ListParagraph"/>
        <w:numPr>
          <w:ilvl w:val="0"/>
          <w:numId w:val="41"/>
        </w:numPr>
        <w:pBdr>
          <w:left w:val="nil"/>
        </w:pBdr>
        <w:bidi/>
        <w:ind w:right="630"/>
        <w:jc w:val="mediumKashida"/>
        <w:rPr>
          <w:rFonts w:asciiTheme="majorBidi" w:hAnsiTheme="majorBidi" w:cstheme="majorBidi"/>
        </w:rPr>
      </w:pPr>
      <w:r w:rsidRPr="00F44F64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إضفاء الطابع المؤسسي على المشروع لضمان استدام</w:t>
      </w:r>
      <w:r w:rsidR="00F44F64" w:rsidRPr="00F44F64">
        <w:rPr>
          <w:rFonts w:asciiTheme="majorBidi" w:eastAsia="Calibri" w:hAnsiTheme="majorBidi" w:cstheme="majorBidi"/>
          <w:b/>
          <w:bCs/>
          <w:sz w:val="22"/>
          <w:szCs w:val="22"/>
          <w:rtl/>
        </w:rPr>
        <w:t>ته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. خلال 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>بعثة التحقق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، أعربت وزارة المالية ووزارة الصحة عن رغبتهما في وضع المشروع 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ضمن 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إطار الهياكل الحكومية القائمة 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بدلاً عن 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>إنشاء هياكل موازية، مثل وحدة إدارة المشر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>و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>ع التي تضم خبراء استشاريين ل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ن يبقون بعد انتهاء مدة المشروع. 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لذلك، 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ومن خلال إنشاء الهيئة الوطنية للتغذية والغذاء 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داخل وزارة الصحة ، فإن استخدام الموظفين الحاليين وتعيين عدد قليل من </w:t>
      </w:r>
      <w:r w:rsidR="00F44F64" w:rsidRPr="00F44F64">
        <w:rPr>
          <w:rFonts w:asciiTheme="majorBidi" w:eastAsia="Calibri" w:hAnsiTheme="majorBidi" w:cstheme="majorBidi"/>
          <w:sz w:val="22"/>
          <w:szCs w:val="22"/>
          <w:rtl/>
        </w:rPr>
        <w:t xml:space="preserve">الموظفين في الوظائف الهامة </w:t>
      </w:r>
      <w:r w:rsidRPr="00F44F64">
        <w:rPr>
          <w:rFonts w:asciiTheme="majorBidi" w:eastAsia="Calibri" w:hAnsiTheme="majorBidi" w:cstheme="majorBidi"/>
          <w:sz w:val="22"/>
          <w:szCs w:val="22"/>
          <w:rtl/>
        </w:rPr>
        <w:t>بما في ذلك القدرات الفنية والائتمانية سوف يضمن إضفاء الطابع المؤسسي على البرنامج واستدامته.</w:t>
      </w:r>
    </w:p>
    <w:p w14:paraId="439A2080" w14:textId="77777777" w:rsidR="00902946" w:rsidRDefault="00F2115A">
      <w:pPr>
        <w:bidi/>
      </w:pPr>
      <w:r>
        <w:rPr>
          <w:noProof/>
        </w:rPr>
        <w:drawing>
          <wp:inline distT="0" distB="0" distL="0" distR="0" wp14:anchorId="439A2198" wp14:editId="439A2199">
            <wp:extent cx="7810500" cy="1079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2081" w14:textId="77777777" w:rsidR="00902946" w:rsidRDefault="004C7674">
      <w:pPr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p w14:paraId="439A2082" w14:textId="77777777" w:rsidR="00902946" w:rsidRDefault="004C7674">
      <w:pPr>
        <w:bidi/>
        <w:spacing w:line="14" w:lineRule="atLeast"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2084" w14:textId="77777777"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83" w14:textId="77777777" w:rsidR="00902946" w:rsidRDefault="00F44F64" w:rsidP="00F44F64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(و)</w:t>
            </w:r>
            <w:r w:rsidR="004C7674">
              <w:rPr>
                <w:rFonts w:ascii="Calibri" w:eastAsia="Calibri" w:hAnsi="Calibri" w:cs="Calibri"/>
                <w:b/>
                <w:bCs/>
                <w:color w:val="172D5F"/>
                <w:sz w:val="22"/>
                <w:szCs w:val="22"/>
                <w:rtl/>
              </w:rPr>
              <w:t xml:space="preserve"> </w:t>
            </w:r>
            <w:r w:rsidRPr="008F653A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 xml:space="preserve">موقع المشروع والخصائص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172D5F"/>
                <w:sz w:val="22"/>
                <w:szCs w:val="22"/>
                <w:rtl/>
              </w:rPr>
              <w:t>المادية</w:t>
            </w:r>
            <w:r w:rsidRPr="008F653A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 xml:space="preserve"> البارزة ذات الصلة بتحليل الضمانات (إذا كانت معروفة)</w:t>
            </w:r>
          </w:p>
        </w:tc>
      </w:tr>
      <w:tr w:rsidR="00902946" w14:paraId="439A2086" w14:textId="77777777"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85" w14:textId="77777777" w:rsidR="00902946" w:rsidRDefault="004C7674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</w:tc>
      </w:tr>
      <w:tr w:rsidR="00902946" w14:paraId="439A2089" w14:textId="77777777"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87" w14:textId="77777777" w:rsidR="001B3424" w:rsidRPr="00A751EC" w:rsidRDefault="001B3424" w:rsidP="00A751EC">
            <w:pPr>
              <w:shd w:val="clear" w:color="auto" w:fill="F7F7F7"/>
              <w:bidi/>
              <w:spacing w:after="240"/>
              <w:ind w:left="342" w:right="972"/>
              <w:jc w:val="medium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سيغطي المشروع البلد بأكمله حيث أن معدل انتشار التقزم مرتفع في جميع أنحاء البلاد.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سيتم تحديد الأولويات والاستهداف الجغرافي لمناطق محددة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ضمن الأقاليم على أساس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نتائج مسح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A751EC">
              <w:rPr>
                <w:rFonts w:asciiTheme="majorBidi" w:eastAsia="Calibri" w:hAnsiTheme="majorBidi"/>
                <w:sz w:val="22"/>
                <w:szCs w:val="22"/>
                <w:rtl/>
              </w:rPr>
              <w:t>منهجية الرقابة والتقييم القياسية للإغاثة والتحولات</w:t>
            </w:r>
            <w:r w:rsidRPr="00A751EC">
              <w:rPr>
                <w:rFonts w:asciiTheme="majorBidi" w:eastAsia="Calibri" w:hAnsiTheme="majorBidi" w:hint="cs"/>
                <w:sz w:val="22"/>
                <w:szCs w:val="22"/>
                <w:rtl/>
              </w:rPr>
              <w:t xml:space="preserve"> (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</w:rPr>
              <w:t>SMART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)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وعمليات المسح الأخرى التي تقدم بيانات مفصلة حول انتشار سوء التغذية بما في ذلك التقزم وكذلك الأسباب المباشرة والكامنة والأساسية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وراء ا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لتقزم.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سيكون المشروع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بطبيعته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متعدد القطاعات ، وسيركز على تحسين عرض وجودة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لخدمات الصحة والتغذية على مستوى المر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فق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الصحية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والمجتمع ، بما في ذلك زيادة فرص التدخلات الصحية للنساء مثل الاستشارات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في مرحلة ما قبل ا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لولادة وما بعد الولادة ، والتحصين ، وخدمات تنظيم الأسرة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، 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الجمع بين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متابعة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صحة الطفل والتحصين مع مكملات فيتامين (أ)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المغذيات الدقيقة و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مكافحة الديدان المعوية، إضافة إلى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زيادة عدد العيادات والفرق المتنقلة وعدد الزيارات التي يقومون بها لضمان حصول السكان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في المناطق الريفية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والبدو على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خدمات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صحية و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تغذية؛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تدريب وتجهيز العاملين في مجال الصحة المجتمعية (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</w:rPr>
              <w:t>CHWs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) لإ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حالة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الأطفال والنساء المعرضين ل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مخاطر الإصابة بسوء التغذية ومتابعتهم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؛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وتقديم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الفرز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المجتمعي للأطفال والنساء ؛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تسهيل الروابط والإحالة و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تبادل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الإحالات بين المرفق والمجتمع. وستشمل</w:t>
            </w:r>
            <w:r w:rsidRPr="00A751E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أنشطة المياه والصرف الصحي والنظافة الصحية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معالجة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مرافق المياه على مستوى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بعض المرافق وا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لأسر بما في ذلك ت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سليم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أقراص الكلور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، وتحسين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الوصول إلى الصابون و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محطات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غسل اليدين في المناطق الريفية.</w:t>
            </w:r>
          </w:p>
          <w:p w14:paraId="439A2088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</w:tc>
      </w:tr>
    </w:tbl>
    <w:p w14:paraId="439A208A" w14:textId="77777777" w:rsidR="00902946" w:rsidRDefault="004C7674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1B3424" w14:paraId="439A208C" w14:textId="77777777"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8B" w14:textId="77777777" w:rsidR="001B3424" w:rsidRPr="008F653A" w:rsidRDefault="001B3424" w:rsidP="001B3424">
            <w:pPr>
              <w:keepNext/>
              <w:shd w:val="clear" w:color="auto" w:fill="F7F7F7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172D5F"/>
                <w:sz w:val="22"/>
                <w:szCs w:val="22"/>
                <w:rtl/>
              </w:rPr>
              <w:t>(ز)</w:t>
            </w:r>
            <w:r w:rsidRPr="008F653A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 xml:space="preserve"> أخصائيو الضمانات البيئية والاجتماعية في الفريق</w:t>
            </w:r>
          </w:p>
        </w:tc>
      </w:tr>
      <w:tr w:rsidR="00902946" w14:paraId="439A208E" w14:textId="77777777"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8D" w14:textId="77777777" w:rsidR="00902946" w:rsidRDefault="004C7674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 w:cs="Calibri"/>
                <w:b/>
                <w:bCs/>
                <w:color w:val="172D5F"/>
                <w:sz w:val="22"/>
                <w:szCs w:val="22"/>
                <w:rtl/>
              </w:rPr>
              <w:t> </w:t>
            </w:r>
          </w:p>
        </w:tc>
      </w:tr>
      <w:tr w:rsidR="00902946" w14:paraId="439A2091" w14:textId="77777777">
        <w:tc>
          <w:tcPr>
            <w:tcW w:w="10800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8F" w14:textId="77777777" w:rsidR="00902946" w:rsidRDefault="004C7674" w:rsidP="001B3424">
            <w:pPr>
              <w:shd w:val="clear" w:color="auto" w:fill="F7F7F7"/>
              <w:bidi/>
              <w:spacing w:after="240"/>
            </w:pPr>
            <w:r>
              <w:rPr>
                <w:rFonts w:ascii="Calibri" w:eastAsia="Calibri" w:hAnsi="Calibri"/>
                <w:rtl/>
              </w:rPr>
              <w:t>أنطوان في</w:t>
            </w:r>
            <w:r>
              <w:rPr>
                <w:rFonts w:ascii="Calibri" w:eastAsia="Calibri" w:hAnsi="Calibri" w:cs="Calibri"/>
                <w:rtl/>
              </w:rPr>
              <w:t xml:space="preserve">. </w:t>
            </w:r>
            <w:r>
              <w:rPr>
                <w:rFonts w:ascii="Calibri" w:eastAsia="Calibri" w:hAnsi="Calibri"/>
                <w:rtl/>
              </w:rPr>
              <w:t>ليما ، أخصائي الضمانات الاجتماعية</w:t>
            </w:r>
            <w:r>
              <w:br/>
            </w:r>
            <w:r>
              <w:rPr>
                <w:rFonts w:ascii="Calibri" w:eastAsia="Calibri" w:hAnsi="Calibri"/>
                <w:rtl/>
              </w:rPr>
              <w:t xml:space="preserve">محمد ادنين بزاوي ، أخصائي </w:t>
            </w:r>
            <w:r w:rsidR="001B3424">
              <w:rPr>
                <w:rFonts w:ascii="Calibri" w:eastAsia="Calibri" w:hAnsi="Calibri" w:hint="cs"/>
                <w:rtl/>
              </w:rPr>
              <w:t>الضمانات</w:t>
            </w:r>
            <w:r>
              <w:rPr>
                <w:rFonts w:ascii="Calibri" w:eastAsia="Calibri" w:hAnsi="Calibri"/>
                <w:rtl/>
              </w:rPr>
              <w:t xml:space="preserve"> البيئة</w:t>
            </w:r>
          </w:p>
          <w:p w14:paraId="439A2090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b/>
                <w:bCs/>
                <w:color w:val="172D5F"/>
                <w:sz w:val="22"/>
                <w:szCs w:val="22"/>
                <w:rtl/>
              </w:rPr>
              <w:t> </w:t>
            </w:r>
          </w:p>
        </w:tc>
      </w:tr>
    </w:tbl>
    <w:p w14:paraId="439A2092" w14:textId="77777777" w:rsidR="001B3424" w:rsidRDefault="004C7674" w:rsidP="001B3424">
      <w:pPr>
        <w:keepNext/>
        <w:shd w:val="clear" w:color="auto" w:fill="F2F2F2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  <w:r w:rsidR="001B3424">
        <w:rPr>
          <w:rFonts w:ascii="Calibri" w:eastAsia="Calibri" w:hAnsi="Calibri" w:cs="Calibri"/>
          <w:sz w:val="22"/>
          <w:szCs w:val="22"/>
          <w:rtl/>
        </w:rPr>
        <w:t> </w:t>
      </w:r>
      <w:r w:rsidR="001B3424">
        <w:rPr>
          <w:rFonts w:ascii="Calibri" w:eastAsia="Calibri" w:hAnsi="Calibri" w:hint="cs"/>
          <w:b/>
          <w:bCs/>
          <w:sz w:val="22"/>
          <w:szCs w:val="22"/>
          <w:rtl/>
        </w:rPr>
        <w:t>ال</w:t>
      </w:r>
      <w:r w:rsidR="001B3424">
        <w:rPr>
          <w:rFonts w:ascii="Calibri" w:eastAsia="Calibri" w:hAnsi="Calibri"/>
          <w:b/>
          <w:bCs/>
          <w:sz w:val="22"/>
          <w:szCs w:val="22"/>
          <w:rtl/>
        </w:rPr>
        <w:t xml:space="preserve">سياسات </w:t>
      </w:r>
      <w:r w:rsidR="001B3424">
        <w:rPr>
          <w:rFonts w:ascii="Calibri" w:eastAsia="Calibri" w:hAnsi="Calibri" w:hint="cs"/>
          <w:b/>
          <w:bCs/>
          <w:sz w:val="22"/>
          <w:szCs w:val="22"/>
          <w:rtl/>
        </w:rPr>
        <w:t xml:space="preserve">الوقائية (الضمانات) </w:t>
      </w:r>
      <w:r w:rsidR="001B3424">
        <w:rPr>
          <w:rFonts w:ascii="Calibri" w:eastAsia="Calibri" w:hAnsi="Calibri"/>
          <w:b/>
          <w:bCs/>
          <w:sz w:val="22"/>
          <w:szCs w:val="22"/>
          <w:rtl/>
        </w:rPr>
        <w:t xml:space="preserve">التي قد </w:t>
      </w:r>
      <w:r w:rsidR="001B3424">
        <w:rPr>
          <w:rFonts w:ascii="Calibri" w:eastAsia="Calibri" w:hAnsi="Calibri" w:hint="cs"/>
          <w:b/>
          <w:bCs/>
          <w:sz w:val="22"/>
          <w:szCs w:val="22"/>
          <w:rtl/>
        </w:rPr>
        <w:t>يتم تطبيقها</w:t>
      </w:r>
    </w:p>
    <w:p w14:paraId="439A2093" w14:textId="77777777" w:rsidR="001B3424" w:rsidRPr="001B3424" w:rsidRDefault="001B3424">
      <w:pPr>
        <w:shd w:val="clear" w:color="auto" w:fill="F7F7F7"/>
        <w:bidi/>
      </w:pPr>
    </w:p>
    <w:tbl>
      <w:tblPr>
        <w:bidiVisual/>
        <w:tblW w:w="10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260"/>
        <w:gridCol w:w="5476"/>
      </w:tblGrid>
      <w:tr w:rsidR="001B3424" w14:paraId="439A2097" w14:textId="77777777" w:rsidTr="001B3424">
        <w:trPr>
          <w:trHeight w:val="405"/>
        </w:trPr>
        <w:tc>
          <w:tcPr>
            <w:tcW w:w="3677" w:type="dxa"/>
            <w:tcBorders>
              <w:bottom w:val="single" w:sz="12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94" w14:textId="77777777" w:rsidR="001B3424" w:rsidRPr="004D74C5" w:rsidRDefault="001B3424" w:rsidP="009721F8">
            <w:pPr>
              <w:keepNext/>
              <w:shd w:val="clear" w:color="auto" w:fill="F7F7F7"/>
              <w:bidi/>
              <w:ind w:right="18"/>
              <w:rPr>
                <w:b/>
                <w:bCs/>
              </w:rPr>
            </w:pPr>
            <w:r w:rsidRPr="004D74C5"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>السياسات الوقائية</w:t>
            </w:r>
          </w:p>
        </w:tc>
        <w:tc>
          <w:tcPr>
            <w:tcW w:w="1260" w:type="dxa"/>
            <w:tcBorders>
              <w:bottom w:val="single" w:sz="12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95" w14:textId="77777777" w:rsidR="001B3424" w:rsidRPr="004D74C5" w:rsidRDefault="001B3424" w:rsidP="009721F8">
            <w:pPr>
              <w:keepNext/>
              <w:shd w:val="clear" w:color="auto" w:fill="F7F7F7"/>
              <w:bidi/>
              <w:rPr>
                <w:b/>
                <w:bCs/>
              </w:rPr>
            </w:pPr>
            <w:r w:rsidRPr="004D74C5">
              <w:rPr>
                <w:rFonts w:ascii="Calibri" w:eastAsia="Calibri" w:hAnsi="Calibri" w:hint="cs"/>
                <w:b/>
                <w:bCs/>
                <w:color w:val="7F7F7F"/>
                <w:sz w:val="22"/>
                <w:szCs w:val="22"/>
                <w:rtl/>
              </w:rPr>
              <w:t>هل تم تفعيلها</w:t>
            </w:r>
            <w:r w:rsidRPr="004D74C5"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>؟</w:t>
            </w:r>
          </w:p>
        </w:tc>
        <w:tc>
          <w:tcPr>
            <w:tcW w:w="5476" w:type="dxa"/>
            <w:tcBorders>
              <w:bottom w:val="single" w:sz="12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96" w14:textId="77777777" w:rsidR="001B3424" w:rsidRPr="004D74C5" w:rsidRDefault="001B3424" w:rsidP="009721F8">
            <w:pPr>
              <w:keepNext/>
              <w:shd w:val="clear" w:color="auto" w:fill="F7F7F7"/>
              <w:bidi/>
              <w:rPr>
                <w:b/>
                <w:bCs/>
              </w:rPr>
            </w:pPr>
            <w:r w:rsidRPr="004D74C5"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 xml:space="preserve">الشرح </w:t>
            </w:r>
            <w:r w:rsidRPr="004D74C5">
              <w:rPr>
                <w:rFonts w:ascii="Calibri" w:eastAsia="Calibri" w:hAnsi="Calibri" w:cs="Calibri"/>
                <w:b/>
                <w:bCs/>
                <w:color w:val="7F7F7F"/>
                <w:sz w:val="22"/>
                <w:szCs w:val="22"/>
                <w:rtl/>
              </w:rPr>
              <w:t>(</w:t>
            </w:r>
            <w:r w:rsidRPr="004D74C5"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>اختياري</w:t>
            </w:r>
            <w:r w:rsidRPr="004D74C5">
              <w:rPr>
                <w:rFonts w:ascii="Calibri" w:eastAsia="Calibri" w:hAnsi="Calibri" w:cs="Calibri"/>
                <w:b/>
                <w:bCs/>
                <w:color w:val="7F7F7F"/>
                <w:sz w:val="22"/>
                <w:szCs w:val="22"/>
                <w:rtl/>
              </w:rPr>
              <w:t>)</w:t>
            </w:r>
          </w:p>
        </w:tc>
      </w:tr>
      <w:tr w:rsidR="001B3424" w14:paraId="439A20A4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98" w14:textId="77777777" w:rsidR="001B3424" w:rsidRDefault="001B3424" w:rsidP="009721F8">
            <w:pPr>
              <w:shd w:val="clear" w:color="auto" w:fill="F7F7F7"/>
              <w:bidi/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التقييم البيئي (</w:t>
            </w:r>
            <w:r w:rsidRPr="00882417">
              <w:rPr>
                <w:rFonts w:ascii="Calibri" w:eastAsia="Calibri" w:hAnsi="Calibri"/>
                <w:sz w:val="22"/>
                <w:szCs w:val="22"/>
              </w:rPr>
              <w:t>OP 4.01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99" w14:textId="77777777" w:rsidR="001B3424" w:rsidRDefault="001B3424" w:rsidP="009721F8">
            <w:pPr>
              <w:shd w:val="clear" w:color="auto" w:fill="F7F7F7"/>
              <w:bidi/>
              <w:jc w:val="center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>نعم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9A" w14:textId="77777777" w:rsidR="001B3424" w:rsidRDefault="001B3424" w:rsidP="009721F8">
            <w:pPr>
              <w:shd w:val="clear" w:color="auto" w:fill="F7F7F7"/>
              <w:bidi/>
              <w:jc w:val="mediumKashida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يصنف هذا </w:t>
            </w: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المشروع 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ضمن </w:t>
            </w: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الفئة </w:t>
            </w: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"</w:t>
            </w:r>
            <w:r>
              <w:rPr>
                <w:rFonts w:ascii="Calibri" w:eastAsia="Calibri" w:hAnsi="Calibri"/>
                <w:sz w:val="22"/>
                <w:szCs w:val="22"/>
                <w:rtl/>
              </w:rPr>
              <w:t>ب</w:t>
            </w: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"</w:t>
            </w: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>.</w:t>
            </w:r>
          </w:p>
          <w:p w14:paraId="439A209B" w14:textId="77777777" w:rsidR="001B3424" w:rsidRPr="006209CC" w:rsidRDefault="001B3424" w:rsidP="009721F8">
            <w:pPr>
              <w:shd w:val="clear" w:color="auto" w:fill="F7F7F7"/>
              <w:bidi/>
              <w:jc w:val="mediumKashida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المكون الفرعي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1.1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: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تعزيز خدمات الصحة والتغذية 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 المكون الفرعي </w:t>
            </w:r>
            <w:r w:rsidR="005E41C4">
              <w:rPr>
                <w:rFonts w:asciiTheme="majorBidi" w:eastAsia="Calibri" w:hAnsiTheme="majorBidi" w:cstheme="majorBidi"/>
                <w:sz w:val="22"/>
                <w:szCs w:val="22"/>
              </w:rPr>
              <w:t>1.2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مكافحة وإدارة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التقزم على مستوى المجتمع المحلي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يميلان إلى خلق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بعض التأثيرات البيئية والصحية والسلامة العامة الناتجة عن إساءة استخدام إجراءات معالجة المياه أو بسبب توليد النفايات الطبية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الناجمة عن </w:t>
            </w:r>
            <w:r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أنشطة التحصين.</w:t>
            </w:r>
          </w:p>
          <w:p w14:paraId="439A209C" w14:textId="77777777" w:rsidR="001B3424" w:rsidRPr="006209CC" w:rsidRDefault="001B3424" w:rsidP="009721F8">
            <w:pPr>
              <w:shd w:val="clear" w:color="auto" w:fill="F7F7F7"/>
              <w:bidi/>
              <w:jc w:val="mediumKashida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سيتم تخصيص جميع الأموال الأخرى في الغالب لدعم تقديم </w:t>
            </w:r>
            <w:r w:rsidR="00C23422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الخدمات الصحية وخدمات التغذية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وتعزيزها. ومن المتوقع أيضا إجراء بعض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أعمال الترميم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الطفيفة للمباني القائمة التي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ستخلق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بعض التأثيرات البسيطة على الصحة والسلامة المهنية والبيئة فيما يتعلق أساسا بإدارة النفايات الصلبة غير الخطرة والخطرة ، 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خلق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الضوضاء والغبار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العابر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، وتصريف مياه الصرف الصحي.  كل هذه التأثيرات سهلة ال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معالجة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سيتم </w:t>
            </w:r>
            <w:r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تخفيفها بسهولة.</w:t>
            </w:r>
          </w:p>
          <w:p w14:paraId="439A209D" w14:textId="77777777" w:rsidR="001B3424" w:rsidRDefault="001B3424" w:rsidP="009721F8">
            <w:pPr>
              <w:shd w:val="clear" w:color="auto" w:fill="F7F7F7"/>
              <w:bidi/>
              <w:jc w:val="mediumKashida"/>
              <w:rPr>
                <w:rFonts w:asciiTheme="majorBidi" w:eastAsia="Calibri" w:hAnsiTheme="majorBidi" w:cstheme="majorBidi"/>
                <w:sz w:val="22"/>
                <w:szCs w:val="22"/>
                <w:rtl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سيتم إعداد إطار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إدارة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بيئية 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اجتماعية (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ESMF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) نظرًا لعدم معرفة المناطق المحددة التي سيتم تمويلها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في إطار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المكونين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1.1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و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1.2</w:t>
            </w:r>
            <w:r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.</w:t>
            </w:r>
          </w:p>
          <w:p w14:paraId="439A209E" w14:textId="77777777" w:rsidR="001B3424" w:rsidRPr="00746E5A" w:rsidRDefault="001B3424" w:rsidP="009721F8">
            <w:pPr>
              <w:shd w:val="clear" w:color="auto" w:fill="F7F7F7"/>
              <w:bidi/>
              <w:jc w:val="mediumKashida"/>
              <w:rPr>
                <w:rFonts w:asciiTheme="majorBidi" w:eastAsia="Calibri" w:hAnsiTheme="majorBidi" w:cstheme="majorBidi"/>
                <w:sz w:val="22"/>
                <w:szCs w:val="22"/>
                <w:rtl/>
              </w:rPr>
            </w:pP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بالإضافة إلى تفصيل عملية الفحص وترتيبات التنفيذ، سيشمل إطار 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إدارة 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بيئية و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اجتماعية ما يلي: (1) 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خطة الإدارة البيئية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(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</w:rPr>
              <w:t>EMP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) ل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أعمال الترميم 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/ الأعمال المدنية البسيطة ؛ (2) خطة إدارة المواد الخطرة ؛ (3) خطة إدارة نفايات الرعاية الصحية ؛ (4) خطة الصحة والسلامة 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للسكان المستفيدين من خدمات ا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لرعاية الصحية والعاملين ؛ و (</w:t>
            </w:r>
            <w:r w:rsidRPr="00746E5A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5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) قضايا المساواة في التقييم الاجتماعي ، لمعالجة القضايا المحتملة للاستبعاد الاجتماعي للخدمات المقدمة.</w:t>
            </w:r>
          </w:p>
          <w:p w14:paraId="439A209F" w14:textId="77777777" w:rsidR="001B3424" w:rsidRPr="006209CC" w:rsidRDefault="001B3424" w:rsidP="009721F8">
            <w:pPr>
              <w:shd w:val="clear" w:color="auto" w:fill="F7F7F7"/>
              <w:bidi/>
              <w:jc w:val="mediumKashida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سوف يقوم إطار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إدارة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بيئية 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اجتماعية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بوضع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آلية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فحص ، وسيتم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فحص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الأنشطة الناتجة عن مخاطر وآثار الفئة (أ)، وكذلك لتجنب أنشطة المشروع التي قد تؤدي إلى الإجراء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4.12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.</w:t>
            </w:r>
          </w:p>
          <w:p w14:paraId="439A20A0" w14:textId="77777777" w:rsidR="001B3424" w:rsidRPr="006209CC" w:rsidRDefault="001B3424" w:rsidP="009721F8">
            <w:pPr>
              <w:shd w:val="clear" w:color="auto" w:fill="F7F7F7"/>
              <w:bidi/>
              <w:jc w:val="mediumKashida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سيتم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التشاور بشأن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النسخة الأولية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إطار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إدارة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بيئية 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اجتماعية مع جميع أصحاب المصلحة.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وسيتم إتاحة صور من النسخة النهائية لإ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طار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إدارة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بيئية و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اجتماعية في موقع يسهل على الأشخاص المتضررين الوصول إليه بالإضافة إلى أي إفصاح عبر الإنترنت.</w:t>
            </w:r>
          </w:p>
          <w:p w14:paraId="439A20A1" w14:textId="77777777" w:rsidR="001B3424" w:rsidRDefault="001B3424" w:rsidP="009721F8">
            <w:pPr>
              <w:shd w:val="clear" w:color="auto" w:fill="F7F7F7"/>
              <w:bidi/>
              <w:jc w:val="mediumKashida"/>
              <w:rPr>
                <w:rFonts w:asciiTheme="majorBidi" w:eastAsia="Calibri" w:hAnsiTheme="majorBidi" w:cstheme="majorBidi"/>
                <w:sz w:val="22"/>
                <w:szCs w:val="22"/>
                <w:rtl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يشمل المشروع أنشطة تُشرك المواطنين من خلال المشاورات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لتوجيه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تصميم المشروع ، ويتم التخطيط ل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إجراء مسوحات لاستطلاع رضا المستفيدين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على مستوى المجتمع خلال فترة المشروع بالإضاف</w:t>
            </w:r>
            <w:r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ة إلى تقييم الأثر.</w:t>
            </w:r>
          </w:p>
          <w:p w14:paraId="439A20A2" w14:textId="77777777" w:rsidR="001B3424" w:rsidRDefault="001B3424" w:rsidP="009721F8">
            <w:pPr>
              <w:shd w:val="clear" w:color="auto" w:fill="F7F7F7"/>
              <w:bidi/>
              <w:jc w:val="mediumKashida"/>
              <w:rPr>
                <w:rFonts w:asciiTheme="majorBidi" w:eastAsia="Calibri" w:hAnsiTheme="majorBidi" w:cstheme="majorBidi"/>
                <w:sz w:val="22"/>
                <w:szCs w:val="22"/>
                <w:rtl/>
              </w:rPr>
            </w:pPr>
          </w:p>
          <w:p w14:paraId="439A20A3" w14:textId="77777777" w:rsidR="001B3424" w:rsidRDefault="00A647AB" w:rsidP="00A647AB">
            <w:pPr>
              <w:shd w:val="clear" w:color="auto" w:fill="F7F7F7"/>
              <w:bidi/>
              <w:jc w:val="mediumKashida"/>
            </w:pP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ولقد تمت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مراجعة واعتماد إطار 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إدارة 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بيئية و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اجتماعية 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والإفصاح عنه 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داخل البلد وعلى 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موقع 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الالكتروني 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الخارجي </w:t>
            </w:r>
            <w:r w:rsidR="001B3424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لبنك الدولي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في تاريخ 7 مايو 2018م</w:t>
            </w:r>
            <w:r w:rsidR="001B3424"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.</w:t>
            </w:r>
            <w:r w:rsidR="001B3424"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</w:p>
        </w:tc>
      </w:tr>
      <w:tr w:rsidR="001B3424" w14:paraId="439A20A8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5" w14:textId="77777777" w:rsidR="001B3424" w:rsidRPr="00746E5A" w:rsidRDefault="001B3424" w:rsidP="009721F8">
            <w:pPr>
              <w:shd w:val="clear" w:color="auto" w:fill="F7F7F7"/>
              <w:bidi/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الموائل الطبيعية (</w:t>
            </w:r>
            <w:r w:rsidRPr="00746E5A">
              <w:rPr>
                <w:rFonts w:ascii="Calibri" w:eastAsia="Calibri" w:hAnsi="Calibri"/>
                <w:sz w:val="22"/>
                <w:szCs w:val="22"/>
              </w:rPr>
              <w:t>OP 4.04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6" w14:textId="77777777" w:rsidR="001B3424" w:rsidRPr="00746E5A" w:rsidRDefault="001B3424" w:rsidP="009721F8">
            <w:pPr>
              <w:shd w:val="clear" w:color="auto" w:fill="F7F7F7"/>
              <w:bidi/>
              <w:jc w:val="center"/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7" w14:textId="77777777" w:rsidR="001B3424" w:rsidRPr="00746E5A" w:rsidRDefault="001B3424" w:rsidP="009721F8">
            <w:pPr>
              <w:bidi/>
              <w:rPr>
                <w:rFonts w:ascii="Calibri" w:eastAsia="Calibri" w:hAnsi="Calibri"/>
                <w:sz w:val="22"/>
                <w:szCs w:val="22"/>
                <w:rtl/>
              </w:rPr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 xml:space="preserve">لم يتم تفعيل هذه السياسة بما أنّ المشروع لن ينطوي </w:t>
            </w:r>
            <w:r w:rsidRPr="00746E5A"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على أعمال في 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الموائل</w:t>
            </w:r>
            <w:r w:rsidRPr="00746E5A"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 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الطبيعية أو المناطق المحميّة</w:t>
            </w:r>
          </w:p>
        </w:tc>
      </w:tr>
      <w:tr w:rsidR="001B3424" w14:paraId="439A20AC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9" w14:textId="77777777" w:rsidR="001B3424" w:rsidRPr="00746E5A" w:rsidRDefault="001B3424" w:rsidP="009721F8">
            <w:pPr>
              <w:shd w:val="clear" w:color="auto" w:fill="F7F7F7"/>
              <w:bidi/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الغابات (</w:t>
            </w:r>
            <w:r w:rsidRPr="00746E5A">
              <w:rPr>
                <w:rFonts w:ascii="Calibri" w:eastAsia="Calibri" w:hAnsi="Calibri"/>
                <w:sz w:val="22"/>
                <w:szCs w:val="22"/>
              </w:rPr>
              <w:t>OP 4.36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A" w14:textId="77777777" w:rsidR="001B3424" w:rsidRPr="00686640" w:rsidRDefault="001B3424" w:rsidP="009721F8">
            <w:pPr>
              <w:shd w:val="clear" w:color="auto" w:fill="F7F7F7"/>
              <w:bidi/>
              <w:jc w:val="center"/>
            </w:pPr>
            <w:r w:rsidRPr="00686640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B" w14:textId="77777777" w:rsidR="001B3424" w:rsidRPr="00746E5A" w:rsidRDefault="001B3424" w:rsidP="009721F8">
            <w:pPr>
              <w:shd w:val="clear" w:color="auto" w:fill="F7F7F7"/>
              <w:bidi/>
              <w:jc w:val="both"/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 xml:space="preserve">لم يتم </w:t>
            </w:r>
            <w:r w:rsidRPr="00746E5A">
              <w:rPr>
                <w:rFonts w:ascii="Calibri" w:eastAsia="Calibri" w:hAnsi="Calibri" w:hint="cs"/>
                <w:sz w:val="22"/>
                <w:szCs w:val="22"/>
                <w:rtl/>
              </w:rPr>
              <w:t>تفعيل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 xml:space="preserve"> هذه السياسة</w:t>
            </w:r>
            <w:r w:rsidRPr="00746E5A"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 كون 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المشروع ل</w:t>
            </w:r>
            <w:r w:rsidRPr="00746E5A">
              <w:rPr>
                <w:rFonts w:ascii="Calibri" w:eastAsia="Calibri" w:hAnsi="Calibri" w:hint="cs"/>
                <w:sz w:val="22"/>
                <w:szCs w:val="22"/>
                <w:rtl/>
              </w:rPr>
              <w:t>ا يتضمن أعمال في الغابات أو استصلاح الغابات، كما أنه لن يدعم أي استثمارات أخرى تعتمد على خدمات الغابات.</w:t>
            </w:r>
          </w:p>
        </w:tc>
      </w:tr>
      <w:tr w:rsidR="001B3424" w14:paraId="439A20B0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D" w14:textId="77777777" w:rsidR="001B3424" w:rsidRPr="00746E5A" w:rsidRDefault="001B3424" w:rsidP="009721F8">
            <w:pPr>
              <w:shd w:val="clear" w:color="auto" w:fill="F7F7F7"/>
              <w:bidi/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إدارة الآفات (</w:t>
            </w:r>
            <w:r w:rsidRPr="00746E5A">
              <w:rPr>
                <w:rFonts w:ascii="Calibri" w:eastAsia="Calibri" w:hAnsi="Calibri"/>
                <w:sz w:val="22"/>
                <w:szCs w:val="22"/>
              </w:rPr>
              <w:t>OP 4.09</w:t>
            </w: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E" w14:textId="77777777" w:rsidR="001B3424" w:rsidRPr="00686640" w:rsidRDefault="001B3424" w:rsidP="009721F8">
            <w:pPr>
              <w:shd w:val="clear" w:color="auto" w:fill="F7F7F7"/>
              <w:bidi/>
              <w:jc w:val="center"/>
            </w:pPr>
            <w:r w:rsidRPr="00686640">
              <w:rPr>
                <w:rFonts w:ascii="Calibri" w:eastAsia="Calibri" w:hAnsi="Calibri" w:hint="cs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14:paraId="439A20AF" w14:textId="77777777" w:rsidR="001B3424" w:rsidRPr="00746E5A" w:rsidRDefault="001B3424" w:rsidP="009721F8">
            <w:pPr>
              <w:bidi/>
              <w:rPr>
                <w:rFonts w:ascii="Calibri" w:eastAsia="Calibri" w:hAnsi="Calibri"/>
                <w:sz w:val="22"/>
                <w:szCs w:val="22"/>
                <w:rtl/>
              </w:rPr>
            </w:pPr>
            <w:r w:rsidRPr="00746E5A">
              <w:rPr>
                <w:rFonts w:ascii="Calibri" w:eastAsia="Calibri" w:hAnsi="Calibri"/>
                <w:sz w:val="22"/>
                <w:szCs w:val="22"/>
                <w:rtl/>
              </w:rPr>
              <w:t xml:space="preserve">لم يتم تفعيل هذه السياسة بما أنّ المشروع لن ينطوي </w:t>
            </w:r>
            <w:r w:rsidRPr="00746E5A">
              <w:rPr>
                <w:rFonts w:ascii="Calibri" w:eastAsia="Calibri" w:hAnsi="Calibri" w:hint="cs"/>
                <w:sz w:val="22"/>
                <w:szCs w:val="22"/>
                <w:rtl/>
              </w:rPr>
              <w:t>على استخدام المبيدات الحشرية أو المنتجات ذات العلاقة.</w:t>
            </w:r>
          </w:p>
        </w:tc>
      </w:tr>
      <w:tr w:rsidR="001B3424" w14:paraId="439A20B4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1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 xml:space="preserve">الموارد 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الحضارية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 xml:space="preserve"> المادية (</w:t>
            </w:r>
            <w:r w:rsidRPr="00882417">
              <w:rPr>
                <w:rFonts w:ascii="Calibri" w:eastAsia="Calibri" w:hAnsi="Calibri"/>
                <w:sz w:val="22"/>
                <w:szCs w:val="22"/>
              </w:rPr>
              <w:t>OP 4.11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2" w14:textId="77777777" w:rsidR="001B3424" w:rsidRPr="00686640" w:rsidRDefault="001B3424" w:rsidP="009721F8">
            <w:pPr>
              <w:shd w:val="clear" w:color="auto" w:fill="F7F7F7"/>
              <w:bidi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6640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3" w14:textId="77777777" w:rsidR="001B3424" w:rsidRPr="00882417" w:rsidRDefault="001B3424" w:rsidP="009721F8">
            <w:pPr>
              <w:shd w:val="clear" w:color="auto" w:fill="F7F7F7"/>
              <w:bidi/>
              <w:jc w:val="mediumKashida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>لا ينطوي</w:t>
            </w:r>
            <w:r w:rsidRPr="002B7662">
              <w:rPr>
                <w:rFonts w:ascii="Calibri" w:eastAsia="Calibri" w:hAnsi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المشروع</w:t>
            </w:r>
            <w:r w:rsidRPr="002B7662">
              <w:rPr>
                <w:rFonts w:ascii="Calibri" w:eastAsia="Calibri" w:hAnsi="Calibri"/>
                <w:sz w:val="22"/>
                <w:szCs w:val="22"/>
                <w:rtl/>
              </w:rPr>
              <w:t xml:space="preserve"> المقترح 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على أعمال تبعث مخاطر الإضرار بالممتلكات الثقافية المجتمعية القائمة.</w:t>
            </w:r>
          </w:p>
        </w:tc>
      </w:tr>
      <w:tr w:rsidR="001B3424" w14:paraId="439A20B8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5" w14:textId="77777777" w:rsidR="001B3424" w:rsidRPr="00746E5A" w:rsidRDefault="001B3424" w:rsidP="009721F8">
            <w:pPr>
              <w:shd w:val="clear" w:color="auto" w:fill="F7F7F7"/>
              <w:bidi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الشعوب الأصلية (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</w:rPr>
              <w:t>OP 4.10</w:t>
            </w: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6" w14:textId="77777777" w:rsidR="001B3424" w:rsidRPr="00686640" w:rsidRDefault="001B3424" w:rsidP="009721F8">
            <w:pPr>
              <w:shd w:val="clear" w:color="auto" w:fill="F7F7F7"/>
              <w:bidi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6640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7" w14:textId="77777777" w:rsidR="001B3424" w:rsidRPr="00746E5A" w:rsidRDefault="001B3424" w:rsidP="009721F8">
            <w:pPr>
              <w:shd w:val="clear" w:color="auto" w:fill="F7F7F7"/>
              <w:bidi/>
              <w:jc w:val="medium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746E5A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لا يوجد سكان في جيبوتي يمكن تصنيفهم كسكان أصليين بحسب التعريف الوارد في دليل الإجراءات التشغيلية 4.10. وبالتالي فإن أنشطة المشروع لن تؤثر على المناطق التي يقطنها السكان الأصليين.</w:t>
            </w:r>
          </w:p>
        </w:tc>
      </w:tr>
      <w:tr w:rsidR="001B3424" w14:paraId="439A20BC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9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إعادة التوطين القسري (</w:t>
            </w:r>
            <w:r w:rsidRPr="00882417">
              <w:rPr>
                <w:rFonts w:ascii="Calibri" w:eastAsia="Calibri" w:hAnsi="Calibri"/>
                <w:sz w:val="22"/>
                <w:szCs w:val="22"/>
              </w:rPr>
              <w:t>OP 4.12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A" w14:textId="77777777" w:rsidR="001B3424" w:rsidRPr="00686640" w:rsidRDefault="001B3424" w:rsidP="009721F8">
            <w:pPr>
              <w:shd w:val="clear" w:color="auto" w:fill="F7F7F7"/>
              <w:bidi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6640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B" w14:textId="77777777" w:rsidR="001B3424" w:rsidRPr="002B7662" w:rsidRDefault="001B3424" w:rsidP="009721F8">
            <w:pPr>
              <w:shd w:val="clear" w:color="auto" w:fill="F7F7F7"/>
              <w:bidi/>
              <w:jc w:val="medium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لن ينطوي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المشروع على أي حيازة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لأراضي. ومع ذلك ، يمكن إجراء بعض أعمال الت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رميم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الطفيفة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في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بعض المرافق القائمة.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وتعتبر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الأعمال التي تتطلب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حيازة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الأرض (بما في ذلك أي إزاحة اقتصادية أو مادية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لباسطي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اليد) غير مؤهلة لل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حصول على ال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تمويل في إطار المشروع.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وسوف يتضمن إطار الإدارة البيئية والاجتماعية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أداة فحص لفحص أي أنشطة قد تؤدي إلى </w:t>
            </w:r>
            <w:r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إطلاق دليل الإجراءات التشغيلية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</w:rPr>
              <w:t>OP 4.12</w:t>
            </w: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.</w:t>
            </w:r>
          </w:p>
        </w:tc>
      </w:tr>
      <w:tr w:rsidR="001B3424" w14:paraId="439A20C0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D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سلامة السدود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 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(</w:t>
            </w:r>
            <w:r w:rsidRPr="00882417">
              <w:rPr>
                <w:rFonts w:ascii="Calibri" w:eastAsia="Calibri" w:hAnsi="Calibri"/>
                <w:sz w:val="22"/>
                <w:szCs w:val="22"/>
              </w:rPr>
              <w:t>OP 4.37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E" w14:textId="77777777" w:rsidR="001B3424" w:rsidRPr="00882417" w:rsidRDefault="001B3424" w:rsidP="009721F8">
            <w:pPr>
              <w:shd w:val="clear" w:color="auto" w:fill="F7F7F7"/>
              <w:bidi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BF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لن يقوم المشروع ببناء 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 xml:space="preserve">السدود 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أو الاعتماد عليها.</w:t>
            </w:r>
          </w:p>
        </w:tc>
      </w:tr>
      <w:tr w:rsidR="001B3424" w14:paraId="439A20C4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1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المشاريع في الممرات المائية الدولية (</w:t>
            </w:r>
            <w:r w:rsidRPr="00882417">
              <w:rPr>
                <w:rFonts w:ascii="Calibri" w:eastAsia="Calibri" w:hAnsi="Calibri"/>
                <w:sz w:val="22"/>
                <w:szCs w:val="22"/>
              </w:rPr>
              <w:t>OP 7.50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2" w14:textId="77777777" w:rsidR="001B3424" w:rsidRPr="00882417" w:rsidRDefault="001B3424" w:rsidP="009721F8">
            <w:pPr>
              <w:shd w:val="clear" w:color="auto" w:fill="F7F7F7"/>
              <w:bidi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3" w14:textId="77777777" w:rsidR="001B3424" w:rsidRPr="00882417" w:rsidRDefault="001B3424" w:rsidP="009721F8">
            <w:pPr>
              <w:shd w:val="clear" w:color="auto" w:fill="F7F7F7"/>
              <w:bidi/>
              <w:ind w:left="40"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ل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ن يؤثر المشروع على 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الممرات المائية الدولية.</w:t>
            </w:r>
          </w:p>
        </w:tc>
      </w:tr>
      <w:tr w:rsidR="001B3424" w14:paraId="439A20C8" w14:textId="77777777" w:rsidTr="001B3424">
        <w:trPr>
          <w:trHeight w:val="360"/>
        </w:trPr>
        <w:tc>
          <w:tcPr>
            <w:tcW w:w="367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5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المشاريع في المناطق المتنازع عليها (</w:t>
            </w:r>
            <w:r w:rsidRPr="00882417">
              <w:rPr>
                <w:rFonts w:ascii="Calibri" w:eastAsia="Calibri" w:hAnsi="Calibri"/>
                <w:sz w:val="22"/>
                <w:szCs w:val="22"/>
              </w:rPr>
              <w:t>OP 7.60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6" w14:textId="77777777" w:rsidR="001B3424" w:rsidRPr="00882417" w:rsidRDefault="001B3424" w:rsidP="009721F8">
            <w:pPr>
              <w:shd w:val="clear" w:color="auto" w:fill="F7F7F7"/>
              <w:bidi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>لا</w:t>
            </w:r>
          </w:p>
        </w:tc>
        <w:tc>
          <w:tcPr>
            <w:tcW w:w="5476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7" w14:textId="77777777" w:rsidR="001B3424" w:rsidRPr="00882417" w:rsidRDefault="001B3424" w:rsidP="009721F8">
            <w:pPr>
              <w:shd w:val="clear" w:color="auto" w:fill="F7F7F7"/>
              <w:bidi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>لن يتم تنفيذ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 xml:space="preserve"> المشروع في أي منطق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ة</w:t>
            </w:r>
            <w:r w:rsidRPr="00882417">
              <w:rPr>
                <w:rFonts w:ascii="Calibri" w:eastAsia="Calibri" w:hAnsi="Calibri"/>
                <w:sz w:val="22"/>
                <w:szCs w:val="22"/>
                <w:rtl/>
              </w:rPr>
              <w:t xml:space="preserve"> متنازع عليها.</w:t>
            </w:r>
          </w:p>
        </w:tc>
      </w:tr>
    </w:tbl>
    <w:p w14:paraId="439A20C9" w14:textId="77777777" w:rsidR="00902946" w:rsidRPr="001B3424" w:rsidRDefault="00902946">
      <w:pPr>
        <w:shd w:val="clear" w:color="auto" w:fill="F7F7F7"/>
        <w:bidi/>
      </w:pP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20CB" w14:textId="77777777" w:rsidTr="004C7674">
        <w:trPr>
          <w:trHeight w:val="378"/>
          <w:jc w:val="center"/>
        </w:trPr>
        <w:tc>
          <w:tcPr>
            <w:tcW w:w="10800" w:type="dxa"/>
            <w:tcBorders>
              <w:left w:val="single" w:sz="2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20CA" w14:textId="77777777" w:rsidR="00902946" w:rsidRDefault="00284E9E">
            <w:pPr>
              <w:keepNext/>
              <w:shd w:val="clear" w:color="auto" w:fill="F2F2F2"/>
              <w:bidi/>
            </w:pPr>
            <w:r w:rsidRPr="00284E9E">
              <w:rPr>
                <w:rFonts w:ascii="Calibri" w:eastAsia="Calibri" w:hAnsi="Calibri"/>
                <w:sz w:val="22"/>
                <w:szCs w:val="22"/>
                <w:rtl/>
              </w:rPr>
              <w:t>أهم قضايا السياسات الوقائية وإدارتها</w:t>
            </w:r>
          </w:p>
        </w:tc>
      </w:tr>
    </w:tbl>
    <w:p w14:paraId="439A20CC" w14:textId="77777777" w:rsidR="00902946" w:rsidRDefault="004C7674">
      <w:pPr>
        <w:keepNext/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2946" w14:paraId="439A20CE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D" w14:textId="77777777" w:rsidR="00902946" w:rsidRDefault="00284E9E" w:rsidP="00284E9E">
            <w:pPr>
              <w:pStyle w:val="ListParagraph"/>
              <w:keepNext/>
              <w:numPr>
                <w:ilvl w:val="0"/>
                <w:numId w:val="43"/>
              </w:numPr>
              <w:shd w:val="clear" w:color="auto" w:fill="F7F7F7"/>
              <w:bidi/>
              <w:ind w:left="360" w:right="18" w:hanging="295"/>
            </w:pPr>
            <w:r w:rsidRPr="00284E9E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ملخص حول السياسات الوقائية الرئيسية</w:t>
            </w:r>
          </w:p>
        </w:tc>
      </w:tr>
      <w:tr w:rsidR="00902946" w14:paraId="439A20D0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CF" w14:textId="77777777" w:rsidR="00902946" w:rsidRDefault="004C7674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</w:tc>
      </w:tr>
      <w:tr w:rsidR="00902946" w14:paraId="439A20D2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1" w14:textId="77777777" w:rsidR="00902946" w:rsidRDefault="004C7674" w:rsidP="00284E9E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1. 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صف أي قضايا وآثار تت</w:t>
            </w:r>
            <w:r w:rsidR="00284E9E">
              <w:rPr>
                <w:rFonts w:asciiTheme="majorBidi" w:eastAsia="Calibri" w:hAnsiTheme="majorBidi" w:cstheme="majorBidi" w:hint="cs"/>
                <w:color w:val="7F7F7F"/>
                <w:sz w:val="22"/>
                <w:szCs w:val="22"/>
                <w:rtl/>
              </w:rPr>
              <w:t>ع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لق بالسياسات الوقائية ذات الصلة بالمشروع المقترح. حدد وصف أي</w:t>
            </w:r>
            <w:r w:rsidR="00284E9E" w:rsidRPr="00854E1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آثار محتملة واسعة النطاق و / أو كبيرة و / أو غير قابلة للعكس:</w:t>
            </w:r>
          </w:p>
        </w:tc>
      </w:tr>
      <w:tr w:rsidR="00902946" w14:paraId="439A20D4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3" w14:textId="77777777" w:rsidR="00902946" w:rsidRPr="00A751EC" w:rsidRDefault="009721F8" w:rsidP="00A10BEB">
            <w:pPr>
              <w:shd w:val="clear" w:color="auto" w:fill="F7F7F7"/>
              <w:bidi/>
              <w:ind w:left="155"/>
              <w:jc w:val="medium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المكون الفرعي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</w:rPr>
              <w:t>1.1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: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تعزيز خدمات الصحة والتغذية و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 المكون الفرعي 1-2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مكافحة وإدارة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التقزم على مستوى المجتمع المحلي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يميلان إلى خلق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بعض التأثيرات البيئية والصحية والسلامة العامة الناتجة عن إساءة استخدام إجراءات معالجة المياه أو بسبب توليد النفايات الطبية </w:t>
            </w:r>
            <w:r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الناجمة عن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أنشطة التحصين.</w:t>
            </w:r>
            <w:r w:rsidR="004C7674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ومن المتوقع أيضا إجراء بعض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أعمال الترميم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الطفيفة للمباني القائمة التي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ستخلق 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بعض التأثيرات البسيطة على الصحة والسلامة المهنية والبيئة فيما يتعلق أساسا بإدارة النفايات الصلبة غير الخطرة والخطرة ، و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خلق 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الضوضاء والغبار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العابر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، وتصريف مياه الصرف الصحي.  كل هذه التأثيرات سهلة ال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معالجة 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و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سيتم </w:t>
            </w:r>
            <w:r w:rsidR="002638B5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تخفيفها بسهولة.</w:t>
            </w:r>
          </w:p>
        </w:tc>
      </w:tr>
      <w:tr w:rsidR="00902946" w14:paraId="439A20D6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5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  <w:rtl/>
              </w:rPr>
              <w:t> </w:t>
            </w:r>
          </w:p>
        </w:tc>
      </w:tr>
      <w:tr w:rsidR="00902946" w14:paraId="439A20D8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7" w14:textId="77777777" w:rsidR="00902946" w:rsidRDefault="004C7674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2. 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صف أي آثار محتملة غير مباشرة و / أو طويلة الأجل بسبب الأنشطة المستقبلية المتوقعة في منطقة المشروع:</w:t>
            </w:r>
          </w:p>
        </w:tc>
      </w:tr>
      <w:tr w:rsidR="00902946" w14:paraId="439A20DA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9" w14:textId="77777777" w:rsidR="00902946" w:rsidRDefault="002638B5">
            <w:pPr>
              <w:shd w:val="clear" w:color="auto" w:fill="F7F7F7"/>
              <w:bidi/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    </w:t>
            </w:r>
            <w:r w:rsidR="004C7674">
              <w:rPr>
                <w:rFonts w:ascii="Calibri" w:eastAsia="Calibri" w:hAnsi="Calibri"/>
                <w:sz w:val="22"/>
                <w:szCs w:val="22"/>
                <w:rtl/>
              </w:rPr>
              <w:t>لا يوجد</w:t>
            </w:r>
          </w:p>
        </w:tc>
      </w:tr>
      <w:tr w:rsidR="00902946" w14:paraId="439A20DC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B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  <w:rtl/>
              </w:rPr>
              <w:t> </w:t>
            </w:r>
          </w:p>
        </w:tc>
      </w:tr>
      <w:tr w:rsidR="00902946" w14:paraId="439A20DE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D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3. 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صف أي بدائل للمشروع (إذا كانت ذات صلة) التي تم وضعها في الاعتبار للمساعدة على تفادي أو الحد من الآثار السلبية.</w:t>
            </w:r>
          </w:p>
        </w:tc>
      </w:tr>
      <w:tr w:rsidR="00902946" w14:paraId="439A20E0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DF" w14:textId="77777777" w:rsidR="00902946" w:rsidRDefault="002638B5">
            <w:pPr>
              <w:shd w:val="clear" w:color="auto" w:fill="F7F7F7"/>
              <w:bidi/>
            </w:pPr>
            <w:r>
              <w:rPr>
                <w:rFonts w:ascii="Calibri" w:eastAsia="Calibri" w:hAnsi="Calibri" w:hint="cs"/>
                <w:sz w:val="22"/>
                <w:szCs w:val="22"/>
                <w:rtl/>
              </w:rPr>
              <w:t xml:space="preserve">  </w:t>
            </w:r>
            <w:r w:rsidR="004C7674">
              <w:rPr>
                <w:rFonts w:ascii="Calibri" w:eastAsia="Calibri" w:hAnsi="Calibri"/>
                <w:sz w:val="22"/>
                <w:szCs w:val="22"/>
                <w:rtl/>
              </w:rPr>
              <w:t>لا يوجد</w:t>
            </w:r>
          </w:p>
        </w:tc>
      </w:tr>
      <w:tr w:rsidR="00902946" w14:paraId="439A20E2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E1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  <w:rtl/>
              </w:rPr>
              <w:t> </w:t>
            </w:r>
          </w:p>
        </w:tc>
      </w:tr>
      <w:tr w:rsidR="00902946" w14:paraId="439A20E4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E3" w14:textId="77777777" w:rsidR="00902946" w:rsidRDefault="004C7674" w:rsidP="002638B5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4. 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>صف التدابير التي اتخذها المقترض لمعالجة قضايا السياسات الوقائية. قدم تقييم لقدرة المقترض على تخطيط وتنفيذ التدابير الموصوفة.</w:t>
            </w:r>
          </w:p>
        </w:tc>
      </w:tr>
      <w:tr w:rsidR="00902946" w14:paraId="439A20E7" w14:textId="77777777" w:rsidTr="002638B5">
        <w:trPr>
          <w:trHeight w:val="288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E5" w14:textId="77777777" w:rsidR="00902946" w:rsidRPr="00A751EC" w:rsidRDefault="004C7674" w:rsidP="00A10BEB">
            <w:pPr>
              <w:shd w:val="clear" w:color="auto" w:fill="F7F7F7"/>
              <w:bidi/>
              <w:ind w:left="155"/>
              <w:jc w:val="medium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بما أن قدرة وزارة الصحة ضعيفة بالنسبة لجوانب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إدارة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 البيئية والاجتماعية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، سيتم تعيين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نقطة تنسيق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لإدارة جميع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جوانب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 البيئية والاجتماعية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.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ستكون جهة التنسيق هذه مسؤولة عن المراقبة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ورفع التقارير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فيما يتعلق بتنفيذ جميع تدابير التخفيف المرتبطة ب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قائمة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المرجعية لخطة الإدارة البيئية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>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أعمال الت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رميم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/ الأشغال المدنية الثانوية وخطة إدارة نفايات الرعاية الصحية وخطة الصحة والسلامة لمعالجة المياه للمستفيد السكان. </w:t>
            </w:r>
            <w:r w:rsidR="002638B5" w:rsidRPr="00A751EC">
              <w:rPr>
                <w:rFonts w:asciiTheme="majorBidi" w:eastAsia="Calibri" w:hAnsiTheme="majorBidi" w:cstheme="majorBidi" w:hint="cs"/>
                <w:sz w:val="22"/>
                <w:szCs w:val="22"/>
                <w:rtl/>
              </w:rPr>
              <w:t xml:space="preserve">ويوفر إطار الإدارة البيئية والاجتماعية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أيضًا برنامجًا لبناء القدرات لجميع أصحاب المصلحة.</w:t>
            </w:r>
          </w:p>
          <w:p w14:paraId="439A20E6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  <w:rtl/>
              </w:rPr>
              <w:t> </w:t>
            </w:r>
          </w:p>
        </w:tc>
      </w:tr>
      <w:tr w:rsidR="00902946" w14:paraId="439A20E9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E8" w14:textId="77777777" w:rsidR="00902946" w:rsidRDefault="004C7674" w:rsidP="00284E9E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5. </w:t>
            </w:r>
            <w:r w:rsidR="00284E9E">
              <w:rPr>
                <w:rFonts w:asciiTheme="majorBidi" w:eastAsia="Calibri" w:hAnsiTheme="majorBidi" w:cstheme="majorBidi" w:hint="cs"/>
                <w:color w:val="7F7F7F"/>
                <w:sz w:val="22"/>
                <w:szCs w:val="22"/>
                <w:rtl/>
              </w:rPr>
              <w:t>حدد</w:t>
            </w:r>
            <w:r w:rsidR="00284E9E" w:rsidRPr="00854E12">
              <w:rPr>
                <w:rFonts w:asciiTheme="majorBidi" w:eastAsia="Calibri" w:hAnsiTheme="majorBidi" w:cstheme="majorBidi"/>
                <w:color w:val="7F7F7F"/>
                <w:sz w:val="22"/>
                <w:szCs w:val="22"/>
                <w:rtl/>
              </w:rPr>
              <w:t xml:space="preserve"> أصحاب المصلحة الرئيسيين ووصف آليات التشاور والإفصاح عن السياسات الوقائية، مع التركيز على الأشخاص المحتمل تضررهم من المشروع.</w:t>
            </w:r>
          </w:p>
        </w:tc>
      </w:tr>
      <w:tr w:rsidR="00902946" w14:paraId="439A20EB" w14:textId="77777777" w:rsidTr="002638B5">
        <w:trPr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EA" w14:textId="77777777" w:rsidR="00902946" w:rsidRPr="00A751EC" w:rsidRDefault="004C7674" w:rsidP="00A10BEB">
            <w:pPr>
              <w:shd w:val="clear" w:color="auto" w:fill="F7F7F7"/>
              <w:bidi/>
              <w:ind w:left="155"/>
              <w:jc w:val="mediumKashida"/>
              <w:rPr>
                <w:rFonts w:asciiTheme="majorBidi" w:hAnsiTheme="majorBidi" w:cstheme="majorBidi"/>
              </w:rPr>
            </w:pP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أصحاب المصلحة الرئيسيون هم موظفو وزارة الصحة والسكان الذين سيستفيدون من خدمات الصحة ومعالجة المياه في مختلف المناطق التي يستهدفها هذا البرنامج. 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سيتم التشاور مع قائمة المستفيدين المباشرين 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حول القائمة المرجعية لخطة الإدارة البيئية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لأعمال إعادة التأهيل 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خطة إدارة النفايات الطبية وخطة الصحة والسلامة لمعالجة المياه لل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سكان ال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مستفيدين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قبل بدء أي مشروع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.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و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سيتم إتاحة ملخص 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واضح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يعرض المخاطر الرئيسية المحددة بالإضافة إلى تدابير التخفيف المقترحة للجمهور حسب العرض المحلي.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 وقد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تم نشر 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إطار الإدارة البيئية والاجتماعية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على موقع وزارة الصحة على شبكة الإنترنت ، </w:t>
            </w:r>
            <w:r w:rsidR="00A10BEB"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 xml:space="preserve">كما سيتم أيضاً نشر </w:t>
            </w:r>
            <w:r w:rsidRPr="00A751E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الوثائق الأخرى ذات الصلة.</w:t>
            </w:r>
          </w:p>
        </w:tc>
      </w:tr>
    </w:tbl>
    <w:p w14:paraId="439A20EC" w14:textId="77777777" w:rsidR="00902946" w:rsidRDefault="004C7674" w:rsidP="00A10BEB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 </w:t>
      </w:r>
    </w:p>
    <w:tbl>
      <w:tblPr>
        <w:bidiVisual/>
        <w:tblW w:w="10908" w:type="dxa"/>
        <w:tblInd w:w="1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347"/>
        <w:gridCol w:w="3599"/>
        <w:gridCol w:w="3746"/>
        <w:gridCol w:w="108"/>
      </w:tblGrid>
      <w:tr w:rsidR="00902946" w14:paraId="439A20EF" w14:textId="77777777" w:rsidTr="00A647AB">
        <w:trPr>
          <w:gridBefore w:val="1"/>
          <w:wBefore w:w="108" w:type="dxa"/>
          <w:trHeight w:val="288"/>
        </w:trPr>
        <w:tc>
          <w:tcPr>
            <w:tcW w:w="10800" w:type="dxa"/>
            <w:gridSpan w:val="4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0ED" w14:textId="77777777" w:rsidR="00902946" w:rsidRDefault="00A10BEB">
            <w:pPr>
              <w:keepNext/>
              <w:shd w:val="clear" w:color="auto" w:fill="F7F7F7"/>
              <w:bidi/>
              <w:ind w:right="18"/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 xml:space="preserve">(ب) </w:t>
            </w:r>
            <w:r w:rsidR="004C7674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شروط الإفصاح </w:t>
            </w:r>
          </w:p>
          <w:p w14:paraId="439A20EE" w14:textId="77777777" w:rsidR="00A10BEB" w:rsidRDefault="00A10BEB" w:rsidP="00A10BEB">
            <w:pPr>
              <w:keepNext/>
              <w:shd w:val="clear" w:color="auto" w:fill="F7F7F7"/>
              <w:bidi/>
              <w:ind w:right="18"/>
            </w:pPr>
          </w:p>
        </w:tc>
      </w:tr>
      <w:tr w:rsidR="00902946" w14:paraId="439A20F1" w14:textId="77777777" w:rsidTr="00A647AB">
        <w:tblPrEx>
          <w:jc w:val="center"/>
          <w:tblInd w:w="0" w:type="dxa"/>
        </w:tblPrEx>
        <w:trPr>
          <w:gridAfter w:val="1"/>
          <w:wAfter w:w="108" w:type="dxa"/>
          <w:jc w:val="center"/>
        </w:trPr>
        <w:tc>
          <w:tcPr>
            <w:tcW w:w="10800" w:type="dxa"/>
            <w:gridSpan w:val="4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F0" w14:textId="77777777" w:rsidR="00902946" w:rsidRDefault="00284E9E">
            <w:pPr>
              <w:keepNext/>
              <w:shd w:val="clear" w:color="auto" w:fill="F7F7F7"/>
              <w:bidi/>
            </w:pP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 xml:space="preserve">التقييم البيئي </w:t>
            </w:r>
            <w:r>
              <w:rPr>
                <w:rFonts w:ascii="Calibri" w:eastAsia="Calibri" w:hAnsi="Calibri" w:cs="Calibri"/>
                <w:b/>
                <w:bCs/>
                <w:color w:val="7F7F7F"/>
                <w:sz w:val="22"/>
                <w:szCs w:val="22"/>
                <w:rtl/>
              </w:rPr>
              <w:t xml:space="preserve">/ </w:t>
            </w: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 xml:space="preserve">التدقيق </w:t>
            </w:r>
            <w:r>
              <w:rPr>
                <w:rFonts w:ascii="Calibri" w:eastAsia="Calibri" w:hAnsi="Calibri" w:cs="Calibri"/>
                <w:b/>
                <w:bCs/>
                <w:color w:val="7F7F7F"/>
                <w:sz w:val="22"/>
                <w:szCs w:val="22"/>
                <w:rtl/>
              </w:rPr>
              <w:t xml:space="preserve">/ </w:t>
            </w: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 xml:space="preserve">خطة الإدارة </w:t>
            </w:r>
            <w:r>
              <w:rPr>
                <w:rFonts w:ascii="Calibri" w:eastAsia="Calibri" w:hAnsi="Calibri" w:cs="Calibri"/>
                <w:b/>
                <w:bCs/>
                <w:color w:val="7F7F7F"/>
                <w:sz w:val="22"/>
                <w:szCs w:val="22"/>
                <w:rtl/>
              </w:rPr>
              <w:t xml:space="preserve">/ </w:t>
            </w: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>أخرى</w:t>
            </w:r>
          </w:p>
        </w:tc>
      </w:tr>
      <w:tr w:rsidR="00902946" w14:paraId="439A20F5" w14:textId="77777777" w:rsidTr="00A647AB">
        <w:tblPrEx>
          <w:jc w:val="center"/>
          <w:tblInd w:w="0" w:type="dxa"/>
        </w:tblPrEx>
        <w:trPr>
          <w:gridAfter w:val="1"/>
          <w:wAfter w:w="108" w:type="dxa"/>
          <w:trHeight w:val="720"/>
          <w:jc w:val="center"/>
        </w:trPr>
        <w:tc>
          <w:tcPr>
            <w:tcW w:w="3455" w:type="dxa"/>
            <w:gridSpan w:val="2"/>
            <w:tcBorders>
              <w:right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39A20F2" w14:textId="77777777" w:rsidR="00902946" w:rsidRDefault="004C7674" w:rsidP="00A647AB">
            <w:pPr>
              <w:shd w:val="clear" w:color="auto" w:fill="F7F7F7"/>
              <w:bidi/>
              <w:ind w:left="144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تاريخ الاستلام من البنك</w:t>
            </w:r>
          </w:p>
        </w:tc>
        <w:tc>
          <w:tcPr>
            <w:tcW w:w="3599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39A20F3" w14:textId="77777777" w:rsidR="00902946" w:rsidRDefault="004C7674" w:rsidP="00A647AB">
            <w:pPr>
              <w:shd w:val="clear" w:color="auto" w:fill="F7F7F7"/>
              <w:bidi/>
              <w:ind w:left="109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تاريخ التقديم للإفصاح</w:t>
            </w:r>
          </w:p>
        </w:tc>
        <w:tc>
          <w:tcPr>
            <w:tcW w:w="3746" w:type="dxa"/>
            <w:tcBorders>
              <w:left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39A20F4" w14:textId="77777777" w:rsidR="00902946" w:rsidRDefault="00284E9E">
            <w:pPr>
              <w:shd w:val="clear" w:color="auto" w:fill="F7F7F7"/>
              <w:bidi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بالنسبة ل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>ل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مشاريع 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المصنفة ضمن 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الفئة </w:t>
            </w: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"</w:t>
            </w:r>
            <w:r>
              <w:rPr>
                <w:rFonts w:ascii="Calibri" w:eastAsia="Calibri" w:hAnsi="Calibri" w:cs="Arial" w:hint="cs"/>
                <w:color w:val="7F7F7F"/>
                <w:sz w:val="22"/>
                <w:szCs w:val="22"/>
                <w:rtl/>
              </w:rPr>
              <w:t>أ"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، تاريخ توزيع الملخص التنفيذي ل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لتقييم البيئي 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على المد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راء 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التنفيذيين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 للبنك</w:t>
            </w:r>
          </w:p>
        </w:tc>
      </w:tr>
      <w:tr w:rsidR="00902946" w14:paraId="439A20F9" w14:textId="77777777" w:rsidTr="00A647AB">
        <w:tblPrEx>
          <w:jc w:val="center"/>
          <w:tblInd w:w="0" w:type="dxa"/>
        </w:tblPrEx>
        <w:trPr>
          <w:gridAfter w:val="1"/>
          <w:wAfter w:w="108" w:type="dxa"/>
          <w:trHeight w:val="378"/>
          <w:jc w:val="center"/>
        </w:trPr>
        <w:tc>
          <w:tcPr>
            <w:tcW w:w="3455" w:type="dxa"/>
            <w:gridSpan w:val="2"/>
            <w:tcBorders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39A20F6" w14:textId="77777777" w:rsidR="00902946" w:rsidRDefault="004C7674" w:rsidP="00A647AB">
            <w:pPr>
              <w:shd w:val="clear" w:color="auto" w:fill="F7F7F7"/>
              <w:bidi/>
              <w:ind w:left="144"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30 </w:t>
            </w: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أبريل </w:t>
            </w: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2018</w:t>
            </w:r>
          </w:p>
        </w:tc>
        <w:tc>
          <w:tcPr>
            <w:tcW w:w="3599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39A20F7" w14:textId="77777777" w:rsidR="00902946" w:rsidRDefault="00A10BEB" w:rsidP="00A647AB">
            <w:pPr>
              <w:shd w:val="clear" w:color="auto" w:fill="F7F7F7"/>
              <w:bidi/>
              <w:ind w:left="109"/>
            </w:pP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>07</w:t>
            </w:r>
            <w:r w:rsidR="004C7674"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 </w:t>
            </w:r>
            <w:r w:rsidR="004C7674">
              <w:rPr>
                <w:rFonts w:ascii="Calibri" w:eastAsia="Calibri" w:hAnsi="Calibri"/>
                <w:sz w:val="22"/>
                <w:szCs w:val="22"/>
                <w:rtl/>
              </w:rPr>
              <w:t xml:space="preserve">مايو </w:t>
            </w: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201</w:t>
            </w: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>8</w:t>
            </w:r>
            <w:r>
              <w:rPr>
                <w:rFonts w:ascii="Calibri" w:eastAsia="Calibri" w:hAnsi="Calibri" w:hint="cs"/>
                <w:sz w:val="22"/>
                <w:szCs w:val="22"/>
                <w:rtl/>
              </w:rPr>
              <w:t>م</w:t>
            </w:r>
          </w:p>
        </w:tc>
        <w:tc>
          <w:tcPr>
            <w:tcW w:w="374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39A20F8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b/>
                <w:bCs/>
                <w:color w:val="172D5F"/>
                <w:sz w:val="22"/>
                <w:szCs w:val="22"/>
                <w:rtl/>
              </w:rPr>
              <w:t> </w:t>
            </w:r>
          </w:p>
        </w:tc>
      </w:tr>
      <w:tr w:rsidR="00902946" w14:paraId="439A20FD" w14:textId="77777777" w:rsidTr="00A647AB">
        <w:tblPrEx>
          <w:jc w:val="center"/>
          <w:tblInd w:w="0" w:type="dxa"/>
        </w:tblPrEx>
        <w:trPr>
          <w:gridAfter w:val="1"/>
          <w:wAfter w:w="108" w:type="dxa"/>
          <w:trHeight w:val="20"/>
          <w:jc w:val="center"/>
        </w:trPr>
        <w:tc>
          <w:tcPr>
            <w:tcW w:w="3455" w:type="dxa"/>
            <w:gridSpan w:val="2"/>
            <w:tcBorders>
              <w:top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</w:tcPr>
          <w:p w14:paraId="439A20FA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 </w:t>
            </w:r>
          </w:p>
        </w:tc>
        <w:tc>
          <w:tcPr>
            <w:tcW w:w="3599" w:type="dxa"/>
            <w:tcBorders>
              <w:top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</w:tcPr>
          <w:p w14:paraId="439A20FB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 </w:t>
            </w:r>
          </w:p>
        </w:tc>
        <w:tc>
          <w:tcPr>
            <w:tcW w:w="3746" w:type="dxa"/>
            <w:tcBorders>
              <w:top w:val="single" w:sz="6" w:space="0" w:color="D9D9D9"/>
            </w:tcBorders>
            <w:shd w:val="clear" w:color="auto" w:fill="F7F7F7"/>
            <w:tcMar>
              <w:top w:w="0" w:type="dxa"/>
              <w:left w:w="144" w:type="dxa"/>
              <w:bottom w:w="0" w:type="dxa"/>
              <w:right w:w="0" w:type="dxa"/>
            </w:tcMar>
          </w:tcPr>
          <w:p w14:paraId="439A20FC" w14:textId="77777777" w:rsidR="00902946" w:rsidRDefault="004C7674">
            <w:pPr>
              <w:shd w:val="clear" w:color="auto" w:fill="F7F7F7"/>
              <w:bidi/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 </w:t>
            </w:r>
          </w:p>
        </w:tc>
      </w:tr>
    </w:tbl>
    <w:p w14:paraId="439A20FE" w14:textId="77777777" w:rsidR="00284E9E" w:rsidRDefault="00284E9E" w:rsidP="00284E9E">
      <w:pPr>
        <w:shd w:val="clear" w:color="auto" w:fill="F7F7F7"/>
        <w:bidi/>
        <w:spacing w:line="14" w:lineRule="atLeast"/>
        <w:ind w:left="270"/>
      </w:pPr>
    </w:p>
    <w:tbl>
      <w:tblPr>
        <w:bidiVisual/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10BEB" w14:paraId="439A2100" w14:textId="77777777" w:rsidTr="00A751EC">
        <w:trPr>
          <w:trHeight w:val="17"/>
          <w:jc w:val="center"/>
        </w:trPr>
        <w:tc>
          <w:tcPr>
            <w:tcW w:w="10800" w:type="dxa"/>
            <w:shd w:val="clear" w:color="auto" w:fill="F7F7F7"/>
            <w:tcMar>
              <w:top w:w="43" w:type="dxa"/>
              <w:left w:w="144" w:type="dxa"/>
              <w:bottom w:w="29" w:type="dxa"/>
              <w:right w:w="0" w:type="dxa"/>
            </w:tcMar>
          </w:tcPr>
          <w:p w14:paraId="439A20FF" w14:textId="77777777" w:rsidR="00A10BEB" w:rsidRDefault="00A10BEB" w:rsidP="009721F8">
            <w:pPr>
              <w:shd w:val="clear" w:color="auto" w:fill="F7F7F7"/>
              <w:bidi/>
              <w:ind w:left="270"/>
              <w:rPr>
                <w:rFonts w:ascii="Calibri" w:eastAsia="Calibri" w:hAnsi="Calibri" w:cs="Calibri"/>
                <w:color w:val="F7F7F7"/>
                <w:sz w:val="2"/>
                <w:szCs w:val="2"/>
                <w:shd w:val="clear" w:color="auto" w:fill="F7F7F7"/>
              </w:rPr>
            </w:pPr>
          </w:p>
        </w:tc>
      </w:tr>
      <w:tr w:rsidR="00A10BEB" w14:paraId="439A2104" w14:textId="77777777" w:rsidTr="00A751EC">
        <w:trPr>
          <w:trHeight w:val="144"/>
          <w:jc w:val="center"/>
        </w:trPr>
        <w:tc>
          <w:tcPr>
            <w:tcW w:w="10800" w:type="dxa"/>
            <w:shd w:val="clear" w:color="auto" w:fill="F7F7F7"/>
            <w:tcMar>
              <w:top w:w="43" w:type="dxa"/>
              <w:left w:w="144" w:type="dxa"/>
              <w:bottom w:w="29" w:type="dxa"/>
              <w:right w:w="0" w:type="dxa"/>
            </w:tcMar>
          </w:tcPr>
          <w:p w14:paraId="439A2101" w14:textId="77777777" w:rsidR="00A10BEB" w:rsidRDefault="00A10BEB" w:rsidP="005E41C4">
            <w:pPr>
              <w:shd w:val="clear" w:color="auto" w:fill="F7F7F7"/>
              <w:bidi/>
              <w:ind w:left="270"/>
              <w:rPr>
                <w:rFonts w:ascii="Calibri" w:eastAsia="Calibri" w:hAnsi="Calibri" w:cs="Calibri"/>
                <w:b/>
                <w:bCs/>
                <w:color w:val="767171"/>
                <w:sz w:val="22"/>
                <w:szCs w:val="22"/>
                <w:rtl/>
              </w:rPr>
            </w:pPr>
            <w:r w:rsidRPr="00A10BEB">
              <w:rPr>
                <w:rFonts w:ascii="Calibri" w:eastAsia="Calibri" w:hAnsi="Calibri" w:cs="Arial" w:hint="cs"/>
                <w:b/>
                <w:bCs/>
                <w:color w:val="767171"/>
                <w:sz w:val="22"/>
                <w:szCs w:val="22"/>
                <w:rtl/>
              </w:rPr>
              <w:t>الإفصاح</w:t>
            </w:r>
            <w:r w:rsidRPr="00A10BEB">
              <w:rPr>
                <w:rFonts w:ascii="Calibri" w:eastAsia="Calibri" w:hAnsi="Calibri" w:cs="Arial"/>
                <w:b/>
                <w:bCs/>
                <w:color w:val="767171"/>
                <w:sz w:val="22"/>
                <w:szCs w:val="22"/>
                <w:rtl/>
              </w:rPr>
              <w:t xml:space="preserve"> "</w:t>
            </w:r>
            <w:r>
              <w:rPr>
                <w:rFonts w:ascii="Calibri" w:eastAsia="Calibri" w:hAnsi="Calibri" w:cs="Arial" w:hint="cs"/>
                <w:b/>
                <w:bCs/>
                <w:color w:val="767171"/>
                <w:sz w:val="22"/>
                <w:szCs w:val="22"/>
                <w:rtl/>
              </w:rPr>
              <w:t>داخل</w:t>
            </w:r>
            <w:r>
              <w:rPr>
                <w:rFonts w:ascii="Calibri" w:eastAsia="Calibri" w:hAnsi="Calibri"/>
                <w:b/>
                <w:bCs/>
                <w:color w:val="767171"/>
                <w:sz w:val="22"/>
                <w:szCs w:val="22"/>
                <w:rtl/>
              </w:rPr>
              <w:t xml:space="preserve"> البلد</w:t>
            </w:r>
            <w:r>
              <w:rPr>
                <w:rFonts w:ascii="Calibri" w:eastAsia="Calibri" w:hAnsi="Calibri" w:cs="Calibri"/>
                <w:b/>
                <w:bCs/>
                <w:color w:val="767171"/>
                <w:sz w:val="22"/>
                <w:szCs w:val="22"/>
                <w:rtl/>
              </w:rPr>
              <w:t>"</w:t>
            </w:r>
          </w:p>
          <w:p w14:paraId="439A2102" w14:textId="77777777" w:rsidR="00A10BEB" w:rsidRDefault="00A10BEB" w:rsidP="00A10BEB">
            <w:pPr>
              <w:bidi/>
              <w:ind w:left="450"/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</w:pPr>
            <w:r w:rsidRPr="00D165A0"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جيبوتي</w:t>
            </w:r>
          </w:p>
          <w:p w14:paraId="439A2103" w14:textId="77777777" w:rsidR="00A10BEB" w:rsidRPr="00A10BEB" w:rsidRDefault="00A10BEB" w:rsidP="00A10BEB">
            <w:pPr>
              <w:shd w:val="clear" w:color="auto" w:fill="F7F7F7"/>
              <w:bidi/>
              <w:ind w:left="270"/>
            </w:pP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    </w:t>
            </w:r>
            <w:r w:rsidRPr="00A10BEB">
              <w:rPr>
                <w:rFonts w:ascii="Calibri" w:eastAsia="Calibri" w:hAnsi="Calibri" w:hint="cs"/>
                <w:sz w:val="22"/>
                <w:szCs w:val="22"/>
                <w:rtl/>
              </w:rPr>
              <w:t>07 مايو 2018م</w:t>
            </w:r>
          </w:p>
        </w:tc>
      </w:tr>
      <w:tr w:rsidR="00A10BEB" w14:paraId="439A2106" w14:textId="77777777" w:rsidTr="00A751EC">
        <w:trPr>
          <w:trHeight w:val="144"/>
          <w:jc w:val="center"/>
        </w:trPr>
        <w:tc>
          <w:tcPr>
            <w:tcW w:w="10800" w:type="dxa"/>
            <w:shd w:val="clear" w:color="auto" w:fill="F7F7F7"/>
            <w:tcMar>
              <w:top w:w="43" w:type="dxa"/>
              <w:left w:w="144" w:type="dxa"/>
              <w:bottom w:w="29" w:type="dxa"/>
              <w:right w:w="0" w:type="dxa"/>
            </w:tcMar>
          </w:tcPr>
          <w:p w14:paraId="439A2105" w14:textId="77777777" w:rsidR="00A10BEB" w:rsidRPr="00A10BEB" w:rsidRDefault="00A10BEB" w:rsidP="005E41C4">
            <w:pPr>
              <w:shd w:val="clear" w:color="auto" w:fill="F7F7F7"/>
              <w:bidi/>
              <w:ind w:left="270"/>
              <w:rPr>
                <w:rFonts w:ascii="Calibri" w:eastAsia="Calibri" w:hAnsi="Calibri" w:cs="Arial"/>
                <w:b/>
                <w:bCs/>
                <w:color w:val="767171"/>
                <w:sz w:val="22"/>
                <w:szCs w:val="22"/>
                <w:rtl/>
              </w:rPr>
            </w:pPr>
          </w:p>
        </w:tc>
      </w:tr>
      <w:tr w:rsidR="00A10BEB" w14:paraId="439A2109" w14:textId="77777777" w:rsidTr="00A751EC">
        <w:trPr>
          <w:trHeight w:val="144"/>
          <w:jc w:val="center"/>
        </w:trPr>
        <w:tc>
          <w:tcPr>
            <w:tcW w:w="10800" w:type="dxa"/>
            <w:shd w:val="clear" w:color="auto" w:fill="F7F7F7"/>
            <w:tcMar>
              <w:top w:w="43" w:type="dxa"/>
              <w:left w:w="144" w:type="dxa"/>
              <w:bottom w:w="29" w:type="dxa"/>
              <w:right w:w="0" w:type="dxa"/>
            </w:tcMar>
          </w:tcPr>
          <w:p w14:paraId="439A2107" w14:textId="77777777" w:rsidR="00A10BEB" w:rsidRPr="00A10BEB" w:rsidRDefault="00A10BEB" w:rsidP="00A10BEB">
            <w:pPr>
              <w:bidi/>
              <w:ind w:left="450"/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</w:pPr>
            <w:r w:rsidRPr="00A10BEB"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>ملاحظات</w:t>
            </w:r>
          </w:p>
          <w:p w14:paraId="439A2108" w14:textId="77777777" w:rsidR="00A10BEB" w:rsidRPr="00A10BEB" w:rsidRDefault="00A10BEB" w:rsidP="00A10BEB">
            <w:pPr>
              <w:bidi/>
              <w:ind w:left="450"/>
              <w:rPr>
                <w:sz w:val="22"/>
                <w:szCs w:val="22"/>
              </w:rPr>
            </w:pPr>
            <w:r w:rsidRPr="00A10BEB">
              <w:rPr>
                <w:rFonts w:hint="cs"/>
                <w:sz w:val="22"/>
                <w:szCs w:val="22"/>
                <w:rtl/>
              </w:rPr>
              <w:t>تم الإفصاح عن النسخة النهائية لإطار الإدارة البيئية والاجتماعية</w:t>
            </w:r>
            <w:r w:rsidR="00A647AB">
              <w:rPr>
                <w:rFonts w:hint="cs"/>
                <w:sz w:val="22"/>
                <w:szCs w:val="22"/>
                <w:rtl/>
              </w:rPr>
              <w:t xml:space="preserve"> على الموقع الالكتروني لوزارة الصحة.</w:t>
            </w:r>
          </w:p>
        </w:tc>
      </w:tr>
      <w:tr w:rsidR="00A751EC" w14:paraId="439A210B" w14:textId="77777777" w:rsidTr="00A751EC">
        <w:trPr>
          <w:trHeight w:val="144"/>
          <w:jc w:val="center"/>
        </w:trPr>
        <w:tc>
          <w:tcPr>
            <w:tcW w:w="10800" w:type="dxa"/>
            <w:shd w:val="clear" w:color="auto" w:fill="F7F7F7"/>
            <w:tcMar>
              <w:top w:w="43" w:type="dxa"/>
              <w:left w:w="144" w:type="dxa"/>
              <w:bottom w:w="29" w:type="dxa"/>
              <w:right w:w="0" w:type="dxa"/>
            </w:tcMar>
          </w:tcPr>
          <w:p w14:paraId="439A210A" w14:textId="77777777" w:rsidR="00A751EC" w:rsidRPr="00A10BEB" w:rsidRDefault="00A751EC" w:rsidP="00A10BEB">
            <w:pPr>
              <w:bidi/>
              <w:ind w:left="450"/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</w:pPr>
          </w:p>
        </w:tc>
      </w:tr>
    </w:tbl>
    <w:p w14:paraId="439A210C" w14:textId="77777777" w:rsidR="00284E9E" w:rsidRDefault="00284E9E" w:rsidP="00A751EC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84E9E" w14:paraId="439A210E" w14:textId="77777777" w:rsidTr="009721F8">
        <w:trPr>
          <w:trHeight w:val="288"/>
        </w:trPr>
        <w:tc>
          <w:tcPr>
            <w:tcW w:w="10800" w:type="dxa"/>
            <w:shd w:val="clear" w:color="auto" w:fill="F7F7F7"/>
            <w:tcMar>
              <w:top w:w="0" w:type="dxa"/>
              <w:left w:w="72" w:type="dxa"/>
              <w:bottom w:w="0" w:type="dxa"/>
              <w:right w:w="115" w:type="dxa"/>
            </w:tcMar>
          </w:tcPr>
          <w:p w14:paraId="439A210D" w14:textId="77777777" w:rsidR="00284E9E" w:rsidRDefault="00A751EC" w:rsidP="00A751EC">
            <w:pPr>
              <w:keepNext/>
              <w:shd w:val="clear" w:color="auto" w:fill="F7F7F7"/>
              <w:bidi/>
              <w:ind w:right="18"/>
            </w:pPr>
            <w:r>
              <w:rPr>
                <w:rFonts w:ascii="Calibri" w:eastAsia="Calibri" w:hAnsi="Calibri" w:cs="Calibri" w:hint="cs"/>
                <w:b/>
                <w:bCs/>
                <w:color w:val="172D5F"/>
                <w:sz w:val="22"/>
                <w:szCs w:val="22"/>
                <w:rtl/>
              </w:rPr>
              <w:t>(</w:t>
            </w:r>
            <w:r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ج</w:t>
            </w:r>
            <w:r>
              <w:rPr>
                <w:rFonts w:ascii="Calibri" w:eastAsia="Calibri" w:hAnsi="Calibri" w:cs="Calibri" w:hint="cs"/>
                <w:b/>
                <w:bCs/>
                <w:color w:val="172D5F"/>
                <w:sz w:val="22"/>
                <w:szCs w:val="22"/>
                <w:rtl/>
              </w:rPr>
              <w:t xml:space="preserve">) 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مؤشرات 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رصد مدى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 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الا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متثال على 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ال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مستوى 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المؤسسي (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يتم تعبئتها عند 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الا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نتهاء من </w:t>
            </w:r>
            <w:r w:rsidR="00284E9E" w:rsidRPr="00A93DB2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 xml:space="preserve">صحيفة بيانات السياسات الوقائية المتكاملة 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 xml:space="preserve">في الاجتماع الذي يتخذ القرارات بشأن </w:t>
            </w:r>
            <w:r w:rsidR="00284E9E">
              <w:rPr>
                <w:rFonts w:ascii="Calibri" w:eastAsia="Calibri" w:hAnsi="Calibri"/>
                <w:b/>
                <w:bCs/>
                <w:color w:val="172D5F"/>
                <w:sz w:val="22"/>
                <w:szCs w:val="22"/>
                <w:rtl/>
              </w:rPr>
              <w:t>المشروع</w:t>
            </w:r>
            <w:r w:rsidR="00284E9E">
              <w:rPr>
                <w:rFonts w:ascii="Calibri" w:eastAsia="Calibri" w:hAnsi="Calibri" w:hint="cs"/>
                <w:b/>
                <w:bCs/>
                <w:color w:val="172D5F"/>
                <w:sz w:val="22"/>
                <w:szCs w:val="22"/>
                <w:rtl/>
              </w:rPr>
              <w:t>)</w:t>
            </w:r>
          </w:p>
        </w:tc>
      </w:tr>
    </w:tbl>
    <w:p w14:paraId="439A210F" w14:textId="77777777" w:rsidR="00284E9E" w:rsidRDefault="00284E9E" w:rsidP="00284E9E">
      <w:pPr>
        <w:shd w:val="clear" w:color="auto" w:fill="F7F7F7"/>
        <w:bidi/>
        <w:ind w:left="270"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84E9E" w14:paraId="439A2111" w14:textId="77777777" w:rsidTr="009721F8">
        <w:trPr>
          <w:trHeight w:val="20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10" w14:textId="77777777" w:rsidR="00284E9E" w:rsidRDefault="00284E9E" w:rsidP="009721F8">
            <w:pPr>
              <w:shd w:val="clear" w:color="auto" w:fill="F7F7F7"/>
              <w:bidi/>
              <w:ind w:left="270"/>
            </w:pPr>
            <w:r>
              <w:rPr>
                <w:rFonts w:ascii="Calibri" w:eastAsia="Calibri" w:hAnsi="Calibri" w:cs="Calibri"/>
                <w:b/>
                <w:bCs/>
                <w:color w:val="F7F7F7"/>
                <w:sz w:val="22"/>
                <w:szCs w:val="22"/>
              </w:rPr>
              <w:t>OPS_EA_COMP_TABLE</w:t>
            </w:r>
          </w:p>
        </w:tc>
      </w:tr>
      <w:tr w:rsidR="00284E9E" w14:paraId="439A2113" w14:textId="77777777" w:rsidTr="009721F8">
        <w:trPr>
          <w:trHeight w:val="198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12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 w:hint="cs"/>
                <w:b/>
                <w:bCs/>
                <w:color w:val="7F7F7F"/>
                <w:sz w:val="22"/>
                <w:szCs w:val="22"/>
                <w:rtl/>
              </w:rPr>
              <w:t>التقييم البيئي (</w:t>
            </w: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</w:rPr>
              <w:t>OP/BP/GP 4.01</w:t>
            </w:r>
            <w:r>
              <w:rPr>
                <w:rFonts w:ascii="Calibri" w:eastAsia="Calibri" w:hAnsi="Calibri" w:hint="cs"/>
                <w:b/>
                <w:bCs/>
                <w:color w:val="7F7F7F"/>
                <w:sz w:val="22"/>
                <w:szCs w:val="22"/>
                <w:rtl/>
              </w:rPr>
              <w:t>)</w:t>
            </w:r>
          </w:p>
        </w:tc>
      </w:tr>
      <w:tr w:rsidR="00284E9E" w14:paraId="439A2115" w14:textId="77777777" w:rsidTr="009721F8">
        <w:trPr>
          <w:trHeight w:val="198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14" w14:textId="77777777" w:rsidR="00284E9E" w:rsidRDefault="00284E9E" w:rsidP="009721F8">
            <w:pPr>
              <w:shd w:val="clear" w:color="auto" w:fill="F7F7F7"/>
              <w:bidi/>
              <w:ind w:left="270"/>
            </w:pPr>
            <w:r>
              <w:rPr>
                <w:rFonts w:ascii="Calibri" w:eastAsia="Calibri" w:hAnsi="Calibri" w:cs="Calibri"/>
                <w:b/>
                <w:bCs/>
                <w:color w:val="7F7F7F"/>
                <w:sz w:val="22"/>
                <w:szCs w:val="22"/>
                <w:rtl/>
              </w:rPr>
              <w:t> </w:t>
            </w:r>
          </w:p>
        </w:tc>
      </w:tr>
      <w:tr w:rsidR="00284E9E" w14:paraId="439A2122" w14:textId="77777777" w:rsidTr="009721F8">
        <w:trPr>
          <w:trHeight w:val="20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16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17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هل 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>يتطلب المشروع تقرير مستقل للتقييم البيئي (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بما في ذلك خطة الإدارة البيئية</w:t>
            </w: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)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؟</w:t>
            </w:r>
          </w:p>
          <w:p w14:paraId="439A2118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  <w:p w14:paraId="439A2119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1A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1B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إذا كانت الإجابة بنعم، فهل قامت وحدة البيئة الإقليمية أو مدير الممارسة بمراجعة تقرير التقييم البيئي والموافقة عليه؟</w:t>
            </w:r>
          </w:p>
          <w:p w14:paraId="439A211C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  <w:p w14:paraId="439A211D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1E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1F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هل تم إدراج تكلفة ومسؤولي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>ات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 خطة الإدارة البيئية في الائتمان </w:t>
            </w: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 xml:space="preserve">/ 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القرض؟</w:t>
            </w:r>
          </w:p>
          <w:p w14:paraId="439A2120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>نعم</w:t>
            </w:r>
          </w:p>
          <w:p w14:paraId="439A2121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</w:tc>
      </w:tr>
    </w:tbl>
    <w:p w14:paraId="439A2123" w14:textId="77777777" w:rsidR="00284E9E" w:rsidRDefault="00284E9E" w:rsidP="00284E9E">
      <w:pPr>
        <w:shd w:val="clear" w:color="auto" w:fill="F7F7F7"/>
        <w:bidi/>
        <w:spacing w:line="14" w:lineRule="atLeast"/>
        <w:ind w:left="270"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84E9E" w14:paraId="439A2125" w14:textId="77777777" w:rsidTr="009721F8">
        <w:trPr>
          <w:trHeight w:val="342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24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>سياسة البنك الدولي بشأن الإفصاح عن المعلومات</w:t>
            </w:r>
          </w:p>
        </w:tc>
      </w:tr>
      <w:tr w:rsidR="00284E9E" w14:paraId="439A212C" w14:textId="77777777" w:rsidTr="009721F8">
        <w:trPr>
          <w:trHeight w:val="20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26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27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هل تم إرسال وثائق السياسات الوقائية ذات الصلة إلى 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دار المعلومات 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التابع للبنك الدولي؟</w:t>
            </w:r>
          </w:p>
          <w:p w14:paraId="439A2128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>نعم</w:t>
            </w:r>
          </w:p>
          <w:p w14:paraId="439A2129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  <w:t> </w:t>
            </w:r>
          </w:p>
          <w:p w14:paraId="439A212A" w14:textId="77777777" w:rsidR="00284E9E" w:rsidRDefault="00284E9E" w:rsidP="009721F8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 xml:space="preserve">هل تم الكشف عن الوثائق ذات الصلة داخل البلد في مكان عام 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>ب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شكل ولغة يمكن فهمها و</w:t>
            </w:r>
            <w:r>
              <w:rPr>
                <w:rFonts w:ascii="Calibri" w:eastAsia="Calibri" w:hAnsi="Calibri" w:hint="cs"/>
                <w:color w:val="7F7F7F"/>
                <w:sz w:val="22"/>
                <w:szCs w:val="22"/>
                <w:rtl/>
              </w:rPr>
              <w:t xml:space="preserve">متاحة بسهولة للاطلاع عليها من قبل </w:t>
            </w:r>
            <w:r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الفئات المتضررة من المشروع والمنظمات غير الحكومية المحلية؟</w:t>
            </w:r>
          </w:p>
          <w:p w14:paraId="439A212B" w14:textId="77777777" w:rsidR="00284E9E" w:rsidRDefault="00284E9E" w:rsidP="00A751EC">
            <w:pPr>
              <w:shd w:val="clear" w:color="auto" w:fill="F7F7F7"/>
              <w:bidi/>
              <w:ind w:left="27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</w:tc>
      </w:tr>
      <w:tr w:rsidR="00284E9E" w14:paraId="439A212E" w14:textId="77777777" w:rsidTr="009721F8">
        <w:trPr>
          <w:trHeight w:val="20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2D" w14:textId="77777777" w:rsidR="00284E9E" w:rsidRDefault="00284E9E" w:rsidP="009721F8">
            <w:pPr>
              <w:shd w:val="clear" w:color="auto" w:fill="F7F7F7"/>
              <w:bidi/>
              <w:spacing w:line="20" w:lineRule="atLeast"/>
              <w:ind w:left="270"/>
              <w:rPr>
                <w:rFonts w:ascii="Calibri" w:eastAsia="Calibri" w:hAnsi="Calibri" w:cs="Calibri"/>
                <w:color w:val="7F7F7F"/>
                <w:sz w:val="22"/>
                <w:szCs w:val="22"/>
                <w:rtl/>
              </w:rPr>
            </w:pPr>
          </w:p>
        </w:tc>
      </w:tr>
      <w:tr w:rsidR="00284E9E" w14:paraId="439A2130" w14:textId="77777777" w:rsidTr="009721F8">
        <w:trPr>
          <w:trHeight w:val="333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2F" w14:textId="77777777" w:rsidR="00284E9E" w:rsidRDefault="00284E9E" w:rsidP="009721F8">
            <w:pPr>
              <w:keepNext/>
              <w:shd w:val="clear" w:color="auto" w:fill="F7F7F7"/>
              <w:bidi/>
              <w:ind w:right="86"/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 </w:t>
            </w:r>
            <w:r>
              <w:rPr>
                <w:rFonts w:ascii="Calibri" w:eastAsia="Calibri" w:hAnsi="Calibri"/>
                <w:b/>
                <w:bCs/>
                <w:color w:val="7F7F7F"/>
                <w:sz w:val="22"/>
                <w:szCs w:val="22"/>
                <w:rtl/>
              </w:rPr>
              <w:t>جميع السياسات الوقائية</w:t>
            </w:r>
          </w:p>
        </w:tc>
      </w:tr>
      <w:tr w:rsidR="00284E9E" w14:paraId="439A2141" w14:textId="77777777" w:rsidTr="009721F8">
        <w:trPr>
          <w:trHeight w:val="20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31" w14:textId="77777777" w:rsidR="00284E9E" w:rsidRDefault="00284E9E" w:rsidP="009721F8">
            <w:pPr>
              <w:keepNext/>
              <w:shd w:val="clear" w:color="auto" w:fill="F7F7F7"/>
              <w:bidi/>
              <w:spacing w:line="20" w:lineRule="atLeast"/>
              <w:ind w:left="180"/>
            </w:pPr>
          </w:p>
          <w:p w14:paraId="439A2132" w14:textId="77777777" w:rsidR="00284E9E" w:rsidRDefault="00284E9E" w:rsidP="009721F8">
            <w:pPr>
              <w:shd w:val="clear" w:color="auto" w:fill="F7F7F7"/>
              <w:bidi/>
              <w:ind w:left="180" w:right="90"/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</w:pPr>
            <w:r w:rsidRPr="00254995"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هل تم إعداد جدول زمني ملائم وميزانية وتحديد مسؤوليات مؤسسية واضحة لتنفيذ التدابير ذات الصلة بالسياسات الوقائية؟</w:t>
            </w:r>
          </w:p>
          <w:p w14:paraId="439A2133" w14:textId="77777777" w:rsidR="00284E9E" w:rsidRDefault="00284E9E" w:rsidP="00A751EC">
            <w:pPr>
              <w:shd w:val="clear" w:color="auto" w:fill="F7F7F7"/>
              <w:bidi/>
              <w:ind w:left="18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  <w:p w14:paraId="439A2134" w14:textId="77777777" w:rsidR="00284E9E" w:rsidRDefault="00284E9E" w:rsidP="009721F8">
            <w:pPr>
              <w:shd w:val="clear" w:color="auto" w:fill="F7F7F7"/>
              <w:bidi/>
              <w:spacing w:line="60" w:lineRule="atLeast"/>
              <w:ind w:left="180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  <w:p w14:paraId="439A2135" w14:textId="77777777" w:rsidR="00284E9E" w:rsidRDefault="00284E9E" w:rsidP="009721F8">
            <w:pPr>
              <w:keepNext/>
              <w:shd w:val="clear" w:color="auto" w:fill="F7F7F7"/>
              <w:bidi/>
              <w:spacing w:line="20" w:lineRule="atLeast"/>
              <w:ind w:left="180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  <w:p w14:paraId="439A2136" w14:textId="77777777" w:rsidR="00284E9E" w:rsidRDefault="00284E9E" w:rsidP="009721F8">
            <w:pPr>
              <w:shd w:val="clear" w:color="auto" w:fill="F7F7F7"/>
              <w:bidi/>
              <w:ind w:left="180" w:right="90"/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</w:pPr>
            <w:r w:rsidRPr="00254995"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هل تم إدراج التكاليف المتصلة بتدابير السياسات الوقائية في تكلفة المشروع؟</w:t>
            </w:r>
          </w:p>
          <w:p w14:paraId="439A2137" w14:textId="77777777" w:rsidR="00284E9E" w:rsidRDefault="00284E9E" w:rsidP="00A751EC">
            <w:pPr>
              <w:shd w:val="clear" w:color="auto" w:fill="F7F7F7"/>
              <w:bidi/>
              <w:ind w:left="18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  <w:p w14:paraId="439A2138" w14:textId="77777777" w:rsidR="00284E9E" w:rsidRDefault="00284E9E" w:rsidP="009721F8">
            <w:pPr>
              <w:shd w:val="clear" w:color="auto" w:fill="F7F7F7"/>
              <w:bidi/>
              <w:spacing w:line="60" w:lineRule="atLeast"/>
              <w:ind w:left="180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  <w:p w14:paraId="439A2139" w14:textId="77777777" w:rsidR="00284E9E" w:rsidRDefault="00284E9E" w:rsidP="009721F8">
            <w:pPr>
              <w:keepNext/>
              <w:shd w:val="clear" w:color="auto" w:fill="F7F7F7"/>
              <w:bidi/>
              <w:spacing w:line="20" w:lineRule="atLeast"/>
              <w:ind w:left="180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  <w:p w14:paraId="439A213A" w14:textId="77777777" w:rsidR="00284E9E" w:rsidRDefault="00284E9E" w:rsidP="009721F8">
            <w:pPr>
              <w:shd w:val="clear" w:color="auto" w:fill="F7F7F7"/>
              <w:bidi/>
              <w:ind w:left="180" w:right="90"/>
            </w:pPr>
            <w:r w:rsidRPr="00254995"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هل يشمل نظام المتابعة والتقييم الخاص بالمشروع رصد الآثار والتدابير الوقائية ذات الصلة بالسياسات الوقائية؟</w:t>
            </w:r>
          </w:p>
          <w:p w14:paraId="439A213B" w14:textId="77777777" w:rsidR="00284E9E" w:rsidRDefault="00284E9E" w:rsidP="00A751EC">
            <w:pPr>
              <w:shd w:val="clear" w:color="auto" w:fill="F7F7F7"/>
              <w:bidi/>
              <w:ind w:left="18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  <w:p w14:paraId="439A213C" w14:textId="77777777" w:rsidR="00284E9E" w:rsidRDefault="00284E9E" w:rsidP="009721F8">
            <w:pPr>
              <w:shd w:val="clear" w:color="auto" w:fill="F7F7F7"/>
              <w:bidi/>
              <w:spacing w:line="60" w:lineRule="atLeast"/>
              <w:ind w:left="180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  <w:p w14:paraId="439A213D" w14:textId="77777777" w:rsidR="00284E9E" w:rsidRDefault="00284E9E" w:rsidP="009721F8">
            <w:pPr>
              <w:keepNext/>
              <w:shd w:val="clear" w:color="auto" w:fill="F7F7F7"/>
              <w:bidi/>
              <w:spacing w:line="20" w:lineRule="atLeast"/>
              <w:ind w:left="180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  <w:p w14:paraId="439A213E" w14:textId="77777777" w:rsidR="00284E9E" w:rsidRDefault="00284E9E" w:rsidP="009721F8">
            <w:pPr>
              <w:shd w:val="clear" w:color="auto" w:fill="F7F7F7"/>
              <w:bidi/>
              <w:ind w:left="180" w:right="90"/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</w:pPr>
            <w:r w:rsidRPr="00254995">
              <w:rPr>
                <w:rFonts w:ascii="Calibri" w:eastAsia="Calibri" w:hAnsi="Calibri"/>
                <w:color w:val="7F7F7F"/>
                <w:sz w:val="22"/>
                <w:szCs w:val="22"/>
                <w:rtl/>
              </w:rPr>
              <w:t>هل تم الاتفاق مع البلد المقترض على ترتيبات ملائمة للتنفيذ، وهل يظهر ذلك بشكل ملائم في الوثائق القانونية للمشروع؟</w:t>
            </w:r>
          </w:p>
          <w:p w14:paraId="439A213F" w14:textId="77777777" w:rsidR="00284E9E" w:rsidRDefault="00284E9E" w:rsidP="00A751EC">
            <w:pPr>
              <w:shd w:val="clear" w:color="auto" w:fill="F7F7F7"/>
              <w:bidi/>
              <w:ind w:left="180" w:right="90"/>
            </w:pPr>
            <w:r>
              <w:rPr>
                <w:rFonts w:ascii="Calibri" w:eastAsia="Calibri" w:hAnsi="Calibri"/>
                <w:sz w:val="22"/>
                <w:szCs w:val="22"/>
                <w:rtl/>
              </w:rPr>
              <w:t xml:space="preserve">نعم </w:t>
            </w:r>
          </w:p>
          <w:p w14:paraId="439A2140" w14:textId="77777777" w:rsidR="00284E9E" w:rsidRDefault="00284E9E" w:rsidP="009721F8">
            <w:pPr>
              <w:shd w:val="clear" w:color="auto" w:fill="F7F7F7"/>
              <w:bidi/>
              <w:spacing w:line="60" w:lineRule="atLeast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rtl/>
              </w:rPr>
              <w:t> </w:t>
            </w:r>
          </w:p>
        </w:tc>
      </w:tr>
    </w:tbl>
    <w:p w14:paraId="439A2142" w14:textId="77777777" w:rsidR="00A751EC" w:rsidRDefault="00284E9E" w:rsidP="00A751EC">
      <w:pPr>
        <w:shd w:val="clear" w:color="auto" w:fill="F7F7F7"/>
        <w:bidi/>
      </w:pPr>
      <w:r>
        <w:rPr>
          <w:rFonts w:ascii="Calibri" w:eastAsia="Calibri" w:hAnsi="Calibri" w:cs="Calibri"/>
          <w:sz w:val="22"/>
          <w:szCs w:val="22"/>
          <w:rtl/>
        </w:rPr>
        <w:t> </w:t>
      </w:r>
    </w:p>
    <w:tbl>
      <w:tblPr>
        <w:bidiVisual/>
        <w:tblW w:w="10980" w:type="dxa"/>
        <w:tblInd w:w="1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A751EC" w:rsidRPr="006209CC" w14:paraId="439A2144" w14:textId="77777777" w:rsidTr="005E41C4">
        <w:trPr>
          <w:trHeight w:val="378"/>
        </w:trPr>
        <w:tc>
          <w:tcPr>
            <w:tcW w:w="10980" w:type="dxa"/>
            <w:tcBorders>
              <w:left w:val="single" w:sz="2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2143" w14:textId="77777777" w:rsidR="00A751EC" w:rsidRPr="006209CC" w:rsidRDefault="00A751EC" w:rsidP="005E41C4">
            <w:pPr>
              <w:keepNext/>
              <w:shd w:val="clear" w:color="auto" w:fill="F2F2F2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 xml:space="preserve">نقطة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>اتصال</w:t>
            </w:r>
          </w:p>
        </w:tc>
      </w:tr>
    </w:tbl>
    <w:p w14:paraId="439A2145" w14:textId="77777777" w:rsidR="00A751EC" w:rsidRPr="006209CC" w:rsidRDefault="00A751EC" w:rsidP="00A751EC">
      <w:pPr>
        <w:keepNext/>
        <w:shd w:val="clear" w:color="auto" w:fill="F7F7F7"/>
        <w:bidi/>
        <w:ind w:right="29" w:firstLine="61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color w:val="0D0D0D"/>
          <w:sz w:val="22"/>
          <w:szCs w:val="22"/>
          <w:rtl/>
        </w:rPr>
        <w:t> </w:t>
      </w:r>
    </w:p>
    <w:tbl>
      <w:tblPr>
        <w:bidiVisual/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751EC" w:rsidRPr="006209CC" w14:paraId="439A2147" w14:textId="77777777" w:rsidTr="00A751EC">
        <w:trPr>
          <w:trHeight w:val="576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46" w14:textId="77777777" w:rsidR="00A751EC" w:rsidRPr="006209CC" w:rsidRDefault="00A751EC" w:rsidP="00A751EC">
            <w:pPr>
              <w:keepNext/>
              <w:shd w:val="clear" w:color="auto" w:fill="F7F7F7"/>
              <w:bidi/>
              <w:ind w:left="90" w:right="9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البنك الدولي</w:t>
            </w:r>
          </w:p>
        </w:tc>
      </w:tr>
      <w:tr w:rsidR="00A751EC" w:rsidRPr="006209CC" w14:paraId="439A214D" w14:textId="77777777" w:rsidTr="00A751EC">
        <w:trPr>
          <w:trHeight w:val="576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bidiVisual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A751EC" w:rsidRPr="006209CC" w14:paraId="439A2149" w14:textId="77777777" w:rsidTr="00A751EC">
              <w:trPr>
                <w:trHeight w:val="297"/>
              </w:trPr>
              <w:tc>
                <w:tcPr>
                  <w:tcW w:w="10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48" w14:textId="77777777" w:rsidR="00A751EC" w:rsidRPr="006209CC" w:rsidRDefault="00A751EC" w:rsidP="00A751EC">
                  <w:pPr>
                    <w:shd w:val="clear" w:color="auto" w:fill="F7F7F7"/>
                    <w:bidi/>
                    <w:ind w:left="72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إليزابيث مزيراي</w:t>
                  </w:r>
                </w:p>
              </w:tc>
            </w:tr>
            <w:tr w:rsidR="00A751EC" w:rsidRPr="006209CC" w14:paraId="439A214B" w14:textId="77777777" w:rsidTr="00A751EC">
              <w:trPr>
                <w:trHeight w:val="306"/>
              </w:trPr>
              <w:tc>
                <w:tcPr>
                  <w:tcW w:w="10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4A" w14:textId="77777777" w:rsidR="00A751EC" w:rsidRPr="006209CC" w:rsidRDefault="00A751EC" w:rsidP="00A751EC">
                  <w:pPr>
                    <w:shd w:val="clear" w:color="auto" w:fill="F7F7F7"/>
                    <w:bidi/>
                    <w:ind w:left="72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ضابط عمليات أول</w:t>
                  </w:r>
                </w:p>
              </w:tc>
            </w:tr>
          </w:tbl>
          <w:p w14:paraId="439A214C" w14:textId="77777777" w:rsidR="00A751EC" w:rsidRPr="006209CC" w:rsidRDefault="00A751EC" w:rsidP="005E41C4">
            <w:pPr>
              <w:shd w:val="clear" w:color="auto" w:fill="F7F7F7"/>
              <w:bidi/>
              <w:rPr>
                <w:rFonts w:asciiTheme="majorBidi" w:hAnsiTheme="majorBidi" w:cstheme="majorBidi"/>
              </w:rPr>
            </w:pPr>
          </w:p>
        </w:tc>
      </w:tr>
      <w:tr w:rsidR="00A751EC" w:rsidRPr="006209CC" w14:paraId="439A214F" w14:textId="77777777" w:rsidTr="00A751EC">
        <w:trPr>
          <w:trHeight w:val="70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4E" w14:textId="77777777" w:rsidR="00A751EC" w:rsidRPr="006209CC" w:rsidRDefault="00A751EC" w:rsidP="005E41C4">
            <w:pPr>
              <w:shd w:val="clear" w:color="auto" w:fill="F7F7F7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sz w:val="22"/>
                <w:szCs w:val="22"/>
                <w:rtl/>
              </w:rPr>
              <w:t> </w:t>
            </w:r>
          </w:p>
        </w:tc>
      </w:tr>
      <w:tr w:rsidR="00A751EC" w:rsidRPr="006209CC" w14:paraId="439A2151" w14:textId="77777777" w:rsidTr="00A751EC">
        <w:trPr>
          <w:trHeight w:val="513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50" w14:textId="77777777" w:rsidR="00A751EC" w:rsidRPr="006209CC" w:rsidRDefault="00A751EC" w:rsidP="00A751EC">
            <w:pPr>
              <w:shd w:val="clear" w:color="auto" w:fill="F7F7F7"/>
              <w:bidi/>
              <w:ind w:left="90" w:right="9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 xml:space="preserve">المقترض / العميل /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172D5F"/>
                <w:sz w:val="22"/>
                <w:szCs w:val="22"/>
                <w:rtl/>
              </w:rPr>
              <w:t>المتلقي</w:t>
            </w:r>
          </w:p>
        </w:tc>
      </w:tr>
      <w:tr w:rsidR="00A751EC" w:rsidRPr="006209CC" w14:paraId="439A215C" w14:textId="77777777" w:rsidTr="00A751EC">
        <w:trPr>
          <w:trHeight w:val="576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52" w14:textId="77777777" w:rsidR="00A751EC" w:rsidRPr="006209CC" w:rsidRDefault="00A751EC" w:rsidP="005E41C4">
            <w:pPr>
              <w:shd w:val="clear" w:color="auto" w:fill="F7F7F7"/>
              <w:bidi/>
              <w:spacing w:line="14" w:lineRule="atLeast"/>
              <w:ind w:left="187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16"/>
                <w:szCs w:val="16"/>
                <w:rtl/>
              </w:rPr>
              <w:t> </w:t>
            </w:r>
          </w:p>
          <w:tbl>
            <w:tblPr>
              <w:bidiVisual/>
              <w:tblW w:w="109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75"/>
            </w:tblGrid>
            <w:tr w:rsidR="00A751EC" w:rsidRPr="006209CC" w14:paraId="439A2154" w14:textId="77777777" w:rsidTr="00A751EC">
              <w:trPr>
                <w:trHeight w:val="293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53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وزارة الاقتصاد والمالية</w:t>
                  </w:r>
                </w:p>
              </w:tc>
            </w:tr>
            <w:tr w:rsidR="00A751EC" w:rsidRPr="006209CC" w14:paraId="439A2156" w14:textId="77777777" w:rsidTr="00A751EC">
              <w:trPr>
                <w:trHeight w:val="293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55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إلياس موسى ضوالع</w:t>
                  </w:r>
                </w:p>
              </w:tc>
            </w:tr>
            <w:tr w:rsidR="00A751EC" w:rsidRPr="006209CC" w14:paraId="439A2158" w14:textId="77777777" w:rsidTr="00A751EC">
              <w:trPr>
                <w:trHeight w:val="293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57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2"/>
                      <w:szCs w:val="22"/>
                      <w:rtl/>
                    </w:rPr>
                    <w:t>معالي</w:t>
                  </w: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 xml:space="preserve"> السيد</w:t>
                  </w:r>
                </w:p>
              </w:tc>
            </w:tr>
            <w:tr w:rsidR="00A751EC" w:rsidRPr="006209CC" w14:paraId="439A215A" w14:textId="77777777" w:rsidTr="00A751EC">
              <w:trPr>
                <w:trHeight w:val="293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59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</w:rPr>
                    <w:t>smibrathu@mefip.gov.dj</w:t>
                  </w:r>
                </w:p>
              </w:tc>
            </w:tr>
          </w:tbl>
          <w:p w14:paraId="439A215B" w14:textId="77777777" w:rsidR="00A751EC" w:rsidRPr="006209CC" w:rsidRDefault="00A751EC" w:rsidP="005E41C4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</w:p>
        </w:tc>
      </w:tr>
      <w:tr w:rsidR="00A751EC" w:rsidRPr="006209CC" w14:paraId="439A215E" w14:textId="77777777" w:rsidTr="00A751EC">
        <w:trPr>
          <w:trHeight w:val="180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5D" w14:textId="77777777" w:rsidR="00A751EC" w:rsidRPr="006209CC" w:rsidRDefault="00A751EC" w:rsidP="005E41C4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"/>
                <w:szCs w:val="2"/>
                <w:rtl/>
              </w:rPr>
              <w:t> </w:t>
            </w:r>
          </w:p>
        </w:tc>
      </w:tr>
      <w:tr w:rsidR="00A751EC" w:rsidRPr="006209CC" w14:paraId="439A2160" w14:textId="77777777" w:rsidTr="00A751EC">
        <w:trPr>
          <w:trHeight w:val="513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5F" w14:textId="77777777" w:rsidR="00A751EC" w:rsidRPr="006209CC" w:rsidRDefault="00A751EC" w:rsidP="005E41C4">
            <w:pPr>
              <w:shd w:val="clear" w:color="auto" w:fill="F7F7F7"/>
              <w:bidi/>
              <w:ind w:left="180" w:right="9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الوكالات المنفذة</w:t>
            </w:r>
          </w:p>
        </w:tc>
      </w:tr>
      <w:tr w:rsidR="00A751EC" w:rsidRPr="006209CC" w14:paraId="439A216C" w14:textId="77777777" w:rsidTr="00A751EC">
        <w:trPr>
          <w:trHeight w:val="1683"/>
          <w:jc w:val="center"/>
        </w:trPr>
        <w:tc>
          <w:tcPr>
            <w:tcW w:w="1080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61" w14:textId="77777777" w:rsidR="00A751EC" w:rsidRPr="006209CC" w:rsidRDefault="00A751EC" w:rsidP="005E41C4">
            <w:pPr>
              <w:shd w:val="clear" w:color="auto" w:fill="F7F7F7"/>
              <w:bidi/>
              <w:spacing w:line="14" w:lineRule="atLeast"/>
              <w:ind w:left="187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16"/>
                <w:szCs w:val="16"/>
                <w:rtl/>
              </w:rPr>
              <w:t> </w:t>
            </w:r>
          </w:p>
          <w:tbl>
            <w:tblPr>
              <w:bidiVisual/>
              <w:tblW w:w="109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75"/>
            </w:tblGrid>
            <w:tr w:rsidR="00A751EC" w:rsidRPr="006209CC" w14:paraId="439A2163" w14:textId="77777777" w:rsidTr="00A751EC">
              <w:trPr>
                <w:trHeight w:val="300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62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وزارة الصحة</w:t>
                  </w:r>
                </w:p>
              </w:tc>
            </w:tr>
            <w:tr w:rsidR="00A751EC" w:rsidRPr="006209CC" w14:paraId="439A2165" w14:textId="77777777" w:rsidTr="00A751EC">
              <w:trPr>
                <w:trHeight w:val="300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64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جاما علمي عقية</w:t>
                  </w:r>
                </w:p>
              </w:tc>
            </w:tr>
            <w:tr w:rsidR="00A751EC" w:rsidRPr="006209CC" w14:paraId="439A2167" w14:textId="77777777" w:rsidTr="00A751EC">
              <w:trPr>
                <w:trHeight w:val="300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66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سعادة الدكتور</w:t>
                  </w:r>
                </w:p>
              </w:tc>
            </w:tr>
            <w:tr w:rsidR="00A751EC" w:rsidRPr="006209CC" w14:paraId="439A2169" w14:textId="77777777" w:rsidTr="00A751EC">
              <w:trPr>
                <w:trHeight w:val="300"/>
              </w:trPr>
              <w:tc>
                <w:tcPr>
                  <w:tcW w:w="10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68" w14:textId="77777777" w:rsidR="00A751EC" w:rsidRPr="006209CC" w:rsidRDefault="00A751EC" w:rsidP="005E41C4">
                  <w:pPr>
                    <w:shd w:val="clear" w:color="auto" w:fill="F7F7F7"/>
                    <w:bidi/>
                    <w:ind w:left="187"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</w:rPr>
                    <w:t>chehem@msn.com</w:t>
                  </w:r>
                </w:p>
              </w:tc>
            </w:tr>
          </w:tbl>
          <w:p w14:paraId="439A216A" w14:textId="77777777" w:rsidR="00A751EC" w:rsidRPr="006209CC" w:rsidRDefault="00A751EC" w:rsidP="005E41C4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16"/>
                <w:szCs w:val="16"/>
                <w:rtl/>
              </w:rPr>
              <w:t> </w:t>
            </w:r>
          </w:p>
          <w:p w14:paraId="439A216B" w14:textId="77777777" w:rsidR="00A751EC" w:rsidRPr="006209CC" w:rsidRDefault="00A751EC" w:rsidP="005E41C4">
            <w:pPr>
              <w:shd w:val="clear" w:color="auto" w:fill="F7F7F7"/>
              <w:bidi/>
              <w:ind w:left="180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16"/>
                <w:szCs w:val="16"/>
                <w:rtl/>
              </w:rPr>
              <w:t> </w:t>
            </w:r>
          </w:p>
        </w:tc>
      </w:tr>
      <w:tr w:rsidR="00A751EC" w:rsidRPr="006209CC" w14:paraId="439A216E" w14:textId="77777777" w:rsidTr="00A751EC">
        <w:trPr>
          <w:trHeight w:val="378"/>
          <w:jc w:val="center"/>
        </w:trPr>
        <w:tc>
          <w:tcPr>
            <w:tcW w:w="10800" w:type="dxa"/>
            <w:tcBorders>
              <w:left w:val="single" w:sz="2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216D" w14:textId="77777777" w:rsidR="00A751EC" w:rsidRPr="006209CC" w:rsidRDefault="00A751EC" w:rsidP="005E41C4">
            <w:pPr>
              <w:keepNext/>
              <w:shd w:val="clear" w:color="auto" w:fill="F2F2F2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>للمزيد من المعلومات الرجاء الاتصال</w:t>
            </w:r>
          </w:p>
        </w:tc>
      </w:tr>
      <w:tr w:rsidR="00A751EC" w:rsidRPr="006209CC" w14:paraId="439A2174" w14:textId="77777777" w:rsidTr="00A751EC">
        <w:trPr>
          <w:trHeight w:val="576"/>
          <w:jc w:val="center"/>
        </w:trPr>
        <w:tc>
          <w:tcPr>
            <w:tcW w:w="10800" w:type="dxa"/>
            <w:shd w:val="clear" w:color="auto" w:fill="F7F7F7"/>
            <w:tcMar>
              <w:top w:w="115" w:type="dxa"/>
              <w:left w:w="115" w:type="dxa"/>
              <w:bottom w:w="0" w:type="dxa"/>
              <w:right w:w="0" w:type="dxa"/>
            </w:tcMar>
            <w:vAlign w:val="center"/>
          </w:tcPr>
          <w:p w14:paraId="439A216F" w14:textId="77777777" w:rsidR="00A751EC" w:rsidRPr="006209CC" w:rsidRDefault="00A751EC" w:rsidP="005E41C4">
            <w:pPr>
              <w:keepNext/>
              <w:shd w:val="clear" w:color="auto" w:fill="F7F7F7"/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0D0D0D"/>
                <w:sz w:val="22"/>
                <w:szCs w:val="22"/>
                <w:rtl/>
              </w:rPr>
              <w:t>البنك الدولي</w:t>
            </w:r>
          </w:p>
          <w:p w14:paraId="439A2170" w14:textId="77777777" w:rsidR="00A751EC" w:rsidRPr="00165409" w:rsidRDefault="00A751EC" w:rsidP="005E41C4">
            <w:pPr>
              <w:keepNext/>
              <w:shd w:val="clear" w:color="auto" w:fill="F7F7F7"/>
              <w:bidi/>
              <w:spacing w:line="276" w:lineRule="auto"/>
              <w:rPr>
                <w:rFonts w:ascii="Calibri" w:eastAsia="Calibri" w:hAnsi="Calibri"/>
                <w:color w:val="0D0D0D"/>
                <w:sz w:val="22"/>
                <w:szCs w:val="22"/>
                <w:rtl/>
              </w:rPr>
            </w:pPr>
            <w:r w:rsidRPr="00165409">
              <w:rPr>
                <w:rFonts w:ascii="Calibri" w:eastAsia="Calibri" w:hAnsi="Calibri"/>
                <w:color w:val="0D0D0D"/>
                <w:sz w:val="22"/>
                <w:szCs w:val="22"/>
                <w:rtl/>
              </w:rPr>
              <w:t xml:space="preserve">شارع </w:t>
            </w:r>
            <w:r w:rsidRPr="00165409">
              <w:rPr>
                <w:rFonts w:ascii="Calibri" w:eastAsia="Calibri" w:hAnsi="Calibri"/>
                <w:color w:val="0D0D0D"/>
                <w:sz w:val="22"/>
                <w:szCs w:val="22"/>
              </w:rPr>
              <w:t xml:space="preserve"> H 1818</w:t>
            </w:r>
            <w:r w:rsidRPr="00165409">
              <w:rPr>
                <w:rFonts w:ascii="Calibri" w:eastAsia="Calibri" w:hAnsi="Calibri"/>
                <w:color w:val="0D0D0D"/>
                <w:sz w:val="22"/>
                <w:szCs w:val="22"/>
                <w:rtl/>
              </w:rPr>
              <w:t>، نيويورك</w:t>
            </w:r>
          </w:p>
          <w:p w14:paraId="439A2171" w14:textId="77777777" w:rsidR="00A751EC" w:rsidRPr="006209CC" w:rsidRDefault="00A751EC" w:rsidP="005E41C4">
            <w:pPr>
              <w:keepNext/>
              <w:shd w:val="clear" w:color="auto" w:fill="F7F7F7"/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color w:val="0D0D0D"/>
                <w:sz w:val="22"/>
                <w:szCs w:val="22"/>
                <w:rtl/>
              </w:rPr>
              <w:t>واشنطن العاصمة 20433</w:t>
            </w:r>
          </w:p>
          <w:p w14:paraId="439A2172" w14:textId="77777777" w:rsidR="00A751EC" w:rsidRPr="00165409" w:rsidRDefault="00A751EC" w:rsidP="005E41C4">
            <w:pPr>
              <w:keepNext/>
              <w:shd w:val="clear" w:color="auto" w:fill="F7F7F7"/>
              <w:bidi/>
              <w:spacing w:line="276" w:lineRule="auto"/>
              <w:rPr>
                <w:rFonts w:ascii="Calibri" w:eastAsia="Calibri" w:hAnsi="Calibri"/>
                <w:color w:val="0D0D0D"/>
                <w:sz w:val="22"/>
                <w:szCs w:val="22"/>
                <w:rtl/>
                <w:lang w:bidi="ar-YE"/>
              </w:rPr>
            </w:pPr>
            <w:r w:rsidRPr="00165409">
              <w:rPr>
                <w:rFonts w:ascii="Calibri" w:eastAsia="Calibri" w:hAnsi="Calibri"/>
                <w:color w:val="0D0D0D"/>
                <w:sz w:val="22"/>
                <w:szCs w:val="22"/>
                <w:rtl/>
              </w:rPr>
              <w:t xml:space="preserve">هاتف: </w:t>
            </w:r>
            <w:r w:rsidRPr="00165409">
              <w:rPr>
                <w:rFonts w:ascii="Calibri" w:eastAsia="Calibri" w:hAnsi="Calibri"/>
                <w:color w:val="0D0D0D"/>
                <w:sz w:val="22"/>
                <w:szCs w:val="22"/>
              </w:rPr>
              <w:t xml:space="preserve">(202) </w:t>
            </w:r>
            <w:r>
              <w:rPr>
                <w:rFonts w:ascii="Calibri" w:eastAsia="Calibri" w:hAnsi="Calibri"/>
                <w:color w:val="0D0D0D"/>
                <w:sz w:val="22"/>
                <w:szCs w:val="22"/>
              </w:rPr>
              <w:t>473 - 1000</w:t>
            </w:r>
          </w:p>
          <w:p w14:paraId="439A2173" w14:textId="77777777" w:rsidR="00A751EC" w:rsidRPr="006209CC" w:rsidRDefault="00A751EC" w:rsidP="005E41C4">
            <w:pPr>
              <w:shd w:val="clear" w:color="auto" w:fill="F7F7F7"/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65409">
              <w:rPr>
                <w:rFonts w:ascii="Calibri" w:eastAsia="Calibri" w:hAnsi="Calibri"/>
                <w:color w:val="0D0D0D"/>
                <w:sz w:val="22"/>
                <w:szCs w:val="22"/>
                <w:rtl/>
              </w:rPr>
              <w:t>الموقع الإلكتروني</w:t>
            </w:r>
            <w:r w:rsidRPr="00E82C70">
              <w:rPr>
                <w:rFonts w:ascii="Simplified Arabic" w:hAnsi="Simplified Arabic" w:cs="Simplified Arabic"/>
                <w:rtl/>
              </w:rPr>
              <w:t xml:space="preserve">: </w:t>
            </w:r>
            <w:hyperlink r:id="rId13" w:history="1">
              <w:r w:rsidRPr="00E65884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http://www.worldbank.org/infosho</w:t>
              </w:r>
              <w:r w:rsidRPr="00E65884">
                <w:rPr>
                  <w:rStyle w:val="Hyperlink"/>
                  <w:rFonts w:ascii="Calibri" w:eastAsia="Calibri" w:hAnsi="Calibri" w:cs="Arial"/>
                  <w:sz w:val="22"/>
                  <w:szCs w:val="22"/>
                </w:rPr>
                <w:t>p</w:t>
              </w:r>
            </w:hyperlink>
            <w:r w:rsidRPr="006209CC">
              <w:rPr>
                <w:rFonts w:asciiTheme="majorBidi" w:eastAsia="Arial" w:hAnsiTheme="majorBidi" w:cstheme="majorBidi"/>
                <w:b/>
                <w:bCs/>
                <w:color w:val="172D5F"/>
                <w:sz w:val="20"/>
                <w:szCs w:val="20"/>
                <w:rtl/>
              </w:rPr>
              <w:t> </w:t>
            </w:r>
          </w:p>
        </w:tc>
      </w:tr>
    </w:tbl>
    <w:p w14:paraId="439A2175" w14:textId="77777777" w:rsidR="00A751EC" w:rsidRPr="006209CC" w:rsidRDefault="00A751EC" w:rsidP="00A751EC">
      <w:pPr>
        <w:shd w:val="clear" w:color="auto" w:fill="F7F7F7"/>
        <w:bidi/>
        <w:ind w:right="29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color w:val="0D0D0D"/>
          <w:sz w:val="22"/>
          <w:szCs w:val="22"/>
          <w:rtl/>
        </w:rPr>
        <w:t> </w:t>
      </w:r>
    </w:p>
    <w:tbl>
      <w:tblPr>
        <w:bidiVisual/>
        <w:tblW w:w="109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0944"/>
      </w:tblGrid>
      <w:tr w:rsidR="00A751EC" w:rsidRPr="006209CC" w14:paraId="439A2178" w14:textId="77777777" w:rsidTr="005E41C4">
        <w:trPr>
          <w:trHeight w:val="37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2176" w14:textId="77777777" w:rsidR="00A751EC" w:rsidRPr="006209CC" w:rsidRDefault="00A751EC" w:rsidP="005E41C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950" w:type="dxa"/>
            <w:tcBorders>
              <w:left w:val="single" w:sz="2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2177" w14:textId="77777777" w:rsidR="00A751EC" w:rsidRPr="006209CC" w:rsidRDefault="00A751EC" w:rsidP="005E41C4">
            <w:pPr>
              <w:keepNext/>
              <w:shd w:val="clear" w:color="auto" w:fill="F2F2F2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</w:rPr>
              <w:t>ال</w:t>
            </w:r>
            <w:r w:rsidRPr="006209CC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>موافقة</w:t>
            </w:r>
          </w:p>
        </w:tc>
      </w:tr>
      <w:tr w:rsidR="00A751EC" w:rsidRPr="006209CC" w14:paraId="439A217D" w14:textId="77777777" w:rsidTr="005E41C4">
        <w:trPr>
          <w:trHeight w:val="576"/>
        </w:trPr>
        <w:tc>
          <w:tcPr>
            <w:tcW w:w="10980" w:type="dxa"/>
            <w:gridSpan w:val="2"/>
            <w:shd w:val="clear" w:color="auto" w:fill="F7F7F7"/>
            <w:tcMar>
              <w:top w:w="115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bidiVisual/>
              <w:tblW w:w="1094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1"/>
              <w:gridCol w:w="7238"/>
            </w:tblGrid>
            <w:tr w:rsidR="00A751EC" w:rsidRPr="006209CC" w14:paraId="439A217B" w14:textId="77777777" w:rsidTr="005E41C4">
              <w:trPr>
                <w:trHeight w:val="439"/>
              </w:trPr>
              <w:tc>
                <w:tcPr>
                  <w:tcW w:w="3711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79" w14:textId="77777777" w:rsidR="00A751EC" w:rsidRPr="006209CC" w:rsidRDefault="00A751EC" w:rsidP="005E41C4">
                  <w:pPr>
                    <w:shd w:val="clear" w:color="auto" w:fill="F7F7F7"/>
                    <w:bidi/>
                    <w:ind w:right="29"/>
                    <w:rPr>
                      <w:rFonts w:asciiTheme="majorBidi" w:hAnsiTheme="majorBidi" w:cstheme="majorBidi"/>
                    </w:rPr>
                  </w:pPr>
                  <w:r w:rsidRPr="00165409">
                    <w:rPr>
                      <w:rFonts w:ascii="Calibri" w:eastAsia="Calibri" w:hAnsi="Calibri"/>
                      <w:color w:val="767171"/>
                      <w:sz w:val="22"/>
                      <w:szCs w:val="22"/>
                      <w:rtl/>
                    </w:rPr>
                    <w:t>رئيس (رؤساء) فريق العمل</w:t>
                  </w:r>
                  <w:r w:rsidRPr="006209CC">
                    <w:rPr>
                      <w:rFonts w:asciiTheme="majorBidi" w:eastAsia="Calibri" w:hAnsiTheme="majorBidi" w:cstheme="majorBidi"/>
                      <w:color w:val="767171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723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7A" w14:textId="77777777" w:rsidR="00A751EC" w:rsidRPr="006209CC" w:rsidRDefault="00A751EC" w:rsidP="005E41C4">
                  <w:pPr>
                    <w:shd w:val="clear" w:color="auto" w:fill="F7F7F7"/>
                    <w:bidi/>
                    <w:ind w:right="72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إليزابيث مزيراي</w:t>
                  </w:r>
                </w:p>
              </w:tc>
            </w:tr>
          </w:tbl>
          <w:p w14:paraId="439A217C" w14:textId="77777777" w:rsidR="00A751EC" w:rsidRPr="006209CC" w:rsidRDefault="00A751EC" w:rsidP="005E41C4">
            <w:pPr>
              <w:shd w:val="clear" w:color="auto" w:fill="F7F7F7"/>
              <w:bidi/>
              <w:rPr>
                <w:rFonts w:asciiTheme="majorBidi" w:hAnsiTheme="majorBidi" w:cstheme="majorBidi"/>
              </w:rPr>
            </w:pPr>
          </w:p>
        </w:tc>
      </w:tr>
      <w:tr w:rsidR="00A751EC" w:rsidRPr="006209CC" w14:paraId="439A217F" w14:textId="77777777" w:rsidTr="005E41C4">
        <w:trPr>
          <w:trHeight w:val="576"/>
        </w:trPr>
        <w:tc>
          <w:tcPr>
            <w:tcW w:w="10980" w:type="dxa"/>
            <w:gridSpan w:val="2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7E" w14:textId="77777777" w:rsidR="00A751EC" w:rsidRPr="006209CC" w:rsidRDefault="00A751EC" w:rsidP="005E41C4">
            <w:pPr>
              <w:keepNext/>
              <w:shd w:val="clear" w:color="auto" w:fill="F7F7F7"/>
              <w:bidi/>
              <w:rPr>
                <w:rFonts w:asciiTheme="majorBidi" w:hAnsiTheme="majorBidi" w:cstheme="majorBidi"/>
              </w:rPr>
            </w:pPr>
            <w:r w:rsidRPr="006209CC">
              <w:rPr>
                <w:rFonts w:asciiTheme="majorBidi" w:eastAsia="Calibri" w:hAnsiTheme="majorBidi" w:cstheme="majorBidi"/>
                <w:b/>
                <w:bCs/>
                <w:color w:val="172D5F"/>
                <w:sz w:val="22"/>
                <w:szCs w:val="22"/>
                <w:rtl/>
              </w:rPr>
              <w:t>  تمت الموافقة من قبل:</w:t>
            </w:r>
          </w:p>
        </w:tc>
      </w:tr>
      <w:tr w:rsidR="00A751EC" w:rsidRPr="006209CC" w14:paraId="439A218F" w14:textId="77777777" w:rsidTr="005E41C4">
        <w:trPr>
          <w:trHeight w:val="576"/>
        </w:trPr>
        <w:tc>
          <w:tcPr>
            <w:tcW w:w="10980" w:type="dxa"/>
            <w:gridSpan w:val="2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bidiVisual/>
              <w:tblW w:w="1094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9"/>
              <w:gridCol w:w="3600"/>
              <w:gridCol w:w="3600"/>
            </w:tblGrid>
            <w:tr w:rsidR="00A751EC" w:rsidRPr="006209CC" w14:paraId="439A2181" w14:textId="77777777" w:rsidTr="005E41C4">
              <w:trPr>
                <w:trHeight w:val="80"/>
              </w:trPr>
              <w:tc>
                <w:tcPr>
                  <w:tcW w:w="10949" w:type="dxa"/>
                  <w:gridSpan w:val="3"/>
                  <w:tcBorders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0" w14:textId="77777777" w:rsidR="00A751EC" w:rsidRPr="006209CC" w:rsidRDefault="00A751EC" w:rsidP="005E41C4">
                  <w:pPr>
                    <w:shd w:val="clear" w:color="auto" w:fill="F7F7F7"/>
                    <w:bidi/>
                    <w:spacing w:line="20" w:lineRule="atLeast"/>
                    <w:ind w:right="14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color w:val="F2F2F2"/>
                      <w:sz w:val="22"/>
                      <w:szCs w:val="22"/>
                    </w:rPr>
                    <w:t>PROVALTBL</w:t>
                  </w:r>
                </w:p>
              </w:tc>
            </w:tr>
            <w:tr w:rsidR="00A751EC" w:rsidRPr="006209CC" w14:paraId="439A2185" w14:textId="77777777" w:rsidTr="005E41C4">
              <w:trPr>
                <w:trHeight w:val="457"/>
              </w:trPr>
              <w:tc>
                <w:tcPr>
                  <w:tcW w:w="3749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2" w14:textId="77777777" w:rsidR="00A751EC" w:rsidRPr="006209CC" w:rsidRDefault="00A751EC" w:rsidP="005E41C4">
                  <w:pPr>
                    <w:shd w:val="clear" w:color="auto" w:fill="F7F7F7"/>
                    <w:bidi/>
                    <w:ind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color w:val="767171"/>
                      <w:sz w:val="22"/>
                      <w:szCs w:val="22"/>
                      <w:rtl/>
                    </w:rPr>
                    <w:t>مدير / مدير الممارسة:</w:t>
                  </w:r>
                </w:p>
              </w:tc>
              <w:tc>
                <w:tcPr>
                  <w:tcW w:w="360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3" w14:textId="77777777" w:rsidR="00A751EC" w:rsidRPr="006209CC" w:rsidRDefault="00A751EC" w:rsidP="005E41C4">
                  <w:pPr>
                    <w:shd w:val="clear" w:color="auto" w:fill="F7F7F7"/>
                    <w:bidi/>
                    <w:ind w:right="8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>إرنست إي</w:t>
                  </w:r>
                  <w:r>
                    <w:rPr>
                      <w:rFonts w:asciiTheme="majorBidi" w:eastAsia="Calibri" w:hAnsiTheme="majorBidi" w:cstheme="majorBidi" w:hint="cs"/>
                      <w:sz w:val="22"/>
                      <w:szCs w:val="22"/>
                      <w:rtl/>
                    </w:rPr>
                    <w:t xml:space="preserve"> ماسيه</w:t>
                  </w:r>
                </w:p>
              </w:tc>
              <w:tc>
                <w:tcPr>
                  <w:tcW w:w="360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4" w14:textId="77777777" w:rsidR="00A751EC" w:rsidRPr="006209CC" w:rsidRDefault="00A751EC" w:rsidP="005E41C4">
                  <w:pPr>
                    <w:shd w:val="clear" w:color="auto" w:fill="F7F7F7"/>
                    <w:bidi/>
                    <w:ind w:right="14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2"/>
                      <w:szCs w:val="22"/>
                      <w:rtl/>
                    </w:rPr>
                    <w:t>08</w:t>
                  </w: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 xml:space="preserve"> مارس 2018</w:t>
                  </w:r>
                </w:p>
              </w:tc>
            </w:tr>
            <w:tr w:rsidR="00A751EC" w:rsidRPr="006209CC" w14:paraId="439A2189" w14:textId="77777777" w:rsidTr="005E41C4">
              <w:trPr>
                <w:trHeight w:val="457"/>
              </w:trPr>
              <w:tc>
                <w:tcPr>
                  <w:tcW w:w="3749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6" w14:textId="77777777" w:rsidR="00A751EC" w:rsidRPr="006209CC" w:rsidRDefault="00A751EC" w:rsidP="005E41C4">
                  <w:pPr>
                    <w:shd w:val="clear" w:color="auto" w:fill="F7F7F7"/>
                    <w:bidi/>
                    <w:ind w:right="29"/>
                    <w:rPr>
                      <w:rFonts w:asciiTheme="majorBidi" w:hAnsiTheme="majorBidi" w:cstheme="majorBidi"/>
                    </w:rPr>
                  </w:pPr>
                  <w:r w:rsidRPr="006209CC">
                    <w:rPr>
                      <w:rFonts w:asciiTheme="majorBidi" w:eastAsia="Calibri" w:hAnsiTheme="majorBidi" w:cstheme="majorBidi"/>
                      <w:color w:val="767171"/>
                      <w:sz w:val="22"/>
                      <w:szCs w:val="22"/>
                      <w:rtl/>
                    </w:rPr>
                    <w:t>المدير الق</w:t>
                  </w:r>
                  <w:r>
                    <w:rPr>
                      <w:rFonts w:asciiTheme="majorBidi" w:eastAsia="Calibri" w:hAnsiTheme="majorBidi" w:cstheme="majorBidi" w:hint="cs"/>
                      <w:color w:val="767171"/>
                      <w:sz w:val="22"/>
                      <w:szCs w:val="22"/>
                      <w:rtl/>
                    </w:rPr>
                    <w:t>ُ</w:t>
                  </w:r>
                  <w:r w:rsidRPr="006209CC">
                    <w:rPr>
                      <w:rFonts w:asciiTheme="majorBidi" w:eastAsia="Calibri" w:hAnsiTheme="majorBidi" w:cstheme="majorBidi"/>
                      <w:color w:val="767171"/>
                      <w:sz w:val="22"/>
                      <w:szCs w:val="22"/>
                      <w:rtl/>
                    </w:rPr>
                    <w:t>طري:</w:t>
                  </w:r>
                </w:p>
              </w:tc>
              <w:tc>
                <w:tcPr>
                  <w:tcW w:w="360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7" w14:textId="77777777" w:rsidR="00A751EC" w:rsidRPr="006209CC" w:rsidRDefault="00A751EC" w:rsidP="00A751EC">
                  <w:pPr>
                    <w:shd w:val="clear" w:color="auto" w:fill="F7F7F7"/>
                    <w:bidi/>
                    <w:ind w:right="8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2"/>
                      <w:szCs w:val="22"/>
                      <w:rtl/>
                    </w:rPr>
                    <w:t>أسعد علم</w:t>
                  </w:r>
                </w:p>
              </w:tc>
              <w:tc>
                <w:tcPr>
                  <w:tcW w:w="360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A2188" w14:textId="77777777" w:rsidR="00A751EC" w:rsidRPr="006209CC" w:rsidRDefault="00A751EC" w:rsidP="00A751EC">
                  <w:pPr>
                    <w:shd w:val="clear" w:color="auto" w:fill="F7F7F7"/>
                    <w:bidi/>
                    <w:ind w:right="14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2"/>
                      <w:szCs w:val="22"/>
                      <w:rtl/>
                    </w:rPr>
                    <w:t>08 مايو</w:t>
                  </w:r>
                  <w:r w:rsidRPr="006209CC">
                    <w:rPr>
                      <w:rFonts w:asciiTheme="majorBidi" w:eastAsia="Calibri" w:hAnsiTheme="majorBidi" w:cstheme="majorBidi"/>
                      <w:sz w:val="22"/>
                      <w:szCs w:val="22"/>
                      <w:rtl/>
                    </w:rPr>
                    <w:t xml:space="preserve"> 2018</w:t>
                  </w:r>
                </w:p>
              </w:tc>
            </w:tr>
            <w:tr w:rsidR="00A751EC" w:rsidRPr="006209CC" w14:paraId="439A218D" w14:textId="77777777" w:rsidTr="005E41C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A218A" w14:textId="77777777" w:rsidR="00A751EC" w:rsidRPr="006209CC" w:rsidRDefault="00A751EC" w:rsidP="005E41C4">
                  <w:pPr>
                    <w:shd w:val="clear" w:color="auto" w:fill="F7F7F7"/>
                    <w:bidi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9A218B" w14:textId="77777777" w:rsidR="00A751EC" w:rsidRPr="006209CC" w:rsidRDefault="00A751EC" w:rsidP="005E41C4">
                  <w:pPr>
                    <w:shd w:val="clear" w:color="auto" w:fill="F7F7F7"/>
                    <w:bidi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9A218C" w14:textId="77777777" w:rsidR="00A751EC" w:rsidRPr="006209CC" w:rsidRDefault="00A751EC" w:rsidP="005E41C4">
                  <w:pPr>
                    <w:shd w:val="clear" w:color="auto" w:fill="F7F7F7"/>
                    <w:bidi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39A218E" w14:textId="77777777" w:rsidR="00A751EC" w:rsidRPr="006209CC" w:rsidRDefault="00A751EC" w:rsidP="005E41C4">
            <w:pPr>
              <w:shd w:val="clear" w:color="auto" w:fill="F7F7F7"/>
              <w:bidi/>
              <w:rPr>
                <w:rFonts w:asciiTheme="majorBidi" w:hAnsiTheme="majorBidi" w:cstheme="majorBidi"/>
              </w:rPr>
            </w:pPr>
          </w:p>
        </w:tc>
      </w:tr>
      <w:tr w:rsidR="00A751EC" w:rsidRPr="006209CC" w14:paraId="439A2192" w14:textId="77777777" w:rsidTr="005E41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190" w14:textId="77777777" w:rsidR="00A751EC" w:rsidRPr="006209CC" w:rsidRDefault="00A751EC" w:rsidP="005E41C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14:paraId="439A2191" w14:textId="77777777" w:rsidR="00A751EC" w:rsidRPr="006209CC" w:rsidRDefault="00A751EC" w:rsidP="005E41C4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p w14:paraId="439A2193" w14:textId="77777777" w:rsidR="00A751EC" w:rsidRPr="006209CC" w:rsidRDefault="00A751EC" w:rsidP="00A751EC">
      <w:pPr>
        <w:bidi/>
        <w:spacing w:line="14" w:lineRule="atLeast"/>
        <w:rPr>
          <w:rFonts w:asciiTheme="majorBidi" w:hAnsiTheme="majorBidi" w:cstheme="majorBidi"/>
        </w:rPr>
      </w:pPr>
      <w:r w:rsidRPr="006209CC">
        <w:rPr>
          <w:rFonts w:asciiTheme="majorBidi" w:eastAsia="Calibri" w:hAnsiTheme="majorBidi" w:cstheme="majorBidi"/>
          <w:sz w:val="22"/>
          <w:szCs w:val="22"/>
          <w:rtl/>
        </w:rPr>
        <w:t> </w:t>
      </w:r>
    </w:p>
    <w:p w14:paraId="439A2194" w14:textId="77777777" w:rsidR="00840ADB" w:rsidRDefault="00A751EC" w:rsidP="00840ADB">
      <w:pPr>
        <w:bidi/>
        <w:spacing w:line="14" w:lineRule="atLeast"/>
        <w:rPr>
          <w:rFonts w:ascii="Calibri" w:eastAsia="Calibri" w:hAnsi="Calibri" w:cs="Calibri"/>
          <w:sz w:val="18"/>
          <w:szCs w:val="18"/>
        </w:rPr>
      </w:pPr>
      <w:r w:rsidRPr="006209CC">
        <w:rPr>
          <w:rFonts w:asciiTheme="majorBidi" w:eastAsia="Calibri" w:hAnsiTheme="majorBidi" w:cstheme="majorBidi"/>
          <w:sz w:val="22"/>
          <w:szCs w:val="22"/>
          <w:rtl/>
        </w:rPr>
        <w:t> </w:t>
      </w:r>
    </w:p>
    <w:p w14:paraId="439A2195" w14:textId="77777777" w:rsidR="00902946" w:rsidRDefault="004C7674">
      <w:pPr>
        <w:bidi/>
      </w:pPr>
      <w:r>
        <w:rPr>
          <w:rFonts w:ascii="Calibri" w:eastAsia="Calibri" w:hAnsi="Calibri" w:cs="Calibri"/>
          <w:sz w:val="18"/>
          <w:szCs w:val="18"/>
          <w:rtl/>
        </w:rPr>
        <w:t>.</w:t>
      </w:r>
    </w:p>
    <w:sectPr w:rsidR="00902946" w:rsidSect="002C5977">
      <w:headerReference w:type="default" r:id="rId14"/>
      <w:footerReference w:type="default" r:id="rId15"/>
      <w:pgSz w:w="12240" w:h="15840"/>
      <w:pgMar w:top="1440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219C" w14:textId="77777777" w:rsidR="00FA4448" w:rsidRDefault="00FA4448" w:rsidP="00152CFC">
      <w:r>
        <w:separator/>
      </w:r>
    </w:p>
  </w:endnote>
  <w:endnote w:type="continuationSeparator" w:id="0">
    <w:p w14:paraId="439A219D" w14:textId="77777777" w:rsidR="00FA4448" w:rsidRDefault="00FA4448" w:rsidP="001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21AC" w14:textId="77777777" w:rsidR="005E41C4" w:rsidRDefault="005E41C4" w:rsidP="002C5977">
    <w:pPr>
      <w:bidi/>
      <w:spacing w:line="14" w:lineRule="atLeast"/>
    </w:pPr>
  </w:p>
  <w:p w14:paraId="439A21AD" w14:textId="77777777" w:rsidR="005E41C4" w:rsidRDefault="005E41C4" w:rsidP="002C5977">
    <w:pPr>
      <w:bidi/>
    </w:pPr>
    <w:r>
      <w:rPr>
        <w:rFonts w:ascii="Arial" w:eastAsia="Arial" w:hAnsi="Arial" w:cs="Arial"/>
        <w:rtl/>
      </w:rPr>
      <w:t>             </w:t>
    </w:r>
    <w:r>
      <w:rPr>
        <w:noProof/>
      </w:rPr>
      <w:drawing>
        <wp:inline distT="0" distB="0" distL="0" distR="0" wp14:anchorId="439A21B6" wp14:editId="439A21B7">
          <wp:extent cx="6858000" cy="8890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10530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30"/>
      <w:gridCol w:w="5400"/>
    </w:tblGrid>
    <w:tr w:rsidR="005E41C4" w14:paraId="439A21B0" w14:textId="77777777" w:rsidTr="00F3436A">
      <w:trPr>
        <w:trHeight w:val="270"/>
        <w:jc w:val="center"/>
      </w:trPr>
      <w:tc>
        <w:tcPr>
          <w:tcW w:w="513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9A21AE" w14:textId="77777777" w:rsidR="005E41C4" w:rsidRDefault="005E41C4" w:rsidP="00840ADB">
          <w:pPr>
            <w:bidi/>
          </w:pPr>
          <w:r>
            <w:rPr>
              <w:rFonts w:ascii="Arial" w:eastAsia="Arial" w:hAnsi="Arial" w:cs="Arial" w:hint="cs"/>
              <w:sz w:val="16"/>
              <w:szCs w:val="16"/>
              <w:rtl/>
            </w:rPr>
            <w:t>05 أبريل 2018م</w:t>
          </w:r>
        </w:p>
      </w:tc>
      <w:tc>
        <w:tcPr>
          <w:tcW w:w="5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9A21AF" w14:textId="5CE0257E" w:rsidR="005E41C4" w:rsidRDefault="005E41C4" w:rsidP="00840ADB">
          <w:pPr>
            <w:bidi/>
            <w:jc w:val="right"/>
          </w:pPr>
          <w:r>
            <w:rPr>
              <w:rFonts w:ascii="Arial" w:eastAsia="Arial" w:hAnsi="Arial" w:cs="Arial"/>
              <w:sz w:val="16"/>
              <w:szCs w:val="16"/>
              <w:rtl/>
            </w:rPr>
            <w:t xml:space="preserve">الصفحة </w:t>
          </w:r>
          <w:r w:rsidRPr="00840ADB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840ADB">
            <w:rPr>
              <w:rFonts w:ascii="Arial" w:eastAsia="Arial" w:hAnsi="Arial" w:cs="Arial"/>
              <w:sz w:val="16"/>
              <w:szCs w:val="16"/>
            </w:rPr>
            <w:instrText xml:space="preserve"> PAGE   \* MERGEFORMAT </w:instrText>
          </w:r>
          <w:r w:rsidRPr="00840ADB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CD2116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 w:rsidRPr="00840ADB">
            <w:rPr>
              <w:rFonts w:ascii="Arial" w:eastAsia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rtl/>
            </w:rPr>
            <w:t xml:space="preserve"> من </w:t>
          </w:r>
          <w:r>
            <w:rPr>
              <w:rFonts w:ascii="Arial" w:eastAsia="Arial" w:hAnsi="Arial" w:cs="Arial" w:hint="cs"/>
              <w:sz w:val="16"/>
              <w:szCs w:val="16"/>
              <w:rtl/>
            </w:rPr>
            <w:t>17</w:t>
          </w:r>
          <w:r>
            <w:rPr>
              <w:rFonts w:ascii="Arial" w:eastAsia="Arial" w:hAnsi="Arial" w:cs="Arial"/>
              <w:sz w:val="16"/>
              <w:szCs w:val="16"/>
              <w:rtl/>
            </w:rPr>
            <w:t xml:space="preserve"> </w:t>
          </w:r>
        </w:p>
      </w:tc>
    </w:tr>
  </w:tbl>
  <w:p w14:paraId="439A21B1" w14:textId="77777777" w:rsidR="005E41C4" w:rsidRDefault="005E41C4" w:rsidP="002C597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219A" w14:textId="77777777" w:rsidR="00FA4448" w:rsidRDefault="00FA4448" w:rsidP="00152CFC">
      <w:r>
        <w:separator/>
      </w:r>
    </w:p>
  </w:footnote>
  <w:footnote w:type="continuationSeparator" w:id="0">
    <w:p w14:paraId="439A219B" w14:textId="77777777" w:rsidR="00FA4448" w:rsidRDefault="00FA4448" w:rsidP="00152CFC">
      <w:r>
        <w:continuationSeparator/>
      </w:r>
    </w:p>
  </w:footnote>
  <w:footnote w:id="1">
    <w:p w14:paraId="439A21B8" w14:textId="77777777" w:rsidR="005E41C4" w:rsidRPr="00FC325F" w:rsidRDefault="005E41C4" w:rsidP="002C5977">
      <w:pPr>
        <w:bidi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 </w:t>
      </w:r>
      <w:r w:rsidRPr="00FC325F">
        <w:rPr>
          <w:rFonts w:asciiTheme="majorBidi" w:eastAsia="Calibri" w:hAnsiTheme="majorBidi"/>
          <w:sz w:val="20"/>
          <w:szCs w:val="20"/>
          <w:rtl/>
        </w:rPr>
        <w:t>المعهد الدولي لبحوث السياسات الغذائية (واشنطن)</w:t>
      </w:r>
      <w:r>
        <w:rPr>
          <w:rFonts w:asciiTheme="majorBidi" w:eastAsia="Calibri" w:hAnsiTheme="majorBidi" w:cstheme="majorBidi" w:hint="cs"/>
          <w:sz w:val="20"/>
          <w:szCs w:val="20"/>
          <w:rtl/>
        </w:rPr>
        <w:t xml:space="preserve">، </w:t>
      </w:r>
      <w:r w:rsidRPr="006209CC">
        <w:rPr>
          <w:rFonts w:asciiTheme="majorBidi" w:eastAsia="Calibri" w:hAnsiTheme="majorBidi" w:cstheme="majorBidi"/>
          <w:sz w:val="20"/>
          <w:szCs w:val="20"/>
          <w:rtl/>
        </w:rPr>
        <w:t>2017</w:t>
      </w:r>
      <w:r>
        <w:rPr>
          <w:rFonts w:asciiTheme="majorBidi" w:eastAsia="Calibri" w:hAnsiTheme="majorBidi" w:cstheme="majorBidi" w:hint="cs"/>
          <w:sz w:val="20"/>
          <w:szCs w:val="20"/>
          <w:rtl/>
        </w:rPr>
        <w:t xml:space="preserve">م، </w:t>
      </w:r>
      <w:r w:rsidRPr="006209CC">
        <w:rPr>
          <w:rFonts w:asciiTheme="majorBidi" w:eastAsia="Calibri" w:hAnsiTheme="majorBidi" w:cstheme="majorBidi"/>
          <w:sz w:val="20"/>
          <w:szCs w:val="20"/>
          <w:rtl/>
        </w:rPr>
        <w:t xml:space="preserve">مؤشر الجوع العالمي. </w:t>
      </w:r>
    </w:p>
  </w:footnote>
  <w:footnote w:id="2">
    <w:p w14:paraId="439A21B9" w14:textId="77777777" w:rsidR="005E41C4" w:rsidRDefault="005E41C4" w:rsidP="00840ADB">
      <w:pPr>
        <w:pStyle w:val="FootnoteText"/>
        <w:bidi/>
        <w:rPr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</w:t>
      </w:r>
      <w:r w:rsidRPr="00840ADB">
        <w:rPr>
          <w:rtl/>
          <w:lang w:bidi="ar-YE"/>
        </w:rPr>
        <w:t xml:space="preserve">معهد القياسات الصحية والتقييم. 2016 </w:t>
      </w:r>
      <w:r>
        <w:rPr>
          <w:rFonts w:hint="cs"/>
          <w:rtl/>
          <w:lang w:bidi="ar-YE"/>
        </w:rPr>
        <w:t>البيانات القُطرية ل</w:t>
      </w:r>
      <w:r w:rsidRPr="00840ADB">
        <w:rPr>
          <w:rtl/>
          <w:lang w:bidi="ar-YE"/>
        </w:rPr>
        <w:t>جيبوتي.</w:t>
      </w:r>
    </w:p>
  </w:footnote>
  <w:footnote w:id="3">
    <w:p w14:paraId="439A21BA" w14:textId="77777777" w:rsidR="005E41C4" w:rsidRDefault="005E41C4" w:rsidP="002C5977">
      <w:pPr>
        <w:pStyle w:val="FootnoteText"/>
        <w:bidi/>
        <w:rPr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المرجع نفسه</w:t>
      </w:r>
    </w:p>
  </w:footnote>
  <w:footnote w:id="4">
    <w:p w14:paraId="439A21BB" w14:textId="77777777" w:rsidR="005E41C4" w:rsidRDefault="005E41C4" w:rsidP="00840ADB">
      <w:pPr>
        <w:pStyle w:val="FootnoteText"/>
        <w:bidi/>
        <w:rPr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المرجع نفسه</w:t>
      </w:r>
    </w:p>
  </w:footnote>
  <w:footnote w:id="5">
    <w:p w14:paraId="439A21BC" w14:textId="77777777" w:rsidR="005E41C4" w:rsidRDefault="005E41C4" w:rsidP="00840ADB">
      <w:pPr>
        <w:pStyle w:val="FootnoteText"/>
        <w:bidi/>
        <w:rPr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C325F">
        <w:rPr>
          <w:rtl/>
        </w:rPr>
        <w:t xml:space="preserve">وزارة الصحة الجيبوتية - إدارة الإحصاء والدراسات ، والمشروع العربي لصحة الأسرة. 2012م </w:t>
      </w:r>
      <w:r>
        <w:rPr>
          <w:rtl/>
        </w:rPr>
        <w:t>–</w:t>
      </w:r>
      <w:r w:rsidRPr="00FC325F">
        <w:rPr>
          <w:rtl/>
        </w:rPr>
        <w:t xml:space="preserve"> </w:t>
      </w:r>
      <w:r>
        <w:rPr>
          <w:rFonts w:hint="cs"/>
          <w:rtl/>
        </w:rPr>
        <w:t xml:space="preserve">مسح صحة الأسرة في </w:t>
      </w:r>
      <w:r w:rsidRPr="00FC325F">
        <w:rPr>
          <w:rtl/>
        </w:rPr>
        <w:t>جيبوتي</w:t>
      </w:r>
    </w:p>
  </w:footnote>
  <w:footnote w:id="6">
    <w:p w14:paraId="439A21BD" w14:textId="77777777" w:rsidR="005E41C4" w:rsidRDefault="005E41C4" w:rsidP="002C5977">
      <w:pPr>
        <w:pStyle w:val="FootnoteText"/>
        <w:bidi/>
        <w:rPr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المرجع نفسه</w:t>
      </w:r>
    </w:p>
  </w:footnote>
  <w:footnote w:id="7">
    <w:p w14:paraId="439A21BE" w14:textId="77777777" w:rsidR="005E41C4" w:rsidRDefault="005E41C4" w:rsidP="002C5977">
      <w:pPr>
        <w:pStyle w:val="FootnoteText"/>
        <w:bidi/>
        <w:rPr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</w:t>
      </w:r>
      <w:r w:rsidRPr="006209CC">
        <w:rPr>
          <w:rFonts w:asciiTheme="majorBidi" w:eastAsia="Calibri" w:hAnsiTheme="majorBidi" w:cstheme="majorBidi"/>
          <w:rtl/>
        </w:rPr>
        <w:t xml:space="preserve">وزارة الصحة جيبوتي واليونيسف والاتحاد الأوروبي.2013. </w:t>
      </w:r>
      <w:r>
        <w:rPr>
          <w:rFonts w:asciiTheme="majorBidi" w:eastAsia="Calibri" w:hAnsiTheme="majorBidi" w:cstheme="majorBidi" w:hint="cs"/>
          <w:rtl/>
        </w:rPr>
        <w:t>ال</w:t>
      </w:r>
      <w:r w:rsidRPr="006209CC">
        <w:rPr>
          <w:rFonts w:asciiTheme="majorBidi" w:eastAsia="Calibri" w:hAnsiTheme="majorBidi" w:cstheme="majorBidi"/>
          <w:rtl/>
        </w:rPr>
        <w:t xml:space="preserve">مسح </w:t>
      </w:r>
      <w:r>
        <w:rPr>
          <w:rFonts w:asciiTheme="majorBidi" w:eastAsia="Calibri" w:hAnsiTheme="majorBidi" w:cstheme="majorBidi" w:hint="cs"/>
          <w:rtl/>
        </w:rPr>
        <w:t>ال</w:t>
      </w:r>
      <w:r w:rsidRPr="006209CC">
        <w:rPr>
          <w:rFonts w:asciiTheme="majorBidi" w:eastAsia="Calibri" w:hAnsiTheme="majorBidi" w:cstheme="majorBidi"/>
          <w:rtl/>
        </w:rPr>
        <w:t xml:space="preserve">وطني حول التغذية باستخدام منهجية </w:t>
      </w:r>
      <w:r w:rsidRPr="006209CC">
        <w:rPr>
          <w:rFonts w:asciiTheme="majorBidi" w:eastAsia="Calibri" w:hAnsiTheme="majorBidi" w:cstheme="majorBidi"/>
        </w:rPr>
        <w:t>SMART 2013</w:t>
      </w:r>
      <w:r w:rsidRPr="006209CC">
        <w:rPr>
          <w:rFonts w:asciiTheme="majorBidi" w:eastAsia="Calibri" w:hAnsiTheme="majorBidi" w:cstheme="majorBidi"/>
          <w:rtl/>
        </w:rPr>
        <w:t>.</w:t>
      </w:r>
    </w:p>
  </w:footnote>
  <w:footnote w:id="8">
    <w:p w14:paraId="439A21BF" w14:textId="77777777" w:rsidR="005E41C4" w:rsidRPr="00840ADB" w:rsidRDefault="005E41C4" w:rsidP="00840ADB">
      <w:pPr>
        <w:pStyle w:val="FootnoteText"/>
        <w:bidi/>
        <w:rPr>
          <w:rFonts w:cs="Arial"/>
          <w:rtl/>
          <w:lang w:bidi="ar-Y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</w:t>
      </w:r>
      <w:r>
        <w:rPr>
          <w:rFonts w:ascii="Calibri" w:eastAsia="Calibri" w:hAnsi="Calibri"/>
          <w:sz w:val="18"/>
          <w:szCs w:val="18"/>
          <w:rtl/>
        </w:rPr>
        <w:t xml:space="preserve">منظمة الصحة العالمية </w:t>
      </w:r>
      <w:r>
        <w:rPr>
          <w:rFonts w:ascii="Calibri" w:eastAsia="Calibri" w:hAnsi="Calibri" w:cs="Calibri"/>
          <w:sz w:val="18"/>
          <w:szCs w:val="18"/>
          <w:rtl/>
        </w:rPr>
        <w:t xml:space="preserve">/ </w:t>
      </w:r>
      <w:r>
        <w:rPr>
          <w:rFonts w:ascii="Calibri" w:eastAsia="Calibri" w:hAnsi="Calibri"/>
          <w:sz w:val="18"/>
          <w:szCs w:val="18"/>
          <w:rtl/>
        </w:rPr>
        <w:t>اليونيسيف</w:t>
      </w:r>
      <w:r>
        <w:rPr>
          <w:rFonts w:ascii="Calibri" w:eastAsia="Calibri" w:hAnsi="Calibri" w:cs="Calibri"/>
          <w:sz w:val="18"/>
          <w:szCs w:val="18"/>
          <w:rtl/>
        </w:rPr>
        <w:t xml:space="preserve">. </w:t>
      </w:r>
      <w:r>
        <w:rPr>
          <w:rFonts w:ascii="Calibri" w:eastAsia="Calibri" w:hAnsi="Calibri"/>
          <w:sz w:val="18"/>
          <w:szCs w:val="18"/>
          <w:rtl/>
        </w:rPr>
        <w:t xml:space="preserve">البرنامج المشترك </w:t>
      </w:r>
      <w:r>
        <w:rPr>
          <w:rFonts w:ascii="Calibri" w:eastAsia="Calibri" w:hAnsi="Calibri" w:hint="cs"/>
          <w:sz w:val="18"/>
          <w:szCs w:val="18"/>
          <w:rtl/>
        </w:rPr>
        <w:t>لإمدادات</w:t>
      </w:r>
      <w:r>
        <w:rPr>
          <w:rFonts w:ascii="Calibri" w:eastAsia="Calibri" w:hAnsi="Calibri"/>
          <w:sz w:val="18"/>
          <w:szCs w:val="18"/>
          <w:rtl/>
        </w:rPr>
        <w:t xml:space="preserve"> المياه </w:t>
      </w:r>
      <w:r>
        <w:rPr>
          <w:rFonts w:ascii="Calibri" w:eastAsia="Calibri" w:hAnsi="Calibri" w:cs="Calibri"/>
          <w:sz w:val="18"/>
          <w:szCs w:val="18"/>
          <w:rtl/>
        </w:rPr>
        <w:t>(</w:t>
      </w:r>
      <w:r>
        <w:rPr>
          <w:rFonts w:ascii="Calibri" w:eastAsia="Calibri" w:hAnsi="Calibri" w:cs="Calibri"/>
          <w:sz w:val="18"/>
          <w:szCs w:val="18"/>
        </w:rPr>
        <w:t>JMP</w:t>
      </w:r>
      <w:r>
        <w:rPr>
          <w:rFonts w:ascii="Calibri" w:eastAsia="Calibri" w:hAnsi="Calibri" w:cs="Calibri"/>
          <w:sz w:val="18"/>
          <w:szCs w:val="18"/>
          <w:rtl/>
        </w:rPr>
        <w:t>)</w:t>
      </w:r>
      <w:r>
        <w:rPr>
          <w:rFonts w:ascii="Calibri" w:eastAsia="Calibri" w:hAnsi="Calibri" w:cs="Arial" w:hint="cs"/>
          <w:sz w:val="18"/>
          <w:szCs w:val="18"/>
          <w:rtl/>
        </w:rPr>
        <w:t xml:space="preserve">، </w:t>
      </w:r>
      <w:r>
        <w:rPr>
          <w:rFonts w:ascii="Calibri" w:eastAsia="Calibri" w:hAnsi="Calibri" w:cs="Calibri"/>
          <w:sz w:val="18"/>
          <w:szCs w:val="18"/>
          <w:rtl/>
        </w:rPr>
        <w:t>2017</w:t>
      </w:r>
      <w:r>
        <w:rPr>
          <w:rFonts w:ascii="Calibri" w:eastAsia="Calibri" w:hAnsi="Calibri" w:cs="Arial" w:hint="cs"/>
          <w:sz w:val="18"/>
          <w:szCs w:val="18"/>
          <w:rtl/>
        </w:rPr>
        <w:t>م.</w:t>
      </w:r>
    </w:p>
  </w:footnote>
  <w:footnote w:id="9">
    <w:p w14:paraId="439A21C0" w14:textId="77777777" w:rsidR="005E41C4" w:rsidRPr="00746E5A" w:rsidRDefault="005E41C4" w:rsidP="006F76AF">
      <w:pPr>
        <w:bidi/>
        <w:rPr>
          <w:rFonts w:asciiTheme="majorBidi" w:eastAsia="Calibri" w:hAnsiTheme="majorBidi" w:cstheme="majorBidi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YE"/>
        </w:rPr>
        <w:t xml:space="preserve"> </w:t>
      </w:r>
      <w:r w:rsidRPr="004D5727">
        <w:rPr>
          <w:rFonts w:asciiTheme="majorBidi" w:eastAsia="Calibri" w:hAnsiTheme="majorBidi" w:cstheme="majorBidi" w:hint="cs"/>
          <w:sz w:val="20"/>
          <w:szCs w:val="20"/>
          <w:rtl/>
        </w:rPr>
        <w:t xml:space="preserve">مكتب الأمم المتحدة لتنسيق الشؤون الإنسانية، 2017، </w:t>
      </w:r>
      <w:r w:rsidRPr="00746E5A">
        <w:rPr>
          <w:rFonts w:asciiTheme="majorBidi" w:eastAsia="Calibri" w:hAnsiTheme="majorBidi" w:cstheme="majorBidi" w:hint="cs"/>
          <w:sz w:val="20"/>
          <w:szCs w:val="20"/>
          <w:rtl/>
        </w:rPr>
        <w:t xml:space="preserve">خطة </w:t>
      </w:r>
      <w:r>
        <w:rPr>
          <w:rFonts w:asciiTheme="majorBidi" w:eastAsia="Calibri" w:hAnsiTheme="majorBidi" w:cstheme="majorBidi" w:hint="cs"/>
          <w:sz w:val="20"/>
          <w:szCs w:val="20"/>
          <w:rtl/>
        </w:rPr>
        <w:t>ا</w:t>
      </w:r>
      <w:r w:rsidRPr="00746E5A">
        <w:rPr>
          <w:rFonts w:asciiTheme="majorBidi" w:eastAsia="Calibri" w:hAnsiTheme="majorBidi" w:cstheme="majorBidi"/>
          <w:sz w:val="20"/>
          <w:szCs w:val="20"/>
          <w:rtl/>
        </w:rPr>
        <w:t xml:space="preserve">لاستجابة الإنسانية </w:t>
      </w:r>
      <w:r>
        <w:rPr>
          <w:rFonts w:asciiTheme="majorBidi" w:eastAsia="Calibri" w:hAnsiTheme="majorBidi" w:cstheme="majorBidi" w:hint="cs"/>
          <w:sz w:val="20"/>
          <w:szCs w:val="20"/>
          <w:rtl/>
        </w:rPr>
        <w:t>للأمم المتحدة</w:t>
      </w:r>
      <w:r w:rsidRPr="00746E5A">
        <w:rPr>
          <w:rFonts w:asciiTheme="majorBidi" w:eastAsia="Calibri" w:hAnsiTheme="majorBidi" w:cstheme="majorBidi" w:hint="cs"/>
          <w:sz w:val="20"/>
          <w:szCs w:val="20"/>
          <w:rtl/>
        </w:rPr>
        <w:t>.</w:t>
      </w:r>
      <w:r w:rsidRPr="00746E5A">
        <w:rPr>
          <w:rFonts w:asciiTheme="majorBidi" w:eastAsia="Calibri" w:hAnsiTheme="majorBidi" w:cstheme="majorBidi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250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1"/>
      <w:gridCol w:w="5005"/>
      <w:gridCol w:w="5045"/>
    </w:tblGrid>
    <w:tr w:rsidR="005E41C4" w14:paraId="439A21A1" w14:textId="77777777" w:rsidTr="00152CFC">
      <w:trPr>
        <w:trHeight w:val="162"/>
        <w:jc w:val="center"/>
      </w:trPr>
      <w:tc>
        <w:tcPr>
          <w:tcW w:w="81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</w:tcPr>
        <w:p w14:paraId="439A219E" w14:textId="77777777" w:rsidR="005E41C4" w:rsidRDefault="005E41C4" w:rsidP="00152CFC">
          <w:pPr>
            <w:bidi/>
          </w:pPr>
          <w:r>
            <w:rPr>
              <w:noProof/>
            </w:rPr>
            <w:drawing>
              <wp:inline distT="0" distB="0" distL="0" distR="0" wp14:anchorId="439A21B2" wp14:editId="439A21B3">
                <wp:extent cx="314325" cy="304800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9A219F" w14:textId="77777777" w:rsidR="005E41C4" w:rsidRDefault="005E41C4" w:rsidP="00152CFC">
          <w:pPr>
            <w:bidi/>
          </w:pPr>
          <w:r>
            <w:rPr>
              <w:rFonts w:ascii="Calibri" w:eastAsia="Calibri" w:hAnsi="Calibri"/>
              <w:b/>
              <w:bCs/>
              <w:sz w:val="22"/>
              <w:szCs w:val="22"/>
              <w:rtl/>
            </w:rPr>
            <w:t>البنك الدولي</w:t>
          </w:r>
        </w:p>
      </w:tc>
      <w:tc>
        <w:tcPr>
          <w:tcW w:w="549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9A21A0" w14:textId="77777777" w:rsidR="005E41C4" w:rsidRDefault="005E41C4" w:rsidP="00152CFC">
          <w:pPr>
            <w:bidi/>
          </w:pPr>
          <w:r>
            <w:rPr>
              <w:rFonts w:ascii="Calibri" w:eastAsia="Calibri" w:hAnsi="Calibri" w:cs="Calibri"/>
              <w:sz w:val="22"/>
              <w:szCs w:val="22"/>
              <w:rtl/>
            </w:rPr>
            <w:t> </w:t>
          </w:r>
        </w:p>
      </w:tc>
    </w:tr>
    <w:tr w:rsidR="005E41C4" w14:paraId="439A21A4" w14:textId="77777777" w:rsidTr="00152CFC">
      <w:trPr>
        <w:trHeight w:val="231"/>
        <w:jc w:val="center"/>
      </w:trPr>
      <w:tc>
        <w:tcPr>
          <w:tcW w:w="0" w:type="auto"/>
          <w:vMerge/>
          <w:vAlign w:val="center"/>
        </w:tcPr>
        <w:p w14:paraId="439A21A2" w14:textId="77777777" w:rsidR="005E41C4" w:rsidRDefault="005E41C4" w:rsidP="00152CFC">
          <w:pPr>
            <w:bidi/>
          </w:pPr>
        </w:p>
      </w:tc>
      <w:tc>
        <w:tcPr>
          <w:tcW w:w="10440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439A21A3" w14:textId="77777777" w:rsidR="005E41C4" w:rsidRDefault="005E41C4" w:rsidP="00152CFC">
          <w:pPr>
            <w:bidi/>
            <w:ind w:left="162"/>
          </w:pPr>
          <w:r>
            <w:rPr>
              <w:rFonts w:ascii="Arial" w:eastAsia="Arial" w:hAnsi="Arial" w:cs="Arial"/>
              <w:sz w:val="20"/>
              <w:szCs w:val="20"/>
              <w:rtl/>
            </w:rPr>
            <w:t>نحو القضاء كلياً على التقزم في جيبوتي (</w:t>
          </w:r>
          <w:r>
            <w:rPr>
              <w:rFonts w:ascii="Arial" w:eastAsia="Arial" w:hAnsi="Arial" w:cs="Arial"/>
              <w:sz w:val="20"/>
              <w:szCs w:val="20"/>
            </w:rPr>
            <w:t>P164164</w:t>
          </w:r>
          <w:r>
            <w:rPr>
              <w:rFonts w:ascii="Arial" w:eastAsia="Arial" w:hAnsi="Arial" w:cs="Arial"/>
              <w:sz w:val="20"/>
              <w:szCs w:val="20"/>
              <w:rtl/>
            </w:rPr>
            <w:t>)</w:t>
          </w:r>
        </w:p>
      </w:tc>
    </w:tr>
    <w:tr w:rsidR="005E41C4" w14:paraId="439A21A6" w14:textId="77777777" w:rsidTr="00152CFC">
      <w:trPr>
        <w:trHeight w:val="243"/>
        <w:jc w:val="center"/>
      </w:trPr>
      <w:tc>
        <w:tcPr>
          <w:tcW w:w="11250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9A21A5" w14:textId="77777777" w:rsidR="005E41C4" w:rsidRDefault="005E41C4" w:rsidP="00152CFC">
          <w:pPr>
            <w:bidi/>
          </w:pPr>
          <w:r>
            <w:rPr>
              <w:rFonts w:ascii="Calibri" w:eastAsia="Calibri" w:hAnsi="Calibri" w:cs="Calibri"/>
              <w:sz w:val="22"/>
              <w:szCs w:val="22"/>
              <w:rtl/>
            </w:rPr>
            <w:t> </w:t>
          </w:r>
          <w:r>
            <w:rPr>
              <w:noProof/>
            </w:rPr>
            <w:drawing>
              <wp:inline distT="0" distB="0" distL="0" distR="0" wp14:anchorId="439A21B4" wp14:editId="439A21B5">
                <wp:extent cx="7038975" cy="57150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9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41C4" w14:paraId="439A21AA" w14:textId="77777777" w:rsidTr="00152CFC">
      <w:trPr>
        <w:jc w:val="center"/>
      </w:trPr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9A21A7" w14:textId="77777777" w:rsidR="005E41C4" w:rsidRDefault="005E41C4" w:rsidP="00152CFC">
          <w:pPr>
            <w:bidi/>
          </w:pPr>
        </w:p>
      </w:tc>
      <w:tc>
        <w:tcPr>
          <w:tcW w:w="0" w:type="auto"/>
          <w:vAlign w:val="center"/>
        </w:tcPr>
        <w:p w14:paraId="439A21A8" w14:textId="77777777" w:rsidR="005E41C4" w:rsidRDefault="005E41C4" w:rsidP="00152CFC">
          <w:pPr>
            <w:bidi/>
          </w:pPr>
        </w:p>
      </w:tc>
      <w:tc>
        <w:tcPr>
          <w:tcW w:w="0" w:type="auto"/>
          <w:vAlign w:val="center"/>
        </w:tcPr>
        <w:p w14:paraId="439A21A9" w14:textId="77777777" w:rsidR="005E41C4" w:rsidRDefault="005E41C4" w:rsidP="00152CFC">
          <w:pPr>
            <w:bidi/>
          </w:pPr>
        </w:p>
      </w:tc>
    </w:tr>
  </w:tbl>
  <w:p w14:paraId="439A21AB" w14:textId="77777777" w:rsidR="005E41C4" w:rsidRDefault="005E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/>
        <w:i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/>
        <w:i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/>
        <w:i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/>
        <w:i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/>
        <w:i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/>
        <w:i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C5B0D0F"/>
    <w:multiLevelType w:val="hybridMultilevel"/>
    <w:tmpl w:val="79B0CFE6"/>
    <w:lvl w:ilvl="0" w:tplc="188C2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bdr w:val="n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E88267E"/>
    <w:multiLevelType w:val="hybridMultilevel"/>
    <w:tmpl w:val="A93E3C56"/>
    <w:lvl w:ilvl="0" w:tplc="22463E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F07A0"/>
    <w:multiLevelType w:val="hybridMultilevel"/>
    <w:tmpl w:val="2A30C9B4"/>
    <w:lvl w:ilvl="0" w:tplc="8F1A8498">
      <w:start w:val="1"/>
      <w:numFmt w:val="arabicAlpha"/>
      <w:lvlText w:val="(%1)"/>
      <w:lvlJc w:val="left"/>
      <w:pPr>
        <w:ind w:left="720" w:hanging="360"/>
      </w:pPr>
      <w:rPr>
        <w:rFonts w:asciiTheme="majorBidi" w:eastAsia="Calibri" w:hAnsiTheme="majorBidi" w:cstheme="majorBidi" w:hint="default"/>
        <w:b/>
        <w:color w:val="172D5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01677"/>
    <w:multiLevelType w:val="hybridMultilevel"/>
    <w:tmpl w:val="E396A290"/>
    <w:lvl w:ilvl="0" w:tplc="79C26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83BE9"/>
    <w:multiLevelType w:val="hybridMultilevel"/>
    <w:tmpl w:val="A1E8BEEC"/>
    <w:lvl w:ilvl="0" w:tplc="97400AE8">
      <w:start w:val="1"/>
      <w:numFmt w:val="arabicAbjad"/>
      <w:lvlText w:val="(%1)"/>
      <w:lvlJc w:val="left"/>
      <w:pPr>
        <w:ind w:left="465" w:hanging="360"/>
      </w:pPr>
      <w:rPr>
        <w:rFonts w:ascii="Calibri" w:eastAsia="Calibri" w:hAnsi="Calibri" w:cs="Calibri" w:hint="default"/>
        <w:b w:val="0"/>
        <w:bCs/>
        <w:color w:val="172D5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1"/>
  </w:num>
  <w:num w:numId="40">
    <w:abstractNumId w:val="42"/>
  </w:num>
  <w:num w:numId="41">
    <w:abstractNumId w:val="39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46"/>
    <w:rsid w:val="0002207D"/>
    <w:rsid w:val="00027344"/>
    <w:rsid w:val="00057923"/>
    <w:rsid w:val="00071A53"/>
    <w:rsid w:val="000945EE"/>
    <w:rsid w:val="000F1310"/>
    <w:rsid w:val="00121F19"/>
    <w:rsid w:val="00152CFC"/>
    <w:rsid w:val="00162A2A"/>
    <w:rsid w:val="001B3424"/>
    <w:rsid w:val="001E0AEC"/>
    <w:rsid w:val="002638B5"/>
    <w:rsid w:val="0026495D"/>
    <w:rsid w:val="00284E9E"/>
    <w:rsid w:val="002A5B21"/>
    <w:rsid w:val="002C5977"/>
    <w:rsid w:val="00332A2B"/>
    <w:rsid w:val="003E5476"/>
    <w:rsid w:val="00417318"/>
    <w:rsid w:val="004C7674"/>
    <w:rsid w:val="004E68AB"/>
    <w:rsid w:val="00546E0C"/>
    <w:rsid w:val="005B3F23"/>
    <w:rsid w:val="005E41C4"/>
    <w:rsid w:val="00682093"/>
    <w:rsid w:val="00683B99"/>
    <w:rsid w:val="006F0A8E"/>
    <w:rsid w:val="006F76AF"/>
    <w:rsid w:val="0080647E"/>
    <w:rsid w:val="00840ADB"/>
    <w:rsid w:val="0088378B"/>
    <w:rsid w:val="008957A0"/>
    <w:rsid w:val="00902946"/>
    <w:rsid w:val="009721F8"/>
    <w:rsid w:val="00981500"/>
    <w:rsid w:val="009937EB"/>
    <w:rsid w:val="00A01AAD"/>
    <w:rsid w:val="00A10BEB"/>
    <w:rsid w:val="00A13744"/>
    <w:rsid w:val="00A5278B"/>
    <w:rsid w:val="00A647AB"/>
    <w:rsid w:val="00A65E09"/>
    <w:rsid w:val="00A66D5F"/>
    <w:rsid w:val="00A751EC"/>
    <w:rsid w:val="00A83249"/>
    <w:rsid w:val="00B64672"/>
    <w:rsid w:val="00B770A2"/>
    <w:rsid w:val="00B8303F"/>
    <w:rsid w:val="00B92051"/>
    <w:rsid w:val="00BA105B"/>
    <w:rsid w:val="00C23422"/>
    <w:rsid w:val="00CD2116"/>
    <w:rsid w:val="00D207F9"/>
    <w:rsid w:val="00D56CA7"/>
    <w:rsid w:val="00DF7E41"/>
    <w:rsid w:val="00E42745"/>
    <w:rsid w:val="00E87033"/>
    <w:rsid w:val="00F2115A"/>
    <w:rsid w:val="00F3436A"/>
    <w:rsid w:val="00F44F64"/>
    <w:rsid w:val="00FA4448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1F83"/>
  <w15:docId w15:val="{55569AFD-52F8-4B56-A7BB-626B855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Paragraph,Main numbered paragraph,References,Numbered List Paragraph,123 List Paragraph,List Paragraph nowy,Liste 1,List_Paragraph,Multilevel para_II,Bullet paras"/>
    <w:basedOn w:val="Normal"/>
    <w:link w:val="ListParagraphChar"/>
    <w:qFormat/>
    <w:rsid w:val="004C7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CFC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5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CFC"/>
    <w:rPr>
      <w:sz w:val="24"/>
      <w:szCs w:val="24"/>
      <w:bdr w:val="nil"/>
    </w:rPr>
  </w:style>
  <w:style w:type="paragraph" w:customStyle="1" w:styleId="NormalWeb95">
    <w:name w:val="Normal (Web)_95"/>
    <w:basedOn w:val="Normal113"/>
    <w:uiPriority w:val="99"/>
    <w:unhideWhenUsed/>
    <w:rsid w:val="00152C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Normal113">
    <w:name w:val="Normal_113"/>
    <w:uiPriority w:val="99"/>
    <w:qFormat/>
    <w:rsid w:val="00152C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Numbered Paragraph Char,Main numbered paragraph Char,References Char,Numbered List Paragraph Char,123 List Paragraph Char,List Paragraph nowy Char,Liste 1 Char,List_Paragraph Char,Bullet paras Char"/>
    <w:basedOn w:val="DefaultParagraphFont"/>
    <w:link w:val="ListParagraph"/>
    <w:rsid w:val="00152CFC"/>
    <w:rPr>
      <w:sz w:val="24"/>
      <w:szCs w:val="24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977"/>
    <w:rPr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C5977"/>
    <w:rPr>
      <w:vertAlign w:val="superscript"/>
    </w:rPr>
  </w:style>
  <w:style w:type="character" w:styleId="Hyperlink">
    <w:name w:val="Hyperlink"/>
    <w:basedOn w:val="DefaultParagraphFont"/>
    <w:uiPriority w:val="99"/>
    <w:rsid w:val="00284E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9"/>
    <w:rPr>
      <w:rFonts w:ascii="Segoe UI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bank.org/infosh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By xmlns="d6267e6a-bf3f-4308-983a-8e32ad3cd070">Mariam William Guirguis</SubmittedBy>
    <OtherTitle xmlns="ee363e03-ffe3-4ea8-891f-7c22e1e48952">وثيقة معلومات المشروع المجمعة/ ورقة بيانات السياسات الوقائية المتكاملة (PID/ISDS)</OtherTitle>
    <InformationClassification xmlns="d6267e6a-bf3f-4308-983a-8e32ad3cd070">Public</InformationClassification>
    <AccesstoInformationPolicyException xmlns="d6267e6a-bf3f-4308-983a-8e32ad3cd070" xsi:nil="true"/>
    <DateSubmission xmlns="d6267e6a-bf3f-4308-983a-8e32ad3cd070">5/29/2018</DateSubmission>
    <IsIduRevised xmlns="ee363e03-ffe3-4ea8-891f-7c22e1e48952" xsi:nil="true"/>
    <ReportNumber xmlns="d6267e6a-bf3f-4308-983a-8e32ad3cd070" xsi:nil="true"/>
    <Comment1 xmlns="d6267e6a-bf3f-4308-983a-8e32ad3cd070">مرحلة التقييم المسبق| تاريخ الإعداد / التحديث: 08 مايو 2018 | رقم التقرير: PIDISDSA24433
</Comment1>
    <IsitpartofaSeries xmlns="d6267e6a-bf3f-4308-983a-8e32ad3cd070">No</IsitpartofaSeries>
    <Languages xmlns="d6267e6a-bf3f-4308-983a-8e32ad3cd070">Arabic</Languages>
    <Document_x0020_Submission_x0020_Workflow xmlns="ee363e03-ffe3-4ea8-891f-7c22e1e48952">
      <Url xsi:nil="true"/>
      <Description xsi:nil="true"/>
    </Document_x0020_Submission_x0020_Workflow>
    <DocumentName xmlns="ee363e03-ffe3-4ea8-891f-7c22e1e48952">ARABICAppraisalstagePIDISDSPwunlockeddatasheetfortranslation.docx</DocumentName>
    <PublicClassificationApprover xmlns="ee363e03-ffe3-4ea8-891f-7c22e1e48952" xsi:nil="true"/>
    <SendMail xmlns="d6267e6a-bf3f-4308-983a-8e32ad3cd070">mwilliam@worldbank.org</SendMail>
    <ProjectIDNumber xmlns="d6267e6a-bf3f-4308-983a-8e32ad3cd070">P164164</ProjectIDNumber>
    <UserSubmittedAbstract xmlns="d6267e6a-bf3f-4308-983a-8e32ad3cd070">وثيقة معلومات المشروع المجمعة/ ورقة بيانات السياسات الوقائية المتكاملة (PID/ISDS)</UserSubmittedAbstr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_Submission" ma:contentTypeID="0x0101008431A1D8C2312847944FA20613D3A89100EB38AD71019081469B2AF86C0DFE710D" ma:contentTypeVersion="12" ma:contentTypeDescription="Document Submission Content Type" ma:contentTypeScope="" ma:versionID="f80bfdc489b3b0267876a6f134456c17">
  <xsd:schema xmlns:xsd="http://www.w3.org/2001/XMLSchema" xmlns:xs="http://www.w3.org/2001/XMLSchema" xmlns:p="http://schemas.microsoft.com/office/2006/metadata/properties" xmlns:ns2="d6267e6a-bf3f-4308-983a-8e32ad3cd070" xmlns:ns3="ee363e03-ffe3-4ea8-891f-7c22e1e48952" targetNamespace="http://schemas.microsoft.com/office/2006/metadata/properties" ma:root="true" ma:fieldsID="637a0c95cda78ce70920e6b9e7c25805" ns2:_="" ns3:_="">
    <xsd:import namespace="d6267e6a-bf3f-4308-983a-8e32ad3cd070"/>
    <xsd:import namespace="ee363e03-ffe3-4ea8-891f-7c22e1e48952"/>
    <xsd:element name="properties">
      <xsd:complexType>
        <xsd:sequence>
          <xsd:element name="documentManagement">
            <xsd:complexType>
              <xsd:all>
                <xsd:element ref="ns2:AccesstoInformationPolicyException" minOccurs="0"/>
                <xsd:element ref="ns2:Comment1" minOccurs="0"/>
                <xsd:element ref="ns2:DateSubmission" minOccurs="0"/>
                <xsd:element ref="ns2:InformationClassification" minOccurs="0"/>
                <xsd:element ref="ns2:IsitpartofaSeries" minOccurs="0"/>
                <xsd:element ref="ns2:Languages" minOccurs="0"/>
                <xsd:element ref="ns2:ProjectIDNumber" minOccurs="0"/>
                <xsd:element ref="ns2:ReportNumber" minOccurs="0"/>
                <xsd:element ref="ns2:SendMail" minOccurs="0"/>
                <xsd:element ref="ns2:SubmittedBy" minOccurs="0"/>
                <xsd:element ref="ns2:UserSubmittedAbstract" minOccurs="0"/>
                <xsd:element ref="ns3:Document_x0020_Submission_x0020_Workflow" minOccurs="0"/>
                <xsd:element ref="ns3:DocumentName" minOccurs="0"/>
                <xsd:element ref="ns3:OtherTitle" minOccurs="0"/>
                <xsd:element ref="ns3:IsIduRevised" minOccurs="0"/>
                <xsd:element ref="ns3:PublicClassification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7e6a-bf3f-4308-983a-8e32ad3cd070" elementFormDefault="qualified">
    <xsd:import namespace="http://schemas.microsoft.com/office/2006/documentManagement/types"/>
    <xsd:import namespace="http://schemas.microsoft.com/office/infopath/2007/PartnerControls"/>
    <xsd:element name="AccesstoInformationPolicyException" ma:index="8" nillable="true" ma:displayName="Access to Information Policy Exception" ma:internalName="AccesstoInformationPolicyException">
      <xsd:simpleType>
        <xsd:restriction base="dms:Text">
          <xsd:maxLength value="255"/>
        </xsd:restriction>
      </xsd:simpleType>
    </xsd:element>
    <xsd:element name="Comment1" ma:index="9" nillable="true" ma:displayName="Comment" ma:internalName="Comment1">
      <xsd:simpleType>
        <xsd:restriction base="dms:Note"/>
      </xsd:simpleType>
    </xsd:element>
    <xsd:element name="DateSubmission" ma:index="10" nillable="true" ma:displayName="Date of Submission" ma:internalName="DateSubmission">
      <xsd:simpleType>
        <xsd:restriction base="dms:Text">
          <xsd:maxLength value="255"/>
        </xsd:restriction>
      </xsd:simpleType>
    </xsd:element>
    <xsd:element name="InformationClassification" ma:index="11" nillable="true" ma:displayName="Information Classification" ma:internalName="InformationClassification">
      <xsd:simpleType>
        <xsd:restriction base="dms:Text">
          <xsd:maxLength value="255"/>
        </xsd:restriction>
      </xsd:simpleType>
    </xsd:element>
    <xsd:element name="IsitpartofaSeries" ma:index="12" nillable="true" ma:displayName="Is it part of a Series?" ma:internalName="IsitpartofaSeries">
      <xsd:simpleType>
        <xsd:restriction base="dms:Text">
          <xsd:maxLength value="255"/>
        </xsd:restriction>
      </xsd:simpleType>
    </xsd:element>
    <xsd:element name="Languages" ma:index="13" nillable="true" ma:displayName="Languages" ma:internalName="Languages">
      <xsd:simpleType>
        <xsd:restriction base="dms:Text">
          <xsd:maxLength value="255"/>
        </xsd:restriction>
      </xsd:simpleType>
    </xsd:element>
    <xsd:element name="ProjectIDNumber" ma:index="14" nillable="true" ma:displayName="Project ID Number" ma:internalName="ProjectIDNumber">
      <xsd:simpleType>
        <xsd:restriction base="dms:Text">
          <xsd:maxLength value="255"/>
        </xsd:restriction>
      </xsd:simpleType>
    </xsd:element>
    <xsd:element name="ReportNumber" ma:index="15" nillable="true" ma:displayName="Report Number" ma:internalName="ReportNumber" ma:readOnly="false">
      <xsd:simpleType>
        <xsd:restriction base="dms:Text">
          <xsd:maxLength value="255"/>
        </xsd:restriction>
      </xsd:simpleType>
    </xsd:element>
    <xsd:element name="SendMail" ma:index="16" nillable="true" ma:displayName="Send Mail" ma:internalName="SendMail" ma:readOnly="false">
      <xsd:simpleType>
        <xsd:restriction base="dms:Text">
          <xsd:maxLength value="255"/>
        </xsd:restriction>
      </xsd:simpleType>
    </xsd:element>
    <xsd:element name="SubmittedBy" ma:index="17" nillable="true" ma:displayName="Submitted By" ma:internalName="SubmittedBy" ma:readOnly="false">
      <xsd:simpleType>
        <xsd:restriction base="dms:Text">
          <xsd:maxLength value="255"/>
        </xsd:restriction>
      </xsd:simpleType>
    </xsd:element>
    <xsd:element name="UserSubmittedAbstract" ma:index="18" nillable="true" ma:displayName="User Submitted Abstract" ma:internalName="UserSubmitted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3e03-ffe3-4ea8-891f-7c22e1e48952" elementFormDefault="qualified">
    <xsd:import namespace="http://schemas.microsoft.com/office/2006/documentManagement/types"/>
    <xsd:import namespace="http://schemas.microsoft.com/office/infopath/2007/PartnerControls"/>
    <xsd:element name="Document_x0020_Submission_x0020_Workflow" ma:index="19" nillable="true" ma:displayName="Document Submission Workflow" ma:internalName="Document_x0020_Submission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Name" ma:index="20" nillable="true" ma:displayName="Document Name" ma:internalName="DocumentName">
      <xsd:simpleType>
        <xsd:restriction base="dms:Text">
          <xsd:maxLength value="255"/>
        </xsd:restriction>
      </xsd:simpleType>
    </xsd:element>
    <xsd:element name="OtherTitle" ma:index="21" nillable="true" ma:displayName="OtherTitle" ma:internalName="OtherTitle">
      <xsd:simpleType>
        <xsd:restriction base="dms:Text">
          <xsd:maxLength value="255"/>
        </xsd:restriction>
      </xsd:simpleType>
    </xsd:element>
    <xsd:element name="IsIduRevised" ma:index="22" nillable="true" ma:displayName="IsIduRevised" ma:internalName="IsIduRevised">
      <xsd:simpleType>
        <xsd:restriction base="dms:Text">
          <xsd:maxLength value="255"/>
        </xsd:restriction>
      </xsd:simpleType>
    </xsd:element>
    <xsd:element name="PublicClassificationApprover" ma:index="23" nillable="true" ma:displayName="Public Classification Approver" ma:internalName="PublicClassification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DC44-9C10-400E-B312-59442CABD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754D5-C91F-4FF8-86B8-2EE6D65FF17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d6267e6a-bf3f-4308-983a-8e32ad3cd070"/>
    <ds:schemaRef ds:uri="http://schemas.microsoft.com/office/infopath/2007/PartnerControls"/>
    <ds:schemaRef ds:uri="ee363e03-ffe3-4ea8-891f-7c22e1e4895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05EAB4-48AF-429B-BECF-71A884FB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7e6a-bf3f-4308-983a-8e32ad3cd070"/>
    <ds:schemaRef ds:uri="ee363e03-ffe3-4ea8-891f-7c22e1e4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35728-7D18-4B10-BA2B-F5C37CF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6558</Words>
  <Characters>37381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29_5_2018_14_43_52_ARABICAppraisalstagePIDISDSPwunlockeddatasheetfortranslation.docx</vt:lpstr>
      <vt:lpstr/>
    </vt:vector>
  </TitlesOfParts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29_5_2018_14_43_52_ARABICAppraisalstagePIDISDSPwunlockeddatasheetfortranslation.docx</dc:title>
  <dc:creator>Mariam William Guirguis</dc:creator>
  <cp:lastModifiedBy>Lina Janenaite</cp:lastModifiedBy>
  <cp:revision>2</cp:revision>
  <cp:lastPrinted>2018-05-29T14:32:00Z</cp:lastPrinted>
  <dcterms:created xsi:type="dcterms:W3CDTF">2018-05-30T18:35:00Z</dcterms:created>
  <dcterms:modified xsi:type="dcterms:W3CDTF">2018-05-30T18:35:00Z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0x0101008431A1D8C2312847944FA20613D3A89100EB38AD71019081469B2AF86C0DFE710D</vt:lpwstr>
  </property>
</Properties>
</file>