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7"/>
      </w:tblGrid>
      <w:tr w:rsidR="00C0278F" w:rsidRPr="00581783" w14:paraId="2D95C795" w14:textId="77777777" w:rsidTr="135CD86C">
        <w:trPr>
          <w:trHeight w:val="13925"/>
        </w:trPr>
        <w:tc>
          <w:tcPr>
            <w:tcW w:w="9857" w:type="dxa"/>
          </w:tcPr>
          <w:p w14:paraId="47CD2839" w14:textId="77777777" w:rsidR="00C0278F" w:rsidRPr="00581783" w:rsidRDefault="00581783" w:rsidP="00C0278F">
            <w:pPr>
              <w:spacing w:after="0" w:line="240" w:lineRule="auto"/>
              <w:ind w:left="77"/>
              <w:rPr>
                <w:rFonts w:cs="Calibri"/>
                <w:b/>
                <w:bCs/>
                <w:sz w:val="24"/>
                <w:szCs w:val="24"/>
              </w:rPr>
            </w:pPr>
            <w:bookmarkStart w:id="0" w:name="_GoBack"/>
            <w:bookmarkEnd w:id="0"/>
            <w:r>
              <w:rPr>
                <w:noProof/>
              </w:rPr>
              <w:pict w14:anchorId="7F0B7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99" type="#_x0000_t75" alt="http://www.emploi.gov.ma/templates/emploi/images/ban_header.png" style="position:absolute;left:0;text-align:left;margin-left:18.55pt;margin-top:14.7pt;width:448.8pt;height:55.05pt;z-index:251655680;visibility:visible">
                  <v:imagedata r:id="rId8" o:title="ban_header"/>
                </v:shape>
              </w:pict>
            </w:r>
          </w:p>
          <w:p w14:paraId="248CF670" w14:textId="77777777" w:rsidR="00C0278F" w:rsidRPr="00581783" w:rsidRDefault="00C0278F" w:rsidP="00C0278F">
            <w:pPr>
              <w:spacing w:after="0" w:line="240" w:lineRule="auto"/>
              <w:ind w:left="77"/>
              <w:rPr>
                <w:rFonts w:cs="Calibri"/>
                <w:b/>
                <w:bCs/>
                <w:sz w:val="24"/>
                <w:szCs w:val="24"/>
              </w:rPr>
            </w:pPr>
          </w:p>
          <w:p w14:paraId="4ED6F776" w14:textId="77777777" w:rsidR="00C0278F" w:rsidRPr="00581783" w:rsidRDefault="00C0278F" w:rsidP="00C0278F">
            <w:pPr>
              <w:spacing w:after="0" w:line="240" w:lineRule="auto"/>
              <w:ind w:left="77"/>
              <w:rPr>
                <w:rFonts w:cs="Calibri"/>
                <w:b/>
                <w:bCs/>
                <w:sz w:val="24"/>
                <w:szCs w:val="24"/>
              </w:rPr>
            </w:pPr>
          </w:p>
          <w:p w14:paraId="27E03C5D" w14:textId="77777777" w:rsidR="00C0278F" w:rsidRPr="00581783" w:rsidRDefault="00C0278F" w:rsidP="00C0278F">
            <w:pPr>
              <w:spacing w:after="0" w:line="240" w:lineRule="auto"/>
              <w:ind w:left="77"/>
              <w:rPr>
                <w:rFonts w:cs="Calibri"/>
                <w:b/>
                <w:bCs/>
                <w:sz w:val="24"/>
                <w:szCs w:val="24"/>
              </w:rPr>
            </w:pPr>
          </w:p>
          <w:p w14:paraId="60789519" w14:textId="77777777" w:rsidR="00C0278F" w:rsidRPr="00581783" w:rsidRDefault="00C0278F" w:rsidP="00C0278F">
            <w:pPr>
              <w:spacing w:after="0" w:line="240" w:lineRule="auto"/>
              <w:ind w:left="77"/>
              <w:rPr>
                <w:rFonts w:ascii="Times New Roman" w:hAnsi="Times New Roman" w:cs="Times New Roman"/>
                <w:b/>
                <w:bCs/>
                <w:sz w:val="24"/>
                <w:szCs w:val="24"/>
              </w:rPr>
            </w:pPr>
          </w:p>
          <w:p w14:paraId="0CFCCDB5" w14:textId="77777777" w:rsidR="00C0278F" w:rsidRPr="00581783" w:rsidRDefault="00C0278F" w:rsidP="00C0278F">
            <w:pPr>
              <w:spacing w:after="0" w:line="240" w:lineRule="auto"/>
              <w:rPr>
                <w:rFonts w:cs="Calibri"/>
                <w:b/>
                <w:bCs/>
                <w:sz w:val="24"/>
                <w:szCs w:val="24"/>
              </w:rPr>
            </w:pPr>
          </w:p>
          <w:p w14:paraId="596C4243" w14:textId="77777777" w:rsidR="00C0278F" w:rsidRPr="00581783" w:rsidRDefault="00C0278F" w:rsidP="00C0278F">
            <w:pPr>
              <w:spacing w:after="0" w:line="240" w:lineRule="auto"/>
              <w:jc w:val="center"/>
              <w:rPr>
                <w:rFonts w:cs="Calibri"/>
                <w:b/>
                <w:bCs/>
                <w:sz w:val="24"/>
                <w:szCs w:val="24"/>
              </w:rPr>
            </w:pPr>
            <w:r w:rsidRPr="00581783">
              <w:rPr>
                <w:rFonts w:cs="Calibri"/>
                <w:b/>
                <w:bCs/>
                <w:sz w:val="24"/>
                <w:szCs w:val="24"/>
              </w:rPr>
              <w:t>Royaume du Maroc</w:t>
            </w:r>
          </w:p>
          <w:p w14:paraId="2936F64F" w14:textId="77777777" w:rsidR="00C0278F" w:rsidRPr="00581783" w:rsidRDefault="00C0278F" w:rsidP="00C0278F">
            <w:pPr>
              <w:spacing w:after="0" w:line="240" w:lineRule="auto"/>
              <w:jc w:val="center"/>
              <w:rPr>
                <w:rFonts w:cs="Calibri"/>
                <w:b/>
                <w:bCs/>
                <w:sz w:val="24"/>
                <w:szCs w:val="24"/>
              </w:rPr>
            </w:pPr>
            <w:r w:rsidRPr="00581783">
              <w:rPr>
                <w:rFonts w:cs="Calibri"/>
                <w:b/>
                <w:bCs/>
                <w:sz w:val="24"/>
                <w:szCs w:val="24"/>
              </w:rPr>
              <w:t>_____________________________</w:t>
            </w:r>
          </w:p>
          <w:p w14:paraId="3C93F2BE" w14:textId="77777777" w:rsidR="00C0278F" w:rsidRPr="00581783" w:rsidRDefault="00C0278F" w:rsidP="00C0278F">
            <w:pPr>
              <w:spacing w:after="0" w:line="240" w:lineRule="auto"/>
              <w:jc w:val="center"/>
              <w:rPr>
                <w:rFonts w:cs="Calibri"/>
                <w:b/>
                <w:bCs/>
                <w:sz w:val="24"/>
                <w:szCs w:val="24"/>
              </w:rPr>
            </w:pPr>
          </w:p>
          <w:p w14:paraId="12D425CA" w14:textId="77777777" w:rsidR="00C0278F" w:rsidRPr="00581783" w:rsidRDefault="00C0278F" w:rsidP="00C0278F">
            <w:pPr>
              <w:spacing w:after="0" w:line="240" w:lineRule="auto"/>
              <w:jc w:val="center"/>
              <w:rPr>
                <w:rFonts w:cs="Calibri"/>
                <w:b/>
                <w:bCs/>
                <w:i/>
                <w:sz w:val="24"/>
                <w:szCs w:val="24"/>
              </w:rPr>
            </w:pPr>
            <w:r w:rsidRPr="00581783">
              <w:rPr>
                <w:rFonts w:cs="Calibri"/>
                <w:b/>
                <w:bCs/>
                <w:i/>
                <w:sz w:val="24"/>
                <w:szCs w:val="24"/>
              </w:rPr>
              <w:t>Ministère du Travail et de l’Insertion Professionnelle</w:t>
            </w:r>
          </w:p>
          <w:p w14:paraId="6FBA63C9" w14:textId="77777777" w:rsidR="00C0278F" w:rsidRPr="00581783" w:rsidRDefault="00C0278F" w:rsidP="00C0278F">
            <w:pPr>
              <w:jc w:val="center"/>
              <w:rPr>
                <w:rFonts w:cs="Calibri"/>
                <w:b/>
                <w:bCs/>
                <w:sz w:val="24"/>
                <w:szCs w:val="24"/>
              </w:rPr>
            </w:pPr>
            <w:r w:rsidRPr="00581783">
              <w:rPr>
                <w:rFonts w:cs="Calibri"/>
                <w:b/>
                <w:bCs/>
                <w:sz w:val="24"/>
                <w:szCs w:val="24"/>
              </w:rPr>
              <w:t>________________________________________________</w:t>
            </w:r>
          </w:p>
          <w:p w14:paraId="5C931911" w14:textId="77777777" w:rsidR="00C0278F" w:rsidRPr="00581783" w:rsidRDefault="00C0278F" w:rsidP="00C0278F">
            <w:pPr>
              <w:jc w:val="center"/>
              <w:rPr>
                <w:rFonts w:cs="Calibri"/>
                <w:b/>
                <w:bCs/>
                <w:sz w:val="24"/>
                <w:szCs w:val="24"/>
              </w:rPr>
            </w:pPr>
          </w:p>
          <w:p w14:paraId="1235958B" w14:textId="77777777" w:rsidR="00C0278F" w:rsidRPr="00581783" w:rsidRDefault="00C0278F" w:rsidP="00C0278F">
            <w:pPr>
              <w:jc w:val="center"/>
              <w:rPr>
                <w:rFonts w:cs="Calibri"/>
                <w:b/>
                <w:bCs/>
                <w:sz w:val="24"/>
                <w:szCs w:val="24"/>
              </w:rPr>
            </w:pPr>
          </w:p>
          <w:p w14:paraId="2CB6AC58" w14:textId="77777777" w:rsidR="00C0278F" w:rsidRPr="00581783" w:rsidRDefault="00C0278F" w:rsidP="00C0278F">
            <w:pPr>
              <w:jc w:val="center"/>
              <w:rPr>
                <w:rFonts w:cs="Calibri"/>
                <w:b/>
                <w:bCs/>
                <w:sz w:val="24"/>
                <w:szCs w:val="24"/>
              </w:rPr>
            </w:pPr>
          </w:p>
          <w:p w14:paraId="76FE844E" w14:textId="77777777" w:rsidR="00C0278F" w:rsidRPr="00581783" w:rsidRDefault="00C0278F" w:rsidP="00C0278F">
            <w:pPr>
              <w:spacing w:after="0" w:line="240" w:lineRule="auto"/>
              <w:jc w:val="center"/>
              <w:rPr>
                <w:rFonts w:cs="Calibri"/>
                <w:b/>
                <w:i/>
                <w:sz w:val="24"/>
                <w:szCs w:val="24"/>
              </w:rPr>
            </w:pPr>
          </w:p>
          <w:p w14:paraId="1D26AA76" w14:textId="77777777" w:rsidR="00C0278F" w:rsidRPr="00581783" w:rsidRDefault="00F317A1" w:rsidP="009F58CC">
            <w:pPr>
              <w:spacing w:before="100" w:beforeAutospacing="1" w:line="240" w:lineRule="auto"/>
              <w:jc w:val="center"/>
              <w:rPr>
                <w:rFonts w:ascii="Calibri Light" w:hAnsi="Calibri Light" w:cs="Calibri Light"/>
                <w:b/>
                <w:bCs/>
                <w:i/>
                <w:iCs/>
                <w:sz w:val="28"/>
                <w:szCs w:val="28"/>
              </w:rPr>
            </w:pPr>
            <w:r w:rsidRPr="00581783">
              <w:rPr>
                <w:rFonts w:ascii="Calibri Light" w:hAnsi="Calibri Light" w:cs="Calibri Light"/>
                <w:b/>
                <w:i/>
                <w:sz w:val="28"/>
                <w:szCs w:val="28"/>
              </w:rPr>
              <w:t>PROGRAMME</w:t>
            </w:r>
            <w:r w:rsidR="00C0278F" w:rsidRPr="00581783">
              <w:rPr>
                <w:rFonts w:ascii="Calibri Light" w:hAnsi="Calibri Light" w:cs="Calibri Light"/>
                <w:b/>
                <w:i/>
                <w:sz w:val="28"/>
                <w:szCs w:val="28"/>
              </w:rPr>
              <w:t xml:space="preserve"> POUR </w:t>
            </w:r>
            <w:r w:rsidR="00C0278F" w:rsidRPr="00581783">
              <w:rPr>
                <w:rFonts w:ascii="Calibri Light" w:hAnsi="Calibri Light" w:cs="Calibri Light"/>
                <w:b/>
                <w:bCs/>
                <w:i/>
                <w:iCs/>
                <w:sz w:val="28"/>
                <w:szCs w:val="28"/>
              </w:rPr>
              <w:t>SOUTENIR L’INSERTION ECONOMIQUE DES JEUNES AU MAROC</w:t>
            </w:r>
          </w:p>
          <w:p w14:paraId="6F6629BC" w14:textId="77777777" w:rsidR="00C0278F" w:rsidRPr="00581783" w:rsidRDefault="00C0278F" w:rsidP="00C0278F">
            <w:pPr>
              <w:spacing w:after="0" w:line="240" w:lineRule="auto"/>
              <w:jc w:val="center"/>
              <w:rPr>
                <w:rFonts w:ascii="Calibri Light" w:hAnsi="Calibri Light" w:cs="Calibri Light"/>
                <w:b/>
                <w:i/>
                <w:sz w:val="28"/>
                <w:szCs w:val="28"/>
              </w:rPr>
            </w:pPr>
            <w:r w:rsidRPr="00581783">
              <w:rPr>
                <w:rFonts w:ascii="Calibri Light" w:hAnsi="Calibri Light" w:cs="Calibri Light"/>
                <w:b/>
                <w:i/>
                <w:sz w:val="28"/>
                <w:szCs w:val="28"/>
              </w:rPr>
              <w:t xml:space="preserve"> (</w:t>
            </w:r>
            <w:r w:rsidRPr="009F58CC">
              <w:rPr>
                <w:rFonts w:ascii="Calibri Light" w:eastAsia="Times New Roman" w:hAnsi="Calibri Light" w:cs="Calibri Light"/>
                <w:bCs/>
                <w:noProof/>
                <w:color w:val="000000"/>
                <w:sz w:val="28"/>
                <w:szCs w:val="28"/>
              </w:rPr>
              <w:t>P151169</w:t>
            </w:r>
            <w:r w:rsidRPr="00581783">
              <w:rPr>
                <w:rFonts w:ascii="Calibri Light" w:hAnsi="Calibri Light" w:cs="Calibri Light"/>
                <w:b/>
                <w:i/>
                <w:sz w:val="28"/>
                <w:szCs w:val="28"/>
              </w:rPr>
              <w:t>)</w:t>
            </w:r>
          </w:p>
          <w:p w14:paraId="3D5C0C54" w14:textId="77777777" w:rsidR="00C0278F" w:rsidRPr="00581783" w:rsidRDefault="00C0278F" w:rsidP="00C0278F">
            <w:pPr>
              <w:jc w:val="center"/>
              <w:rPr>
                <w:rFonts w:cs="Calibri"/>
                <w:b/>
                <w:bCs/>
                <w:sz w:val="24"/>
                <w:szCs w:val="24"/>
              </w:rPr>
            </w:pPr>
          </w:p>
          <w:p w14:paraId="0F51D640" w14:textId="77777777" w:rsidR="00C0278F" w:rsidRPr="00581783" w:rsidRDefault="00C0278F" w:rsidP="00C0278F">
            <w:pPr>
              <w:jc w:val="center"/>
              <w:rPr>
                <w:rFonts w:cs="Calibri"/>
                <w:b/>
                <w:bCs/>
                <w:sz w:val="24"/>
                <w:szCs w:val="24"/>
              </w:rPr>
            </w:pPr>
            <w:r w:rsidRPr="00581783">
              <w:rPr>
                <w:rFonts w:cs="Calibri"/>
                <w:b/>
                <w:bCs/>
                <w:sz w:val="24"/>
                <w:szCs w:val="24"/>
              </w:rPr>
              <w:t>____________</w:t>
            </w:r>
          </w:p>
          <w:p w14:paraId="5194FFA9" w14:textId="77777777" w:rsidR="00C0278F" w:rsidRPr="00581783" w:rsidRDefault="00C0278F" w:rsidP="00C0278F">
            <w:pPr>
              <w:spacing w:after="0" w:line="240" w:lineRule="auto"/>
              <w:ind w:left="305" w:firstLine="348"/>
              <w:jc w:val="center"/>
              <w:rPr>
                <w:rFonts w:cs="Calibri"/>
                <w:b/>
                <w:bCs/>
                <w:sz w:val="24"/>
                <w:szCs w:val="24"/>
              </w:rPr>
            </w:pPr>
          </w:p>
          <w:p w14:paraId="5C20C8E4" w14:textId="77777777" w:rsidR="00C0278F" w:rsidRPr="00581783" w:rsidRDefault="00C0278F" w:rsidP="008D6978">
            <w:pPr>
              <w:spacing w:after="0" w:line="240" w:lineRule="auto"/>
              <w:jc w:val="center"/>
              <w:rPr>
                <w:rFonts w:cs="Calibri"/>
                <w:b/>
                <w:bCs/>
                <w:sz w:val="24"/>
                <w:szCs w:val="24"/>
              </w:rPr>
            </w:pPr>
            <w:r w:rsidRPr="00581783">
              <w:rPr>
                <w:rFonts w:cs="Calibri"/>
                <w:b/>
                <w:bCs/>
                <w:sz w:val="24"/>
                <w:szCs w:val="24"/>
              </w:rPr>
              <w:t>CADRE</w:t>
            </w:r>
            <w:r w:rsidR="008D6978" w:rsidRPr="00581783">
              <w:rPr>
                <w:rFonts w:cs="Calibri"/>
                <w:b/>
                <w:bCs/>
                <w:sz w:val="24"/>
                <w:szCs w:val="24"/>
              </w:rPr>
              <w:t xml:space="preserve"> </w:t>
            </w:r>
            <w:r w:rsidRPr="00581783">
              <w:rPr>
                <w:rFonts w:cs="Calibri"/>
                <w:b/>
                <w:bCs/>
                <w:sz w:val="24"/>
                <w:szCs w:val="24"/>
              </w:rPr>
              <w:t>DE GESTION ENVIRONNEMENTALE ET SOCIALE</w:t>
            </w:r>
          </w:p>
          <w:p w14:paraId="70C7AC24" w14:textId="77777777" w:rsidR="00C0278F" w:rsidRPr="00581783" w:rsidRDefault="00C0278F" w:rsidP="00C0278F">
            <w:pPr>
              <w:spacing w:after="0" w:line="240" w:lineRule="auto"/>
              <w:jc w:val="center"/>
              <w:rPr>
                <w:rFonts w:cs="Calibri"/>
                <w:b/>
                <w:bCs/>
                <w:sz w:val="24"/>
                <w:szCs w:val="24"/>
              </w:rPr>
            </w:pPr>
            <w:r w:rsidRPr="00581783">
              <w:rPr>
                <w:rFonts w:cs="Calibri"/>
                <w:b/>
                <w:bCs/>
                <w:sz w:val="24"/>
                <w:szCs w:val="24"/>
              </w:rPr>
              <w:t>(CGES)</w:t>
            </w:r>
          </w:p>
          <w:p w14:paraId="3723CEB3" w14:textId="77777777" w:rsidR="00C0278F" w:rsidRPr="00581783" w:rsidRDefault="00C0278F" w:rsidP="00C0278F">
            <w:pPr>
              <w:jc w:val="center"/>
              <w:rPr>
                <w:rFonts w:cs="Calibri"/>
                <w:b/>
                <w:bCs/>
                <w:sz w:val="24"/>
                <w:szCs w:val="24"/>
              </w:rPr>
            </w:pPr>
          </w:p>
          <w:p w14:paraId="73BD78F9" w14:textId="77777777" w:rsidR="00C0278F" w:rsidRPr="00581783" w:rsidRDefault="00C0278F" w:rsidP="00C0278F">
            <w:pPr>
              <w:jc w:val="center"/>
              <w:rPr>
                <w:rFonts w:cs="Calibri"/>
                <w:b/>
                <w:bCs/>
                <w:sz w:val="24"/>
                <w:szCs w:val="24"/>
              </w:rPr>
            </w:pPr>
          </w:p>
          <w:p w14:paraId="46D6E164" w14:textId="77777777" w:rsidR="00C0278F" w:rsidRPr="00581783" w:rsidRDefault="00C0278F" w:rsidP="00C0278F">
            <w:pPr>
              <w:jc w:val="center"/>
              <w:rPr>
                <w:rFonts w:cs="Calibri"/>
                <w:b/>
                <w:bCs/>
                <w:sz w:val="24"/>
                <w:szCs w:val="24"/>
              </w:rPr>
            </w:pPr>
            <w:r w:rsidRPr="00581783">
              <w:rPr>
                <w:rFonts w:cs="Calibri"/>
                <w:b/>
                <w:bCs/>
                <w:sz w:val="24"/>
                <w:szCs w:val="24"/>
              </w:rPr>
              <w:t>______________________________</w:t>
            </w:r>
          </w:p>
          <w:p w14:paraId="3C9199C3" w14:textId="77777777" w:rsidR="00C0278F" w:rsidRPr="00581783" w:rsidRDefault="00C0278F" w:rsidP="00C0278F">
            <w:pPr>
              <w:jc w:val="center"/>
              <w:rPr>
                <w:rFonts w:cs="Calibri"/>
                <w:b/>
                <w:bCs/>
                <w:sz w:val="24"/>
                <w:szCs w:val="24"/>
              </w:rPr>
            </w:pPr>
          </w:p>
          <w:p w14:paraId="38C49EEA" w14:textId="77777777" w:rsidR="00C0278F" w:rsidRPr="00581783" w:rsidRDefault="00C0278F" w:rsidP="00C0278F">
            <w:pPr>
              <w:jc w:val="center"/>
              <w:rPr>
                <w:rFonts w:cs="Calibri"/>
                <w:b/>
                <w:bCs/>
                <w:sz w:val="24"/>
                <w:szCs w:val="24"/>
              </w:rPr>
            </w:pPr>
          </w:p>
          <w:p w14:paraId="6A113F03" w14:textId="77777777" w:rsidR="00C0278F" w:rsidRPr="00581783" w:rsidRDefault="00C0278F" w:rsidP="00C0278F">
            <w:pPr>
              <w:jc w:val="center"/>
              <w:rPr>
                <w:rFonts w:cs="Calibri"/>
                <w:b/>
                <w:bCs/>
                <w:sz w:val="24"/>
                <w:szCs w:val="24"/>
              </w:rPr>
            </w:pPr>
          </w:p>
          <w:p w14:paraId="32AB4549" w14:textId="77777777" w:rsidR="00C0278F" w:rsidRPr="00581783" w:rsidRDefault="00C0278F" w:rsidP="00C0278F">
            <w:pPr>
              <w:jc w:val="center"/>
              <w:rPr>
                <w:rFonts w:cs="Calibri"/>
                <w:b/>
                <w:bCs/>
                <w:sz w:val="24"/>
                <w:szCs w:val="24"/>
              </w:rPr>
            </w:pPr>
          </w:p>
          <w:p w14:paraId="6F8DCA46" w14:textId="77777777" w:rsidR="00C0278F" w:rsidRPr="00581783" w:rsidRDefault="000A38B2" w:rsidP="00C0278F">
            <w:pPr>
              <w:jc w:val="center"/>
              <w:rPr>
                <w:rFonts w:cs="Calibri"/>
                <w:b/>
                <w:bCs/>
                <w:sz w:val="24"/>
                <w:szCs w:val="24"/>
              </w:rPr>
            </w:pPr>
            <w:r w:rsidRPr="00581783">
              <w:rPr>
                <w:rFonts w:cs="Calibri"/>
                <w:b/>
                <w:bCs/>
                <w:sz w:val="24"/>
                <w:szCs w:val="24"/>
              </w:rPr>
              <w:t>Février</w:t>
            </w:r>
            <w:r w:rsidR="00A22557" w:rsidRPr="00581783">
              <w:rPr>
                <w:rFonts w:cs="Calibri"/>
                <w:b/>
                <w:bCs/>
                <w:sz w:val="24"/>
                <w:szCs w:val="24"/>
              </w:rPr>
              <w:t xml:space="preserve"> 2019</w:t>
            </w:r>
          </w:p>
        </w:tc>
      </w:tr>
    </w:tbl>
    <w:p w14:paraId="6616652F" w14:textId="77777777" w:rsidR="135CD86C" w:rsidRDefault="135CD86C"/>
    <w:p w14:paraId="0434B5E9" w14:textId="77777777" w:rsidR="00C0278F" w:rsidRPr="00C0278F" w:rsidRDefault="00C0278F" w:rsidP="00C0278F">
      <w:pPr>
        <w:keepNext/>
        <w:keepLines/>
        <w:spacing w:before="240" w:after="0"/>
        <w:jc w:val="center"/>
        <w:rPr>
          <w:rFonts w:eastAsia="Times New Roman" w:cs="Calibri"/>
          <w:b/>
          <w:color w:val="0070C0"/>
          <w:sz w:val="32"/>
          <w:szCs w:val="32"/>
          <w:lang w:eastAsia="fr-FR"/>
        </w:rPr>
      </w:pPr>
      <w:r w:rsidRPr="00C0278F">
        <w:rPr>
          <w:rFonts w:eastAsia="Times New Roman" w:cs="Calibri"/>
          <w:b/>
          <w:color w:val="0070C0"/>
          <w:sz w:val="32"/>
          <w:szCs w:val="32"/>
          <w:lang w:eastAsia="fr-FR"/>
        </w:rPr>
        <w:t>Table des matières</w:t>
      </w:r>
    </w:p>
    <w:p w14:paraId="75336C74" w14:textId="77777777" w:rsidR="00C0278F" w:rsidRPr="00C0278F" w:rsidRDefault="00C0278F" w:rsidP="00C0278F">
      <w:pPr>
        <w:rPr>
          <w:lang w:eastAsia="fr-FR"/>
        </w:rPr>
      </w:pPr>
    </w:p>
    <w:p w14:paraId="50D4A2EA" w14:textId="77777777" w:rsidR="000A38B2" w:rsidRDefault="0076460B">
      <w:pPr>
        <w:pStyle w:val="TOC2"/>
        <w:rPr>
          <w:rFonts w:cs="Arial"/>
          <w:b w:val="0"/>
          <w:bCs w:val="0"/>
          <w:noProof/>
          <w:lang w:val="en-US"/>
        </w:rPr>
      </w:pPr>
      <w:r w:rsidRPr="0076460B">
        <w:fldChar w:fldCharType="begin"/>
      </w:r>
      <w:r w:rsidR="00C0278F" w:rsidRPr="00C0278F">
        <w:instrText xml:space="preserve"> TOC \o "1-3" \h \z \u </w:instrText>
      </w:r>
      <w:r w:rsidRPr="0076460B">
        <w:fldChar w:fldCharType="separate"/>
      </w:r>
      <w:hyperlink w:anchor="_Toc257949" w:history="1">
        <w:r w:rsidR="000A38B2" w:rsidRPr="00720380">
          <w:rPr>
            <w:rStyle w:val="Hyperlink"/>
            <w:rFonts w:cs="Calibri"/>
            <w:i/>
            <w:noProof/>
          </w:rPr>
          <w:t>Liste des principaux acronymes et abréviations</w:t>
        </w:r>
        <w:r w:rsidR="000A38B2">
          <w:rPr>
            <w:noProof/>
            <w:webHidden/>
          </w:rPr>
          <w:tab/>
        </w:r>
        <w:r>
          <w:rPr>
            <w:noProof/>
            <w:webHidden/>
          </w:rPr>
          <w:fldChar w:fldCharType="begin"/>
        </w:r>
        <w:r w:rsidR="000A38B2">
          <w:rPr>
            <w:noProof/>
            <w:webHidden/>
          </w:rPr>
          <w:instrText xml:space="preserve"> PAGEREF _Toc257949 \h </w:instrText>
        </w:r>
        <w:r>
          <w:rPr>
            <w:noProof/>
            <w:webHidden/>
          </w:rPr>
        </w:r>
        <w:r>
          <w:rPr>
            <w:noProof/>
            <w:webHidden/>
          </w:rPr>
          <w:fldChar w:fldCharType="separate"/>
        </w:r>
        <w:r w:rsidR="000D6F35">
          <w:rPr>
            <w:noProof/>
            <w:webHidden/>
          </w:rPr>
          <w:t>iv</w:t>
        </w:r>
        <w:r>
          <w:rPr>
            <w:noProof/>
            <w:webHidden/>
          </w:rPr>
          <w:fldChar w:fldCharType="end"/>
        </w:r>
      </w:hyperlink>
    </w:p>
    <w:p w14:paraId="087ABFC1" w14:textId="77777777" w:rsidR="000A38B2" w:rsidRDefault="0076460B">
      <w:pPr>
        <w:pStyle w:val="TOC2"/>
        <w:rPr>
          <w:rFonts w:cs="Arial"/>
          <w:b w:val="0"/>
          <w:bCs w:val="0"/>
          <w:noProof/>
          <w:lang w:val="en-US"/>
        </w:rPr>
      </w:pPr>
      <w:hyperlink w:anchor="_Toc257950" w:history="1">
        <w:r w:rsidR="000A38B2" w:rsidRPr="00720380">
          <w:rPr>
            <w:rStyle w:val="Hyperlink"/>
            <w:rFonts w:cs="Calibri"/>
            <w:i/>
            <w:noProof/>
          </w:rPr>
          <w:t>RESUME</w:t>
        </w:r>
        <w:r w:rsidR="000A38B2">
          <w:rPr>
            <w:noProof/>
            <w:webHidden/>
          </w:rPr>
          <w:tab/>
        </w:r>
        <w:r>
          <w:rPr>
            <w:noProof/>
            <w:webHidden/>
          </w:rPr>
          <w:fldChar w:fldCharType="begin"/>
        </w:r>
        <w:r w:rsidR="000A38B2">
          <w:rPr>
            <w:noProof/>
            <w:webHidden/>
          </w:rPr>
          <w:instrText xml:space="preserve"> PAGEREF _Toc257950 \h </w:instrText>
        </w:r>
        <w:r>
          <w:rPr>
            <w:noProof/>
            <w:webHidden/>
          </w:rPr>
        </w:r>
        <w:r>
          <w:rPr>
            <w:noProof/>
            <w:webHidden/>
          </w:rPr>
          <w:fldChar w:fldCharType="separate"/>
        </w:r>
        <w:r w:rsidR="000D6F35">
          <w:rPr>
            <w:noProof/>
            <w:webHidden/>
          </w:rPr>
          <w:t>v</w:t>
        </w:r>
        <w:r>
          <w:rPr>
            <w:noProof/>
            <w:webHidden/>
          </w:rPr>
          <w:fldChar w:fldCharType="end"/>
        </w:r>
      </w:hyperlink>
    </w:p>
    <w:p w14:paraId="681B134C" w14:textId="77777777" w:rsidR="000A38B2" w:rsidRDefault="0076460B">
      <w:pPr>
        <w:pStyle w:val="TOC3"/>
        <w:tabs>
          <w:tab w:val="right" w:leader="dot" w:pos="9060"/>
        </w:tabs>
        <w:rPr>
          <w:rFonts w:eastAsia="Times New Roman"/>
          <w:noProof/>
          <w:lang w:val="en-US"/>
        </w:rPr>
      </w:pPr>
      <w:hyperlink w:anchor="_Toc257951" w:history="1">
        <w:r w:rsidR="000A38B2" w:rsidRPr="00720380">
          <w:rPr>
            <w:rStyle w:val="Hyperlink"/>
            <w:rFonts w:eastAsia="Times New Roman" w:cs="Calibri"/>
            <w:b/>
            <w:bCs/>
            <w:noProof/>
          </w:rPr>
          <w:t>I. DESCRIPTION GENERALE DU PROGRAMME</w:t>
        </w:r>
        <w:r w:rsidR="000A38B2">
          <w:rPr>
            <w:noProof/>
            <w:webHidden/>
          </w:rPr>
          <w:tab/>
        </w:r>
        <w:r>
          <w:rPr>
            <w:noProof/>
            <w:webHidden/>
          </w:rPr>
          <w:fldChar w:fldCharType="begin"/>
        </w:r>
        <w:r w:rsidR="000A38B2">
          <w:rPr>
            <w:noProof/>
            <w:webHidden/>
          </w:rPr>
          <w:instrText xml:space="preserve"> PAGEREF _Toc257951 \h </w:instrText>
        </w:r>
        <w:r>
          <w:rPr>
            <w:noProof/>
            <w:webHidden/>
          </w:rPr>
        </w:r>
        <w:r>
          <w:rPr>
            <w:noProof/>
            <w:webHidden/>
          </w:rPr>
          <w:fldChar w:fldCharType="separate"/>
        </w:r>
        <w:r w:rsidR="000D6F35">
          <w:rPr>
            <w:noProof/>
            <w:webHidden/>
          </w:rPr>
          <w:t>16</w:t>
        </w:r>
        <w:r>
          <w:rPr>
            <w:noProof/>
            <w:webHidden/>
          </w:rPr>
          <w:fldChar w:fldCharType="end"/>
        </w:r>
      </w:hyperlink>
    </w:p>
    <w:p w14:paraId="71C02FAF" w14:textId="77777777" w:rsidR="000A38B2" w:rsidRDefault="0076460B">
      <w:pPr>
        <w:pStyle w:val="TOC3"/>
        <w:tabs>
          <w:tab w:val="right" w:leader="dot" w:pos="9060"/>
        </w:tabs>
        <w:rPr>
          <w:rFonts w:eastAsia="Times New Roman"/>
          <w:noProof/>
          <w:lang w:val="en-US"/>
        </w:rPr>
      </w:pPr>
      <w:hyperlink w:anchor="_Toc257952" w:history="1">
        <w:r w:rsidR="000A38B2" w:rsidRPr="00720380">
          <w:rPr>
            <w:rStyle w:val="Hyperlink"/>
            <w:rFonts w:eastAsia="Times New Roman" w:cs="Calibri"/>
            <w:b/>
            <w:bCs/>
            <w:noProof/>
          </w:rPr>
          <w:t>I.1 Concept, Objectif de Développement, bénéficiaires du Programme</w:t>
        </w:r>
        <w:r w:rsidR="000A38B2">
          <w:rPr>
            <w:noProof/>
            <w:webHidden/>
          </w:rPr>
          <w:tab/>
        </w:r>
        <w:r>
          <w:rPr>
            <w:noProof/>
            <w:webHidden/>
          </w:rPr>
          <w:fldChar w:fldCharType="begin"/>
        </w:r>
        <w:r w:rsidR="000A38B2">
          <w:rPr>
            <w:noProof/>
            <w:webHidden/>
          </w:rPr>
          <w:instrText xml:space="preserve"> PAGEREF _Toc257952 \h </w:instrText>
        </w:r>
        <w:r>
          <w:rPr>
            <w:noProof/>
            <w:webHidden/>
          </w:rPr>
        </w:r>
        <w:r>
          <w:rPr>
            <w:noProof/>
            <w:webHidden/>
          </w:rPr>
          <w:fldChar w:fldCharType="separate"/>
        </w:r>
        <w:r w:rsidR="000D6F35">
          <w:rPr>
            <w:noProof/>
            <w:webHidden/>
          </w:rPr>
          <w:t>16</w:t>
        </w:r>
        <w:r>
          <w:rPr>
            <w:noProof/>
            <w:webHidden/>
          </w:rPr>
          <w:fldChar w:fldCharType="end"/>
        </w:r>
      </w:hyperlink>
    </w:p>
    <w:p w14:paraId="74F24E0C" w14:textId="77777777" w:rsidR="000A38B2" w:rsidRDefault="0076460B">
      <w:pPr>
        <w:pStyle w:val="TOC3"/>
        <w:tabs>
          <w:tab w:val="right" w:leader="dot" w:pos="9060"/>
        </w:tabs>
        <w:rPr>
          <w:rFonts w:eastAsia="Times New Roman"/>
          <w:noProof/>
          <w:lang w:val="en-US"/>
        </w:rPr>
      </w:pPr>
      <w:hyperlink w:anchor="_Toc257953" w:history="1">
        <w:r w:rsidR="000A38B2" w:rsidRPr="00720380">
          <w:rPr>
            <w:rStyle w:val="Hyperlink"/>
            <w:rFonts w:eastAsia="Times New Roman" w:cs="Calibri"/>
            <w:b/>
            <w:bCs/>
            <w:noProof/>
          </w:rPr>
          <w:t>I.2 Composantes et sous-composantes du programme</w:t>
        </w:r>
        <w:r w:rsidR="000A38B2">
          <w:rPr>
            <w:noProof/>
            <w:webHidden/>
          </w:rPr>
          <w:tab/>
        </w:r>
        <w:r>
          <w:rPr>
            <w:noProof/>
            <w:webHidden/>
          </w:rPr>
          <w:fldChar w:fldCharType="begin"/>
        </w:r>
        <w:r w:rsidR="000A38B2">
          <w:rPr>
            <w:noProof/>
            <w:webHidden/>
          </w:rPr>
          <w:instrText xml:space="preserve"> PAGEREF _Toc257953 \h </w:instrText>
        </w:r>
        <w:r>
          <w:rPr>
            <w:noProof/>
            <w:webHidden/>
          </w:rPr>
        </w:r>
        <w:r>
          <w:rPr>
            <w:noProof/>
            <w:webHidden/>
          </w:rPr>
          <w:fldChar w:fldCharType="separate"/>
        </w:r>
        <w:r w:rsidR="000D6F35">
          <w:rPr>
            <w:noProof/>
            <w:webHidden/>
          </w:rPr>
          <w:t>16</w:t>
        </w:r>
        <w:r>
          <w:rPr>
            <w:noProof/>
            <w:webHidden/>
          </w:rPr>
          <w:fldChar w:fldCharType="end"/>
        </w:r>
      </w:hyperlink>
    </w:p>
    <w:p w14:paraId="0EA91DC5" w14:textId="77777777" w:rsidR="000A38B2" w:rsidRDefault="0076460B">
      <w:pPr>
        <w:pStyle w:val="TOC3"/>
        <w:tabs>
          <w:tab w:val="right" w:leader="dot" w:pos="9060"/>
        </w:tabs>
        <w:rPr>
          <w:rFonts w:eastAsia="Times New Roman"/>
          <w:noProof/>
          <w:lang w:val="en-US"/>
        </w:rPr>
      </w:pPr>
      <w:hyperlink w:anchor="_Toc257954" w:history="1">
        <w:r w:rsidR="000A38B2" w:rsidRPr="00720380">
          <w:rPr>
            <w:rStyle w:val="Hyperlink"/>
            <w:rFonts w:eastAsia="Times New Roman" w:cs="Calibri"/>
            <w:b/>
            <w:bCs/>
            <w:noProof/>
          </w:rPr>
          <w:t xml:space="preserve">I.3 Le cadre biophysique et socio-économique général </w:t>
        </w:r>
        <w:r w:rsidR="000A38B2" w:rsidRPr="00720380">
          <w:rPr>
            <w:rStyle w:val="Hyperlink"/>
            <w:rFonts w:eastAsia="Times New Roman" w:cs="Calibri"/>
            <w:noProof/>
          </w:rPr>
          <w:t>(source : Monographie générale – Région Marrakech Safi, Direction Générale des Collectivités Locales, 2015)</w:t>
        </w:r>
        <w:r w:rsidR="000A38B2">
          <w:rPr>
            <w:noProof/>
            <w:webHidden/>
          </w:rPr>
          <w:tab/>
        </w:r>
        <w:r>
          <w:rPr>
            <w:noProof/>
            <w:webHidden/>
          </w:rPr>
          <w:fldChar w:fldCharType="begin"/>
        </w:r>
        <w:r w:rsidR="000A38B2">
          <w:rPr>
            <w:noProof/>
            <w:webHidden/>
          </w:rPr>
          <w:instrText xml:space="preserve"> PAGEREF _Toc257954 \h </w:instrText>
        </w:r>
        <w:r>
          <w:rPr>
            <w:noProof/>
            <w:webHidden/>
          </w:rPr>
        </w:r>
        <w:r>
          <w:rPr>
            <w:noProof/>
            <w:webHidden/>
          </w:rPr>
          <w:fldChar w:fldCharType="separate"/>
        </w:r>
        <w:r w:rsidR="000D6F35">
          <w:rPr>
            <w:noProof/>
            <w:webHidden/>
          </w:rPr>
          <w:t>18</w:t>
        </w:r>
        <w:r>
          <w:rPr>
            <w:noProof/>
            <w:webHidden/>
          </w:rPr>
          <w:fldChar w:fldCharType="end"/>
        </w:r>
      </w:hyperlink>
    </w:p>
    <w:p w14:paraId="08E7C857" w14:textId="77777777" w:rsidR="000A38B2" w:rsidRDefault="0076460B">
      <w:pPr>
        <w:pStyle w:val="TOC3"/>
        <w:tabs>
          <w:tab w:val="right" w:leader="dot" w:pos="9060"/>
        </w:tabs>
        <w:rPr>
          <w:rFonts w:eastAsia="Times New Roman"/>
          <w:noProof/>
          <w:lang w:val="en-US"/>
        </w:rPr>
      </w:pPr>
      <w:hyperlink w:anchor="_Toc257956" w:history="1">
        <w:r w:rsidR="000A38B2" w:rsidRPr="00720380">
          <w:rPr>
            <w:rStyle w:val="Hyperlink"/>
            <w:rFonts w:eastAsia="Times New Roman" w:cs="Calibri"/>
            <w:b/>
            <w:bCs/>
            <w:noProof/>
          </w:rPr>
          <w:t xml:space="preserve">I.4 Arrangements institutionnels de mise en œuvre du </w:t>
        </w:r>
        <w:r w:rsidR="00F317A1">
          <w:rPr>
            <w:rStyle w:val="Hyperlink"/>
            <w:rFonts w:eastAsia="Times New Roman" w:cs="Calibri"/>
            <w:b/>
            <w:bCs/>
            <w:noProof/>
          </w:rPr>
          <w:t>programme</w:t>
        </w:r>
        <w:r w:rsidR="000A38B2">
          <w:rPr>
            <w:noProof/>
            <w:webHidden/>
          </w:rPr>
          <w:tab/>
        </w:r>
        <w:r>
          <w:rPr>
            <w:noProof/>
            <w:webHidden/>
          </w:rPr>
          <w:fldChar w:fldCharType="begin"/>
        </w:r>
        <w:r w:rsidR="000A38B2">
          <w:rPr>
            <w:noProof/>
            <w:webHidden/>
          </w:rPr>
          <w:instrText xml:space="preserve"> PAGEREF _Toc257956 \h </w:instrText>
        </w:r>
        <w:r>
          <w:rPr>
            <w:noProof/>
            <w:webHidden/>
          </w:rPr>
        </w:r>
        <w:r>
          <w:rPr>
            <w:noProof/>
            <w:webHidden/>
          </w:rPr>
          <w:fldChar w:fldCharType="separate"/>
        </w:r>
        <w:r w:rsidR="000D6F35">
          <w:rPr>
            <w:noProof/>
            <w:webHidden/>
          </w:rPr>
          <w:t>19</w:t>
        </w:r>
        <w:r>
          <w:rPr>
            <w:noProof/>
            <w:webHidden/>
          </w:rPr>
          <w:fldChar w:fldCharType="end"/>
        </w:r>
      </w:hyperlink>
    </w:p>
    <w:p w14:paraId="3EFD66CE" w14:textId="77777777" w:rsidR="000A38B2" w:rsidRDefault="0076460B">
      <w:pPr>
        <w:pStyle w:val="TOC3"/>
        <w:tabs>
          <w:tab w:val="right" w:leader="dot" w:pos="9060"/>
        </w:tabs>
        <w:rPr>
          <w:rFonts w:eastAsia="Times New Roman"/>
          <w:noProof/>
          <w:lang w:val="en-US"/>
        </w:rPr>
      </w:pPr>
      <w:hyperlink w:anchor="_Toc257957" w:history="1">
        <w:r w:rsidR="000A38B2" w:rsidRPr="00720380">
          <w:rPr>
            <w:rStyle w:val="Hyperlink"/>
            <w:rFonts w:eastAsia="Times New Roman" w:cs="Calibri"/>
            <w:b/>
            <w:bCs/>
            <w:noProof/>
          </w:rPr>
          <w:t>II. PRESENTATION DU CGES : OBJECTIFS ET METHODOLOGIE</w:t>
        </w:r>
        <w:r w:rsidR="000A38B2">
          <w:rPr>
            <w:noProof/>
            <w:webHidden/>
          </w:rPr>
          <w:tab/>
        </w:r>
        <w:r>
          <w:rPr>
            <w:noProof/>
            <w:webHidden/>
          </w:rPr>
          <w:fldChar w:fldCharType="begin"/>
        </w:r>
        <w:r w:rsidR="000A38B2">
          <w:rPr>
            <w:noProof/>
            <w:webHidden/>
          </w:rPr>
          <w:instrText xml:space="preserve"> PAGEREF _Toc257957 \h </w:instrText>
        </w:r>
        <w:r>
          <w:rPr>
            <w:noProof/>
            <w:webHidden/>
          </w:rPr>
        </w:r>
        <w:r>
          <w:rPr>
            <w:noProof/>
            <w:webHidden/>
          </w:rPr>
          <w:fldChar w:fldCharType="separate"/>
        </w:r>
        <w:r w:rsidR="000D6F35">
          <w:rPr>
            <w:noProof/>
            <w:webHidden/>
          </w:rPr>
          <w:t>22</w:t>
        </w:r>
        <w:r>
          <w:rPr>
            <w:noProof/>
            <w:webHidden/>
          </w:rPr>
          <w:fldChar w:fldCharType="end"/>
        </w:r>
      </w:hyperlink>
    </w:p>
    <w:p w14:paraId="1A5DC554" w14:textId="77777777" w:rsidR="000A38B2" w:rsidRDefault="0076460B">
      <w:pPr>
        <w:pStyle w:val="TOC3"/>
        <w:tabs>
          <w:tab w:val="right" w:leader="dot" w:pos="9060"/>
        </w:tabs>
        <w:rPr>
          <w:rFonts w:eastAsia="Times New Roman"/>
          <w:noProof/>
          <w:lang w:val="en-US"/>
        </w:rPr>
      </w:pPr>
      <w:hyperlink w:anchor="_Toc257958" w:history="1">
        <w:r w:rsidR="000A38B2" w:rsidRPr="00720380">
          <w:rPr>
            <w:rStyle w:val="Hyperlink"/>
            <w:rFonts w:eastAsia="Times New Roman" w:cs="Calibri"/>
            <w:b/>
            <w:bCs/>
            <w:noProof/>
          </w:rPr>
          <w:t>II.1 Objectifs du CGES</w:t>
        </w:r>
        <w:r w:rsidR="000A38B2">
          <w:rPr>
            <w:noProof/>
            <w:webHidden/>
          </w:rPr>
          <w:tab/>
        </w:r>
        <w:r>
          <w:rPr>
            <w:noProof/>
            <w:webHidden/>
          </w:rPr>
          <w:fldChar w:fldCharType="begin"/>
        </w:r>
        <w:r w:rsidR="000A38B2">
          <w:rPr>
            <w:noProof/>
            <w:webHidden/>
          </w:rPr>
          <w:instrText xml:space="preserve"> PAGEREF _Toc257958 \h </w:instrText>
        </w:r>
        <w:r>
          <w:rPr>
            <w:noProof/>
            <w:webHidden/>
          </w:rPr>
        </w:r>
        <w:r>
          <w:rPr>
            <w:noProof/>
            <w:webHidden/>
          </w:rPr>
          <w:fldChar w:fldCharType="separate"/>
        </w:r>
        <w:r w:rsidR="000D6F35">
          <w:rPr>
            <w:noProof/>
            <w:webHidden/>
          </w:rPr>
          <w:t>22</w:t>
        </w:r>
        <w:r>
          <w:rPr>
            <w:noProof/>
            <w:webHidden/>
          </w:rPr>
          <w:fldChar w:fldCharType="end"/>
        </w:r>
      </w:hyperlink>
    </w:p>
    <w:p w14:paraId="1A67EEDA" w14:textId="77777777" w:rsidR="000A38B2" w:rsidRDefault="0076460B">
      <w:pPr>
        <w:pStyle w:val="TOC3"/>
        <w:tabs>
          <w:tab w:val="right" w:leader="dot" w:pos="9060"/>
        </w:tabs>
        <w:rPr>
          <w:rFonts w:eastAsia="Times New Roman"/>
          <w:noProof/>
          <w:lang w:val="en-US"/>
        </w:rPr>
      </w:pPr>
      <w:hyperlink w:anchor="_Toc257959" w:history="1">
        <w:r w:rsidR="000A38B2" w:rsidRPr="00720380">
          <w:rPr>
            <w:rStyle w:val="Hyperlink"/>
            <w:rFonts w:eastAsia="Times New Roman" w:cs="Calibri"/>
            <w:b/>
            <w:bCs/>
            <w:noProof/>
          </w:rPr>
          <w:t>II.2 Présentation du CGES</w:t>
        </w:r>
        <w:r w:rsidR="000A38B2">
          <w:rPr>
            <w:noProof/>
            <w:webHidden/>
          </w:rPr>
          <w:tab/>
        </w:r>
        <w:r>
          <w:rPr>
            <w:noProof/>
            <w:webHidden/>
          </w:rPr>
          <w:fldChar w:fldCharType="begin"/>
        </w:r>
        <w:r w:rsidR="000A38B2">
          <w:rPr>
            <w:noProof/>
            <w:webHidden/>
          </w:rPr>
          <w:instrText xml:space="preserve"> PAGEREF _Toc257959 \h </w:instrText>
        </w:r>
        <w:r>
          <w:rPr>
            <w:noProof/>
            <w:webHidden/>
          </w:rPr>
        </w:r>
        <w:r>
          <w:rPr>
            <w:noProof/>
            <w:webHidden/>
          </w:rPr>
          <w:fldChar w:fldCharType="separate"/>
        </w:r>
        <w:r w:rsidR="000D6F35">
          <w:rPr>
            <w:noProof/>
            <w:webHidden/>
          </w:rPr>
          <w:t>22</w:t>
        </w:r>
        <w:r>
          <w:rPr>
            <w:noProof/>
            <w:webHidden/>
          </w:rPr>
          <w:fldChar w:fldCharType="end"/>
        </w:r>
      </w:hyperlink>
    </w:p>
    <w:p w14:paraId="2042D1AD" w14:textId="77777777" w:rsidR="000A38B2" w:rsidRDefault="0076460B">
      <w:pPr>
        <w:pStyle w:val="TOC3"/>
        <w:tabs>
          <w:tab w:val="right" w:leader="dot" w:pos="9060"/>
        </w:tabs>
        <w:rPr>
          <w:rFonts w:eastAsia="Times New Roman"/>
          <w:noProof/>
          <w:lang w:val="en-US"/>
        </w:rPr>
      </w:pPr>
      <w:hyperlink w:anchor="_Toc257960" w:history="1">
        <w:r w:rsidR="000A38B2" w:rsidRPr="00720380">
          <w:rPr>
            <w:rStyle w:val="Hyperlink"/>
            <w:rFonts w:eastAsia="Times New Roman" w:cs="Calibri"/>
            <w:b/>
            <w:bCs/>
            <w:noProof/>
          </w:rPr>
          <w:t>III. CADRE POLITIQUE DE LA GESTION ENVIRONNEMENTALE ET SOCIALE</w:t>
        </w:r>
        <w:r w:rsidR="000A38B2">
          <w:rPr>
            <w:noProof/>
            <w:webHidden/>
          </w:rPr>
          <w:tab/>
        </w:r>
        <w:r>
          <w:rPr>
            <w:noProof/>
            <w:webHidden/>
          </w:rPr>
          <w:fldChar w:fldCharType="begin"/>
        </w:r>
        <w:r w:rsidR="000A38B2">
          <w:rPr>
            <w:noProof/>
            <w:webHidden/>
          </w:rPr>
          <w:instrText xml:space="preserve"> PAGEREF _Toc257960 \h </w:instrText>
        </w:r>
        <w:r>
          <w:rPr>
            <w:noProof/>
            <w:webHidden/>
          </w:rPr>
        </w:r>
        <w:r>
          <w:rPr>
            <w:noProof/>
            <w:webHidden/>
          </w:rPr>
          <w:fldChar w:fldCharType="separate"/>
        </w:r>
        <w:r w:rsidR="000D6F35">
          <w:rPr>
            <w:noProof/>
            <w:webHidden/>
          </w:rPr>
          <w:t>24</w:t>
        </w:r>
        <w:r>
          <w:rPr>
            <w:noProof/>
            <w:webHidden/>
          </w:rPr>
          <w:fldChar w:fldCharType="end"/>
        </w:r>
      </w:hyperlink>
    </w:p>
    <w:p w14:paraId="3E72A154" w14:textId="77777777" w:rsidR="000A38B2" w:rsidRDefault="0076460B">
      <w:pPr>
        <w:pStyle w:val="TOC3"/>
        <w:tabs>
          <w:tab w:val="right" w:leader="dot" w:pos="9060"/>
        </w:tabs>
        <w:rPr>
          <w:rFonts w:eastAsia="Times New Roman"/>
          <w:noProof/>
          <w:lang w:val="en-US"/>
        </w:rPr>
      </w:pPr>
      <w:hyperlink w:anchor="_Toc257961" w:history="1">
        <w:r w:rsidR="000A38B2" w:rsidRPr="00720380">
          <w:rPr>
            <w:rStyle w:val="Hyperlink"/>
            <w:rFonts w:eastAsia="Times New Roman" w:cs="Calibri"/>
            <w:b/>
            <w:bCs/>
            <w:noProof/>
          </w:rPr>
          <w:t>III.1 Politiques environnementales nationales (source : stratégie nationale de développement durable)</w:t>
        </w:r>
        <w:r w:rsidR="000A38B2">
          <w:rPr>
            <w:noProof/>
            <w:webHidden/>
          </w:rPr>
          <w:tab/>
        </w:r>
        <w:r>
          <w:rPr>
            <w:noProof/>
            <w:webHidden/>
          </w:rPr>
          <w:fldChar w:fldCharType="begin"/>
        </w:r>
        <w:r w:rsidR="000A38B2">
          <w:rPr>
            <w:noProof/>
            <w:webHidden/>
          </w:rPr>
          <w:instrText xml:space="preserve"> PAGEREF _Toc257961 \h </w:instrText>
        </w:r>
        <w:r>
          <w:rPr>
            <w:noProof/>
            <w:webHidden/>
          </w:rPr>
        </w:r>
        <w:r>
          <w:rPr>
            <w:noProof/>
            <w:webHidden/>
          </w:rPr>
          <w:fldChar w:fldCharType="separate"/>
        </w:r>
        <w:r w:rsidR="000D6F35">
          <w:rPr>
            <w:noProof/>
            <w:webHidden/>
          </w:rPr>
          <w:t>24</w:t>
        </w:r>
        <w:r>
          <w:rPr>
            <w:noProof/>
            <w:webHidden/>
          </w:rPr>
          <w:fldChar w:fldCharType="end"/>
        </w:r>
      </w:hyperlink>
    </w:p>
    <w:p w14:paraId="4EA3F84B" w14:textId="77777777" w:rsidR="000A38B2" w:rsidRDefault="0076460B">
      <w:pPr>
        <w:pStyle w:val="TOC3"/>
        <w:tabs>
          <w:tab w:val="right" w:leader="dot" w:pos="9060"/>
        </w:tabs>
        <w:rPr>
          <w:rFonts w:eastAsia="Times New Roman"/>
          <w:noProof/>
          <w:lang w:val="en-US"/>
        </w:rPr>
      </w:pPr>
      <w:hyperlink w:anchor="_Toc257962" w:history="1">
        <w:r w:rsidR="000A38B2" w:rsidRPr="00720380">
          <w:rPr>
            <w:rStyle w:val="Hyperlink"/>
            <w:rFonts w:eastAsia="Times New Roman" w:cs="Calibri"/>
            <w:b/>
            <w:bCs/>
            <w:noProof/>
          </w:rPr>
          <w:t xml:space="preserve">III.2 Institutions particulièrement concernées par l’approche du </w:t>
        </w:r>
        <w:r w:rsidR="00F317A1">
          <w:rPr>
            <w:rStyle w:val="Hyperlink"/>
            <w:rFonts w:eastAsia="Times New Roman" w:cs="Calibri"/>
            <w:b/>
            <w:bCs/>
            <w:noProof/>
          </w:rPr>
          <w:t>Programme</w:t>
        </w:r>
        <w:r w:rsidR="000A38B2" w:rsidRPr="00720380">
          <w:rPr>
            <w:rStyle w:val="Hyperlink"/>
            <w:rFonts w:eastAsia="Times New Roman" w:cs="Calibri"/>
            <w:b/>
            <w:bCs/>
            <w:noProof/>
          </w:rPr>
          <w:t xml:space="preserve"> proposé</w:t>
        </w:r>
        <w:r w:rsidR="000A38B2">
          <w:rPr>
            <w:noProof/>
            <w:webHidden/>
          </w:rPr>
          <w:tab/>
        </w:r>
        <w:r>
          <w:rPr>
            <w:noProof/>
            <w:webHidden/>
          </w:rPr>
          <w:fldChar w:fldCharType="begin"/>
        </w:r>
        <w:r w:rsidR="000A38B2">
          <w:rPr>
            <w:noProof/>
            <w:webHidden/>
          </w:rPr>
          <w:instrText xml:space="preserve"> PAGEREF _Toc257962 \h </w:instrText>
        </w:r>
        <w:r>
          <w:rPr>
            <w:noProof/>
            <w:webHidden/>
          </w:rPr>
        </w:r>
        <w:r>
          <w:rPr>
            <w:noProof/>
            <w:webHidden/>
          </w:rPr>
          <w:fldChar w:fldCharType="separate"/>
        </w:r>
        <w:r w:rsidR="000D6F35">
          <w:rPr>
            <w:noProof/>
            <w:webHidden/>
          </w:rPr>
          <w:t>26</w:t>
        </w:r>
        <w:r>
          <w:rPr>
            <w:noProof/>
            <w:webHidden/>
          </w:rPr>
          <w:fldChar w:fldCharType="end"/>
        </w:r>
      </w:hyperlink>
    </w:p>
    <w:p w14:paraId="03793ADA" w14:textId="77777777" w:rsidR="000A38B2" w:rsidRDefault="0076460B">
      <w:pPr>
        <w:pStyle w:val="TOC3"/>
        <w:tabs>
          <w:tab w:val="right" w:leader="dot" w:pos="9060"/>
        </w:tabs>
        <w:rPr>
          <w:rFonts w:eastAsia="Times New Roman"/>
          <w:noProof/>
          <w:lang w:val="en-US"/>
        </w:rPr>
      </w:pPr>
      <w:hyperlink w:anchor="_Toc257963" w:history="1">
        <w:r w:rsidR="000A38B2" w:rsidRPr="00720380">
          <w:rPr>
            <w:rStyle w:val="Hyperlink"/>
            <w:rFonts w:eastAsia="Times New Roman" w:cs="Calibri"/>
            <w:b/>
            <w:bCs/>
            <w:noProof/>
          </w:rPr>
          <w:t>IV. CADRE JURIDIQUE DE LA GESTION ENVIRONNEMENTALE ET SOCIALE</w:t>
        </w:r>
        <w:r w:rsidR="000A38B2">
          <w:rPr>
            <w:noProof/>
            <w:webHidden/>
          </w:rPr>
          <w:tab/>
        </w:r>
        <w:r>
          <w:rPr>
            <w:noProof/>
            <w:webHidden/>
          </w:rPr>
          <w:fldChar w:fldCharType="begin"/>
        </w:r>
        <w:r w:rsidR="000A38B2">
          <w:rPr>
            <w:noProof/>
            <w:webHidden/>
          </w:rPr>
          <w:instrText xml:space="preserve"> PAGEREF _Toc257963 \h </w:instrText>
        </w:r>
        <w:r>
          <w:rPr>
            <w:noProof/>
            <w:webHidden/>
          </w:rPr>
        </w:r>
        <w:r>
          <w:rPr>
            <w:noProof/>
            <w:webHidden/>
          </w:rPr>
          <w:fldChar w:fldCharType="separate"/>
        </w:r>
        <w:r w:rsidR="000D6F35">
          <w:rPr>
            <w:noProof/>
            <w:webHidden/>
          </w:rPr>
          <w:t>30</w:t>
        </w:r>
        <w:r>
          <w:rPr>
            <w:noProof/>
            <w:webHidden/>
          </w:rPr>
          <w:fldChar w:fldCharType="end"/>
        </w:r>
      </w:hyperlink>
    </w:p>
    <w:p w14:paraId="5CD37C5C" w14:textId="77777777" w:rsidR="000A38B2" w:rsidRDefault="0076460B">
      <w:pPr>
        <w:pStyle w:val="TOC3"/>
        <w:tabs>
          <w:tab w:val="right" w:leader="dot" w:pos="9060"/>
        </w:tabs>
        <w:rPr>
          <w:rFonts w:eastAsia="Times New Roman"/>
          <w:noProof/>
          <w:lang w:val="en-US"/>
        </w:rPr>
      </w:pPr>
      <w:hyperlink w:anchor="_Toc257964" w:history="1">
        <w:r w:rsidR="000A38B2" w:rsidRPr="00720380">
          <w:rPr>
            <w:rStyle w:val="Hyperlink"/>
            <w:rFonts w:eastAsia="Times New Roman" w:cs="Calibri"/>
            <w:b/>
            <w:bCs/>
            <w:noProof/>
          </w:rPr>
          <w:t>IV.1 Le cadre juridique de la gestion environnementale</w:t>
        </w:r>
        <w:r w:rsidR="000A38B2">
          <w:rPr>
            <w:noProof/>
            <w:webHidden/>
          </w:rPr>
          <w:tab/>
        </w:r>
        <w:r>
          <w:rPr>
            <w:noProof/>
            <w:webHidden/>
          </w:rPr>
          <w:fldChar w:fldCharType="begin"/>
        </w:r>
        <w:r w:rsidR="000A38B2">
          <w:rPr>
            <w:noProof/>
            <w:webHidden/>
          </w:rPr>
          <w:instrText xml:space="preserve"> PAGEREF _Toc257964 \h </w:instrText>
        </w:r>
        <w:r>
          <w:rPr>
            <w:noProof/>
            <w:webHidden/>
          </w:rPr>
        </w:r>
        <w:r>
          <w:rPr>
            <w:noProof/>
            <w:webHidden/>
          </w:rPr>
          <w:fldChar w:fldCharType="separate"/>
        </w:r>
        <w:r w:rsidR="000D6F35">
          <w:rPr>
            <w:noProof/>
            <w:webHidden/>
          </w:rPr>
          <w:t>30</w:t>
        </w:r>
        <w:r>
          <w:rPr>
            <w:noProof/>
            <w:webHidden/>
          </w:rPr>
          <w:fldChar w:fldCharType="end"/>
        </w:r>
      </w:hyperlink>
    </w:p>
    <w:p w14:paraId="3856B3FB" w14:textId="77777777" w:rsidR="000A38B2" w:rsidRDefault="0076460B">
      <w:pPr>
        <w:pStyle w:val="TOC3"/>
        <w:tabs>
          <w:tab w:val="right" w:leader="dot" w:pos="9060"/>
        </w:tabs>
        <w:rPr>
          <w:rFonts w:eastAsia="Times New Roman"/>
          <w:noProof/>
          <w:lang w:val="en-US"/>
        </w:rPr>
      </w:pPr>
      <w:hyperlink w:anchor="_Toc257965" w:history="1">
        <w:r w:rsidR="000A38B2" w:rsidRPr="00720380">
          <w:rPr>
            <w:rStyle w:val="Hyperlink"/>
            <w:rFonts w:eastAsia="Times New Roman" w:cs="Calibri"/>
            <w:b/>
            <w:bCs/>
            <w:noProof/>
          </w:rPr>
          <w:t>IV.2 Le cadre juridique de la gestion sociale</w:t>
        </w:r>
        <w:r w:rsidR="000A38B2">
          <w:rPr>
            <w:noProof/>
            <w:webHidden/>
          </w:rPr>
          <w:tab/>
        </w:r>
        <w:r>
          <w:rPr>
            <w:noProof/>
            <w:webHidden/>
          </w:rPr>
          <w:fldChar w:fldCharType="begin"/>
        </w:r>
        <w:r w:rsidR="000A38B2">
          <w:rPr>
            <w:noProof/>
            <w:webHidden/>
          </w:rPr>
          <w:instrText xml:space="preserve"> PAGEREF _Toc257965 \h </w:instrText>
        </w:r>
        <w:r>
          <w:rPr>
            <w:noProof/>
            <w:webHidden/>
          </w:rPr>
        </w:r>
        <w:r>
          <w:rPr>
            <w:noProof/>
            <w:webHidden/>
          </w:rPr>
          <w:fldChar w:fldCharType="separate"/>
        </w:r>
        <w:r w:rsidR="000D6F35">
          <w:rPr>
            <w:noProof/>
            <w:webHidden/>
          </w:rPr>
          <w:t>37</w:t>
        </w:r>
        <w:r>
          <w:rPr>
            <w:noProof/>
            <w:webHidden/>
          </w:rPr>
          <w:fldChar w:fldCharType="end"/>
        </w:r>
      </w:hyperlink>
    </w:p>
    <w:p w14:paraId="714386DD" w14:textId="77777777" w:rsidR="000A38B2" w:rsidRDefault="0076460B">
      <w:pPr>
        <w:pStyle w:val="TOC3"/>
        <w:tabs>
          <w:tab w:val="right" w:leader="dot" w:pos="9060"/>
        </w:tabs>
        <w:rPr>
          <w:rFonts w:eastAsia="Times New Roman"/>
          <w:noProof/>
          <w:lang w:val="en-US"/>
        </w:rPr>
      </w:pPr>
      <w:hyperlink w:anchor="_Toc257966" w:history="1">
        <w:r w:rsidR="000A38B2" w:rsidRPr="00720380">
          <w:rPr>
            <w:rStyle w:val="Hyperlink"/>
            <w:rFonts w:eastAsia="Times New Roman" w:cs="Calibri"/>
            <w:b/>
            <w:bCs/>
            <w:noProof/>
          </w:rPr>
          <w:t>IV.3 Politiques de sauvegarde de la Banque mondiale</w:t>
        </w:r>
        <w:r w:rsidR="000A38B2">
          <w:rPr>
            <w:noProof/>
            <w:webHidden/>
          </w:rPr>
          <w:tab/>
        </w:r>
        <w:r>
          <w:rPr>
            <w:noProof/>
            <w:webHidden/>
          </w:rPr>
          <w:fldChar w:fldCharType="begin"/>
        </w:r>
        <w:r w:rsidR="000A38B2">
          <w:rPr>
            <w:noProof/>
            <w:webHidden/>
          </w:rPr>
          <w:instrText xml:space="preserve"> PAGEREF _Toc257966 \h </w:instrText>
        </w:r>
        <w:r>
          <w:rPr>
            <w:noProof/>
            <w:webHidden/>
          </w:rPr>
        </w:r>
        <w:r>
          <w:rPr>
            <w:noProof/>
            <w:webHidden/>
          </w:rPr>
          <w:fldChar w:fldCharType="separate"/>
        </w:r>
        <w:r w:rsidR="000D6F35">
          <w:rPr>
            <w:noProof/>
            <w:webHidden/>
          </w:rPr>
          <w:t>41</w:t>
        </w:r>
        <w:r>
          <w:rPr>
            <w:noProof/>
            <w:webHidden/>
          </w:rPr>
          <w:fldChar w:fldCharType="end"/>
        </w:r>
      </w:hyperlink>
    </w:p>
    <w:p w14:paraId="4699AE97" w14:textId="77777777" w:rsidR="000A38B2" w:rsidRDefault="0076460B">
      <w:pPr>
        <w:pStyle w:val="TOC3"/>
        <w:tabs>
          <w:tab w:val="right" w:leader="dot" w:pos="9060"/>
        </w:tabs>
        <w:rPr>
          <w:rFonts w:eastAsia="Times New Roman"/>
          <w:noProof/>
          <w:lang w:val="en-US"/>
        </w:rPr>
      </w:pPr>
      <w:hyperlink w:anchor="_Toc257967" w:history="1">
        <w:r w:rsidR="000A38B2" w:rsidRPr="00720380">
          <w:rPr>
            <w:rStyle w:val="Hyperlink"/>
            <w:rFonts w:eastAsia="Times New Roman" w:cs="Calibri"/>
            <w:b/>
            <w:bCs/>
            <w:noProof/>
          </w:rPr>
          <w:t>IV.4 Comparaisons entre procédures marocaines et politiques de la Banque mondiale</w:t>
        </w:r>
        <w:r w:rsidR="000A38B2">
          <w:rPr>
            <w:noProof/>
            <w:webHidden/>
          </w:rPr>
          <w:tab/>
        </w:r>
        <w:r>
          <w:rPr>
            <w:noProof/>
            <w:webHidden/>
          </w:rPr>
          <w:fldChar w:fldCharType="begin"/>
        </w:r>
        <w:r w:rsidR="000A38B2">
          <w:rPr>
            <w:noProof/>
            <w:webHidden/>
          </w:rPr>
          <w:instrText xml:space="preserve"> PAGEREF _Toc257967 \h </w:instrText>
        </w:r>
        <w:r>
          <w:rPr>
            <w:noProof/>
            <w:webHidden/>
          </w:rPr>
        </w:r>
        <w:r>
          <w:rPr>
            <w:noProof/>
            <w:webHidden/>
          </w:rPr>
          <w:fldChar w:fldCharType="separate"/>
        </w:r>
        <w:r w:rsidR="000D6F35">
          <w:rPr>
            <w:noProof/>
            <w:webHidden/>
          </w:rPr>
          <w:t>42</w:t>
        </w:r>
        <w:r>
          <w:rPr>
            <w:noProof/>
            <w:webHidden/>
          </w:rPr>
          <w:fldChar w:fldCharType="end"/>
        </w:r>
      </w:hyperlink>
    </w:p>
    <w:p w14:paraId="10CBBCB0" w14:textId="77777777" w:rsidR="000A38B2" w:rsidRDefault="0076460B">
      <w:pPr>
        <w:pStyle w:val="TOC3"/>
        <w:tabs>
          <w:tab w:val="right" w:leader="dot" w:pos="9060"/>
        </w:tabs>
        <w:rPr>
          <w:rFonts w:eastAsia="Times New Roman"/>
          <w:noProof/>
          <w:lang w:val="en-US"/>
        </w:rPr>
      </w:pPr>
      <w:hyperlink w:anchor="_Toc257968" w:history="1">
        <w:r w:rsidR="000A38B2" w:rsidRPr="00720380">
          <w:rPr>
            <w:rStyle w:val="Hyperlink"/>
            <w:rFonts w:eastAsia="Times New Roman" w:cs="Calibri"/>
            <w:b/>
            <w:bCs/>
            <w:noProof/>
          </w:rPr>
          <w:t>IV.5 Au sujet du travail des enfants</w:t>
        </w:r>
        <w:r w:rsidR="000A38B2">
          <w:rPr>
            <w:noProof/>
            <w:webHidden/>
          </w:rPr>
          <w:tab/>
        </w:r>
        <w:r>
          <w:rPr>
            <w:noProof/>
            <w:webHidden/>
          </w:rPr>
          <w:fldChar w:fldCharType="begin"/>
        </w:r>
        <w:r w:rsidR="000A38B2">
          <w:rPr>
            <w:noProof/>
            <w:webHidden/>
          </w:rPr>
          <w:instrText xml:space="preserve"> PAGEREF _Toc257968 \h </w:instrText>
        </w:r>
        <w:r>
          <w:rPr>
            <w:noProof/>
            <w:webHidden/>
          </w:rPr>
        </w:r>
        <w:r>
          <w:rPr>
            <w:noProof/>
            <w:webHidden/>
          </w:rPr>
          <w:fldChar w:fldCharType="separate"/>
        </w:r>
        <w:r w:rsidR="000D6F35">
          <w:rPr>
            <w:noProof/>
            <w:webHidden/>
          </w:rPr>
          <w:t>43</w:t>
        </w:r>
        <w:r>
          <w:rPr>
            <w:noProof/>
            <w:webHidden/>
          </w:rPr>
          <w:fldChar w:fldCharType="end"/>
        </w:r>
      </w:hyperlink>
    </w:p>
    <w:p w14:paraId="731259A4" w14:textId="77777777" w:rsidR="000A38B2" w:rsidRDefault="0076460B">
      <w:pPr>
        <w:pStyle w:val="TOC3"/>
        <w:tabs>
          <w:tab w:val="right" w:leader="dot" w:pos="9060"/>
        </w:tabs>
        <w:rPr>
          <w:rFonts w:eastAsia="Times New Roman"/>
          <w:noProof/>
          <w:lang w:val="en-US"/>
        </w:rPr>
      </w:pPr>
      <w:hyperlink w:anchor="_Toc257969" w:history="1">
        <w:r w:rsidR="000A38B2" w:rsidRPr="00720380">
          <w:rPr>
            <w:rStyle w:val="Hyperlink"/>
            <w:rFonts w:eastAsia="Times New Roman" w:cs="Calibri"/>
            <w:b/>
            <w:bCs/>
            <w:noProof/>
          </w:rPr>
          <w:t>IV.6 Au sujet de la traite des personnes</w:t>
        </w:r>
        <w:r w:rsidR="000A38B2">
          <w:rPr>
            <w:noProof/>
            <w:webHidden/>
          </w:rPr>
          <w:tab/>
        </w:r>
        <w:r>
          <w:rPr>
            <w:noProof/>
            <w:webHidden/>
          </w:rPr>
          <w:fldChar w:fldCharType="begin"/>
        </w:r>
        <w:r w:rsidR="000A38B2">
          <w:rPr>
            <w:noProof/>
            <w:webHidden/>
          </w:rPr>
          <w:instrText xml:space="preserve"> PAGEREF _Toc257969 \h </w:instrText>
        </w:r>
        <w:r>
          <w:rPr>
            <w:noProof/>
            <w:webHidden/>
          </w:rPr>
        </w:r>
        <w:r>
          <w:rPr>
            <w:noProof/>
            <w:webHidden/>
          </w:rPr>
          <w:fldChar w:fldCharType="separate"/>
        </w:r>
        <w:r w:rsidR="000D6F35">
          <w:rPr>
            <w:noProof/>
            <w:webHidden/>
          </w:rPr>
          <w:t>43</w:t>
        </w:r>
        <w:r>
          <w:rPr>
            <w:noProof/>
            <w:webHidden/>
          </w:rPr>
          <w:fldChar w:fldCharType="end"/>
        </w:r>
      </w:hyperlink>
    </w:p>
    <w:p w14:paraId="2205E124" w14:textId="77777777" w:rsidR="000A38B2" w:rsidRDefault="0076460B">
      <w:pPr>
        <w:pStyle w:val="TOC3"/>
        <w:tabs>
          <w:tab w:val="right" w:leader="dot" w:pos="9060"/>
        </w:tabs>
        <w:rPr>
          <w:rFonts w:eastAsia="Times New Roman"/>
          <w:noProof/>
          <w:lang w:val="en-US"/>
        </w:rPr>
      </w:pPr>
      <w:hyperlink w:anchor="_Toc257970" w:history="1">
        <w:r w:rsidR="000A38B2" w:rsidRPr="00720380">
          <w:rPr>
            <w:rStyle w:val="Hyperlink"/>
            <w:rFonts w:eastAsia="Times New Roman" w:cs="Calibri"/>
            <w:b/>
            <w:bCs/>
            <w:noProof/>
          </w:rPr>
          <w:t>V. CADRE INSTITUTIONNEL DE LA GESTION ENVIRONNEMENTALE ET SOCIALE</w:t>
        </w:r>
        <w:r w:rsidR="000A38B2">
          <w:rPr>
            <w:noProof/>
            <w:webHidden/>
          </w:rPr>
          <w:tab/>
        </w:r>
        <w:r>
          <w:rPr>
            <w:noProof/>
            <w:webHidden/>
          </w:rPr>
          <w:fldChar w:fldCharType="begin"/>
        </w:r>
        <w:r w:rsidR="000A38B2">
          <w:rPr>
            <w:noProof/>
            <w:webHidden/>
          </w:rPr>
          <w:instrText xml:space="preserve"> PAGEREF _Toc257970 \h </w:instrText>
        </w:r>
        <w:r>
          <w:rPr>
            <w:noProof/>
            <w:webHidden/>
          </w:rPr>
        </w:r>
        <w:r>
          <w:rPr>
            <w:noProof/>
            <w:webHidden/>
          </w:rPr>
          <w:fldChar w:fldCharType="separate"/>
        </w:r>
        <w:r w:rsidR="000D6F35">
          <w:rPr>
            <w:noProof/>
            <w:webHidden/>
          </w:rPr>
          <w:t>44</w:t>
        </w:r>
        <w:r>
          <w:rPr>
            <w:noProof/>
            <w:webHidden/>
          </w:rPr>
          <w:fldChar w:fldCharType="end"/>
        </w:r>
      </w:hyperlink>
    </w:p>
    <w:p w14:paraId="569ADF98" w14:textId="77777777" w:rsidR="000A38B2" w:rsidRDefault="0076460B">
      <w:pPr>
        <w:pStyle w:val="TOC3"/>
        <w:tabs>
          <w:tab w:val="right" w:leader="dot" w:pos="9060"/>
        </w:tabs>
        <w:rPr>
          <w:rFonts w:eastAsia="Times New Roman"/>
          <w:noProof/>
          <w:lang w:val="en-US"/>
        </w:rPr>
      </w:pPr>
      <w:hyperlink w:anchor="_Toc257971" w:history="1">
        <w:r w:rsidR="000A38B2" w:rsidRPr="00720380">
          <w:rPr>
            <w:rStyle w:val="Hyperlink"/>
            <w:rFonts w:eastAsia="Times New Roman" w:cs="Calibri"/>
            <w:b/>
            <w:bCs/>
            <w:noProof/>
          </w:rPr>
          <w:t>V.1 Principales institutions nationales et régionales</w:t>
        </w:r>
        <w:r w:rsidR="000A38B2">
          <w:rPr>
            <w:noProof/>
            <w:webHidden/>
          </w:rPr>
          <w:tab/>
        </w:r>
        <w:r>
          <w:rPr>
            <w:noProof/>
            <w:webHidden/>
          </w:rPr>
          <w:fldChar w:fldCharType="begin"/>
        </w:r>
        <w:r w:rsidR="000A38B2">
          <w:rPr>
            <w:noProof/>
            <w:webHidden/>
          </w:rPr>
          <w:instrText xml:space="preserve"> PAGEREF _Toc257971 \h </w:instrText>
        </w:r>
        <w:r>
          <w:rPr>
            <w:noProof/>
            <w:webHidden/>
          </w:rPr>
        </w:r>
        <w:r>
          <w:rPr>
            <w:noProof/>
            <w:webHidden/>
          </w:rPr>
          <w:fldChar w:fldCharType="separate"/>
        </w:r>
        <w:r w:rsidR="000D6F35">
          <w:rPr>
            <w:noProof/>
            <w:webHidden/>
          </w:rPr>
          <w:t>44</w:t>
        </w:r>
        <w:r>
          <w:rPr>
            <w:noProof/>
            <w:webHidden/>
          </w:rPr>
          <w:fldChar w:fldCharType="end"/>
        </w:r>
      </w:hyperlink>
    </w:p>
    <w:p w14:paraId="0E80A8EE" w14:textId="77777777" w:rsidR="000A38B2" w:rsidRDefault="0076460B">
      <w:pPr>
        <w:pStyle w:val="TOC3"/>
        <w:tabs>
          <w:tab w:val="right" w:leader="dot" w:pos="9060"/>
        </w:tabs>
        <w:rPr>
          <w:rFonts w:eastAsia="Times New Roman"/>
          <w:noProof/>
          <w:lang w:val="en-US"/>
        </w:rPr>
      </w:pPr>
      <w:hyperlink w:anchor="_Toc257972" w:history="1">
        <w:r w:rsidR="000A38B2" w:rsidRPr="00720380">
          <w:rPr>
            <w:rStyle w:val="Hyperlink"/>
            <w:rFonts w:eastAsia="Times New Roman" w:cs="Calibri"/>
            <w:b/>
            <w:bCs/>
            <w:noProof/>
          </w:rPr>
          <w:t>V.2 Principales parties prenantes impliquées dans la Gestion Environnementale et Sociale</w:t>
        </w:r>
        <w:r w:rsidR="000A38B2">
          <w:rPr>
            <w:noProof/>
            <w:webHidden/>
          </w:rPr>
          <w:tab/>
        </w:r>
        <w:r>
          <w:rPr>
            <w:noProof/>
            <w:webHidden/>
          </w:rPr>
          <w:fldChar w:fldCharType="begin"/>
        </w:r>
        <w:r w:rsidR="000A38B2">
          <w:rPr>
            <w:noProof/>
            <w:webHidden/>
          </w:rPr>
          <w:instrText xml:space="preserve"> PAGEREF _Toc257972 \h </w:instrText>
        </w:r>
        <w:r>
          <w:rPr>
            <w:noProof/>
            <w:webHidden/>
          </w:rPr>
        </w:r>
        <w:r>
          <w:rPr>
            <w:noProof/>
            <w:webHidden/>
          </w:rPr>
          <w:fldChar w:fldCharType="separate"/>
        </w:r>
        <w:r w:rsidR="000D6F35">
          <w:rPr>
            <w:noProof/>
            <w:webHidden/>
          </w:rPr>
          <w:t>45</w:t>
        </w:r>
        <w:r>
          <w:rPr>
            <w:noProof/>
            <w:webHidden/>
          </w:rPr>
          <w:fldChar w:fldCharType="end"/>
        </w:r>
      </w:hyperlink>
    </w:p>
    <w:p w14:paraId="78DD7CB6" w14:textId="77777777" w:rsidR="000A38B2" w:rsidRDefault="0076460B">
      <w:pPr>
        <w:pStyle w:val="TOC3"/>
        <w:tabs>
          <w:tab w:val="right" w:leader="dot" w:pos="9060"/>
        </w:tabs>
        <w:rPr>
          <w:rFonts w:eastAsia="Times New Roman"/>
          <w:noProof/>
          <w:lang w:val="en-US"/>
        </w:rPr>
      </w:pPr>
      <w:hyperlink w:anchor="_Toc257973" w:history="1">
        <w:r w:rsidR="000A38B2" w:rsidRPr="00720380">
          <w:rPr>
            <w:rStyle w:val="Hyperlink"/>
            <w:rFonts w:eastAsia="Times New Roman" w:cs="Calibri"/>
            <w:b/>
            <w:bCs/>
            <w:noProof/>
          </w:rPr>
          <w:t>V.3 Renforcement des capacités des parties prenantes</w:t>
        </w:r>
        <w:r w:rsidR="000A38B2">
          <w:rPr>
            <w:noProof/>
            <w:webHidden/>
          </w:rPr>
          <w:tab/>
        </w:r>
        <w:r>
          <w:rPr>
            <w:noProof/>
            <w:webHidden/>
          </w:rPr>
          <w:fldChar w:fldCharType="begin"/>
        </w:r>
        <w:r w:rsidR="000A38B2">
          <w:rPr>
            <w:noProof/>
            <w:webHidden/>
          </w:rPr>
          <w:instrText xml:space="preserve"> PAGEREF _Toc257973 \h </w:instrText>
        </w:r>
        <w:r>
          <w:rPr>
            <w:noProof/>
            <w:webHidden/>
          </w:rPr>
        </w:r>
        <w:r>
          <w:rPr>
            <w:noProof/>
            <w:webHidden/>
          </w:rPr>
          <w:fldChar w:fldCharType="separate"/>
        </w:r>
        <w:r w:rsidR="000D6F35">
          <w:rPr>
            <w:noProof/>
            <w:webHidden/>
          </w:rPr>
          <w:t>47</w:t>
        </w:r>
        <w:r>
          <w:rPr>
            <w:noProof/>
            <w:webHidden/>
          </w:rPr>
          <w:fldChar w:fldCharType="end"/>
        </w:r>
      </w:hyperlink>
    </w:p>
    <w:p w14:paraId="6406528B" w14:textId="77777777" w:rsidR="000A38B2" w:rsidRDefault="0076460B">
      <w:pPr>
        <w:pStyle w:val="TOC3"/>
        <w:tabs>
          <w:tab w:val="right" w:leader="dot" w:pos="9060"/>
        </w:tabs>
        <w:rPr>
          <w:rFonts w:eastAsia="Times New Roman"/>
          <w:noProof/>
          <w:lang w:val="en-US"/>
        </w:rPr>
      </w:pPr>
      <w:hyperlink w:anchor="_Toc257974" w:history="1">
        <w:r w:rsidR="000A38B2" w:rsidRPr="00720380">
          <w:rPr>
            <w:rStyle w:val="Hyperlink"/>
            <w:rFonts w:eastAsia="Times New Roman" w:cs="Calibri"/>
            <w:b/>
            <w:bCs/>
            <w:noProof/>
          </w:rPr>
          <w:t xml:space="preserve">VI. ANALYSE ENVIRONNEMENTALE ET SOCIALE DU </w:t>
        </w:r>
        <w:r w:rsidR="00F317A1">
          <w:rPr>
            <w:rStyle w:val="Hyperlink"/>
            <w:rFonts w:eastAsia="Times New Roman" w:cs="Calibri"/>
            <w:b/>
            <w:bCs/>
            <w:noProof/>
          </w:rPr>
          <w:t>PROGRAMME</w:t>
        </w:r>
        <w:r w:rsidR="000A38B2">
          <w:rPr>
            <w:noProof/>
            <w:webHidden/>
          </w:rPr>
          <w:tab/>
        </w:r>
        <w:r>
          <w:rPr>
            <w:noProof/>
            <w:webHidden/>
          </w:rPr>
          <w:fldChar w:fldCharType="begin"/>
        </w:r>
        <w:r w:rsidR="000A38B2">
          <w:rPr>
            <w:noProof/>
            <w:webHidden/>
          </w:rPr>
          <w:instrText xml:space="preserve"> PAGEREF _Toc257974 \h </w:instrText>
        </w:r>
        <w:r>
          <w:rPr>
            <w:noProof/>
            <w:webHidden/>
          </w:rPr>
        </w:r>
        <w:r>
          <w:rPr>
            <w:noProof/>
            <w:webHidden/>
          </w:rPr>
          <w:fldChar w:fldCharType="separate"/>
        </w:r>
        <w:r w:rsidR="000D6F35">
          <w:rPr>
            <w:noProof/>
            <w:webHidden/>
          </w:rPr>
          <w:t>48</w:t>
        </w:r>
        <w:r>
          <w:rPr>
            <w:noProof/>
            <w:webHidden/>
          </w:rPr>
          <w:fldChar w:fldCharType="end"/>
        </w:r>
      </w:hyperlink>
    </w:p>
    <w:p w14:paraId="61998539" w14:textId="77777777" w:rsidR="000A38B2" w:rsidRDefault="0076460B">
      <w:pPr>
        <w:pStyle w:val="TOC3"/>
        <w:tabs>
          <w:tab w:val="right" w:leader="dot" w:pos="9060"/>
        </w:tabs>
        <w:rPr>
          <w:rFonts w:eastAsia="Times New Roman"/>
          <w:noProof/>
          <w:lang w:val="en-US"/>
        </w:rPr>
      </w:pPr>
      <w:hyperlink w:anchor="_Toc257975" w:history="1">
        <w:r w:rsidR="000A38B2" w:rsidRPr="00720380">
          <w:rPr>
            <w:rStyle w:val="Hyperlink"/>
            <w:rFonts w:eastAsia="Times New Roman" w:cs="Calibri"/>
            <w:b/>
            <w:bCs/>
            <w:noProof/>
          </w:rPr>
          <w:t xml:space="preserve">VI.1 Risques environnementaux et sociaux potentiels généraux du </w:t>
        </w:r>
        <w:r w:rsidR="00F317A1">
          <w:rPr>
            <w:rStyle w:val="Hyperlink"/>
            <w:rFonts w:eastAsia="Times New Roman" w:cs="Calibri"/>
            <w:b/>
            <w:bCs/>
            <w:noProof/>
          </w:rPr>
          <w:t>programme</w:t>
        </w:r>
        <w:r w:rsidR="000A38B2">
          <w:rPr>
            <w:noProof/>
            <w:webHidden/>
          </w:rPr>
          <w:tab/>
        </w:r>
        <w:r>
          <w:rPr>
            <w:noProof/>
            <w:webHidden/>
          </w:rPr>
          <w:fldChar w:fldCharType="begin"/>
        </w:r>
        <w:r w:rsidR="000A38B2">
          <w:rPr>
            <w:noProof/>
            <w:webHidden/>
          </w:rPr>
          <w:instrText xml:space="preserve"> PAGEREF _Toc257975 \h </w:instrText>
        </w:r>
        <w:r>
          <w:rPr>
            <w:noProof/>
            <w:webHidden/>
          </w:rPr>
        </w:r>
        <w:r>
          <w:rPr>
            <w:noProof/>
            <w:webHidden/>
          </w:rPr>
          <w:fldChar w:fldCharType="separate"/>
        </w:r>
        <w:r w:rsidR="000D6F35">
          <w:rPr>
            <w:noProof/>
            <w:webHidden/>
          </w:rPr>
          <w:t>48</w:t>
        </w:r>
        <w:r>
          <w:rPr>
            <w:noProof/>
            <w:webHidden/>
          </w:rPr>
          <w:fldChar w:fldCharType="end"/>
        </w:r>
      </w:hyperlink>
    </w:p>
    <w:p w14:paraId="5998B6AB" w14:textId="77777777" w:rsidR="000A38B2" w:rsidRDefault="0076460B">
      <w:pPr>
        <w:pStyle w:val="TOC3"/>
        <w:tabs>
          <w:tab w:val="right" w:leader="dot" w:pos="9060"/>
        </w:tabs>
        <w:rPr>
          <w:rFonts w:eastAsia="Times New Roman"/>
          <w:noProof/>
          <w:lang w:val="en-US"/>
        </w:rPr>
      </w:pPr>
      <w:hyperlink w:anchor="_Toc257976" w:history="1">
        <w:r w:rsidR="000A38B2" w:rsidRPr="00720380">
          <w:rPr>
            <w:rStyle w:val="Hyperlink"/>
            <w:rFonts w:eastAsia="Times New Roman" w:cs="Calibri"/>
            <w:b/>
            <w:bCs/>
            <w:noProof/>
          </w:rPr>
          <w:t>VI.2 Risques ou impacts environnementaux négatifs liés à la phase préparatoire (activités de la composante 2)</w:t>
        </w:r>
        <w:r w:rsidR="000A38B2">
          <w:rPr>
            <w:noProof/>
            <w:webHidden/>
          </w:rPr>
          <w:tab/>
        </w:r>
        <w:r>
          <w:rPr>
            <w:noProof/>
            <w:webHidden/>
          </w:rPr>
          <w:fldChar w:fldCharType="begin"/>
        </w:r>
        <w:r w:rsidR="000A38B2">
          <w:rPr>
            <w:noProof/>
            <w:webHidden/>
          </w:rPr>
          <w:instrText xml:space="preserve"> PAGEREF _Toc257976 \h </w:instrText>
        </w:r>
        <w:r>
          <w:rPr>
            <w:noProof/>
            <w:webHidden/>
          </w:rPr>
        </w:r>
        <w:r>
          <w:rPr>
            <w:noProof/>
            <w:webHidden/>
          </w:rPr>
          <w:fldChar w:fldCharType="separate"/>
        </w:r>
        <w:r w:rsidR="000D6F35">
          <w:rPr>
            <w:noProof/>
            <w:webHidden/>
          </w:rPr>
          <w:t>50</w:t>
        </w:r>
        <w:r>
          <w:rPr>
            <w:noProof/>
            <w:webHidden/>
          </w:rPr>
          <w:fldChar w:fldCharType="end"/>
        </w:r>
      </w:hyperlink>
    </w:p>
    <w:p w14:paraId="52A4AB97" w14:textId="77777777" w:rsidR="000A38B2" w:rsidRDefault="0076460B">
      <w:pPr>
        <w:pStyle w:val="TOC3"/>
        <w:tabs>
          <w:tab w:val="right" w:leader="dot" w:pos="9060"/>
        </w:tabs>
        <w:rPr>
          <w:rFonts w:eastAsia="Times New Roman"/>
          <w:noProof/>
          <w:lang w:val="en-US"/>
        </w:rPr>
      </w:pPr>
      <w:hyperlink w:anchor="_Toc257977" w:history="1">
        <w:r w:rsidR="000A38B2" w:rsidRPr="00720380">
          <w:rPr>
            <w:rStyle w:val="Hyperlink"/>
            <w:rFonts w:eastAsia="Times New Roman" w:cs="Calibri"/>
            <w:b/>
            <w:bCs/>
            <w:noProof/>
          </w:rPr>
          <w:t>VI.3 Risques ou impacts environnementaux négatifs liés à la phase des travaux (activités de la composante 2)</w:t>
        </w:r>
        <w:r w:rsidR="000A38B2">
          <w:rPr>
            <w:noProof/>
            <w:webHidden/>
          </w:rPr>
          <w:tab/>
        </w:r>
        <w:r>
          <w:rPr>
            <w:noProof/>
            <w:webHidden/>
          </w:rPr>
          <w:fldChar w:fldCharType="begin"/>
        </w:r>
        <w:r w:rsidR="000A38B2">
          <w:rPr>
            <w:noProof/>
            <w:webHidden/>
          </w:rPr>
          <w:instrText xml:space="preserve"> PAGEREF _Toc257977 \h </w:instrText>
        </w:r>
        <w:r>
          <w:rPr>
            <w:noProof/>
            <w:webHidden/>
          </w:rPr>
        </w:r>
        <w:r>
          <w:rPr>
            <w:noProof/>
            <w:webHidden/>
          </w:rPr>
          <w:fldChar w:fldCharType="separate"/>
        </w:r>
        <w:r w:rsidR="000D6F35">
          <w:rPr>
            <w:noProof/>
            <w:webHidden/>
          </w:rPr>
          <w:t>51</w:t>
        </w:r>
        <w:r>
          <w:rPr>
            <w:noProof/>
            <w:webHidden/>
          </w:rPr>
          <w:fldChar w:fldCharType="end"/>
        </w:r>
      </w:hyperlink>
    </w:p>
    <w:p w14:paraId="1257A829" w14:textId="77777777" w:rsidR="000A38B2" w:rsidRDefault="0076460B">
      <w:pPr>
        <w:pStyle w:val="TOC3"/>
        <w:tabs>
          <w:tab w:val="right" w:leader="dot" w:pos="9060"/>
        </w:tabs>
        <w:rPr>
          <w:rFonts w:eastAsia="Times New Roman"/>
          <w:noProof/>
          <w:lang w:val="en-US"/>
        </w:rPr>
      </w:pPr>
      <w:hyperlink w:anchor="_Toc257978" w:history="1">
        <w:r w:rsidR="000A38B2" w:rsidRPr="00720380">
          <w:rPr>
            <w:rStyle w:val="Hyperlink"/>
            <w:rFonts w:eastAsia="Times New Roman" w:cs="Calibri"/>
            <w:b/>
            <w:bCs/>
            <w:noProof/>
          </w:rPr>
          <w:t>VI.4 Risques ou impacts environnementaux négatifs liés à la phase exploitation / fonctionnement</w:t>
        </w:r>
        <w:r w:rsidR="000A38B2">
          <w:rPr>
            <w:noProof/>
            <w:webHidden/>
          </w:rPr>
          <w:tab/>
        </w:r>
        <w:r>
          <w:rPr>
            <w:noProof/>
            <w:webHidden/>
          </w:rPr>
          <w:fldChar w:fldCharType="begin"/>
        </w:r>
        <w:r w:rsidR="000A38B2">
          <w:rPr>
            <w:noProof/>
            <w:webHidden/>
          </w:rPr>
          <w:instrText xml:space="preserve"> PAGEREF _Toc257978 \h </w:instrText>
        </w:r>
        <w:r>
          <w:rPr>
            <w:noProof/>
            <w:webHidden/>
          </w:rPr>
        </w:r>
        <w:r>
          <w:rPr>
            <w:noProof/>
            <w:webHidden/>
          </w:rPr>
          <w:fldChar w:fldCharType="separate"/>
        </w:r>
        <w:r w:rsidR="000D6F35">
          <w:rPr>
            <w:noProof/>
            <w:webHidden/>
          </w:rPr>
          <w:t>52</w:t>
        </w:r>
        <w:r>
          <w:rPr>
            <w:noProof/>
            <w:webHidden/>
          </w:rPr>
          <w:fldChar w:fldCharType="end"/>
        </w:r>
      </w:hyperlink>
    </w:p>
    <w:p w14:paraId="47DADA60" w14:textId="77777777" w:rsidR="000A38B2" w:rsidRDefault="0076460B">
      <w:pPr>
        <w:pStyle w:val="TOC3"/>
        <w:tabs>
          <w:tab w:val="right" w:leader="dot" w:pos="9060"/>
        </w:tabs>
        <w:rPr>
          <w:rFonts w:eastAsia="Times New Roman"/>
          <w:noProof/>
          <w:lang w:val="en-US"/>
        </w:rPr>
      </w:pPr>
      <w:hyperlink w:anchor="_Toc257979" w:history="1">
        <w:r w:rsidR="000A38B2" w:rsidRPr="00720380">
          <w:rPr>
            <w:rStyle w:val="Hyperlink"/>
            <w:rFonts w:eastAsia="Times New Roman" w:cs="Calibri"/>
            <w:b/>
            <w:bCs/>
            <w:noProof/>
          </w:rPr>
          <w:t>VI.5 Risques et impacts sociaux</w:t>
        </w:r>
        <w:r w:rsidR="000A38B2">
          <w:rPr>
            <w:noProof/>
            <w:webHidden/>
          </w:rPr>
          <w:tab/>
        </w:r>
        <w:r>
          <w:rPr>
            <w:noProof/>
            <w:webHidden/>
          </w:rPr>
          <w:fldChar w:fldCharType="begin"/>
        </w:r>
        <w:r w:rsidR="000A38B2">
          <w:rPr>
            <w:noProof/>
            <w:webHidden/>
          </w:rPr>
          <w:instrText xml:space="preserve"> PAGEREF _Toc257979 \h </w:instrText>
        </w:r>
        <w:r>
          <w:rPr>
            <w:noProof/>
            <w:webHidden/>
          </w:rPr>
        </w:r>
        <w:r>
          <w:rPr>
            <w:noProof/>
            <w:webHidden/>
          </w:rPr>
          <w:fldChar w:fldCharType="separate"/>
        </w:r>
        <w:r w:rsidR="000D6F35">
          <w:rPr>
            <w:noProof/>
            <w:webHidden/>
          </w:rPr>
          <w:t>56</w:t>
        </w:r>
        <w:r>
          <w:rPr>
            <w:noProof/>
            <w:webHidden/>
          </w:rPr>
          <w:fldChar w:fldCharType="end"/>
        </w:r>
      </w:hyperlink>
    </w:p>
    <w:p w14:paraId="31F87888" w14:textId="77777777" w:rsidR="000A38B2" w:rsidRDefault="0076460B">
      <w:pPr>
        <w:pStyle w:val="TOC3"/>
        <w:tabs>
          <w:tab w:val="right" w:leader="dot" w:pos="9060"/>
        </w:tabs>
        <w:rPr>
          <w:rFonts w:eastAsia="Times New Roman"/>
          <w:noProof/>
          <w:lang w:val="en-US"/>
        </w:rPr>
      </w:pPr>
      <w:hyperlink w:anchor="_Toc257980" w:history="1">
        <w:r w:rsidR="000A38B2" w:rsidRPr="00720380">
          <w:rPr>
            <w:rStyle w:val="Hyperlink"/>
            <w:rFonts w:eastAsia="Times New Roman" w:cs="Calibri"/>
            <w:b/>
            <w:bCs/>
            <w:noProof/>
          </w:rPr>
          <w:t>VII. MECANISMES ET PROCEDURES DE GESTION ENVIRONNEMENTALE ET SOCIALE</w:t>
        </w:r>
        <w:r w:rsidR="000A38B2">
          <w:rPr>
            <w:noProof/>
            <w:webHidden/>
          </w:rPr>
          <w:tab/>
        </w:r>
        <w:r>
          <w:rPr>
            <w:noProof/>
            <w:webHidden/>
          </w:rPr>
          <w:fldChar w:fldCharType="begin"/>
        </w:r>
        <w:r w:rsidR="000A38B2">
          <w:rPr>
            <w:noProof/>
            <w:webHidden/>
          </w:rPr>
          <w:instrText xml:space="preserve"> PAGEREF _Toc257980 \h </w:instrText>
        </w:r>
        <w:r>
          <w:rPr>
            <w:noProof/>
            <w:webHidden/>
          </w:rPr>
        </w:r>
        <w:r>
          <w:rPr>
            <w:noProof/>
            <w:webHidden/>
          </w:rPr>
          <w:fldChar w:fldCharType="separate"/>
        </w:r>
        <w:r w:rsidR="000D6F35">
          <w:rPr>
            <w:noProof/>
            <w:webHidden/>
          </w:rPr>
          <w:t>58</w:t>
        </w:r>
        <w:r>
          <w:rPr>
            <w:noProof/>
            <w:webHidden/>
          </w:rPr>
          <w:fldChar w:fldCharType="end"/>
        </w:r>
      </w:hyperlink>
    </w:p>
    <w:p w14:paraId="2434C336" w14:textId="77777777" w:rsidR="000A38B2" w:rsidRDefault="0076460B">
      <w:pPr>
        <w:pStyle w:val="TOC3"/>
        <w:tabs>
          <w:tab w:val="right" w:leader="dot" w:pos="9060"/>
        </w:tabs>
        <w:rPr>
          <w:rFonts w:eastAsia="Times New Roman"/>
          <w:noProof/>
          <w:lang w:val="en-US"/>
        </w:rPr>
      </w:pPr>
      <w:hyperlink w:anchor="_Toc257981" w:history="1">
        <w:r w:rsidR="000A38B2" w:rsidRPr="00720380">
          <w:rPr>
            <w:rStyle w:val="Hyperlink"/>
            <w:rFonts w:eastAsia="Times New Roman" w:cs="Calibri"/>
            <w:b/>
            <w:bCs/>
            <w:noProof/>
          </w:rPr>
          <w:t>VII.1 Triage des sous-</w:t>
        </w:r>
        <w:r w:rsidR="00F317A1">
          <w:rPr>
            <w:rStyle w:val="Hyperlink"/>
            <w:rFonts w:eastAsia="Times New Roman" w:cs="Calibri"/>
            <w:b/>
            <w:bCs/>
            <w:noProof/>
          </w:rPr>
          <w:t>programme</w:t>
        </w:r>
        <w:r w:rsidR="000A38B2" w:rsidRPr="00720380">
          <w:rPr>
            <w:rStyle w:val="Hyperlink"/>
            <w:rFonts w:eastAsia="Times New Roman" w:cs="Calibri"/>
            <w:b/>
            <w:bCs/>
            <w:noProof/>
          </w:rPr>
          <w:t>s</w:t>
        </w:r>
        <w:r w:rsidR="000A38B2">
          <w:rPr>
            <w:noProof/>
            <w:webHidden/>
          </w:rPr>
          <w:tab/>
        </w:r>
        <w:r>
          <w:rPr>
            <w:noProof/>
            <w:webHidden/>
          </w:rPr>
          <w:fldChar w:fldCharType="begin"/>
        </w:r>
        <w:r w:rsidR="000A38B2">
          <w:rPr>
            <w:noProof/>
            <w:webHidden/>
          </w:rPr>
          <w:instrText xml:space="preserve"> PAGEREF _Toc257981 \h </w:instrText>
        </w:r>
        <w:r>
          <w:rPr>
            <w:noProof/>
            <w:webHidden/>
          </w:rPr>
        </w:r>
        <w:r>
          <w:rPr>
            <w:noProof/>
            <w:webHidden/>
          </w:rPr>
          <w:fldChar w:fldCharType="separate"/>
        </w:r>
        <w:r w:rsidR="000D6F35">
          <w:rPr>
            <w:noProof/>
            <w:webHidden/>
          </w:rPr>
          <w:t>58</w:t>
        </w:r>
        <w:r>
          <w:rPr>
            <w:noProof/>
            <w:webHidden/>
          </w:rPr>
          <w:fldChar w:fldCharType="end"/>
        </w:r>
      </w:hyperlink>
    </w:p>
    <w:p w14:paraId="1731C53D" w14:textId="77777777" w:rsidR="000A38B2" w:rsidRDefault="0076460B">
      <w:pPr>
        <w:pStyle w:val="TOC3"/>
        <w:tabs>
          <w:tab w:val="right" w:leader="dot" w:pos="9060"/>
        </w:tabs>
        <w:rPr>
          <w:rFonts w:eastAsia="Times New Roman"/>
          <w:noProof/>
          <w:lang w:val="en-US"/>
        </w:rPr>
      </w:pPr>
      <w:hyperlink w:anchor="_Toc257982" w:history="1">
        <w:r w:rsidR="000A38B2" w:rsidRPr="00720380">
          <w:rPr>
            <w:rStyle w:val="Hyperlink"/>
            <w:rFonts w:eastAsia="Times New Roman" w:cs="Calibri"/>
            <w:b/>
            <w:bCs/>
            <w:noProof/>
          </w:rPr>
          <w:t>VII.2 Outils de gestion environnementale et sociale</w:t>
        </w:r>
        <w:r w:rsidR="000A38B2">
          <w:rPr>
            <w:noProof/>
            <w:webHidden/>
          </w:rPr>
          <w:tab/>
        </w:r>
        <w:r>
          <w:rPr>
            <w:noProof/>
            <w:webHidden/>
          </w:rPr>
          <w:fldChar w:fldCharType="begin"/>
        </w:r>
        <w:r w:rsidR="000A38B2">
          <w:rPr>
            <w:noProof/>
            <w:webHidden/>
          </w:rPr>
          <w:instrText xml:space="preserve"> PAGEREF _Toc257982 \h </w:instrText>
        </w:r>
        <w:r>
          <w:rPr>
            <w:noProof/>
            <w:webHidden/>
          </w:rPr>
        </w:r>
        <w:r>
          <w:rPr>
            <w:noProof/>
            <w:webHidden/>
          </w:rPr>
          <w:fldChar w:fldCharType="separate"/>
        </w:r>
        <w:r w:rsidR="000D6F35">
          <w:rPr>
            <w:noProof/>
            <w:webHidden/>
          </w:rPr>
          <w:t>58</w:t>
        </w:r>
        <w:r>
          <w:rPr>
            <w:noProof/>
            <w:webHidden/>
          </w:rPr>
          <w:fldChar w:fldCharType="end"/>
        </w:r>
      </w:hyperlink>
    </w:p>
    <w:p w14:paraId="6B6867BC" w14:textId="77777777" w:rsidR="000A38B2" w:rsidRDefault="0076460B">
      <w:pPr>
        <w:pStyle w:val="TOC3"/>
        <w:tabs>
          <w:tab w:val="right" w:leader="dot" w:pos="9060"/>
        </w:tabs>
        <w:rPr>
          <w:rFonts w:eastAsia="Times New Roman"/>
          <w:noProof/>
          <w:lang w:val="en-US"/>
        </w:rPr>
      </w:pPr>
      <w:hyperlink w:anchor="_Toc257983" w:history="1">
        <w:r w:rsidR="000A38B2" w:rsidRPr="00720380">
          <w:rPr>
            <w:rStyle w:val="Hyperlink"/>
            <w:rFonts w:eastAsia="Times New Roman" w:cs="Calibri"/>
            <w:b/>
            <w:bCs/>
            <w:noProof/>
          </w:rPr>
          <w:t>VIII. LE PLAN DU CADRE DE GESTION ENVIRONNEMENTALE ET SOCIALE</w:t>
        </w:r>
        <w:r w:rsidR="000A38B2">
          <w:rPr>
            <w:noProof/>
            <w:webHidden/>
          </w:rPr>
          <w:tab/>
        </w:r>
        <w:r>
          <w:rPr>
            <w:noProof/>
            <w:webHidden/>
          </w:rPr>
          <w:fldChar w:fldCharType="begin"/>
        </w:r>
        <w:r w:rsidR="000A38B2">
          <w:rPr>
            <w:noProof/>
            <w:webHidden/>
          </w:rPr>
          <w:instrText xml:space="preserve"> PAGEREF _Toc257983 \h </w:instrText>
        </w:r>
        <w:r>
          <w:rPr>
            <w:noProof/>
            <w:webHidden/>
          </w:rPr>
        </w:r>
        <w:r>
          <w:rPr>
            <w:noProof/>
            <w:webHidden/>
          </w:rPr>
          <w:fldChar w:fldCharType="separate"/>
        </w:r>
        <w:r w:rsidR="000D6F35">
          <w:rPr>
            <w:noProof/>
            <w:webHidden/>
          </w:rPr>
          <w:t>62</w:t>
        </w:r>
        <w:r>
          <w:rPr>
            <w:noProof/>
            <w:webHidden/>
          </w:rPr>
          <w:fldChar w:fldCharType="end"/>
        </w:r>
      </w:hyperlink>
    </w:p>
    <w:p w14:paraId="1F608871" w14:textId="77777777" w:rsidR="000A38B2" w:rsidRDefault="0076460B">
      <w:pPr>
        <w:pStyle w:val="TOC3"/>
        <w:tabs>
          <w:tab w:val="right" w:leader="dot" w:pos="9060"/>
        </w:tabs>
        <w:rPr>
          <w:rFonts w:eastAsia="Times New Roman"/>
          <w:noProof/>
          <w:lang w:val="en-US"/>
        </w:rPr>
      </w:pPr>
      <w:hyperlink w:anchor="_Toc257984" w:history="1">
        <w:r w:rsidR="000A38B2" w:rsidRPr="00720380">
          <w:rPr>
            <w:rStyle w:val="Hyperlink"/>
            <w:rFonts w:eastAsia="Times New Roman" w:cs="Calibri"/>
            <w:b/>
            <w:bCs/>
            <w:noProof/>
          </w:rPr>
          <w:t>VIII.1 Introduction</w:t>
        </w:r>
        <w:r w:rsidR="000A38B2">
          <w:rPr>
            <w:noProof/>
            <w:webHidden/>
          </w:rPr>
          <w:tab/>
        </w:r>
        <w:r>
          <w:rPr>
            <w:noProof/>
            <w:webHidden/>
          </w:rPr>
          <w:fldChar w:fldCharType="begin"/>
        </w:r>
        <w:r w:rsidR="000A38B2">
          <w:rPr>
            <w:noProof/>
            <w:webHidden/>
          </w:rPr>
          <w:instrText xml:space="preserve"> PAGEREF _Toc257984 \h </w:instrText>
        </w:r>
        <w:r>
          <w:rPr>
            <w:noProof/>
            <w:webHidden/>
          </w:rPr>
        </w:r>
        <w:r>
          <w:rPr>
            <w:noProof/>
            <w:webHidden/>
          </w:rPr>
          <w:fldChar w:fldCharType="separate"/>
        </w:r>
        <w:r w:rsidR="000D6F35">
          <w:rPr>
            <w:noProof/>
            <w:webHidden/>
          </w:rPr>
          <w:t>62</w:t>
        </w:r>
        <w:r>
          <w:rPr>
            <w:noProof/>
            <w:webHidden/>
          </w:rPr>
          <w:fldChar w:fldCharType="end"/>
        </w:r>
      </w:hyperlink>
    </w:p>
    <w:p w14:paraId="555F1551" w14:textId="77777777" w:rsidR="000A38B2" w:rsidRDefault="0076460B">
      <w:pPr>
        <w:pStyle w:val="TOC3"/>
        <w:tabs>
          <w:tab w:val="right" w:leader="dot" w:pos="9060"/>
        </w:tabs>
        <w:rPr>
          <w:rFonts w:eastAsia="Times New Roman"/>
          <w:noProof/>
          <w:lang w:val="en-US"/>
        </w:rPr>
      </w:pPr>
      <w:hyperlink w:anchor="_Toc257985" w:history="1">
        <w:r w:rsidR="000A38B2" w:rsidRPr="00720380">
          <w:rPr>
            <w:rStyle w:val="Hyperlink"/>
            <w:rFonts w:eastAsia="Times New Roman" w:cs="Calibri"/>
            <w:b/>
            <w:bCs/>
            <w:noProof/>
          </w:rPr>
          <w:t>VIII.2 Mesures d’atténuation pour les sous-</w:t>
        </w:r>
        <w:r w:rsidR="00F317A1">
          <w:rPr>
            <w:rStyle w:val="Hyperlink"/>
            <w:rFonts w:eastAsia="Times New Roman" w:cs="Calibri"/>
            <w:b/>
            <w:bCs/>
            <w:noProof/>
          </w:rPr>
          <w:t>programme</w:t>
        </w:r>
        <w:r w:rsidR="000A38B2" w:rsidRPr="00720380">
          <w:rPr>
            <w:rStyle w:val="Hyperlink"/>
            <w:rFonts w:eastAsia="Times New Roman" w:cs="Calibri"/>
            <w:b/>
            <w:bCs/>
            <w:noProof/>
          </w:rPr>
          <w:t>s comportant des travaux physiques</w:t>
        </w:r>
        <w:r w:rsidR="000A38B2">
          <w:rPr>
            <w:noProof/>
            <w:webHidden/>
          </w:rPr>
          <w:tab/>
        </w:r>
        <w:r>
          <w:rPr>
            <w:noProof/>
            <w:webHidden/>
          </w:rPr>
          <w:fldChar w:fldCharType="begin"/>
        </w:r>
        <w:r w:rsidR="000A38B2">
          <w:rPr>
            <w:noProof/>
            <w:webHidden/>
          </w:rPr>
          <w:instrText xml:space="preserve"> PAGEREF _Toc257985 \h </w:instrText>
        </w:r>
        <w:r>
          <w:rPr>
            <w:noProof/>
            <w:webHidden/>
          </w:rPr>
        </w:r>
        <w:r>
          <w:rPr>
            <w:noProof/>
            <w:webHidden/>
          </w:rPr>
          <w:fldChar w:fldCharType="separate"/>
        </w:r>
        <w:r w:rsidR="000D6F35">
          <w:rPr>
            <w:noProof/>
            <w:webHidden/>
          </w:rPr>
          <w:t>62</w:t>
        </w:r>
        <w:r>
          <w:rPr>
            <w:noProof/>
            <w:webHidden/>
          </w:rPr>
          <w:fldChar w:fldCharType="end"/>
        </w:r>
      </w:hyperlink>
    </w:p>
    <w:p w14:paraId="3BC19C18" w14:textId="77777777" w:rsidR="000A38B2" w:rsidRDefault="0076460B">
      <w:pPr>
        <w:pStyle w:val="TOC3"/>
        <w:tabs>
          <w:tab w:val="right" w:leader="dot" w:pos="9060"/>
        </w:tabs>
        <w:rPr>
          <w:rFonts w:eastAsia="Times New Roman"/>
          <w:noProof/>
          <w:lang w:val="en-US"/>
        </w:rPr>
      </w:pPr>
      <w:hyperlink w:anchor="_Toc257986" w:history="1">
        <w:r w:rsidR="000A38B2" w:rsidRPr="00720380">
          <w:rPr>
            <w:rStyle w:val="Hyperlink"/>
            <w:rFonts w:eastAsia="Times New Roman" w:cs="Calibri"/>
            <w:b/>
            <w:bCs/>
            <w:noProof/>
          </w:rPr>
          <w:t>VIII.3 Mesures d’atténuation pour sous-</w:t>
        </w:r>
        <w:r w:rsidR="00F317A1">
          <w:rPr>
            <w:rStyle w:val="Hyperlink"/>
            <w:rFonts w:eastAsia="Times New Roman" w:cs="Calibri"/>
            <w:b/>
            <w:bCs/>
            <w:noProof/>
          </w:rPr>
          <w:t>programme</w:t>
        </w:r>
        <w:r w:rsidR="000A38B2" w:rsidRPr="00720380">
          <w:rPr>
            <w:rStyle w:val="Hyperlink"/>
            <w:rFonts w:eastAsia="Times New Roman" w:cs="Calibri"/>
            <w:b/>
            <w:bCs/>
            <w:noProof/>
          </w:rPr>
          <w:t>s avec activités de construction de bâtiments</w:t>
        </w:r>
        <w:r w:rsidR="000A38B2">
          <w:rPr>
            <w:noProof/>
            <w:webHidden/>
          </w:rPr>
          <w:tab/>
        </w:r>
        <w:r>
          <w:rPr>
            <w:noProof/>
            <w:webHidden/>
          </w:rPr>
          <w:fldChar w:fldCharType="begin"/>
        </w:r>
        <w:r w:rsidR="000A38B2">
          <w:rPr>
            <w:noProof/>
            <w:webHidden/>
          </w:rPr>
          <w:instrText xml:space="preserve"> PAGEREF _Toc257986 \h </w:instrText>
        </w:r>
        <w:r>
          <w:rPr>
            <w:noProof/>
            <w:webHidden/>
          </w:rPr>
        </w:r>
        <w:r>
          <w:rPr>
            <w:noProof/>
            <w:webHidden/>
          </w:rPr>
          <w:fldChar w:fldCharType="separate"/>
        </w:r>
        <w:r w:rsidR="000D6F35">
          <w:rPr>
            <w:noProof/>
            <w:webHidden/>
          </w:rPr>
          <w:t>62</w:t>
        </w:r>
        <w:r>
          <w:rPr>
            <w:noProof/>
            <w:webHidden/>
          </w:rPr>
          <w:fldChar w:fldCharType="end"/>
        </w:r>
      </w:hyperlink>
    </w:p>
    <w:p w14:paraId="0D8E0C21" w14:textId="77777777" w:rsidR="000A38B2" w:rsidRDefault="0076460B">
      <w:pPr>
        <w:pStyle w:val="TOC3"/>
        <w:tabs>
          <w:tab w:val="right" w:leader="dot" w:pos="9060"/>
        </w:tabs>
        <w:rPr>
          <w:rFonts w:eastAsia="Times New Roman"/>
          <w:noProof/>
          <w:lang w:val="en-US"/>
        </w:rPr>
      </w:pPr>
      <w:hyperlink w:anchor="_Toc257987" w:history="1">
        <w:r w:rsidR="000A38B2" w:rsidRPr="00720380">
          <w:rPr>
            <w:rStyle w:val="Hyperlink"/>
            <w:rFonts w:eastAsia="Times New Roman" w:cs="Calibri"/>
            <w:b/>
            <w:bCs/>
            <w:noProof/>
          </w:rPr>
          <w:t>VIII.4 Mesures d’atténuation pour les sous-</w:t>
        </w:r>
        <w:r w:rsidR="00F317A1">
          <w:rPr>
            <w:rStyle w:val="Hyperlink"/>
            <w:rFonts w:eastAsia="Times New Roman" w:cs="Calibri"/>
            <w:b/>
            <w:bCs/>
            <w:noProof/>
          </w:rPr>
          <w:t>programme</w:t>
        </w:r>
        <w:r w:rsidR="000A38B2" w:rsidRPr="00720380">
          <w:rPr>
            <w:rStyle w:val="Hyperlink"/>
            <w:rFonts w:eastAsia="Times New Roman" w:cs="Calibri"/>
            <w:b/>
            <w:bCs/>
            <w:noProof/>
          </w:rPr>
          <w:t>s d’infrastructures</w:t>
        </w:r>
        <w:r w:rsidR="000A38B2">
          <w:rPr>
            <w:noProof/>
            <w:webHidden/>
          </w:rPr>
          <w:tab/>
        </w:r>
        <w:r>
          <w:rPr>
            <w:noProof/>
            <w:webHidden/>
          </w:rPr>
          <w:fldChar w:fldCharType="begin"/>
        </w:r>
        <w:r w:rsidR="000A38B2">
          <w:rPr>
            <w:noProof/>
            <w:webHidden/>
          </w:rPr>
          <w:instrText xml:space="preserve"> PAGEREF _Toc257987 \h </w:instrText>
        </w:r>
        <w:r>
          <w:rPr>
            <w:noProof/>
            <w:webHidden/>
          </w:rPr>
        </w:r>
        <w:r>
          <w:rPr>
            <w:noProof/>
            <w:webHidden/>
          </w:rPr>
          <w:fldChar w:fldCharType="separate"/>
        </w:r>
        <w:r w:rsidR="000D6F35">
          <w:rPr>
            <w:noProof/>
            <w:webHidden/>
          </w:rPr>
          <w:t>64</w:t>
        </w:r>
        <w:r>
          <w:rPr>
            <w:noProof/>
            <w:webHidden/>
          </w:rPr>
          <w:fldChar w:fldCharType="end"/>
        </w:r>
      </w:hyperlink>
    </w:p>
    <w:p w14:paraId="1D740570" w14:textId="77777777" w:rsidR="000A38B2" w:rsidRDefault="0076460B">
      <w:pPr>
        <w:pStyle w:val="TOC3"/>
        <w:tabs>
          <w:tab w:val="right" w:leader="dot" w:pos="9060"/>
        </w:tabs>
        <w:rPr>
          <w:rFonts w:eastAsia="Times New Roman"/>
          <w:noProof/>
          <w:lang w:val="en-US"/>
        </w:rPr>
      </w:pPr>
      <w:hyperlink w:anchor="_Toc257988" w:history="1">
        <w:r w:rsidR="000A38B2" w:rsidRPr="00720380">
          <w:rPr>
            <w:rStyle w:val="Hyperlink"/>
            <w:rFonts w:eastAsia="Times New Roman" w:cs="Calibri"/>
            <w:b/>
            <w:bCs/>
            <w:noProof/>
          </w:rPr>
          <w:t>IX. SYSTEME DE SUIVI ET EVALUATION ENVIRONNEMENTAL ET SOCIAL</w:t>
        </w:r>
        <w:r w:rsidR="000A38B2">
          <w:rPr>
            <w:noProof/>
            <w:webHidden/>
          </w:rPr>
          <w:tab/>
        </w:r>
        <w:r>
          <w:rPr>
            <w:noProof/>
            <w:webHidden/>
          </w:rPr>
          <w:fldChar w:fldCharType="begin"/>
        </w:r>
        <w:r w:rsidR="000A38B2">
          <w:rPr>
            <w:noProof/>
            <w:webHidden/>
          </w:rPr>
          <w:instrText xml:space="preserve"> PAGEREF _Toc257988 \h </w:instrText>
        </w:r>
        <w:r>
          <w:rPr>
            <w:noProof/>
            <w:webHidden/>
          </w:rPr>
        </w:r>
        <w:r>
          <w:rPr>
            <w:noProof/>
            <w:webHidden/>
          </w:rPr>
          <w:fldChar w:fldCharType="separate"/>
        </w:r>
        <w:r w:rsidR="000D6F35">
          <w:rPr>
            <w:noProof/>
            <w:webHidden/>
          </w:rPr>
          <w:t>68</w:t>
        </w:r>
        <w:r>
          <w:rPr>
            <w:noProof/>
            <w:webHidden/>
          </w:rPr>
          <w:fldChar w:fldCharType="end"/>
        </w:r>
      </w:hyperlink>
    </w:p>
    <w:p w14:paraId="07015D0D" w14:textId="77777777" w:rsidR="000A38B2" w:rsidRDefault="0076460B">
      <w:pPr>
        <w:pStyle w:val="TOC3"/>
        <w:tabs>
          <w:tab w:val="right" w:leader="dot" w:pos="9060"/>
        </w:tabs>
        <w:rPr>
          <w:rFonts w:eastAsia="Times New Roman"/>
          <w:noProof/>
          <w:lang w:val="en-US"/>
        </w:rPr>
      </w:pPr>
      <w:hyperlink w:anchor="_Toc257989" w:history="1">
        <w:r w:rsidR="000A38B2" w:rsidRPr="00720380">
          <w:rPr>
            <w:rStyle w:val="Hyperlink"/>
            <w:rFonts w:eastAsia="Times New Roman" w:cs="Calibri"/>
            <w:b/>
            <w:bCs/>
            <w:noProof/>
          </w:rPr>
          <w:t>IX.1 Introduction</w:t>
        </w:r>
        <w:r w:rsidR="000A38B2">
          <w:rPr>
            <w:noProof/>
            <w:webHidden/>
          </w:rPr>
          <w:tab/>
        </w:r>
        <w:r>
          <w:rPr>
            <w:noProof/>
            <w:webHidden/>
          </w:rPr>
          <w:fldChar w:fldCharType="begin"/>
        </w:r>
        <w:r w:rsidR="000A38B2">
          <w:rPr>
            <w:noProof/>
            <w:webHidden/>
          </w:rPr>
          <w:instrText xml:space="preserve"> PAGEREF _Toc257989 \h </w:instrText>
        </w:r>
        <w:r>
          <w:rPr>
            <w:noProof/>
            <w:webHidden/>
          </w:rPr>
        </w:r>
        <w:r>
          <w:rPr>
            <w:noProof/>
            <w:webHidden/>
          </w:rPr>
          <w:fldChar w:fldCharType="separate"/>
        </w:r>
        <w:r w:rsidR="000D6F35">
          <w:rPr>
            <w:noProof/>
            <w:webHidden/>
          </w:rPr>
          <w:t>68</w:t>
        </w:r>
        <w:r>
          <w:rPr>
            <w:noProof/>
            <w:webHidden/>
          </w:rPr>
          <w:fldChar w:fldCharType="end"/>
        </w:r>
      </w:hyperlink>
    </w:p>
    <w:p w14:paraId="5A5B7A83" w14:textId="77777777" w:rsidR="000A38B2" w:rsidRDefault="0076460B">
      <w:pPr>
        <w:pStyle w:val="TOC3"/>
        <w:tabs>
          <w:tab w:val="right" w:leader="dot" w:pos="9060"/>
        </w:tabs>
        <w:rPr>
          <w:rFonts w:eastAsia="Times New Roman"/>
          <w:noProof/>
          <w:lang w:val="en-US"/>
        </w:rPr>
      </w:pPr>
      <w:hyperlink w:anchor="_Toc257990" w:history="1">
        <w:r w:rsidR="000A38B2" w:rsidRPr="00720380">
          <w:rPr>
            <w:rStyle w:val="Hyperlink"/>
            <w:rFonts w:eastAsia="Times New Roman" w:cs="Calibri"/>
            <w:b/>
            <w:bCs/>
            <w:noProof/>
          </w:rPr>
          <w:t>IX.2 Arrangements institutionnels et couts du suivi et évaluation</w:t>
        </w:r>
        <w:r w:rsidR="000A38B2">
          <w:rPr>
            <w:noProof/>
            <w:webHidden/>
          </w:rPr>
          <w:tab/>
        </w:r>
        <w:r>
          <w:rPr>
            <w:noProof/>
            <w:webHidden/>
          </w:rPr>
          <w:fldChar w:fldCharType="begin"/>
        </w:r>
        <w:r w:rsidR="000A38B2">
          <w:rPr>
            <w:noProof/>
            <w:webHidden/>
          </w:rPr>
          <w:instrText xml:space="preserve"> PAGEREF _Toc257990 \h </w:instrText>
        </w:r>
        <w:r>
          <w:rPr>
            <w:noProof/>
            <w:webHidden/>
          </w:rPr>
        </w:r>
        <w:r>
          <w:rPr>
            <w:noProof/>
            <w:webHidden/>
          </w:rPr>
          <w:fldChar w:fldCharType="separate"/>
        </w:r>
        <w:r w:rsidR="000D6F35">
          <w:rPr>
            <w:noProof/>
            <w:webHidden/>
          </w:rPr>
          <w:t>68</w:t>
        </w:r>
        <w:r>
          <w:rPr>
            <w:noProof/>
            <w:webHidden/>
          </w:rPr>
          <w:fldChar w:fldCharType="end"/>
        </w:r>
      </w:hyperlink>
    </w:p>
    <w:p w14:paraId="0277D5AD" w14:textId="77777777" w:rsidR="000A38B2" w:rsidRDefault="0076460B">
      <w:pPr>
        <w:pStyle w:val="TOC2"/>
        <w:rPr>
          <w:rFonts w:cs="Arial"/>
          <w:b w:val="0"/>
          <w:bCs w:val="0"/>
          <w:noProof/>
          <w:lang w:val="en-US"/>
        </w:rPr>
      </w:pPr>
      <w:hyperlink w:anchor="_Toc257991" w:history="1">
        <w:r w:rsidR="000A38B2" w:rsidRPr="00720380">
          <w:rPr>
            <w:rStyle w:val="Hyperlink"/>
            <w:rFonts w:cs="Calibri"/>
            <w:noProof/>
          </w:rPr>
          <w:t>Coûts des mesures environnementales et sociales</w:t>
        </w:r>
        <w:r w:rsidR="000A38B2">
          <w:rPr>
            <w:noProof/>
            <w:webHidden/>
          </w:rPr>
          <w:tab/>
        </w:r>
        <w:r>
          <w:rPr>
            <w:noProof/>
            <w:webHidden/>
          </w:rPr>
          <w:fldChar w:fldCharType="begin"/>
        </w:r>
        <w:r w:rsidR="000A38B2">
          <w:rPr>
            <w:noProof/>
            <w:webHidden/>
          </w:rPr>
          <w:instrText xml:space="preserve"> PAGEREF _Toc257991 \h </w:instrText>
        </w:r>
        <w:r>
          <w:rPr>
            <w:noProof/>
            <w:webHidden/>
          </w:rPr>
        </w:r>
        <w:r>
          <w:rPr>
            <w:noProof/>
            <w:webHidden/>
          </w:rPr>
          <w:fldChar w:fldCharType="separate"/>
        </w:r>
        <w:r w:rsidR="000D6F35">
          <w:rPr>
            <w:noProof/>
            <w:webHidden/>
          </w:rPr>
          <w:t>69</w:t>
        </w:r>
        <w:r>
          <w:rPr>
            <w:noProof/>
            <w:webHidden/>
          </w:rPr>
          <w:fldChar w:fldCharType="end"/>
        </w:r>
      </w:hyperlink>
    </w:p>
    <w:p w14:paraId="4A4CF868" w14:textId="77777777" w:rsidR="000A38B2" w:rsidRDefault="0076460B">
      <w:pPr>
        <w:pStyle w:val="TOC2"/>
        <w:rPr>
          <w:rFonts w:cs="Arial"/>
          <w:b w:val="0"/>
          <w:bCs w:val="0"/>
          <w:noProof/>
          <w:lang w:val="en-US"/>
        </w:rPr>
      </w:pPr>
      <w:hyperlink w:anchor="_Toc257992" w:history="1">
        <w:r w:rsidR="000A38B2" w:rsidRPr="00720380">
          <w:rPr>
            <w:rStyle w:val="Hyperlink"/>
            <w:rFonts w:cs="Calibri"/>
            <w:noProof/>
          </w:rPr>
          <w:t xml:space="preserve">Au total, les coûts estimatifs des mesures environnementales et sociales s’élèvent à 4 400 000 MAD répartis comme ci-dessous. Tous ces coûts devront être inclus dans les coûts du </w:t>
        </w:r>
        <w:r w:rsidR="00F317A1">
          <w:rPr>
            <w:rStyle w:val="Hyperlink"/>
            <w:rFonts w:cs="Calibri"/>
            <w:noProof/>
          </w:rPr>
          <w:t>programme</w:t>
        </w:r>
        <w:r w:rsidR="000A38B2" w:rsidRPr="00720380">
          <w:rPr>
            <w:rStyle w:val="Hyperlink"/>
            <w:rFonts w:cs="Calibri"/>
            <w:noProof/>
          </w:rPr>
          <w:t>. Ces coûts sont détaillés comme suit :</w:t>
        </w:r>
        <w:r w:rsidR="000A38B2">
          <w:rPr>
            <w:noProof/>
            <w:webHidden/>
          </w:rPr>
          <w:tab/>
        </w:r>
        <w:r>
          <w:rPr>
            <w:noProof/>
            <w:webHidden/>
          </w:rPr>
          <w:fldChar w:fldCharType="begin"/>
        </w:r>
        <w:r w:rsidR="000A38B2">
          <w:rPr>
            <w:noProof/>
            <w:webHidden/>
          </w:rPr>
          <w:instrText xml:space="preserve"> PAGEREF _Toc257992 \h </w:instrText>
        </w:r>
        <w:r>
          <w:rPr>
            <w:noProof/>
            <w:webHidden/>
          </w:rPr>
        </w:r>
        <w:r>
          <w:rPr>
            <w:noProof/>
            <w:webHidden/>
          </w:rPr>
          <w:fldChar w:fldCharType="separate"/>
        </w:r>
        <w:r w:rsidR="000D6F35">
          <w:rPr>
            <w:noProof/>
            <w:webHidden/>
          </w:rPr>
          <w:t>69</w:t>
        </w:r>
        <w:r>
          <w:rPr>
            <w:noProof/>
            <w:webHidden/>
          </w:rPr>
          <w:fldChar w:fldCharType="end"/>
        </w:r>
      </w:hyperlink>
    </w:p>
    <w:p w14:paraId="05E28E38" w14:textId="77777777" w:rsidR="000A38B2" w:rsidRDefault="0076460B">
      <w:pPr>
        <w:pStyle w:val="TOC3"/>
        <w:tabs>
          <w:tab w:val="right" w:leader="dot" w:pos="9060"/>
        </w:tabs>
        <w:rPr>
          <w:rFonts w:eastAsia="Times New Roman"/>
          <w:noProof/>
          <w:lang w:val="en-US"/>
        </w:rPr>
      </w:pPr>
      <w:hyperlink w:anchor="_Toc257993" w:history="1">
        <w:r w:rsidR="000A38B2" w:rsidRPr="00720380">
          <w:rPr>
            <w:rStyle w:val="Hyperlink"/>
            <w:rFonts w:cs="Calibri"/>
            <w:noProof/>
          </w:rPr>
          <w:t>Coûts des études et mesures d’accompagnement</w:t>
        </w:r>
        <w:r w:rsidR="000A38B2">
          <w:rPr>
            <w:noProof/>
            <w:webHidden/>
          </w:rPr>
          <w:tab/>
        </w:r>
        <w:r>
          <w:rPr>
            <w:noProof/>
            <w:webHidden/>
          </w:rPr>
          <w:fldChar w:fldCharType="begin"/>
        </w:r>
        <w:r w:rsidR="000A38B2">
          <w:rPr>
            <w:noProof/>
            <w:webHidden/>
          </w:rPr>
          <w:instrText xml:space="preserve"> PAGEREF _Toc257993 \h </w:instrText>
        </w:r>
        <w:r>
          <w:rPr>
            <w:noProof/>
            <w:webHidden/>
          </w:rPr>
        </w:r>
        <w:r>
          <w:rPr>
            <w:noProof/>
            <w:webHidden/>
          </w:rPr>
          <w:fldChar w:fldCharType="separate"/>
        </w:r>
        <w:r w:rsidR="000D6F35">
          <w:rPr>
            <w:noProof/>
            <w:webHidden/>
          </w:rPr>
          <w:t>69</w:t>
        </w:r>
        <w:r>
          <w:rPr>
            <w:noProof/>
            <w:webHidden/>
          </w:rPr>
          <w:fldChar w:fldCharType="end"/>
        </w:r>
      </w:hyperlink>
    </w:p>
    <w:p w14:paraId="5F76BC0E" w14:textId="77777777" w:rsidR="000A38B2" w:rsidRDefault="0076460B">
      <w:pPr>
        <w:pStyle w:val="TOC3"/>
        <w:tabs>
          <w:tab w:val="right" w:leader="dot" w:pos="9060"/>
        </w:tabs>
        <w:rPr>
          <w:rFonts w:eastAsia="Times New Roman"/>
          <w:noProof/>
          <w:lang w:val="en-US"/>
        </w:rPr>
      </w:pPr>
      <w:hyperlink w:anchor="_Toc257994" w:history="1">
        <w:r w:rsidR="000A38B2" w:rsidRPr="00720380">
          <w:rPr>
            <w:rStyle w:val="Hyperlink"/>
            <w:rFonts w:cs="Calibri"/>
            <w:noProof/>
          </w:rPr>
          <w:t xml:space="preserve">Des coûts de Suivi/Evaluation des activités du </w:t>
        </w:r>
        <w:r w:rsidR="00F317A1">
          <w:rPr>
            <w:rStyle w:val="Hyperlink"/>
            <w:rFonts w:cs="Calibri"/>
            <w:noProof/>
          </w:rPr>
          <w:t>programme</w:t>
        </w:r>
        <w:r w:rsidR="000A38B2">
          <w:rPr>
            <w:noProof/>
            <w:webHidden/>
          </w:rPr>
          <w:tab/>
        </w:r>
        <w:r>
          <w:rPr>
            <w:noProof/>
            <w:webHidden/>
          </w:rPr>
          <w:fldChar w:fldCharType="begin"/>
        </w:r>
        <w:r w:rsidR="000A38B2">
          <w:rPr>
            <w:noProof/>
            <w:webHidden/>
          </w:rPr>
          <w:instrText xml:space="preserve"> PAGEREF _Toc257994 \h </w:instrText>
        </w:r>
        <w:r>
          <w:rPr>
            <w:noProof/>
            <w:webHidden/>
          </w:rPr>
        </w:r>
        <w:r>
          <w:rPr>
            <w:noProof/>
            <w:webHidden/>
          </w:rPr>
          <w:fldChar w:fldCharType="separate"/>
        </w:r>
        <w:r w:rsidR="000D6F35">
          <w:rPr>
            <w:noProof/>
            <w:webHidden/>
          </w:rPr>
          <w:t>69</w:t>
        </w:r>
        <w:r>
          <w:rPr>
            <w:noProof/>
            <w:webHidden/>
          </w:rPr>
          <w:fldChar w:fldCharType="end"/>
        </w:r>
      </w:hyperlink>
    </w:p>
    <w:p w14:paraId="69194A63" w14:textId="77777777" w:rsidR="000A38B2" w:rsidRDefault="0076460B">
      <w:pPr>
        <w:pStyle w:val="TOC3"/>
        <w:tabs>
          <w:tab w:val="right" w:leader="dot" w:pos="9060"/>
        </w:tabs>
        <w:rPr>
          <w:rFonts w:eastAsia="Times New Roman"/>
          <w:noProof/>
          <w:lang w:val="en-US"/>
        </w:rPr>
      </w:pPr>
      <w:hyperlink w:anchor="_Toc257995" w:history="1">
        <w:r w:rsidR="000A38B2" w:rsidRPr="00720380">
          <w:rPr>
            <w:rStyle w:val="Hyperlink"/>
            <w:rFonts w:cs="Calibri"/>
            <w:noProof/>
          </w:rPr>
          <w:t>Coûts de mesures de Formation et de Sensibilisation</w:t>
        </w:r>
        <w:r w:rsidR="000A38B2">
          <w:rPr>
            <w:noProof/>
            <w:webHidden/>
          </w:rPr>
          <w:tab/>
        </w:r>
        <w:r>
          <w:rPr>
            <w:noProof/>
            <w:webHidden/>
          </w:rPr>
          <w:fldChar w:fldCharType="begin"/>
        </w:r>
        <w:r w:rsidR="000A38B2">
          <w:rPr>
            <w:noProof/>
            <w:webHidden/>
          </w:rPr>
          <w:instrText xml:space="preserve"> PAGEREF _Toc257995 \h </w:instrText>
        </w:r>
        <w:r>
          <w:rPr>
            <w:noProof/>
            <w:webHidden/>
          </w:rPr>
        </w:r>
        <w:r>
          <w:rPr>
            <w:noProof/>
            <w:webHidden/>
          </w:rPr>
          <w:fldChar w:fldCharType="separate"/>
        </w:r>
        <w:r w:rsidR="000D6F35">
          <w:rPr>
            <w:noProof/>
            <w:webHidden/>
          </w:rPr>
          <w:t>69</w:t>
        </w:r>
        <w:r>
          <w:rPr>
            <w:noProof/>
            <w:webHidden/>
          </w:rPr>
          <w:fldChar w:fldCharType="end"/>
        </w:r>
      </w:hyperlink>
    </w:p>
    <w:p w14:paraId="0A47A7FC" w14:textId="77777777" w:rsidR="000A38B2" w:rsidRDefault="0076460B">
      <w:pPr>
        <w:pStyle w:val="TOC3"/>
        <w:tabs>
          <w:tab w:val="right" w:leader="dot" w:pos="9060"/>
        </w:tabs>
        <w:rPr>
          <w:rFonts w:eastAsia="Times New Roman"/>
          <w:noProof/>
          <w:lang w:val="en-US"/>
        </w:rPr>
      </w:pPr>
      <w:hyperlink w:anchor="_Toc257996" w:history="1">
        <w:r w:rsidR="000A38B2" w:rsidRPr="00720380">
          <w:rPr>
            <w:rStyle w:val="Hyperlink"/>
            <w:rFonts w:eastAsia="Times New Roman" w:cs="Calibri"/>
            <w:b/>
            <w:bCs/>
            <w:noProof/>
          </w:rPr>
          <w:t>IX.3 Activités de surveillance environnementale</w:t>
        </w:r>
        <w:r w:rsidR="000A38B2">
          <w:rPr>
            <w:noProof/>
            <w:webHidden/>
          </w:rPr>
          <w:tab/>
        </w:r>
        <w:r>
          <w:rPr>
            <w:noProof/>
            <w:webHidden/>
          </w:rPr>
          <w:fldChar w:fldCharType="begin"/>
        </w:r>
        <w:r w:rsidR="000A38B2">
          <w:rPr>
            <w:noProof/>
            <w:webHidden/>
          </w:rPr>
          <w:instrText xml:space="preserve"> PAGEREF _Toc257996 \h </w:instrText>
        </w:r>
        <w:r>
          <w:rPr>
            <w:noProof/>
            <w:webHidden/>
          </w:rPr>
        </w:r>
        <w:r>
          <w:rPr>
            <w:noProof/>
            <w:webHidden/>
          </w:rPr>
          <w:fldChar w:fldCharType="separate"/>
        </w:r>
        <w:r w:rsidR="000D6F35">
          <w:rPr>
            <w:noProof/>
            <w:webHidden/>
          </w:rPr>
          <w:t>71</w:t>
        </w:r>
        <w:r>
          <w:rPr>
            <w:noProof/>
            <w:webHidden/>
          </w:rPr>
          <w:fldChar w:fldCharType="end"/>
        </w:r>
      </w:hyperlink>
    </w:p>
    <w:p w14:paraId="7A043739" w14:textId="77777777" w:rsidR="000A38B2" w:rsidRDefault="0076460B">
      <w:pPr>
        <w:pStyle w:val="TOC3"/>
        <w:tabs>
          <w:tab w:val="right" w:leader="dot" w:pos="9060"/>
        </w:tabs>
        <w:rPr>
          <w:rFonts w:eastAsia="Times New Roman"/>
          <w:noProof/>
          <w:lang w:val="en-US"/>
        </w:rPr>
      </w:pPr>
      <w:hyperlink w:anchor="_Toc257997" w:history="1">
        <w:r w:rsidR="000A38B2" w:rsidRPr="00720380">
          <w:rPr>
            <w:rStyle w:val="Hyperlink"/>
            <w:rFonts w:eastAsia="Times New Roman" w:cs="Calibri"/>
            <w:b/>
            <w:bCs/>
            <w:noProof/>
          </w:rPr>
          <w:t>IX.4 Activités de suivi environnemental</w:t>
        </w:r>
        <w:r w:rsidR="000A38B2">
          <w:rPr>
            <w:noProof/>
            <w:webHidden/>
          </w:rPr>
          <w:tab/>
        </w:r>
        <w:r>
          <w:rPr>
            <w:noProof/>
            <w:webHidden/>
          </w:rPr>
          <w:fldChar w:fldCharType="begin"/>
        </w:r>
        <w:r w:rsidR="000A38B2">
          <w:rPr>
            <w:noProof/>
            <w:webHidden/>
          </w:rPr>
          <w:instrText xml:space="preserve"> PAGEREF _Toc257997 \h </w:instrText>
        </w:r>
        <w:r>
          <w:rPr>
            <w:noProof/>
            <w:webHidden/>
          </w:rPr>
        </w:r>
        <w:r>
          <w:rPr>
            <w:noProof/>
            <w:webHidden/>
          </w:rPr>
          <w:fldChar w:fldCharType="separate"/>
        </w:r>
        <w:r w:rsidR="000D6F35">
          <w:rPr>
            <w:noProof/>
            <w:webHidden/>
          </w:rPr>
          <w:t>71</w:t>
        </w:r>
        <w:r>
          <w:rPr>
            <w:noProof/>
            <w:webHidden/>
          </w:rPr>
          <w:fldChar w:fldCharType="end"/>
        </w:r>
      </w:hyperlink>
    </w:p>
    <w:p w14:paraId="0EC78D41" w14:textId="77777777" w:rsidR="000A38B2" w:rsidRDefault="0076460B">
      <w:pPr>
        <w:pStyle w:val="TOC3"/>
        <w:tabs>
          <w:tab w:val="right" w:leader="dot" w:pos="9060"/>
        </w:tabs>
        <w:rPr>
          <w:rFonts w:eastAsia="Times New Roman"/>
          <w:noProof/>
          <w:lang w:val="en-US"/>
        </w:rPr>
      </w:pPr>
      <w:hyperlink w:anchor="_Toc257998" w:history="1">
        <w:r w:rsidR="000A38B2" w:rsidRPr="00720380">
          <w:rPr>
            <w:rStyle w:val="Hyperlink"/>
            <w:rFonts w:eastAsia="Times New Roman" w:cs="Calibri"/>
            <w:b/>
            <w:bCs/>
            <w:noProof/>
          </w:rPr>
          <w:t>IX.5 Indicateurs de suivi</w:t>
        </w:r>
        <w:r w:rsidR="000A38B2">
          <w:rPr>
            <w:noProof/>
            <w:webHidden/>
          </w:rPr>
          <w:tab/>
        </w:r>
        <w:r>
          <w:rPr>
            <w:noProof/>
            <w:webHidden/>
          </w:rPr>
          <w:fldChar w:fldCharType="begin"/>
        </w:r>
        <w:r w:rsidR="000A38B2">
          <w:rPr>
            <w:noProof/>
            <w:webHidden/>
          </w:rPr>
          <w:instrText xml:space="preserve"> PAGEREF _Toc257998 \h </w:instrText>
        </w:r>
        <w:r>
          <w:rPr>
            <w:noProof/>
            <w:webHidden/>
          </w:rPr>
        </w:r>
        <w:r>
          <w:rPr>
            <w:noProof/>
            <w:webHidden/>
          </w:rPr>
          <w:fldChar w:fldCharType="separate"/>
        </w:r>
        <w:r w:rsidR="000D6F35">
          <w:rPr>
            <w:noProof/>
            <w:webHidden/>
          </w:rPr>
          <w:t>72</w:t>
        </w:r>
        <w:r>
          <w:rPr>
            <w:noProof/>
            <w:webHidden/>
          </w:rPr>
          <w:fldChar w:fldCharType="end"/>
        </w:r>
      </w:hyperlink>
    </w:p>
    <w:p w14:paraId="1882C0B8" w14:textId="77777777" w:rsidR="000A38B2" w:rsidRDefault="0076460B">
      <w:pPr>
        <w:pStyle w:val="TOC3"/>
        <w:tabs>
          <w:tab w:val="right" w:leader="dot" w:pos="9060"/>
        </w:tabs>
        <w:rPr>
          <w:rFonts w:eastAsia="Times New Roman"/>
          <w:noProof/>
          <w:lang w:val="en-US"/>
        </w:rPr>
      </w:pPr>
      <w:hyperlink w:anchor="_Toc257999" w:history="1">
        <w:r w:rsidR="000A38B2" w:rsidRPr="00720380">
          <w:rPr>
            <w:rStyle w:val="Hyperlink"/>
            <w:rFonts w:eastAsia="Times New Roman" w:cs="Calibri"/>
            <w:b/>
            <w:bCs/>
            <w:noProof/>
          </w:rPr>
          <w:t>X. PLAN D’ACTION DU CGES</w:t>
        </w:r>
        <w:r w:rsidR="000A38B2">
          <w:rPr>
            <w:noProof/>
            <w:webHidden/>
          </w:rPr>
          <w:tab/>
        </w:r>
        <w:r>
          <w:rPr>
            <w:noProof/>
            <w:webHidden/>
          </w:rPr>
          <w:fldChar w:fldCharType="begin"/>
        </w:r>
        <w:r w:rsidR="000A38B2">
          <w:rPr>
            <w:noProof/>
            <w:webHidden/>
          </w:rPr>
          <w:instrText xml:space="preserve"> PAGEREF _Toc257999 \h </w:instrText>
        </w:r>
        <w:r>
          <w:rPr>
            <w:noProof/>
            <w:webHidden/>
          </w:rPr>
        </w:r>
        <w:r>
          <w:rPr>
            <w:noProof/>
            <w:webHidden/>
          </w:rPr>
          <w:fldChar w:fldCharType="separate"/>
        </w:r>
        <w:r w:rsidR="000D6F35">
          <w:rPr>
            <w:noProof/>
            <w:webHidden/>
          </w:rPr>
          <w:t>73</w:t>
        </w:r>
        <w:r>
          <w:rPr>
            <w:noProof/>
            <w:webHidden/>
          </w:rPr>
          <w:fldChar w:fldCharType="end"/>
        </w:r>
      </w:hyperlink>
    </w:p>
    <w:p w14:paraId="6B281EF8" w14:textId="77777777" w:rsidR="000A38B2" w:rsidRDefault="0076460B">
      <w:pPr>
        <w:pStyle w:val="TOC2"/>
        <w:rPr>
          <w:rFonts w:cs="Arial"/>
          <w:b w:val="0"/>
          <w:bCs w:val="0"/>
          <w:noProof/>
          <w:lang w:val="en-US"/>
        </w:rPr>
      </w:pPr>
      <w:hyperlink w:anchor="_Toc258000" w:history="1">
        <w:r w:rsidR="000A38B2" w:rsidRPr="00720380">
          <w:rPr>
            <w:rStyle w:val="Hyperlink"/>
            <w:rFonts w:cs="Calibri"/>
            <w:noProof/>
            <w:lang w:val="fr-CA"/>
          </w:rPr>
          <w:t>ANNEXES</w:t>
        </w:r>
        <w:r w:rsidR="000A38B2">
          <w:rPr>
            <w:noProof/>
            <w:webHidden/>
          </w:rPr>
          <w:tab/>
        </w:r>
        <w:r>
          <w:rPr>
            <w:noProof/>
            <w:webHidden/>
          </w:rPr>
          <w:fldChar w:fldCharType="begin"/>
        </w:r>
        <w:r w:rsidR="000A38B2">
          <w:rPr>
            <w:noProof/>
            <w:webHidden/>
          </w:rPr>
          <w:instrText xml:space="preserve"> PAGEREF _Toc258000 \h </w:instrText>
        </w:r>
        <w:r>
          <w:rPr>
            <w:noProof/>
            <w:webHidden/>
          </w:rPr>
        </w:r>
        <w:r>
          <w:rPr>
            <w:noProof/>
            <w:webHidden/>
          </w:rPr>
          <w:fldChar w:fldCharType="separate"/>
        </w:r>
        <w:r w:rsidR="000D6F35">
          <w:rPr>
            <w:noProof/>
            <w:webHidden/>
          </w:rPr>
          <w:t>76</w:t>
        </w:r>
        <w:r>
          <w:rPr>
            <w:noProof/>
            <w:webHidden/>
          </w:rPr>
          <w:fldChar w:fldCharType="end"/>
        </w:r>
      </w:hyperlink>
    </w:p>
    <w:p w14:paraId="7D38FEE9" w14:textId="77777777" w:rsidR="000A38B2" w:rsidRPr="000A38B2" w:rsidRDefault="0076460B" w:rsidP="000A38B2">
      <w:pPr>
        <w:pStyle w:val="TOC2"/>
        <w:rPr>
          <w:rFonts w:cs="Arial"/>
          <w:b w:val="0"/>
          <w:bCs w:val="0"/>
          <w:noProof/>
          <w:lang w:val="en-US"/>
        </w:rPr>
      </w:pPr>
      <w:hyperlink w:anchor="_Toc258001" w:history="1">
        <w:r w:rsidR="000A38B2" w:rsidRPr="00720380">
          <w:rPr>
            <w:rStyle w:val="Hyperlink"/>
            <w:rFonts w:cs="Calibri"/>
            <w:noProof/>
          </w:rPr>
          <w:t>Annexe 1 : Lois et dispositifs juridiques en matière d’environnement</w:t>
        </w:r>
        <w:r w:rsidR="000A38B2">
          <w:rPr>
            <w:noProof/>
            <w:webHidden/>
          </w:rPr>
          <w:tab/>
        </w:r>
        <w:r>
          <w:rPr>
            <w:noProof/>
            <w:webHidden/>
          </w:rPr>
          <w:fldChar w:fldCharType="begin"/>
        </w:r>
        <w:r w:rsidR="000A38B2">
          <w:rPr>
            <w:noProof/>
            <w:webHidden/>
          </w:rPr>
          <w:instrText xml:space="preserve"> PAGEREF _Toc258001 \h </w:instrText>
        </w:r>
        <w:r>
          <w:rPr>
            <w:noProof/>
            <w:webHidden/>
          </w:rPr>
        </w:r>
        <w:r>
          <w:rPr>
            <w:noProof/>
            <w:webHidden/>
          </w:rPr>
          <w:fldChar w:fldCharType="separate"/>
        </w:r>
        <w:r w:rsidR="000D6F35">
          <w:rPr>
            <w:noProof/>
            <w:webHidden/>
          </w:rPr>
          <w:t>77</w:t>
        </w:r>
        <w:r>
          <w:rPr>
            <w:noProof/>
            <w:webHidden/>
          </w:rPr>
          <w:fldChar w:fldCharType="end"/>
        </w:r>
      </w:hyperlink>
    </w:p>
    <w:p w14:paraId="0E98235D" w14:textId="77777777" w:rsidR="000A38B2" w:rsidRDefault="0076460B">
      <w:pPr>
        <w:pStyle w:val="TOC2"/>
        <w:rPr>
          <w:rFonts w:cs="Arial"/>
          <w:b w:val="0"/>
          <w:bCs w:val="0"/>
          <w:noProof/>
          <w:lang w:val="en-US"/>
        </w:rPr>
      </w:pPr>
      <w:hyperlink w:anchor="_Toc258027" w:history="1">
        <w:r w:rsidR="000A38B2" w:rsidRPr="00720380">
          <w:rPr>
            <w:rStyle w:val="Hyperlink"/>
            <w:rFonts w:cs="Calibri"/>
            <w:noProof/>
          </w:rPr>
          <w:t>Annexe 2: Comparaison entre la procédure d’expropriation et la Politique applicable de la Banque Mondiale</w:t>
        </w:r>
        <w:r w:rsidR="000A38B2">
          <w:rPr>
            <w:noProof/>
            <w:webHidden/>
          </w:rPr>
          <w:tab/>
        </w:r>
        <w:r>
          <w:rPr>
            <w:noProof/>
            <w:webHidden/>
          </w:rPr>
          <w:fldChar w:fldCharType="begin"/>
        </w:r>
        <w:r w:rsidR="000A38B2">
          <w:rPr>
            <w:noProof/>
            <w:webHidden/>
          </w:rPr>
          <w:instrText xml:space="preserve"> PAGEREF _Toc258027 \h </w:instrText>
        </w:r>
        <w:r>
          <w:rPr>
            <w:noProof/>
            <w:webHidden/>
          </w:rPr>
        </w:r>
        <w:r>
          <w:rPr>
            <w:noProof/>
            <w:webHidden/>
          </w:rPr>
          <w:fldChar w:fldCharType="separate"/>
        </w:r>
        <w:r w:rsidR="000D6F35">
          <w:rPr>
            <w:noProof/>
            <w:webHidden/>
          </w:rPr>
          <w:t>88</w:t>
        </w:r>
        <w:r>
          <w:rPr>
            <w:noProof/>
            <w:webHidden/>
          </w:rPr>
          <w:fldChar w:fldCharType="end"/>
        </w:r>
      </w:hyperlink>
    </w:p>
    <w:p w14:paraId="7D915DDB" w14:textId="77777777" w:rsidR="000A38B2" w:rsidRDefault="0076460B">
      <w:pPr>
        <w:pStyle w:val="TOC2"/>
        <w:rPr>
          <w:rFonts w:cs="Arial"/>
          <w:b w:val="0"/>
          <w:bCs w:val="0"/>
          <w:noProof/>
          <w:lang w:val="en-US"/>
        </w:rPr>
      </w:pPr>
      <w:hyperlink w:anchor="_Toc258028" w:history="1">
        <w:r w:rsidR="000A38B2" w:rsidRPr="00720380">
          <w:rPr>
            <w:rStyle w:val="Hyperlink"/>
            <w:rFonts w:cs="Calibri"/>
            <w:noProof/>
          </w:rPr>
          <w:t xml:space="preserve">Annexe 3 : Fiche de </w:t>
        </w:r>
        <w:r w:rsidR="00F317A1">
          <w:rPr>
            <w:rStyle w:val="Hyperlink"/>
            <w:rFonts w:cs="Calibri"/>
            <w:noProof/>
          </w:rPr>
          <w:t>Programme</w:t>
        </w:r>
        <w:r w:rsidR="000A38B2" w:rsidRPr="00720380">
          <w:rPr>
            <w:rStyle w:val="Hyperlink"/>
            <w:rFonts w:cs="Calibri"/>
            <w:noProof/>
          </w:rPr>
          <w:t xml:space="preserve"> (FP)</w:t>
        </w:r>
        <w:r w:rsidR="000A38B2">
          <w:rPr>
            <w:noProof/>
            <w:webHidden/>
          </w:rPr>
          <w:tab/>
        </w:r>
        <w:r>
          <w:rPr>
            <w:noProof/>
            <w:webHidden/>
          </w:rPr>
          <w:fldChar w:fldCharType="begin"/>
        </w:r>
        <w:r w:rsidR="000A38B2">
          <w:rPr>
            <w:noProof/>
            <w:webHidden/>
          </w:rPr>
          <w:instrText xml:space="preserve"> PAGEREF _Toc258028 \h </w:instrText>
        </w:r>
        <w:r>
          <w:rPr>
            <w:noProof/>
            <w:webHidden/>
          </w:rPr>
        </w:r>
        <w:r>
          <w:rPr>
            <w:noProof/>
            <w:webHidden/>
          </w:rPr>
          <w:fldChar w:fldCharType="separate"/>
        </w:r>
        <w:r w:rsidR="000D6F35">
          <w:rPr>
            <w:noProof/>
            <w:webHidden/>
          </w:rPr>
          <w:t>90</w:t>
        </w:r>
        <w:r>
          <w:rPr>
            <w:noProof/>
            <w:webHidden/>
          </w:rPr>
          <w:fldChar w:fldCharType="end"/>
        </w:r>
      </w:hyperlink>
    </w:p>
    <w:p w14:paraId="4CCA87CE" w14:textId="77777777" w:rsidR="000A38B2" w:rsidRDefault="0076460B">
      <w:pPr>
        <w:pStyle w:val="TOC2"/>
        <w:rPr>
          <w:rFonts w:cs="Arial"/>
          <w:b w:val="0"/>
          <w:bCs w:val="0"/>
          <w:noProof/>
          <w:lang w:val="en-US"/>
        </w:rPr>
      </w:pPr>
      <w:hyperlink w:anchor="_Toc258029" w:history="1">
        <w:r w:rsidR="000A38B2" w:rsidRPr="00720380">
          <w:rPr>
            <w:rStyle w:val="Hyperlink"/>
            <w:rFonts w:cs="Calibri"/>
            <w:noProof/>
          </w:rPr>
          <w:t>Annexe 4 : Fiche de diagnostic simplifié (FIDS) des impacts environnementaux et sociaux</w:t>
        </w:r>
        <w:r w:rsidR="000A38B2">
          <w:rPr>
            <w:noProof/>
            <w:webHidden/>
          </w:rPr>
          <w:tab/>
        </w:r>
        <w:r>
          <w:rPr>
            <w:noProof/>
            <w:webHidden/>
          </w:rPr>
          <w:fldChar w:fldCharType="begin"/>
        </w:r>
        <w:r w:rsidR="000A38B2">
          <w:rPr>
            <w:noProof/>
            <w:webHidden/>
          </w:rPr>
          <w:instrText xml:space="preserve"> PAGEREF _Toc258029 \h </w:instrText>
        </w:r>
        <w:r>
          <w:rPr>
            <w:noProof/>
            <w:webHidden/>
          </w:rPr>
        </w:r>
        <w:r>
          <w:rPr>
            <w:noProof/>
            <w:webHidden/>
          </w:rPr>
          <w:fldChar w:fldCharType="separate"/>
        </w:r>
        <w:r w:rsidR="000D6F35">
          <w:rPr>
            <w:noProof/>
            <w:webHidden/>
          </w:rPr>
          <w:t>91</w:t>
        </w:r>
        <w:r>
          <w:rPr>
            <w:noProof/>
            <w:webHidden/>
          </w:rPr>
          <w:fldChar w:fldCharType="end"/>
        </w:r>
      </w:hyperlink>
    </w:p>
    <w:p w14:paraId="10C8BD62" w14:textId="77777777" w:rsidR="000A38B2" w:rsidRDefault="0076460B">
      <w:pPr>
        <w:pStyle w:val="TOC2"/>
        <w:rPr>
          <w:rFonts w:cs="Arial"/>
          <w:b w:val="0"/>
          <w:bCs w:val="0"/>
          <w:noProof/>
          <w:lang w:val="en-US"/>
        </w:rPr>
      </w:pPr>
      <w:hyperlink w:anchor="_Toc258030" w:history="1">
        <w:r w:rsidR="000A38B2" w:rsidRPr="00720380">
          <w:rPr>
            <w:rStyle w:val="Hyperlink"/>
            <w:rFonts w:cs="Calibri"/>
            <w:noProof/>
          </w:rPr>
          <w:t>Annexe 5 : Fiche d’information environnementale et sociale (FIES)</w:t>
        </w:r>
        <w:r w:rsidR="000A38B2">
          <w:rPr>
            <w:noProof/>
            <w:webHidden/>
          </w:rPr>
          <w:tab/>
        </w:r>
        <w:r>
          <w:rPr>
            <w:noProof/>
            <w:webHidden/>
          </w:rPr>
          <w:fldChar w:fldCharType="begin"/>
        </w:r>
        <w:r w:rsidR="000A38B2">
          <w:rPr>
            <w:noProof/>
            <w:webHidden/>
          </w:rPr>
          <w:instrText xml:space="preserve"> PAGEREF _Toc258030 \h </w:instrText>
        </w:r>
        <w:r>
          <w:rPr>
            <w:noProof/>
            <w:webHidden/>
          </w:rPr>
        </w:r>
        <w:r>
          <w:rPr>
            <w:noProof/>
            <w:webHidden/>
          </w:rPr>
          <w:fldChar w:fldCharType="separate"/>
        </w:r>
        <w:r w:rsidR="000D6F35">
          <w:rPr>
            <w:noProof/>
            <w:webHidden/>
          </w:rPr>
          <w:t>94</w:t>
        </w:r>
        <w:r>
          <w:rPr>
            <w:noProof/>
            <w:webHidden/>
          </w:rPr>
          <w:fldChar w:fldCharType="end"/>
        </w:r>
      </w:hyperlink>
    </w:p>
    <w:p w14:paraId="00162063" w14:textId="77777777" w:rsidR="000A38B2" w:rsidRDefault="0076460B">
      <w:pPr>
        <w:pStyle w:val="TOC2"/>
        <w:rPr>
          <w:rFonts w:cs="Arial"/>
          <w:b w:val="0"/>
          <w:bCs w:val="0"/>
          <w:noProof/>
          <w:lang w:val="en-US"/>
        </w:rPr>
      </w:pPr>
      <w:hyperlink w:anchor="_Toc258031" w:history="1">
        <w:r w:rsidR="000A38B2" w:rsidRPr="00720380">
          <w:rPr>
            <w:rStyle w:val="Hyperlink"/>
            <w:rFonts w:cs="Calibri"/>
            <w:noProof/>
          </w:rPr>
          <w:t>Annexe 6 : Canevas général d’un Plan de Gestion environnementale et sociale (PGES)</w:t>
        </w:r>
        <w:r w:rsidR="000A38B2">
          <w:rPr>
            <w:noProof/>
            <w:webHidden/>
          </w:rPr>
          <w:tab/>
        </w:r>
        <w:r>
          <w:rPr>
            <w:noProof/>
            <w:webHidden/>
          </w:rPr>
          <w:fldChar w:fldCharType="begin"/>
        </w:r>
        <w:r w:rsidR="000A38B2">
          <w:rPr>
            <w:noProof/>
            <w:webHidden/>
          </w:rPr>
          <w:instrText xml:space="preserve"> PAGEREF _Toc258031 \h </w:instrText>
        </w:r>
        <w:r>
          <w:rPr>
            <w:noProof/>
            <w:webHidden/>
          </w:rPr>
        </w:r>
        <w:r>
          <w:rPr>
            <w:noProof/>
            <w:webHidden/>
          </w:rPr>
          <w:fldChar w:fldCharType="separate"/>
        </w:r>
        <w:r w:rsidR="000D6F35">
          <w:rPr>
            <w:noProof/>
            <w:webHidden/>
          </w:rPr>
          <w:t>95</w:t>
        </w:r>
        <w:r>
          <w:rPr>
            <w:noProof/>
            <w:webHidden/>
          </w:rPr>
          <w:fldChar w:fldCharType="end"/>
        </w:r>
      </w:hyperlink>
    </w:p>
    <w:p w14:paraId="6BE529E3" w14:textId="77777777" w:rsidR="000A38B2" w:rsidRDefault="0076460B">
      <w:pPr>
        <w:pStyle w:val="TOC2"/>
        <w:rPr>
          <w:rFonts w:cs="Arial"/>
          <w:b w:val="0"/>
          <w:bCs w:val="0"/>
          <w:noProof/>
          <w:lang w:val="en-US"/>
        </w:rPr>
      </w:pPr>
      <w:hyperlink w:anchor="_Toc258032" w:history="1">
        <w:r w:rsidR="000A38B2" w:rsidRPr="00720380">
          <w:rPr>
            <w:rStyle w:val="Hyperlink"/>
            <w:rFonts w:cs="Calibri"/>
            <w:noProof/>
          </w:rPr>
          <w:t xml:space="preserve">Annexe 7 : Fiche de Plainte </w:t>
        </w:r>
        <w:r w:rsidR="000A38B2" w:rsidRPr="00720380">
          <w:rPr>
            <w:rStyle w:val="Hyperlink"/>
            <w:rFonts w:cs="Calibri"/>
            <w:i/>
            <w:noProof/>
          </w:rPr>
          <w:t>(à titre indicatif)</w:t>
        </w:r>
        <w:r w:rsidR="000A38B2">
          <w:rPr>
            <w:noProof/>
            <w:webHidden/>
          </w:rPr>
          <w:tab/>
        </w:r>
        <w:r>
          <w:rPr>
            <w:noProof/>
            <w:webHidden/>
          </w:rPr>
          <w:fldChar w:fldCharType="begin"/>
        </w:r>
        <w:r w:rsidR="000A38B2">
          <w:rPr>
            <w:noProof/>
            <w:webHidden/>
          </w:rPr>
          <w:instrText xml:space="preserve"> PAGEREF _Toc258032 \h </w:instrText>
        </w:r>
        <w:r>
          <w:rPr>
            <w:noProof/>
            <w:webHidden/>
          </w:rPr>
        </w:r>
        <w:r>
          <w:rPr>
            <w:noProof/>
            <w:webHidden/>
          </w:rPr>
          <w:fldChar w:fldCharType="separate"/>
        </w:r>
        <w:r w:rsidR="000D6F35">
          <w:rPr>
            <w:noProof/>
            <w:webHidden/>
          </w:rPr>
          <w:t>96</w:t>
        </w:r>
        <w:r>
          <w:rPr>
            <w:noProof/>
            <w:webHidden/>
          </w:rPr>
          <w:fldChar w:fldCharType="end"/>
        </w:r>
      </w:hyperlink>
    </w:p>
    <w:p w14:paraId="5184E4F3" w14:textId="77777777" w:rsidR="000A38B2" w:rsidRDefault="0076460B">
      <w:pPr>
        <w:pStyle w:val="TOC2"/>
        <w:rPr>
          <w:rFonts w:cs="Arial"/>
          <w:b w:val="0"/>
          <w:bCs w:val="0"/>
          <w:noProof/>
          <w:lang w:val="en-US"/>
        </w:rPr>
      </w:pPr>
      <w:hyperlink w:anchor="_Toc258033" w:history="1">
        <w:r w:rsidR="000A38B2" w:rsidRPr="00720380">
          <w:rPr>
            <w:rStyle w:val="Hyperlink"/>
            <w:rFonts w:cs="Calibri"/>
            <w:noProof/>
          </w:rPr>
          <w:t>Annexe 8 : Compte rendu de la consultation publique tenue le 15 janvier 2019 à l’ANAPEC Marrakech</w:t>
        </w:r>
        <w:r w:rsidR="000A38B2">
          <w:rPr>
            <w:noProof/>
            <w:webHidden/>
          </w:rPr>
          <w:tab/>
        </w:r>
        <w:r>
          <w:rPr>
            <w:noProof/>
            <w:webHidden/>
          </w:rPr>
          <w:fldChar w:fldCharType="begin"/>
        </w:r>
        <w:r w:rsidR="000A38B2">
          <w:rPr>
            <w:noProof/>
            <w:webHidden/>
          </w:rPr>
          <w:instrText xml:space="preserve"> PAGEREF _Toc258033 \h </w:instrText>
        </w:r>
        <w:r>
          <w:rPr>
            <w:noProof/>
            <w:webHidden/>
          </w:rPr>
        </w:r>
        <w:r>
          <w:rPr>
            <w:noProof/>
            <w:webHidden/>
          </w:rPr>
          <w:fldChar w:fldCharType="separate"/>
        </w:r>
        <w:r w:rsidR="000D6F35">
          <w:rPr>
            <w:noProof/>
            <w:webHidden/>
          </w:rPr>
          <w:t>98</w:t>
        </w:r>
        <w:r>
          <w:rPr>
            <w:noProof/>
            <w:webHidden/>
          </w:rPr>
          <w:fldChar w:fldCharType="end"/>
        </w:r>
      </w:hyperlink>
    </w:p>
    <w:p w14:paraId="72500CB9" w14:textId="77777777" w:rsidR="00C0278F" w:rsidRPr="00C0278F" w:rsidRDefault="0076460B" w:rsidP="00C0278F">
      <w:pPr>
        <w:rPr>
          <w:b/>
          <w:bCs/>
        </w:rPr>
      </w:pPr>
      <w:r w:rsidRPr="00C0278F">
        <w:rPr>
          <w:b/>
          <w:bCs/>
        </w:rPr>
        <w:lastRenderedPageBreak/>
        <w:fldChar w:fldCharType="end"/>
      </w:r>
    </w:p>
    <w:p w14:paraId="04051C3B" w14:textId="77777777" w:rsidR="00C0278F" w:rsidRPr="00C0278F" w:rsidRDefault="00C0278F" w:rsidP="00C0278F">
      <w:pPr>
        <w:spacing w:after="0" w:line="240" w:lineRule="auto"/>
        <w:rPr>
          <w:rFonts w:cs="Calibri"/>
          <w:b/>
          <w:bCs/>
        </w:rPr>
      </w:pPr>
    </w:p>
    <w:p w14:paraId="5318C332" w14:textId="77777777" w:rsidR="00C0278F" w:rsidRPr="00C0278F" w:rsidRDefault="00C0278F" w:rsidP="00C0278F">
      <w:pPr>
        <w:keepNext/>
        <w:keepLines/>
        <w:spacing w:before="200" w:after="0" w:line="240" w:lineRule="auto"/>
        <w:ind w:left="576" w:hanging="576"/>
        <w:jc w:val="center"/>
        <w:outlineLvl w:val="1"/>
        <w:rPr>
          <w:rFonts w:eastAsia="Times New Roman" w:cs="Calibri"/>
          <w:b/>
          <w:bCs/>
          <w:i/>
          <w:sz w:val="26"/>
          <w:szCs w:val="26"/>
        </w:rPr>
      </w:pPr>
      <w:bookmarkStart w:id="1" w:name="_Toc473972320"/>
      <w:bookmarkStart w:id="2" w:name="_Toc257949"/>
      <w:r w:rsidRPr="00C0278F">
        <w:rPr>
          <w:rFonts w:eastAsia="Times New Roman" w:cs="Calibri"/>
          <w:b/>
          <w:bCs/>
          <w:i/>
          <w:sz w:val="24"/>
          <w:szCs w:val="26"/>
        </w:rPr>
        <w:t xml:space="preserve">Liste des principaux acronymes et </w:t>
      </w:r>
      <w:bookmarkEnd w:id="1"/>
      <w:r w:rsidRPr="00C0278F">
        <w:rPr>
          <w:rFonts w:eastAsia="Times New Roman" w:cs="Calibri"/>
          <w:b/>
          <w:bCs/>
          <w:i/>
          <w:sz w:val="24"/>
          <w:szCs w:val="26"/>
        </w:rPr>
        <w:t>abréviations</w:t>
      </w:r>
      <w:bookmarkEnd w:id="2"/>
    </w:p>
    <w:p w14:paraId="7805451B" w14:textId="77777777" w:rsidR="00C0278F" w:rsidRPr="00C0278F" w:rsidRDefault="00C0278F" w:rsidP="00C0278F">
      <w:pPr>
        <w:jc w:val="center"/>
        <w:rPr>
          <w:rFonts w:eastAsia="Times New Roman" w:cs="Calibri"/>
          <w:bCs/>
          <w:sz w:val="20"/>
        </w:rPr>
      </w:pPr>
      <w:r w:rsidRPr="00C0278F">
        <w:rPr>
          <w:rFonts w:eastAsia="Times New Roman" w:cs="Calibri"/>
          <w:bCs/>
          <w:sz w:val="20"/>
        </w:rPr>
        <w:t>___________________________________________________________________</w:t>
      </w:r>
    </w:p>
    <w:p w14:paraId="7D3904E1" w14:textId="77777777" w:rsidR="00C0278F" w:rsidRPr="00C0278F" w:rsidRDefault="00C0278F" w:rsidP="00C0278F">
      <w:pPr>
        <w:spacing w:after="0" w:line="240" w:lineRule="auto"/>
        <w:ind w:left="708"/>
        <w:rPr>
          <w:rFonts w:eastAsia="Times New Roman" w:cs="Calibri"/>
          <w:bCs/>
          <w:sz w:val="18"/>
          <w:szCs w:val="18"/>
        </w:rPr>
      </w:pPr>
    </w:p>
    <w:p w14:paraId="0F7D377C" w14:textId="77777777" w:rsidR="00C0278F" w:rsidRPr="00C0278F" w:rsidRDefault="00C0278F" w:rsidP="00C0278F">
      <w:pPr>
        <w:spacing w:after="0" w:line="240" w:lineRule="auto"/>
        <w:rPr>
          <w:rFonts w:eastAsia="Times New Roman" w:cs="Calibri"/>
          <w:bCs/>
          <w:sz w:val="18"/>
          <w:szCs w:val="18"/>
        </w:rPr>
      </w:pPr>
    </w:p>
    <w:p w14:paraId="51C63A61" w14:textId="77777777" w:rsidR="000C76D8" w:rsidRPr="00A23D33" w:rsidRDefault="000C76D8" w:rsidP="00C0278F">
      <w:pPr>
        <w:spacing w:after="0" w:line="240" w:lineRule="auto"/>
        <w:ind w:firstLine="720"/>
        <w:rPr>
          <w:rFonts w:eastAsia="Times New Roman" w:cs="Calibri"/>
          <w:sz w:val="18"/>
          <w:szCs w:val="18"/>
        </w:rPr>
      </w:pPr>
      <w:r w:rsidRPr="00A23D33">
        <w:rPr>
          <w:rFonts w:eastAsia="Times New Roman" w:cs="Calibri"/>
          <w:sz w:val="18"/>
          <w:szCs w:val="18"/>
        </w:rPr>
        <w:t>AE</w:t>
      </w:r>
      <w:r w:rsidRPr="00A23D33">
        <w:rPr>
          <w:rFonts w:eastAsia="Times New Roman" w:cs="Calibri"/>
          <w:sz w:val="18"/>
          <w:szCs w:val="18"/>
        </w:rPr>
        <w:tab/>
      </w:r>
      <w:r w:rsidRPr="00A23D33">
        <w:rPr>
          <w:rFonts w:eastAsia="Times New Roman" w:cs="Calibri"/>
          <w:sz w:val="18"/>
          <w:szCs w:val="18"/>
        </w:rPr>
        <w:tab/>
        <w:t xml:space="preserve">Agences d’exécution </w:t>
      </w:r>
    </w:p>
    <w:p w14:paraId="3CBA8D21" w14:textId="77777777" w:rsidR="000C76D8" w:rsidRPr="00A23D33" w:rsidRDefault="000C76D8" w:rsidP="00C0278F">
      <w:pPr>
        <w:spacing w:after="0" w:line="240" w:lineRule="auto"/>
        <w:ind w:firstLine="720"/>
        <w:rPr>
          <w:rFonts w:eastAsia="Times New Roman" w:cs="Calibri"/>
          <w:sz w:val="18"/>
          <w:szCs w:val="18"/>
        </w:rPr>
      </w:pPr>
      <w:r w:rsidRPr="00A23D33">
        <w:rPr>
          <w:rFonts w:eastAsia="Times New Roman" w:cs="Calibri"/>
          <w:sz w:val="18"/>
          <w:szCs w:val="18"/>
        </w:rPr>
        <w:t>ANAPEC</w:t>
      </w:r>
      <w:r w:rsidRPr="00A23D33">
        <w:rPr>
          <w:rFonts w:eastAsia="Times New Roman" w:cs="Calibri"/>
          <w:sz w:val="18"/>
          <w:szCs w:val="18"/>
        </w:rPr>
        <w:tab/>
      </w:r>
      <w:r w:rsidRPr="00A23D33">
        <w:rPr>
          <w:rFonts w:eastAsia="Times New Roman" w:cs="Calibri"/>
          <w:sz w:val="18"/>
          <w:szCs w:val="18"/>
        </w:rPr>
        <w:tab/>
        <w:t xml:space="preserve">Agence national de promotion de l’emploi et des compétences </w:t>
      </w:r>
    </w:p>
    <w:p w14:paraId="5BC5086C" w14:textId="77777777" w:rsidR="00C0278F" w:rsidRPr="00A23D33" w:rsidRDefault="00C0278F" w:rsidP="00C0278F">
      <w:pPr>
        <w:spacing w:after="0" w:line="240" w:lineRule="auto"/>
        <w:ind w:firstLine="720"/>
        <w:rPr>
          <w:rFonts w:cs="Calibri"/>
          <w:sz w:val="18"/>
          <w:szCs w:val="18"/>
        </w:rPr>
      </w:pPr>
      <w:r w:rsidRPr="00A23D33">
        <w:rPr>
          <w:rFonts w:cs="Calibri"/>
          <w:sz w:val="18"/>
          <w:szCs w:val="18"/>
        </w:rPr>
        <w:t>BIRD</w:t>
      </w:r>
      <w:r w:rsidRPr="00A23D33">
        <w:rPr>
          <w:rFonts w:cs="Calibri"/>
          <w:sz w:val="18"/>
          <w:szCs w:val="18"/>
        </w:rPr>
        <w:tab/>
      </w:r>
      <w:r w:rsidRPr="00A23D33">
        <w:rPr>
          <w:rFonts w:cs="Calibri"/>
          <w:sz w:val="18"/>
          <w:szCs w:val="18"/>
        </w:rPr>
        <w:tab/>
        <w:t>Banque internationale pour la Reconstruction et le Développement</w:t>
      </w:r>
    </w:p>
    <w:p w14:paraId="30E1047B" w14:textId="77777777" w:rsidR="00C0278F" w:rsidRPr="00A23D33" w:rsidRDefault="00C0278F" w:rsidP="00C0278F">
      <w:pPr>
        <w:spacing w:after="0" w:line="240" w:lineRule="auto"/>
        <w:ind w:firstLine="720"/>
        <w:rPr>
          <w:rFonts w:cs="Calibri"/>
          <w:sz w:val="18"/>
          <w:szCs w:val="18"/>
        </w:rPr>
      </w:pPr>
      <w:r w:rsidRPr="00A23D33">
        <w:rPr>
          <w:rFonts w:cs="Calibri"/>
          <w:sz w:val="18"/>
          <w:szCs w:val="18"/>
        </w:rPr>
        <w:t>BM</w:t>
      </w:r>
      <w:r w:rsidRPr="00A23D33">
        <w:rPr>
          <w:rFonts w:cs="Calibri"/>
          <w:sz w:val="18"/>
          <w:szCs w:val="18"/>
        </w:rPr>
        <w:tab/>
      </w:r>
      <w:r w:rsidRPr="00A23D33">
        <w:rPr>
          <w:rFonts w:cs="Calibri"/>
          <w:sz w:val="18"/>
          <w:szCs w:val="18"/>
        </w:rPr>
        <w:tab/>
        <w:t>Banque mondiale</w:t>
      </w:r>
    </w:p>
    <w:p w14:paraId="4375B614" w14:textId="77777777" w:rsidR="00C0278F" w:rsidRPr="00A23D33" w:rsidRDefault="00C0278F" w:rsidP="00C0278F">
      <w:pPr>
        <w:spacing w:after="0" w:line="240" w:lineRule="auto"/>
        <w:ind w:left="708"/>
        <w:rPr>
          <w:rFonts w:cs="Calibri"/>
          <w:sz w:val="18"/>
          <w:szCs w:val="18"/>
        </w:rPr>
      </w:pPr>
      <w:r w:rsidRPr="00A23D33">
        <w:rPr>
          <w:rFonts w:eastAsia="Times New Roman" w:cs="Calibri"/>
          <w:sz w:val="18"/>
          <w:szCs w:val="18"/>
        </w:rPr>
        <w:t>CGES</w:t>
      </w:r>
      <w:r w:rsidRPr="00A23D33">
        <w:rPr>
          <w:rFonts w:eastAsia="Times New Roman" w:cs="Calibri"/>
          <w:sz w:val="18"/>
          <w:szCs w:val="18"/>
        </w:rPr>
        <w:tab/>
      </w:r>
      <w:r w:rsidRPr="00A23D33">
        <w:rPr>
          <w:rFonts w:eastAsia="Times New Roman" w:cs="Calibri"/>
          <w:sz w:val="18"/>
          <w:szCs w:val="18"/>
        </w:rPr>
        <w:tab/>
        <w:t>Cadre de Gestion Environnementale et Sociale</w:t>
      </w:r>
    </w:p>
    <w:p w14:paraId="15D6FD7A" w14:textId="77777777" w:rsidR="00C0278F" w:rsidRDefault="009F58CC" w:rsidP="009F58CC">
      <w:pPr>
        <w:spacing w:after="0" w:line="240" w:lineRule="auto"/>
        <w:ind w:left="2160" w:hanging="1440"/>
        <w:rPr>
          <w:rFonts w:cs="Calibri"/>
          <w:sz w:val="18"/>
          <w:szCs w:val="18"/>
        </w:rPr>
      </w:pPr>
      <w:r w:rsidRPr="00A23D33">
        <w:rPr>
          <w:rFonts w:cs="Calibri"/>
          <w:sz w:val="18"/>
          <w:szCs w:val="18"/>
        </w:rPr>
        <w:t>CCR</w:t>
      </w:r>
      <w:r w:rsidRPr="00A23D33">
        <w:rPr>
          <w:rFonts w:cs="Calibri"/>
          <w:sz w:val="18"/>
          <w:szCs w:val="18"/>
        </w:rPr>
        <w:tab/>
      </w:r>
      <w:r w:rsidR="00C0278F" w:rsidRPr="00A23D33">
        <w:rPr>
          <w:rFonts w:cs="Calibri"/>
          <w:sz w:val="18"/>
          <w:szCs w:val="18"/>
        </w:rPr>
        <w:t xml:space="preserve">Comité de </w:t>
      </w:r>
      <w:r w:rsidRPr="00A23D33">
        <w:rPr>
          <w:rFonts w:cs="Calibri"/>
          <w:sz w:val="18"/>
          <w:szCs w:val="18"/>
        </w:rPr>
        <w:t>coordination régionale</w:t>
      </w:r>
    </w:p>
    <w:p w14:paraId="73C6ED7C" w14:textId="77777777" w:rsidR="00F51F16" w:rsidRPr="00F51F16" w:rsidRDefault="00F51F16" w:rsidP="00F51F16">
      <w:pPr>
        <w:spacing w:after="0" w:line="240" w:lineRule="auto"/>
        <w:ind w:left="720"/>
        <w:rPr>
          <w:rFonts w:cs="Calibri"/>
          <w:sz w:val="18"/>
          <w:szCs w:val="18"/>
        </w:rPr>
      </w:pPr>
      <w:r w:rsidRPr="00F51F16">
        <w:rPr>
          <w:rFonts w:cs="Calibri"/>
          <w:sz w:val="18"/>
          <w:szCs w:val="18"/>
        </w:rPr>
        <w:t xml:space="preserve">CME                      </w:t>
      </w:r>
      <w:r>
        <w:rPr>
          <w:rFonts w:cs="Calibri"/>
          <w:sz w:val="18"/>
          <w:szCs w:val="18"/>
        </w:rPr>
        <w:t xml:space="preserve">    </w:t>
      </w:r>
      <w:r w:rsidRPr="00F51F16">
        <w:rPr>
          <w:rFonts w:cs="Calibri"/>
          <w:sz w:val="18"/>
          <w:szCs w:val="18"/>
        </w:rPr>
        <w:t xml:space="preserve">Comité Ministériel pour l’Emploi </w:t>
      </w:r>
    </w:p>
    <w:p w14:paraId="3191A8C8" w14:textId="77777777" w:rsidR="00C0278F" w:rsidRPr="00A23D33" w:rsidRDefault="00C0278F" w:rsidP="00C0278F">
      <w:pPr>
        <w:spacing w:after="0" w:line="240" w:lineRule="auto"/>
        <w:ind w:left="2160" w:hanging="1440"/>
        <w:rPr>
          <w:rFonts w:cs="Calibri"/>
          <w:sz w:val="18"/>
          <w:szCs w:val="18"/>
        </w:rPr>
      </w:pPr>
      <w:r w:rsidRPr="00A23D33">
        <w:rPr>
          <w:rFonts w:cs="Calibri"/>
          <w:sz w:val="18"/>
          <w:szCs w:val="18"/>
        </w:rPr>
        <w:t>CPR</w:t>
      </w:r>
      <w:r w:rsidRPr="00A23D33">
        <w:rPr>
          <w:rFonts w:cs="Calibri"/>
          <w:sz w:val="18"/>
          <w:szCs w:val="18"/>
        </w:rPr>
        <w:tab/>
        <w:t>Cadre de Politique de Réinstallation</w:t>
      </w:r>
    </w:p>
    <w:p w14:paraId="3C04C883" w14:textId="77777777" w:rsidR="000C76D8" w:rsidRPr="00A23D33" w:rsidRDefault="000C76D8" w:rsidP="000C76D8">
      <w:pPr>
        <w:spacing w:after="0" w:line="240" w:lineRule="auto"/>
        <w:ind w:left="2160" w:hanging="1440"/>
        <w:rPr>
          <w:rFonts w:eastAsia="Times New Roman" w:cs="Calibri"/>
          <w:sz w:val="18"/>
          <w:szCs w:val="18"/>
        </w:rPr>
      </w:pPr>
      <w:r w:rsidRPr="00A23D33">
        <w:rPr>
          <w:rFonts w:eastAsia="Times New Roman" w:cs="Calibri"/>
          <w:sz w:val="18"/>
          <w:szCs w:val="18"/>
        </w:rPr>
        <w:t>CRI</w:t>
      </w:r>
      <w:r w:rsidRPr="00A23D33">
        <w:rPr>
          <w:rFonts w:eastAsia="Times New Roman" w:cs="Calibri"/>
          <w:sz w:val="18"/>
          <w:szCs w:val="18"/>
        </w:rPr>
        <w:tab/>
        <w:t xml:space="preserve">Centre régional d’investissement </w:t>
      </w:r>
    </w:p>
    <w:p w14:paraId="1E8D2AD9" w14:textId="77777777" w:rsidR="00C0278F" w:rsidRPr="00A23D33" w:rsidRDefault="00C0278F" w:rsidP="000C76D8">
      <w:pPr>
        <w:spacing w:after="0" w:line="240" w:lineRule="auto"/>
        <w:ind w:left="2160" w:hanging="1440"/>
        <w:rPr>
          <w:rFonts w:cs="Calibri"/>
          <w:sz w:val="18"/>
          <w:szCs w:val="18"/>
        </w:rPr>
      </w:pPr>
      <w:r w:rsidRPr="00A23D33">
        <w:rPr>
          <w:rFonts w:cs="Calibri"/>
          <w:sz w:val="18"/>
          <w:szCs w:val="18"/>
        </w:rPr>
        <w:t>DG</w:t>
      </w:r>
      <w:r w:rsidR="00A75BE1" w:rsidRPr="00A23D33">
        <w:rPr>
          <w:rFonts w:cs="Calibri"/>
          <w:sz w:val="18"/>
          <w:szCs w:val="18"/>
        </w:rPr>
        <w:t>CL</w:t>
      </w:r>
      <w:r w:rsidRPr="00A23D33">
        <w:rPr>
          <w:rFonts w:cs="Calibri"/>
          <w:sz w:val="18"/>
          <w:szCs w:val="18"/>
        </w:rPr>
        <w:tab/>
        <w:t>Direction générale de</w:t>
      </w:r>
      <w:r w:rsidR="00A75BE1" w:rsidRPr="00A23D33">
        <w:rPr>
          <w:rFonts w:cs="Calibri"/>
          <w:sz w:val="18"/>
          <w:szCs w:val="18"/>
        </w:rPr>
        <w:t>s collectivités locales</w:t>
      </w:r>
    </w:p>
    <w:p w14:paraId="28B197D5" w14:textId="77777777" w:rsidR="00A23D33" w:rsidRPr="00A23D33" w:rsidRDefault="00A23D33" w:rsidP="00A23D33">
      <w:pPr>
        <w:spacing w:after="0" w:line="240" w:lineRule="auto"/>
        <w:ind w:left="720"/>
        <w:rPr>
          <w:rFonts w:cs="Calibri"/>
          <w:sz w:val="18"/>
          <w:szCs w:val="18"/>
        </w:rPr>
      </w:pPr>
      <w:r w:rsidRPr="00A23D33">
        <w:rPr>
          <w:rFonts w:eastAsia="Times New Roman" w:cs="Calibri"/>
          <w:sz w:val="18"/>
          <w:szCs w:val="18"/>
        </w:rPr>
        <w:t>EEJ</w:t>
      </w:r>
      <w:r w:rsidRPr="00A23D33">
        <w:rPr>
          <w:rFonts w:eastAsia="Times New Roman" w:cs="Calibri"/>
          <w:sz w:val="18"/>
          <w:szCs w:val="18"/>
        </w:rPr>
        <w:tab/>
      </w:r>
      <w:r w:rsidRPr="00A23D33">
        <w:rPr>
          <w:rFonts w:eastAsia="Times New Roman" w:cs="Calibri"/>
          <w:sz w:val="18"/>
          <w:szCs w:val="18"/>
        </w:rPr>
        <w:tab/>
        <w:t>Espace Emploi Jeunes</w:t>
      </w:r>
      <w:r w:rsidRPr="00A23D33">
        <w:rPr>
          <w:rFonts w:cs="Calibri"/>
          <w:sz w:val="18"/>
          <w:szCs w:val="18"/>
        </w:rPr>
        <w:t xml:space="preserve"> </w:t>
      </w:r>
    </w:p>
    <w:p w14:paraId="401A876B" w14:textId="77777777" w:rsidR="00C0278F" w:rsidRPr="00A23D33" w:rsidRDefault="00C0278F" w:rsidP="00A23D33">
      <w:pPr>
        <w:spacing w:after="0" w:line="240" w:lineRule="auto"/>
        <w:ind w:left="720"/>
        <w:rPr>
          <w:rFonts w:cs="Calibri"/>
          <w:sz w:val="18"/>
          <w:szCs w:val="18"/>
        </w:rPr>
      </w:pPr>
      <w:r w:rsidRPr="00A23D33">
        <w:rPr>
          <w:rFonts w:cs="Calibri"/>
          <w:sz w:val="18"/>
          <w:szCs w:val="18"/>
        </w:rPr>
        <w:t>EIE</w:t>
      </w:r>
      <w:r w:rsidRPr="00A23D33">
        <w:rPr>
          <w:rFonts w:cs="Calibri"/>
          <w:sz w:val="18"/>
          <w:szCs w:val="18"/>
        </w:rPr>
        <w:tab/>
      </w:r>
      <w:r w:rsidRPr="00A23D33">
        <w:rPr>
          <w:rFonts w:cs="Calibri"/>
          <w:sz w:val="18"/>
          <w:szCs w:val="18"/>
        </w:rPr>
        <w:tab/>
        <w:t>Etude d’Impact environnemental</w:t>
      </w:r>
    </w:p>
    <w:p w14:paraId="54C9E0D2" w14:textId="77777777" w:rsidR="00C0278F" w:rsidRPr="00A23D33" w:rsidRDefault="00C0278F" w:rsidP="00C0278F">
      <w:pPr>
        <w:spacing w:after="0" w:line="240" w:lineRule="auto"/>
        <w:ind w:left="720"/>
        <w:rPr>
          <w:rFonts w:cs="Calibri"/>
          <w:sz w:val="18"/>
          <w:szCs w:val="18"/>
        </w:rPr>
      </w:pPr>
      <w:r w:rsidRPr="00A23D33">
        <w:rPr>
          <w:rFonts w:cs="Calibri"/>
          <w:sz w:val="18"/>
          <w:szCs w:val="18"/>
        </w:rPr>
        <w:t>FIDS</w:t>
      </w:r>
      <w:r w:rsidRPr="00A23D33">
        <w:rPr>
          <w:rFonts w:cs="Calibri"/>
          <w:sz w:val="18"/>
          <w:szCs w:val="18"/>
        </w:rPr>
        <w:tab/>
      </w:r>
      <w:r w:rsidRPr="00A23D33">
        <w:rPr>
          <w:rFonts w:cs="Calibri"/>
          <w:sz w:val="18"/>
          <w:szCs w:val="18"/>
        </w:rPr>
        <w:tab/>
        <w:t>Fiche de Diagnostic Simplifié</w:t>
      </w:r>
    </w:p>
    <w:p w14:paraId="5FC2C708" w14:textId="77777777" w:rsidR="00C0278F" w:rsidRPr="00A23D33" w:rsidRDefault="00C0278F" w:rsidP="00C0278F">
      <w:pPr>
        <w:spacing w:after="0" w:line="240" w:lineRule="auto"/>
        <w:ind w:left="720"/>
        <w:rPr>
          <w:rFonts w:cs="Calibri"/>
          <w:sz w:val="18"/>
          <w:szCs w:val="18"/>
        </w:rPr>
      </w:pPr>
      <w:r w:rsidRPr="00A23D33">
        <w:rPr>
          <w:rFonts w:cs="Calibri"/>
          <w:sz w:val="18"/>
          <w:szCs w:val="18"/>
        </w:rPr>
        <w:t>FIES</w:t>
      </w:r>
      <w:r w:rsidRPr="00A23D33">
        <w:rPr>
          <w:rFonts w:cs="Calibri"/>
          <w:sz w:val="18"/>
          <w:szCs w:val="18"/>
        </w:rPr>
        <w:tab/>
      </w:r>
      <w:r w:rsidRPr="00A23D33">
        <w:rPr>
          <w:rFonts w:cs="Calibri"/>
          <w:sz w:val="18"/>
          <w:szCs w:val="18"/>
        </w:rPr>
        <w:tab/>
        <w:t>Fiche d’Information Environnementale et Sociale</w:t>
      </w:r>
    </w:p>
    <w:p w14:paraId="4E5A6994" w14:textId="77777777" w:rsidR="003D3081" w:rsidRPr="00A23D33" w:rsidRDefault="000C76D8" w:rsidP="003D3081">
      <w:pPr>
        <w:spacing w:after="0" w:line="240" w:lineRule="auto"/>
        <w:ind w:left="720"/>
        <w:rPr>
          <w:rFonts w:eastAsia="Times New Roman" w:cs="Calibri"/>
          <w:sz w:val="18"/>
          <w:szCs w:val="18"/>
        </w:rPr>
      </w:pPr>
      <w:r w:rsidRPr="00A23D33">
        <w:rPr>
          <w:rFonts w:eastAsia="Times New Roman" w:cs="Calibri"/>
          <w:sz w:val="18"/>
          <w:szCs w:val="18"/>
        </w:rPr>
        <w:t>FPEJ</w:t>
      </w:r>
      <w:r w:rsidRPr="00A23D33">
        <w:rPr>
          <w:rFonts w:eastAsia="Times New Roman" w:cs="Calibri"/>
          <w:sz w:val="18"/>
          <w:szCs w:val="18"/>
        </w:rPr>
        <w:tab/>
      </w:r>
      <w:r w:rsidRPr="00A23D33">
        <w:rPr>
          <w:rFonts w:eastAsia="Times New Roman" w:cs="Calibri"/>
          <w:sz w:val="18"/>
          <w:szCs w:val="18"/>
        </w:rPr>
        <w:tab/>
        <w:t xml:space="preserve">Fonds de Promotion de l’Emploi des Jeunes </w:t>
      </w:r>
    </w:p>
    <w:p w14:paraId="7D912D47" w14:textId="77777777" w:rsidR="003D3081" w:rsidRDefault="00C0278F" w:rsidP="003D3081">
      <w:pPr>
        <w:spacing w:after="0" w:line="240" w:lineRule="auto"/>
        <w:ind w:left="720"/>
        <w:rPr>
          <w:rFonts w:cs="Calibri"/>
          <w:sz w:val="18"/>
          <w:szCs w:val="18"/>
        </w:rPr>
      </w:pPr>
      <w:r w:rsidRPr="00A23D33">
        <w:rPr>
          <w:rFonts w:cs="Calibri"/>
          <w:sz w:val="18"/>
          <w:szCs w:val="18"/>
        </w:rPr>
        <w:t>GES</w:t>
      </w:r>
      <w:r w:rsidR="003D3081" w:rsidRPr="003D3081">
        <w:rPr>
          <w:rFonts w:cs="Calibri"/>
          <w:sz w:val="18"/>
          <w:szCs w:val="18"/>
        </w:rPr>
        <w:t xml:space="preserve"> </w:t>
      </w:r>
      <w:r w:rsidR="003D3081">
        <w:rPr>
          <w:rFonts w:cs="Calibri"/>
          <w:sz w:val="18"/>
          <w:szCs w:val="18"/>
        </w:rPr>
        <w:tab/>
      </w:r>
      <w:r w:rsidR="003D3081">
        <w:rPr>
          <w:rFonts w:cs="Calibri"/>
          <w:sz w:val="18"/>
          <w:szCs w:val="18"/>
        </w:rPr>
        <w:tab/>
      </w:r>
      <w:r w:rsidR="003D3081" w:rsidRPr="00A23D33">
        <w:rPr>
          <w:rFonts w:cs="Calibri"/>
          <w:sz w:val="18"/>
          <w:szCs w:val="18"/>
        </w:rPr>
        <w:t>Gestion environnementale et sociale</w:t>
      </w:r>
    </w:p>
    <w:p w14:paraId="4582E6D1" w14:textId="77777777" w:rsidR="00C0278F" w:rsidRDefault="003D3081" w:rsidP="00C0278F">
      <w:pPr>
        <w:spacing w:after="0" w:line="240" w:lineRule="auto"/>
        <w:ind w:left="720"/>
        <w:rPr>
          <w:rFonts w:cs="Calibri"/>
          <w:sz w:val="18"/>
          <w:szCs w:val="18"/>
        </w:rPr>
      </w:pPr>
      <w:r>
        <w:rPr>
          <w:rFonts w:cs="Calibri"/>
          <w:sz w:val="18"/>
          <w:szCs w:val="18"/>
        </w:rPr>
        <w:t>INDH</w:t>
      </w:r>
      <w:r w:rsidR="00C0278F" w:rsidRPr="00A23D33">
        <w:rPr>
          <w:rFonts w:cs="Calibri"/>
          <w:sz w:val="18"/>
          <w:szCs w:val="18"/>
        </w:rPr>
        <w:tab/>
      </w:r>
      <w:r w:rsidR="00C0278F" w:rsidRPr="00A23D33">
        <w:rPr>
          <w:rFonts w:cs="Calibri"/>
          <w:sz w:val="18"/>
          <w:szCs w:val="18"/>
        </w:rPr>
        <w:tab/>
      </w:r>
      <w:r>
        <w:rPr>
          <w:rFonts w:cs="Calibri"/>
          <w:sz w:val="18"/>
          <w:szCs w:val="18"/>
        </w:rPr>
        <w:t>Initiative Nationale pour le Développement Humain</w:t>
      </w:r>
    </w:p>
    <w:p w14:paraId="49DDBAAA" w14:textId="77777777" w:rsidR="00C0278F" w:rsidRPr="00A23D33" w:rsidRDefault="00C0278F" w:rsidP="00A75BE1">
      <w:pPr>
        <w:spacing w:after="0" w:line="240" w:lineRule="auto"/>
        <w:ind w:left="720"/>
        <w:rPr>
          <w:rFonts w:cs="Calibri"/>
          <w:sz w:val="18"/>
          <w:szCs w:val="18"/>
        </w:rPr>
      </w:pPr>
      <w:r w:rsidRPr="00A23D33">
        <w:rPr>
          <w:rFonts w:cs="Calibri"/>
          <w:sz w:val="18"/>
          <w:szCs w:val="18"/>
        </w:rPr>
        <w:t>M</w:t>
      </w:r>
      <w:r w:rsidR="00A75BE1" w:rsidRPr="00A23D33">
        <w:rPr>
          <w:rFonts w:cs="Calibri"/>
          <w:sz w:val="18"/>
          <w:szCs w:val="18"/>
        </w:rPr>
        <w:t>TIP</w:t>
      </w:r>
      <w:r w:rsidRPr="00A23D33">
        <w:rPr>
          <w:rFonts w:cs="Calibri"/>
          <w:sz w:val="18"/>
          <w:szCs w:val="18"/>
        </w:rPr>
        <w:tab/>
      </w:r>
      <w:r w:rsidRPr="00A23D33">
        <w:rPr>
          <w:rFonts w:cs="Calibri"/>
          <w:sz w:val="18"/>
          <w:szCs w:val="18"/>
        </w:rPr>
        <w:tab/>
        <w:t xml:space="preserve">Ministère </w:t>
      </w:r>
      <w:r w:rsidR="00A75BE1" w:rsidRPr="00A23D33">
        <w:rPr>
          <w:rFonts w:cs="Calibri"/>
          <w:sz w:val="18"/>
          <w:szCs w:val="18"/>
        </w:rPr>
        <w:t xml:space="preserve">du travail et de l’insertion professionnelle </w:t>
      </w:r>
    </w:p>
    <w:p w14:paraId="5A4EE452" w14:textId="77777777" w:rsidR="00C0278F" w:rsidRPr="00A23D33" w:rsidRDefault="00A75BE1" w:rsidP="00A75BE1">
      <w:pPr>
        <w:spacing w:after="0" w:line="240" w:lineRule="auto"/>
        <w:ind w:left="720"/>
        <w:rPr>
          <w:rFonts w:cs="Calibri"/>
          <w:sz w:val="18"/>
          <w:szCs w:val="18"/>
        </w:rPr>
      </w:pPr>
      <w:r w:rsidRPr="00A23D33">
        <w:rPr>
          <w:rFonts w:cs="Calibri"/>
          <w:sz w:val="18"/>
          <w:szCs w:val="18"/>
        </w:rPr>
        <w:t>MI</w:t>
      </w:r>
      <w:r w:rsidR="00C0278F" w:rsidRPr="00A23D33">
        <w:rPr>
          <w:rFonts w:cs="Calibri"/>
          <w:sz w:val="18"/>
          <w:szCs w:val="18"/>
        </w:rPr>
        <w:tab/>
      </w:r>
      <w:r w:rsidR="00C0278F" w:rsidRPr="00A23D33">
        <w:rPr>
          <w:rFonts w:cs="Calibri"/>
          <w:sz w:val="18"/>
          <w:szCs w:val="18"/>
        </w:rPr>
        <w:tab/>
        <w:t>Ministère</w:t>
      </w:r>
      <w:r w:rsidRPr="00A23D33">
        <w:rPr>
          <w:rFonts w:cs="Calibri"/>
          <w:sz w:val="18"/>
          <w:szCs w:val="18"/>
        </w:rPr>
        <w:t xml:space="preserve"> de l’intérieur</w:t>
      </w:r>
    </w:p>
    <w:p w14:paraId="1F9A1274" w14:textId="77777777" w:rsidR="00A75BE1" w:rsidRPr="004E7D55" w:rsidRDefault="00A75BE1" w:rsidP="00A75BE1">
      <w:pPr>
        <w:spacing w:after="0" w:line="240" w:lineRule="auto"/>
        <w:ind w:left="720"/>
        <w:rPr>
          <w:rFonts w:cs="Calibri"/>
          <w:strike/>
          <w:color w:val="C00000"/>
          <w:sz w:val="18"/>
          <w:szCs w:val="18"/>
        </w:rPr>
      </w:pPr>
      <w:r w:rsidRPr="004E7D55">
        <w:rPr>
          <w:rFonts w:cs="Calibri"/>
          <w:strike/>
          <w:color w:val="C00000"/>
          <w:sz w:val="18"/>
          <w:szCs w:val="18"/>
        </w:rPr>
        <w:t>MEN</w:t>
      </w:r>
      <w:r w:rsidRPr="004E7D55">
        <w:rPr>
          <w:rFonts w:cs="Calibri"/>
          <w:strike/>
          <w:color w:val="C00000"/>
          <w:sz w:val="18"/>
          <w:szCs w:val="18"/>
        </w:rPr>
        <w:tab/>
      </w:r>
      <w:r w:rsidRPr="004E7D55">
        <w:rPr>
          <w:rFonts w:cs="Calibri"/>
          <w:strike/>
          <w:color w:val="C00000"/>
          <w:sz w:val="18"/>
          <w:szCs w:val="18"/>
        </w:rPr>
        <w:tab/>
        <w:t>Ministère de l’éducation nationale</w:t>
      </w:r>
    </w:p>
    <w:p w14:paraId="74C2BEDC" w14:textId="77777777" w:rsidR="003D3081" w:rsidRPr="00A23D33" w:rsidRDefault="003D3081" w:rsidP="00A75BE1">
      <w:pPr>
        <w:spacing w:after="0" w:line="240" w:lineRule="auto"/>
        <w:ind w:left="720"/>
        <w:rPr>
          <w:rFonts w:cs="Calibri"/>
          <w:sz w:val="18"/>
          <w:szCs w:val="18"/>
        </w:rPr>
      </w:pPr>
      <w:r>
        <w:rPr>
          <w:rFonts w:cs="Calibri"/>
          <w:sz w:val="18"/>
          <w:szCs w:val="18"/>
        </w:rPr>
        <w:t>MGP</w:t>
      </w:r>
      <w:r>
        <w:rPr>
          <w:rFonts w:cs="Calibri"/>
          <w:sz w:val="18"/>
          <w:szCs w:val="18"/>
        </w:rPr>
        <w:tab/>
      </w:r>
      <w:r>
        <w:rPr>
          <w:rFonts w:cs="Calibri"/>
          <w:sz w:val="18"/>
          <w:szCs w:val="18"/>
        </w:rPr>
        <w:tab/>
        <w:t>Mécanisme de Gestion des Plaintes</w:t>
      </w:r>
    </w:p>
    <w:p w14:paraId="6E20EC24" w14:textId="77777777" w:rsidR="003E0882" w:rsidRDefault="000C76D8" w:rsidP="003E0882">
      <w:pPr>
        <w:spacing w:after="0" w:line="240" w:lineRule="auto"/>
        <w:ind w:left="720"/>
        <w:rPr>
          <w:rFonts w:cs="Calibri"/>
          <w:sz w:val="18"/>
          <w:szCs w:val="18"/>
        </w:rPr>
      </w:pPr>
      <w:r w:rsidRPr="00A23D33">
        <w:rPr>
          <w:rFonts w:eastAsia="Times New Roman" w:cs="Calibri"/>
          <w:sz w:val="18"/>
          <w:szCs w:val="18"/>
        </w:rPr>
        <w:t>MAGG</w:t>
      </w:r>
      <w:r w:rsidRPr="00A23D33">
        <w:rPr>
          <w:rFonts w:eastAsia="Times New Roman" w:cs="Calibri"/>
          <w:sz w:val="18"/>
          <w:szCs w:val="18"/>
        </w:rPr>
        <w:tab/>
      </w:r>
      <w:r w:rsidRPr="00A23D33">
        <w:rPr>
          <w:rFonts w:eastAsia="Times New Roman" w:cs="Calibri"/>
          <w:sz w:val="18"/>
          <w:szCs w:val="18"/>
        </w:rPr>
        <w:tab/>
        <w:t>Ministère des affaires générales et de la gouvernance</w:t>
      </w:r>
    </w:p>
    <w:p w14:paraId="0010026A" w14:textId="77777777" w:rsidR="00C0278F" w:rsidRPr="00A23D33" w:rsidRDefault="000C76D8" w:rsidP="000A38B2">
      <w:pPr>
        <w:spacing w:after="0" w:line="240" w:lineRule="auto"/>
        <w:ind w:left="720"/>
        <w:rPr>
          <w:rFonts w:cs="Calibri"/>
          <w:sz w:val="18"/>
          <w:szCs w:val="18"/>
        </w:rPr>
      </w:pPr>
      <w:r w:rsidRPr="00A23D33">
        <w:rPr>
          <w:rFonts w:eastAsia="Times New Roman" w:cs="Calibri"/>
          <w:sz w:val="18"/>
          <w:szCs w:val="18"/>
        </w:rPr>
        <w:t>MENFP</w:t>
      </w:r>
      <w:r w:rsidR="003E0882">
        <w:rPr>
          <w:rFonts w:eastAsia="Times New Roman" w:cs="Calibri"/>
          <w:sz w:val="18"/>
          <w:szCs w:val="18"/>
        </w:rPr>
        <w:t>ESRS</w:t>
      </w:r>
      <w:r w:rsidR="003E0882">
        <w:rPr>
          <w:rFonts w:eastAsia="Times New Roman" w:cs="Calibri"/>
          <w:sz w:val="18"/>
          <w:szCs w:val="18"/>
        </w:rPr>
        <w:tab/>
      </w:r>
      <w:r w:rsidR="003E0882" w:rsidRPr="003E0882">
        <w:rPr>
          <w:rFonts w:cs="Calibri"/>
          <w:bCs/>
          <w:sz w:val="18"/>
          <w:szCs w:val="18"/>
        </w:rPr>
        <w:t>Ministère de l’éducation nationale, de la formation professionnelle de l’enseignement supérieur et de la recherche scientifique</w:t>
      </w:r>
    </w:p>
    <w:p w14:paraId="01394E30" w14:textId="77777777" w:rsidR="00C0278F" w:rsidRPr="00A23D33" w:rsidRDefault="00EF4EFD" w:rsidP="00C0278F">
      <w:pPr>
        <w:spacing w:after="0" w:line="240" w:lineRule="auto"/>
        <w:ind w:left="720"/>
        <w:rPr>
          <w:rFonts w:cs="Calibri"/>
          <w:sz w:val="18"/>
          <w:szCs w:val="18"/>
        </w:rPr>
      </w:pPr>
      <w:r>
        <w:rPr>
          <w:rFonts w:cs="Calibri"/>
          <w:sz w:val="18"/>
          <w:szCs w:val="18"/>
        </w:rPr>
        <w:t>T</w:t>
      </w:r>
      <w:r w:rsidR="00C0278F" w:rsidRPr="00A23D33">
        <w:rPr>
          <w:rFonts w:cs="Calibri"/>
          <w:sz w:val="18"/>
          <w:szCs w:val="18"/>
        </w:rPr>
        <w:t>PME</w:t>
      </w:r>
      <w:r w:rsidR="00C0278F" w:rsidRPr="00A23D33">
        <w:rPr>
          <w:rFonts w:cs="Calibri"/>
          <w:sz w:val="18"/>
          <w:szCs w:val="18"/>
        </w:rPr>
        <w:tab/>
      </w:r>
      <w:r w:rsidR="00C0278F" w:rsidRPr="00A23D33">
        <w:rPr>
          <w:rFonts w:cs="Calibri"/>
          <w:sz w:val="18"/>
          <w:szCs w:val="18"/>
        </w:rPr>
        <w:tab/>
      </w:r>
      <w:r w:rsidR="00E95307">
        <w:rPr>
          <w:rFonts w:cs="Calibri"/>
          <w:sz w:val="18"/>
          <w:szCs w:val="18"/>
        </w:rPr>
        <w:t>Très</w:t>
      </w:r>
      <w:r>
        <w:rPr>
          <w:rFonts w:cs="Calibri"/>
          <w:sz w:val="18"/>
          <w:szCs w:val="18"/>
        </w:rPr>
        <w:t xml:space="preserve"> Petite, Petite </w:t>
      </w:r>
      <w:r w:rsidR="00C0278F" w:rsidRPr="00A23D33">
        <w:rPr>
          <w:rFonts w:cs="Calibri"/>
          <w:sz w:val="18"/>
          <w:szCs w:val="18"/>
        </w:rPr>
        <w:t>et moyenne Enterprise</w:t>
      </w:r>
    </w:p>
    <w:p w14:paraId="0E794B54" w14:textId="77777777" w:rsidR="00A23D33" w:rsidRDefault="00A23D33" w:rsidP="00C0278F">
      <w:pPr>
        <w:spacing w:after="0" w:line="240" w:lineRule="auto"/>
        <w:ind w:firstLine="708"/>
        <w:rPr>
          <w:rFonts w:eastAsia="Times New Roman" w:cs="Calibri"/>
          <w:sz w:val="18"/>
          <w:szCs w:val="18"/>
        </w:rPr>
      </w:pPr>
      <w:r>
        <w:rPr>
          <w:rFonts w:eastAsia="Times New Roman" w:cs="Calibri"/>
          <w:sz w:val="18"/>
          <w:szCs w:val="18"/>
        </w:rPr>
        <w:t>PFES</w:t>
      </w:r>
      <w:r>
        <w:rPr>
          <w:rFonts w:eastAsia="Times New Roman" w:cs="Calibri"/>
          <w:sz w:val="18"/>
          <w:szCs w:val="18"/>
        </w:rPr>
        <w:tab/>
      </w:r>
      <w:r>
        <w:rPr>
          <w:rFonts w:eastAsia="Times New Roman" w:cs="Calibri"/>
          <w:sz w:val="18"/>
          <w:szCs w:val="18"/>
        </w:rPr>
        <w:tab/>
        <w:t>Point focal environnement et social</w:t>
      </w:r>
    </w:p>
    <w:p w14:paraId="5E4B8603" w14:textId="77777777" w:rsidR="00C0278F" w:rsidRPr="00A23D33" w:rsidRDefault="00C0278F" w:rsidP="00C0278F">
      <w:pPr>
        <w:spacing w:after="0" w:line="240" w:lineRule="auto"/>
        <w:ind w:firstLine="708"/>
        <w:rPr>
          <w:rFonts w:eastAsia="Times New Roman" w:cs="Calibri"/>
          <w:sz w:val="18"/>
          <w:szCs w:val="18"/>
        </w:rPr>
      </w:pPr>
      <w:r w:rsidRPr="00A23D33">
        <w:rPr>
          <w:rFonts w:eastAsia="Times New Roman" w:cs="Calibri"/>
          <w:sz w:val="18"/>
          <w:szCs w:val="18"/>
        </w:rPr>
        <w:t>PGES</w:t>
      </w:r>
      <w:r w:rsidRPr="00A23D33">
        <w:rPr>
          <w:rFonts w:eastAsia="Times New Roman" w:cs="Calibri"/>
          <w:sz w:val="18"/>
          <w:szCs w:val="18"/>
        </w:rPr>
        <w:tab/>
      </w:r>
      <w:r w:rsidRPr="00A23D33">
        <w:rPr>
          <w:rFonts w:eastAsia="Times New Roman" w:cs="Calibri"/>
          <w:sz w:val="18"/>
          <w:szCs w:val="18"/>
        </w:rPr>
        <w:tab/>
        <w:t>Plan de Gestion Environnementale et Sociale</w:t>
      </w:r>
    </w:p>
    <w:p w14:paraId="1260FB96" w14:textId="77777777" w:rsidR="00C0278F" w:rsidRPr="00A23D33" w:rsidRDefault="00C0278F" w:rsidP="00C0278F">
      <w:pPr>
        <w:spacing w:after="0" w:line="240" w:lineRule="auto"/>
        <w:ind w:left="720"/>
        <w:rPr>
          <w:rFonts w:cs="Calibri"/>
          <w:sz w:val="18"/>
          <w:szCs w:val="18"/>
        </w:rPr>
      </w:pPr>
      <w:r w:rsidRPr="00A23D33">
        <w:rPr>
          <w:rFonts w:cs="Calibri"/>
          <w:sz w:val="18"/>
          <w:szCs w:val="18"/>
        </w:rPr>
        <w:t>S&amp;E</w:t>
      </w:r>
      <w:r w:rsidRPr="00A23D33">
        <w:rPr>
          <w:rFonts w:cs="Calibri"/>
          <w:sz w:val="18"/>
          <w:szCs w:val="18"/>
        </w:rPr>
        <w:tab/>
      </w:r>
      <w:r w:rsidRPr="00A23D33">
        <w:rPr>
          <w:rFonts w:cs="Calibri"/>
          <w:sz w:val="18"/>
          <w:szCs w:val="18"/>
        </w:rPr>
        <w:tab/>
        <w:t>Suivi et Evaluation</w:t>
      </w:r>
    </w:p>
    <w:p w14:paraId="2DA07505" w14:textId="77777777" w:rsidR="000C76D8" w:rsidRDefault="00A75BE1" w:rsidP="003D3081">
      <w:pPr>
        <w:spacing w:after="0" w:line="240" w:lineRule="auto"/>
        <w:ind w:left="720"/>
        <w:rPr>
          <w:rFonts w:cs="Calibri"/>
          <w:sz w:val="18"/>
          <w:szCs w:val="18"/>
        </w:rPr>
      </w:pPr>
      <w:r w:rsidRPr="00A23D33">
        <w:rPr>
          <w:rFonts w:cs="Calibri"/>
          <w:sz w:val="18"/>
          <w:szCs w:val="18"/>
        </w:rPr>
        <w:t>UG</w:t>
      </w:r>
      <w:r w:rsidR="00C0278F" w:rsidRPr="00A23D33">
        <w:rPr>
          <w:rFonts w:cs="Calibri"/>
          <w:sz w:val="18"/>
          <w:szCs w:val="18"/>
        </w:rPr>
        <w:t>P</w:t>
      </w:r>
      <w:r w:rsidR="00C0278F" w:rsidRPr="00A23D33">
        <w:rPr>
          <w:rFonts w:cs="Calibri"/>
          <w:sz w:val="18"/>
          <w:szCs w:val="18"/>
        </w:rPr>
        <w:tab/>
      </w:r>
      <w:r w:rsidR="00C0278F" w:rsidRPr="00A23D33">
        <w:rPr>
          <w:rFonts w:cs="Calibri"/>
          <w:sz w:val="18"/>
          <w:szCs w:val="18"/>
        </w:rPr>
        <w:tab/>
        <w:t xml:space="preserve">Unité de Gestion du </w:t>
      </w:r>
      <w:r w:rsidR="00F317A1">
        <w:rPr>
          <w:rFonts w:cs="Calibri"/>
          <w:sz w:val="18"/>
          <w:szCs w:val="18"/>
        </w:rPr>
        <w:t>Programme</w:t>
      </w:r>
    </w:p>
    <w:p w14:paraId="7FB61E40" w14:textId="77777777" w:rsidR="003D3081" w:rsidRPr="003D3081" w:rsidRDefault="003D3081" w:rsidP="003D3081">
      <w:pPr>
        <w:spacing w:after="0" w:line="240" w:lineRule="auto"/>
        <w:ind w:left="720"/>
        <w:rPr>
          <w:rFonts w:cs="Calibri"/>
          <w:sz w:val="18"/>
          <w:szCs w:val="18"/>
        </w:rPr>
      </w:pPr>
    </w:p>
    <w:p w14:paraId="08B36A80" w14:textId="77777777" w:rsidR="000C76D8" w:rsidRPr="00C0278F" w:rsidRDefault="000C76D8" w:rsidP="00C0278F">
      <w:pPr>
        <w:keepNext/>
        <w:keepLines/>
        <w:spacing w:before="200" w:after="0" w:line="240" w:lineRule="auto"/>
        <w:ind w:left="576" w:hanging="576"/>
        <w:jc w:val="center"/>
        <w:outlineLvl w:val="1"/>
        <w:rPr>
          <w:rFonts w:ascii="Cambria" w:eastAsia="Times New Roman" w:hAnsi="Cambria" w:cs="Calibri"/>
          <w:b/>
          <w:bCs/>
          <w:color w:val="4F81BD"/>
          <w:sz w:val="18"/>
          <w:szCs w:val="18"/>
        </w:rPr>
        <w:sectPr w:rsidR="000C76D8" w:rsidRPr="00C0278F" w:rsidSect="00C0278F">
          <w:headerReference w:type="default" r:id="rId9"/>
          <w:footerReference w:type="default" r:id="rId10"/>
          <w:pgSz w:w="11906" w:h="16838" w:code="9"/>
          <w:pgMar w:top="1418" w:right="1418" w:bottom="1418" w:left="1418" w:header="709" w:footer="709" w:gutter="0"/>
          <w:pgNumType w:fmt="lowerRoman" w:start="1"/>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C0278F" w:rsidRPr="00581783" w14:paraId="71A739ED" w14:textId="77777777" w:rsidTr="00581783">
        <w:tc>
          <w:tcPr>
            <w:tcW w:w="9060" w:type="dxa"/>
          </w:tcPr>
          <w:p w14:paraId="66095DAE" w14:textId="77777777" w:rsidR="00C0278F" w:rsidRPr="00581783" w:rsidRDefault="00C0278F" w:rsidP="00581783">
            <w:pPr>
              <w:keepNext/>
              <w:keepLines/>
              <w:spacing w:before="200" w:after="0" w:line="240" w:lineRule="auto"/>
              <w:ind w:left="576" w:hanging="576"/>
              <w:jc w:val="center"/>
              <w:outlineLvl w:val="1"/>
              <w:rPr>
                <w:rFonts w:eastAsia="Times New Roman" w:cs="Calibri"/>
                <w:b/>
                <w:bCs/>
                <w:i/>
                <w:color w:val="0070C0"/>
                <w:sz w:val="20"/>
                <w:szCs w:val="20"/>
                <w:lang w:eastAsia="fr-FR"/>
              </w:rPr>
            </w:pPr>
            <w:r w:rsidRPr="00581783">
              <w:rPr>
                <w:rFonts w:eastAsia="Times New Roman" w:cs="Calibri"/>
                <w:b/>
                <w:bCs/>
                <w:color w:val="4F81BD"/>
                <w:sz w:val="20"/>
                <w:szCs w:val="20"/>
                <w:lang w:eastAsia="fr-FR"/>
              </w:rPr>
              <w:br w:type="page"/>
            </w:r>
            <w:bookmarkStart w:id="3" w:name="_Toc257950"/>
            <w:r w:rsidRPr="00581783">
              <w:rPr>
                <w:rFonts w:eastAsia="Times New Roman" w:cs="Calibri"/>
                <w:b/>
                <w:bCs/>
                <w:i/>
                <w:color w:val="0070C0"/>
                <w:sz w:val="20"/>
                <w:szCs w:val="20"/>
                <w:lang w:eastAsia="fr-FR"/>
              </w:rPr>
              <w:t>RESUME</w:t>
            </w:r>
            <w:bookmarkEnd w:id="3"/>
          </w:p>
          <w:p w14:paraId="105BCA5C" w14:textId="77777777" w:rsidR="00C0278F" w:rsidRPr="00581783" w:rsidRDefault="00C0278F" w:rsidP="00581783">
            <w:pPr>
              <w:spacing w:after="0" w:line="240" w:lineRule="auto"/>
              <w:ind w:left="284" w:right="211"/>
              <w:rPr>
                <w:rFonts w:eastAsia="Times New Roman" w:cs="Calibri"/>
                <w:b/>
                <w:sz w:val="20"/>
                <w:szCs w:val="20"/>
                <w:lang w:eastAsia="fr-FR"/>
              </w:rPr>
            </w:pPr>
          </w:p>
          <w:p w14:paraId="2C6EDF59" w14:textId="77777777" w:rsidR="00C0278F" w:rsidRPr="00581783" w:rsidRDefault="00C0278F" w:rsidP="00581783">
            <w:pPr>
              <w:spacing w:after="0" w:line="240" w:lineRule="auto"/>
              <w:ind w:left="284" w:right="211"/>
              <w:rPr>
                <w:rFonts w:eastAsia="Times New Roman" w:cs="Calibri"/>
                <w:b/>
                <w:sz w:val="20"/>
                <w:szCs w:val="20"/>
                <w:lang w:eastAsia="fr-FR"/>
              </w:rPr>
            </w:pPr>
            <w:r w:rsidRPr="00581783">
              <w:rPr>
                <w:rFonts w:eastAsia="Times New Roman" w:cs="Calibri"/>
                <w:b/>
                <w:sz w:val="20"/>
                <w:szCs w:val="20"/>
                <w:lang w:eastAsia="fr-FR"/>
              </w:rPr>
              <w:t xml:space="preserve">DESCRIPTION GENERALE DU </w:t>
            </w:r>
            <w:r w:rsidR="00F317A1" w:rsidRPr="00581783">
              <w:rPr>
                <w:rFonts w:eastAsia="Times New Roman" w:cs="Calibri"/>
                <w:b/>
                <w:sz w:val="20"/>
                <w:szCs w:val="20"/>
                <w:lang w:eastAsia="fr-FR"/>
              </w:rPr>
              <w:t>PROGRAMME</w:t>
            </w:r>
          </w:p>
          <w:p w14:paraId="347B2E74" w14:textId="77777777" w:rsidR="00C0278F" w:rsidRPr="00581783" w:rsidRDefault="00C0278F" w:rsidP="00581783">
            <w:pPr>
              <w:spacing w:after="0" w:line="240" w:lineRule="auto"/>
              <w:ind w:left="284" w:right="211"/>
              <w:rPr>
                <w:rFonts w:eastAsia="Times New Roman" w:cs="Calibri"/>
                <w:b/>
                <w:sz w:val="20"/>
                <w:szCs w:val="20"/>
                <w:lang w:eastAsia="fr-FR"/>
              </w:rPr>
            </w:pPr>
            <w:r w:rsidRPr="00581783">
              <w:rPr>
                <w:rFonts w:eastAsia="Times New Roman" w:cs="Calibri"/>
                <w:b/>
                <w:sz w:val="20"/>
                <w:szCs w:val="20"/>
                <w:lang w:eastAsia="fr-FR"/>
              </w:rPr>
              <w:t>Objectif, zone géographique d’intervention et bénéficiaires</w:t>
            </w:r>
          </w:p>
          <w:p w14:paraId="74B1D8CD" w14:textId="77777777" w:rsidR="00DA03FC" w:rsidRPr="00581783" w:rsidRDefault="00DA03FC" w:rsidP="00581783">
            <w:pPr>
              <w:spacing w:after="0" w:line="240" w:lineRule="auto"/>
              <w:ind w:left="284" w:right="211"/>
              <w:rPr>
                <w:rFonts w:eastAsia="Times New Roman" w:cs="Calibri"/>
                <w:b/>
                <w:bCs/>
                <w:i/>
                <w:iCs/>
                <w:sz w:val="20"/>
                <w:szCs w:val="20"/>
                <w:lang w:eastAsia="fr-FR"/>
              </w:rPr>
            </w:pPr>
          </w:p>
          <w:p w14:paraId="65D7274F" w14:textId="77777777" w:rsidR="00C0278F" w:rsidRPr="00581783" w:rsidRDefault="00DA03FC" w:rsidP="00581783">
            <w:pPr>
              <w:spacing w:after="0" w:line="240" w:lineRule="auto"/>
              <w:ind w:left="284" w:right="211"/>
              <w:jc w:val="both"/>
              <w:rPr>
                <w:rFonts w:eastAsia="Times New Roman" w:cs="Calibri"/>
                <w:sz w:val="20"/>
                <w:szCs w:val="20"/>
                <w:lang w:eastAsia="fr-FR"/>
              </w:rPr>
            </w:pPr>
            <w:r w:rsidRPr="00581783">
              <w:rPr>
                <w:rFonts w:eastAsia="Times New Roman" w:cs="Calibri"/>
                <w:sz w:val="20"/>
                <w:szCs w:val="20"/>
                <w:lang w:eastAsia="fr-FR"/>
              </w:rPr>
              <w:t xml:space="preserve">Le </w:t>
            </w:r>
            <w:r w:rsidR="000A38B2" w:rsidRPr="00581783">
              <w:rPr>
                <w:rFonts w:eastAsia="Times New Roman" w:cs="Calibri"/>
                <w:sz w:val="20"/>
                <w:szCs w:val="20"/>
                <w:lang w:eastAsia="fr-FR"/>
              </w:rPr>
              <w:t>Programme</w:t>
            </w:r>
            <w:r w:rsidRPr="00581783">
              <w:rPr>
                <w:rFonts w:eastAsia="Times New Roman" w:cs="Calibri"/>
                <w:sz w:val="20"/>
                <w:szCs w:val="20"/>
                <w:lang w:eastAsia="fr-FR"/>
              </w:rPr>
              <w:t xml:space="preserve"> </w:t>
            </w:r>
            <w:r w:rsidR="003E470A" w:rsidRPr="00581783">
              <w:rPr>
                <w:rFonts w:eastAsia="Times New Roman" w:cs="Calibri"/>
                <w:sz w:val="20"/>
                <w:szCs w:val="20"/>
                <w:lang w:eastAsia="fr-FR"/>
              </w:rPr>
              <w:t xml:space="preserve">vise à améliorer l’accès des jeunes a des opportunités économiques </w:t>
            </w:r>
            <w:r w:rsidRPr="00581783">
              <w:rPr>
                <w:rFonts w:eastAsia="Times New Roman" w:cs="Calibri"/>
                <w:sz w:val="20"/>
                <w:szCs w:val="20"/>
                <w:lang w:eastAsia="fr-FR"/>
              </w:rPr>
              <w:t xml:space="preserve">dans la région de Marrakech-Safi. </w:t>
            </w:r>
          </w:p>
          <w:p w14:paraId="0A0BDED7" w14:textId="77777777" w:rsidR="00DA03FC" w:rsidRPr="00581783" w:rsidRDefault="00DA03FC" w:rsidP="00581783">
            <w:pPr>
              <w:spacing w:after="0" w:line="240" w:lineRule="auto"/>
              <w:ind w:left="284" w:right="211"/>
              <w:rPr>
                <w:rFonts w:eastAsia="Times New Roman" w:cs="Calibri"/>
                <w:sz w:val="20"/>
                <w:szCs w:val="20"/>
                <w:lang w:eastAsia="fr-FR"/>
              </w:rPr>
            </w:pPr>
          </w:p>
          <w:p w14:paraId="0470891E" w14:textId="77777777" w:rsidR="00C0278F" w:rsidRPr="00581783" w:rsidRDefault="000A38B2" w:rsidP="00581783">
            <w:pPr>
              <w:spacing w:after="0" w:line="240" w:lineRule="auto"/>
              <w:ind w:left="284" w:right="211"/>
              <w:jc w:val="both"/>
              <w:rPr>
                <w:rFonts w:eastAsia="Times New Roman" w:cs="Calibri"/>
                <w:bCs/>
                <w:sz w:val="20"/>
                <w:szCs w:val="20"/>
                <w:lang w:eastAsia="fr-FR"/>
              </w:rPr>
            </w:pPr>
            <w:r w:rsidRPr="00581783">
              <w:rPr>
                <w:rFonts w:eastAsia="Times New Roman" w:cs="Calibri"/>
                <w:bCs/>
                <w:sz w:val="20"/>
                <w:szCs w:val="20"/>
                <w:lang w:eastAsia="fr-FR"/>
              </w:rPr>
              <w:t>Le Programme</w:t>
            </w:r>
            <w:r w:rsidR="00C0278F" w:rsidRPr="00581783">
              <w:rPr>
                <w:rFonts w:eastAsia="Times New Roman" w:cs="Calibri"/>
                <w:bCs/>
                <w:sz w:val="20"/>
                <w:szCs w:val="20"/>
                <w:lang w:eastAsia="fr-FR"/>
              </w:rPr>
              <w:t xml:space="preserve"> dispose d’un prêt de la Banque internationale pour la Reconstruction </w:t>
            </w:r>
            <w:r w:rsidR="00DA03FC" w:rsidRPr="00581783">
              <w:rPr>
                <w:rFonts w:eastAsia="Times New Roman" w:cs="Calibri"/>
                <w:bCs/>
                <w:sz w:val="20"/>
                <w:szCs w:val="20"/>
                <w:lang w:eastAsia="fr-FR"/>
              </w:rPr>
              <w:t xml:space="preserve">et le Développement (BIRD) de </w:t>
            </w:r>
            <w:r w:rsidR="004424AF" w:rsidRPr="00581783">
              <w:rPr>
                <w:rFonts w:eastAsia="Times New Roman" w:cs="Calibri"/>
                <w:bCs/>
                <w:sz w:val="20"/>
                <w:szCs w:val="20"/>
                <w:lang w:eastAsia="fr-FR"/>
              </w:rPr>
              <w:t>5</w:t>
            </w:r>
            <w:r w:rsidR="00EF4EFD" w:rsidRPr="00581783">
              <w:rPr>
                <w:rFonts w:eastAsia="Times New Roman" w:cs="Calibri"/>
                <w:bCs/>
                <w:sz w:val="20"/>
                <w:szCs w:val="20"/>
                <w:lang w:eastAsia="fr-FR"/>
              </w:rPr>
              <w:t>4</w:t>
            </w:r>
            <w:r w:rsidR="00C0278F" w:rsidRPr="00581783">
              <w:rPr>
                <w:rFonts w:eastAsia="Times New Roman" w:cs="Calibri"/>
                <w:bCs/>
                <w:sz w:val="20"/>
                <w:szCs w:val="20"/>
                <w:lang w:eastAsia="fr-FR"/>
              </w:rPr>
              <w:t xml:space="preserve"> millions US$.</w:t>
            </w:r>
          </w:p>
          <w:p w14:paraId="6C49016A" w14:textId="77777777" w:rsidR="00C0278F" w:rsidRPr="00581783" w:rsidRDefault="00C0278F" w:rsidP="00581783">
            <w:pPr>
              <w:spacing w:after="0" w:line="240" w:lineRule="auto"/>
              <w:ind w:left="284" w:right="211"/>
              <w:rPr>
                <w:rFonts w:eastAsia="Times New Roman" w:cs="Calibri"/>
                <w:bCs/>
                <w:sz w:val="20"/>
                <w:szCs w:val="20"/>
                <w:lang w:eastAsia="fr-FR"/>
              </w:rPr>
            </w:pPr>
          </w:p>
          <w:p w14:paraId="47C81E38" w14:textId="77777777" w:rsidR="00C0278F" w:rsidRPr="00581783" w:rsidRDefault="00DA03FC" w:rsidP="00581783">
            <w:pPr>
              <w:spacing w:after="0" w:line="240" w:lineRule="auto"/>
              <w:ind w:left="284" w:right="211"/>
              <w:jc w:val="both"/>
              <w:rPr>
                <w:rFonts w:eastAsia="Times New Roman" w:cs="Calibri"/>
                <w:iCs/>
                <w:sz w:val="20"/>
                <w:szCs w:val="20"/>
                <w:lang w:eastAsia="fr-FR"/>
              </w:rPr>
            </w:pPr>
            <w:r w:rsidRPr="00581783">
              <w:rPr>
                <w:rFonts w:eastAsia="Times New Roman" w:cs="Calibri"/>
                <w:iCs/>
                <w:sz w:val="20"/>
                <w:szCs w:val="20"/>
                <w:lang w:eastAsia="fr-FR"/>
              </w:rPr>
              <w:t xml:space="preserve">Le </w:t>
            </w:r>
            <w:r w:rsidR="00976F5C" w:rsidRPr="00581783">
              <w:rPr>
                <w:rFonts w:eastAsia="Times New Roman" w:cs="Calibri"/>
                <w:iCs/>
                <w:sz w:val="20"/>
                <w:szCs w:val="20"/>
                <w:lang w:eastAsia="fr-FR"/>
              </w:rPr>
              <w:t>Pro</w:t>
            </w:r>
            <w:r w:rsidR="000A38B2" w:rsidRPr="00581783">
              <w:rPr>
                <w:rFonts w:eastAsia="Times New Roman" w:cs="Calibri"/>
                <w:iCs/>
                <w:sz w:val="20"/>
                <w:szCs w:val="20"/>
                <w:lang w:eastAsia="fr-FR"/>
              </w:rPr>
              <w:t>gramme</w:t>
            </w:r>
            <w:r w:rsidRPr="00581783">
              <w:rPr>
                <w:rFonts w:eastAsia="Times New Roman" w:cs="Calibri"/>
                <w:iCs/>
                <w:sz w:val="20"/>
                <w:szCs w:val="20"/>
                <w:lang w:eastAsia="fr-FR"/>
              </w:rPr>
              <w:t xml:space="preserve"> </w:t>
            </w:r>
            <w:r w:rsidRPr="00581783">
              <w:rPr>
                <w:rFonts w:eastAsia="Times New Roman" w:cs="Calibri"/>
                <w:i/>
                <w:sz w:val="20"/>
                <w:szCs w:val="20"/>
                <w:lang w:eastAsia="fr-FR"/>
              </w:rPr>
              <w:t>Soutenir l’insertion économique des Jeunes au Maroc</w:t>
            </w:r>
            <w:r w:rsidRPr="00581783">
              <w:rPr>
                <w:rFonts w:eastAsia="Times New Roman" w:cs="Calibri"/>
                <w:iCs/>
                <w:sz w:val="20"/>
                <w:szCs w:val="20"/>
                <w:lang w:eastAsia="fr-FR"/>
              </w:rPr>
              <w:t xml:space="preserve"> cherche à tester une approche intégrée et territoriale pour améliorer l’insertion économique des populations jeunes cibles, notamment des jeunes chômeurs, inactifs, ceux travaillant dans l’informel, diplômés et non diplômés, dans les zone urbaines et rurales, hommes et femmes dans la région de Marrakech-Safi. Le programme cherche également à mettre en place un écosystème de promotion de l’entreprenariat (TPME) et des appuis au développement des chaines de valeur à haut potentiel de création d’emplois pour le bénéfice de la population jeune.</w:t>
            </w:r>
          </w:p>
          <w:p w14:paraId="633C1499" w14:textId="77777777" w:rsidR="00DA03FC" w:rsidRPr="00581783" w:rsidRDefault="00DA03FC" w:rsidP="00581783">
            <w:pPr>
              <w:spacing w:after="0" w:line="240" w:lineRule="auto"/>
              <w:ind w:left="284" w:right="211"/>
              <w:jc w:val="both"/>
              <w:rPr>
                <w:rFonts w:eastAsia="Times New Roman" w:cs="Calibri"/>
                <w:iCs/>
                <w:sz w:val="20"/>
                <w:szCs w:val="20"/>
                <w:lang w:eastAsia="fr-FR"/>
              </w:rPr>
            </w:pPr>
          </w:p>
          <w:p w14:paraId="12EF0BA6" w14:textId="77777777" w:rsidR="00DA03FC" w:rsidRPr="00581783" w:rsidRDefault="00DA03FC" w:rsidP="00581783">
            <w:pPr>
              <w:spacing w:after="0" w:line="240" w:lineRule="auto"/>
              <w:ind w:left="284" w:right="211"/>
              <w:jc w:val="both"/>
              <w:rPr>
                <w:rFonts w:eastAsia="Times New Roman" w:cs="Calibri"/>
                <w:bCs/>
                <w:iCs/>
                <w:sz w:val="20"/>
                <w:szCs w:val="20"/>
                <w:lang w:eastAsia="fr-FR"/>
              </w:rPr>
            </w:pPr>
            <w:r w:rsidRPr="00581783">
              <w:rPr>
                <w:rFonts w:eastAsia="Times New Roman" w:cs="Calibri"/>
                <w:iCs/>
                <w:sz w:val="20"/>
                <w:szCs w:val="20"/>
                <w:lang w:eastAsia="fr-FR"/>
              </w:rPr>
              <w:t>Le pro</w:t>
            </w:r>
            <w:r w:rsidR="000A38B2" w:rsidRPr="00581783">
              <w:rPr>
                <w:rFonts w:eastAsia="Times New Roman" w:cs="Calibri"/>
                <w:iCs/>
                <w:sz w:val="20"/>
                <w:szCs w:val="20"/>
                <w:lang w:eastAsia="fr-FR"/>
              </w:rPr>
              <w:t>gramme</w:t>
            </w:r>
            <w:r w:rsidR="00976F5C" w:rsidRPr="00581783">
              <w:rPr>
                <w:rFonts w:eastAsia="Times New Roman" w:cs="Calibri"/>
                <w:iCs/>
                <w:sz w:val="20"/>
                <w:szCs w:val="20"/>
                <w:lang w:eastAsia="fr-FR"/>
              </w:rPr>
              <w:t xml:space="preserve"> </w:t>
            </w:r>
            <w:r w:rsidRPr="00581783">
              <w:rPr>
                <w:rFonts w:eastAsia="Times New Roman" w:cs="Calibri"/>
                <w:iCs/>
                <w:sz w:val="20"/>
                <w:szCs w:val="20"/>
                <w:lang w:eastAsia="fr-FR"/>
              </w:rPr>
              <w:t>soutient également le renforcement des capacités des acteurs institutionnels pour plus de coordination et implication de tous les acteurs locaux concernés pour amener à plus d’adéquation entre les activités d’insertion des jeunes et de la création d’emplois et à la bonne mise en œuvre du Programme. De plus, le programme appuie la mise en place d’un dispositif d’observation du marché du travail régional et des réformes régionales pour la promotion de l’emploi et l’amélioration du climat des affaires dans la région de Marrakech-Safi</w:t>
            </w:r>
            <w:r w:rsidR="00F425D6" w:rsidRPr="00581783">
              <w:rPr>
                <w:rFonts w:eastAsia="Times New Roman" w:cs="Calibri"/>
                <w:iCs/>
                <w:sz w:val="20"/>
                <w:szCs w:val="20"/>
                <w:lang w:eastAsia="fr-FR"/>
              </w:rPr>
              <w:t xml:space="preserve"> (MS)</w:t>
            </w:r>
            <w:r w:rsidRPr="00581783">
              <w:rPr>
                <w:rFonts w:eastAsia="Times New Roman" w:cs="Calibri"/>
                <w:iCs/>
                <w:sz w:val="20"/>
                <w:szCs w:val="20"/>
                <w:lang w:eastAsia="fr-FR"/>
              </w:rPr>
              <w:t>.</w:t>
            </w:r>
          </w:p>
          <w:p w14:paraId="779E9F84" w14:textId="77777777" w:rsidR="00DA03FC" w:rsidRPr="00581783" w:rsidRDefault="00DA03FC" w:rsidP="00581783">
            <w:pPr>
              <w:spacing w:after="0" w:line="240" w:lineRule="auto"/>
              <w:ind w:right="211"/>
              <w:jc w:val="both"/>
              <w:rPr>
                <w:rFonts w:eastAsia="Times New Roman" w:cs="Calibri"/>
                <w:iCs/>
                <w:sz w:val="20"/>
                <w:szCs w:val="20"/>
                <w:lang w:eastAsia="fr-FR"/>
              </w:rPr>
            </w:pPr>
          </w:p>
          <w:p w14:paraId="1B5A7E58" w14:textId="77777777" w:rsidR="00F425D6" w:rsidRPr="00581783" w:rsidRDefault="00C0278F" w:rsidP="00581783">
            <w:pPr>
              <w:spacing w:after="0" w:line="240" w:lineRule="auto"/>
              <w:ind w:left="284" w:right="211"/>
              <w:jc w:val="both"/>
              <w:rPr>
                <w:rFonts w:eastAsia="Times New Roman" w:cs="Calibri"/>
                <w:bCs/>
                <w:sz w:val="20"/>
                <w:szCs w:val="20"/>
                <w:lang w:eastAsia="fr-FR"/>
              </w:rPr>
            </w:pPr>
            <w:r w:rsidRPr="00581783">
              <w:rPr>
                <w:rFonts w:eastAsia="Times New Roman" w:cs="Calibri"/>
                <w:b/>
                <w:bCs/>
                <w:i/>
                <w:sz w:val="20"/>
                <w:szCs w:val="20"/>
                <w:lang w:eastAsia="fr-FR"/>
              </w:rPr>
              <w:t>Les bénéficiaires</w:t>
            </w:r>
            <w:r w:rsidR="00F317A1" w:rsidRPr="00581783">
              <w:rPr>
                <w:rFonts w:eastAsia="Times New Roman" w:cs="Calibri"/>
                <w:b/>
                <w:bCs/>
                <w:i/>
                <w:sz w:val="20"/>
                <w:szCs w:val="20"/>
                <w:lang w:eastAsia="fr-FR"/>
              </w:rPr>
              <w:t xml:space="preserve"> du p</w:t>
            </w:r>
            <w:r w:rsidR="000A38B2" w:rsidRPr="00581783">
              <w:rPr>
                <w:rFonts w:eastAsia="Times New Roman" w:cs="Calibri"/>
                <w:b/>
                <w:bCs/>
                <w:i/>
                <w:sz w:val="20"/>
                <w:szCs w:val="20"/>
                <w:lang w:eastAsia="fr-FR"/>
              </w:rPr>
              <w:t>rogramme</w:t>
            </w:r>
            <w:r w:rsidR="00F425D6" w:rsidRPr="00581783">
              <w:rPr>
                <w:rFonts w:eastAsia="Times New Roman" w:cs="Calibri"/>
                <w:bCs/>
                <w:sz w:val="20"/>
                <w:szCs w:val="20"/>
                <w:lang w:eastAsia="fr-FR"/>
              </w:rPr>
              <w:t>: Les principaux bénéficiaires du programme sont trois groupes:</w:t>
            </w:r>
          </w:p>
          <w:p w14:paraId="79ADC551" w14:textId="77777777" w:rsidR="00F425D6" w:rsidRPr="00581783" w:rsidRDefault="00F425D6" w:rsidP="00581783">
            <w:pPr>
              <w:spacing w:after="0" w:line="240" w:lineRule="auto"/>
              <w:ind w:left="284" w:right="211"/>
              <w:jc w:val="both"/>
              <w:rPr>
                <w:rFonts w:eastAsia="Times New Roman" w:cs="Calibri"/>
                <w:bCs/>
                <w:sz w:val="20"/>
                <w:szCs w:val="20"/>
                <w:lang w:eastAsia="fr-FR"/>
              </w:rPr>
            </w:pPr>
            <w:r w:rsidRPr="00581783">
              <w:rPr>
                <w:rFonts w:eastAsia="Times New Roman" w:cs="Calibri"/>
                <w:bCs/>
                <w:sz w:val="20"/>
                <w:szCs w:val="20"/>
                <w:lang w:eastAsia="fr-FR"/>
              </w:rPr>
              <w:t xml:space="preserve">i) les jeunes peu qualifiés, les chômeurs de longue durée, les jeunes inactifs ainsi que les travailleurs du secteur informel, les jeunes femmes peu qualifiées des zones urbaines et rurales, âgées de 15 à 34 ans, </w:t>
            </w:r>
          </w:p>
          <w:p w14:paraId="1A779BFB" w14:textId="77777777" w:rsidR="00F425D6" w:rsidRPr="00581783" w:rsidRDefault="00F425D6" w:rsidP="00581783">
            <w:pPr>
              <w:spacing w:after="0" w:line="240" w:lineRule="auto"/>
              <w:ind w:left="284" w:right="211"/>
              <w:jc w:val="both"/>
              <w:rPr>
                <w:rFonts w:eastAsia="Times New Roman" w:cs="Calibri"/>
                <w:bCs/>
                <w:sz w:val="20"/>
                <w:szCs w:val="20"/>
                <w:lang w:eastAsia="fr-FR"/>
              </w:rPr>
            </w:pPr>
            <w:r w:rsidRPr="00581783">
              <w:rPr>
                <w:rFonts w:eastAsia="Times New Roman" w:cs="Calibri"/>
                <w:bCs/>
                <w:sz w:val="20"/>
                <w:szCs w:val="20"/>
                <w:lang w:eastAsia="fr-FR"/>
              </w:rPr>
              <w:t xml:space="preserve">ii) les futurs entrepreneurs ainsi que les microentreprises nouvellement créées avec une proposition de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viable orientée vers le marché. Ce type de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est généralement réal</w:t>
            </w:r>
            <w:r w:rsidR="003E470A" w:rsidRPr="00581783">
              <w:rPr>
                <w:rFonts w:eastAsia="Times New Roman" w:cs="Calibri"/>
                <w:bCs/>
                <w:sz w:val="20"/>
                <w:szCs w:val="20"/>
                <w:lang w:eastAsia="fr-FR"/>
              </w:rPr>
              <w:t>isé par des individus âgés de 18 à 34</w:t>
            </w:r>
            <w:r w:rsidRPr="00581783">
              <w:rPr>
                <w:rFonts w:eastAsia="Times New Roman" w:cs="Calibri"/>
                <w:bCs/>
                <w:sz w:val="20"/>
                <w:szCs w:val="20"/>
                <w:lang w:eastAsia="fr-FR"/>
              </w:rPr>
              <w:t xml:space="preserve"> ans, avec un niveau d'éducation moyen et avec une expérience préalable dans le secteur formel ou informel et / ou un savoir-faire spécifique et i</w:t>
            </w:r>
            <w:r w:rsidR="00976F5C" w:rsidRPr="00581783">
              <w:rPr>
                <w:rFonts w:eastAsia="Times New Roman" w:cs="Calibri"/>
                <w:bCs/>
                <w:sz w:val="20"/>
                <w:szCs w:val="20"/>
                <w:lang w:eastAsia="fr-FR"/>
              </w:rPr>
              <w:t xml:space="preserve">ii) les </w:t>
            </w:r>
            <w:r w:rsidRPr="00581783">
              <w:rPr>
                <w:rFonts w:eastAsia="Times New Roman" w:cs="Calibri"/>
                <w:bCs/>
                <w:sz w:val="20"/>
                <w:szCs w:val="20"/>
                <w:lang w:eastAsia="fr-FR"/>
              </w:rPr>
              <w:t>PME dans des chaînes de valeur spécifiques dans la région MS.</w:t>
            </w:r>
          </w:p>
          <w:p w14:paraId="79A7A0DB" w14:textId="77777777" w:rsidR="00F425D6" w:rsidRPr="00581783" w:rsidRDefault="00F425D6" w:rsidP="00581783">
            <w:pPr>
              <w:spacing w:after="0" w:line="240" w:lineRule="auto"/>
              <w:ind w:left="284" w:right="211"/>
              <w:rPr>
                <w:rFonts w:eastAsia="Times New Roman" w:cs="Calibri"/>
                <w:bCs/>
                <w:sz w:val="20"/>
                <w:szCs w:val="20"/>
                <w:lang w:eastAsia="fr-FR"/>
              </w:rPr>
            </w:pPr>
          </w:p>
          <w:p w14:paraId="2ED2E600" w14:textId="77777777" w:rsidR="00C0278F" w:rsidRPr="00581783" w:rsidRDefault="00F425D6" w:rsidP="00581783">
            <w:pPr>
              <w:spacing w:after="0" w:line="240" w:lineRule="auto"/>
              <w:ind w:left="284" w:right="211"/>
              <w:jc w:val="both"/>
              <w:rPr>
                <w:rFonts w:eastAsia="Times New Roman" w:cs="Calibri"/>
                <w:bCs/>
                <w:sz w:val="20"/>
                <w:szCs w:val="20"/>
                <w:lang w:eastAsia="fr-FR"/>
              </w:rPr>
            </w:pPr>
            <w:r w:rsidRPr="00581783">
              <w:rPr>
                <w:rFonts w:eastAsia="Times New Roman" w:cs="Calibri"/>
                <w:bCs/>
                <w:sz w:val="20"/>
                <w:szCs w:val="20"/>
                <w:lang w:eastAsia="fr-FR"/>
              </w:rPr>
              <w:t>Les bénéficiaires secondaires du programme comprennent les autorités régionales et provinciales, les ministères centraux et les délégations régionales et provinciales des ministères impliqués dans les activités du programme ainsi que les organisations professionnelles et les organisations de la société civile fournissant des services aux deux groupes de bénéficiaires primaires.</w:t>
            </w:r>
          </w:p>
          <w:p w14:paraId="6BCE4BF7" w14:textId="77777777" w:rsidR="00C0278F" w:rsidRPr="00581783" w:rsidRDefault="00C0278F" w:rsidP="00581783">
            <w:pPr>
              <w:spacing w:after="0" w:line="240" w:lineRule="auto"/>
              <w:ind w:left="284" w:right="211"/>
              <w:rPr>
                <w:rFonts w:eastAsia="Times New Roman" w:cs="Calibri"/>
                <w:bCs/>
                <w:sz w:val="20"/>
                <w:szCs w:val="20"/>
                <w:lang w:eastAsia="fr-FR"/>
              </w:rPr>
            </w:pPr>
          </w:p>
          <w:p w14:paraId="644524E2" w14:textId="77777777" w:rsidR="00C0278F" w:rsidRPr="00581783" w:rsidRDefault="00C0278F" w:rsidP="00581783">
            <w:pPr>
              <w:spacing w:after="0" w:line="240" w:lineRule="auto"/>
              <w:ind w:left="284" w:right="211"/>
              <w:rPr>
                <w:rFonts w:eastAsia="Times New Roman" w:cs="Calibri"/>
                <w:b/>
                <w:bCs/>
                <w:sz w:val="20"/>
                <w:szCs w:val="20"/>
                <w:lang w:eastAsia="fr-FR"/>
              </w:rPr>
            </w:pPr>
            <w:r w:rsidRPr="00581783">
              <w:rPr>
                <w:rFonts w:eastAsia="Times New Roman" w:cs="Calibri"/>
                <w:b/>
                <w:bCs/>
                <w:sz w:val="20"/>
                <w:szCs w:val="20"/>
                <w:lang w:eastAsia="fr-FR"/>
              </w:rPr>
              <w:t>Composantes</w:t>
            </w:r>
          </w:p>
          <w:p w14:paraId="4BA4F081" w14:textId="77777777" w:rsidR="00F425D6" w:rsidRPr="00581783" w:rsidRDefault="00F425D6" w:rsidP="00581783">
            <w:pPr>
              <w:spacing w:after="0" w:line="240" w:lineRule="auto"/>
              <w:ind w:left="284" w:right="211"/>
              <w:rPr>
                <w:rFonts w:eastAsia="Times New Roman" w:cs="Calibri"/>
                <w:b/>
                <w:bCs/>
                <w:i/>
                <w:sz w:val="20"/>
                <w:szCs w:val="20"/>
                <w:lang w:eastAsia="fr-FR"/>
              </w:rPr>
            </w:pPr>
            <w:r w:rsidRPr="00581783">
              <w:rPr>
                <w:rFonts w:eastAsia="Times New Roman" w:cs="Calibri"/>
                <w:b/>
                <w:bCs/>
                <w:i/>
                <w:sz w:val="20"/>
                <w:szCs w:val="20"/>
                <w:lang w:eastAsia="fr-FR"/>
              </w:rPr>
              <w:t xml:space="preserve">Composante 1 : Améliorer l’employabilité et l’insertion économique des jeunes </w:t>
            </w:r>
          </w:p>
          <w:p w14:paraId="11AB6F1D" w14:textId="77777777" w:rsidR="00F425D6" w:rsidRPr="00581783" w:rsidRDefault="00F425D6" w:rsidP="00581783">
            <w:pPr>
              <w:spacing w:after="0" w:line="240" w:lineRule="auto"/>
              <w:ind w:left="284" w:right="211"/>
              <w:rPr>
                <w:rFonts w:eastAsia="Times New Roman" w:cs="Calibri"/>
                <w:b/>
                <w:bCs/>
                <w:i/>
                <w:sz w:val="20"/>
                <w:szCs w:val="20"/>
                <w:lang w:eastAsia="fr-FR"/>
              </w:rPr>
            </w:pPr>
          </w:p>
          <w:p w14:paraId="78D274BD" w14:textId="77777777" w:rsidR="00F425D6" w:rsidRPr="00581783" w:rsidRDefault="00F425D6" w:rsidP="00581783">
            <w:pPr>
              <w:pStyle w:val="ListParagraph"/>
              <w:numPr>
                <w:ilvl w:val="0"/>
                <w:numId w:val="41"/>
              </w:numPr>
              <w:spacing w:after="0" w:line="240" w:lineRule="auto"/>
              <w:ind w:right="211"/>
              <w:rPr>
                <w:rFonts w:eastAsia="Times New Roman" w:cs="Calibri"/>
                <w:iCs/>
                <w:sz w:val="20"/>
                <w:szCs w:val="20"/>
                <w:lang w:eastAsia="fr-FR"/>
              </w:rPr>
            </w:pPr>
            <w:r w:rsidRPr="00581783">
              <w:rPr>
                <w:rFonts w:eastAsia="Times New Roman" w:cs="Calibri"/>
                <w:iCs/>
                <w:sz w:val="20"/>
                <w:szCs w:val="20"/>
                <w:lang w:eastAsia="fr-FR"/>
              </w:rPr>
              <w:t xml:space="preserve">Sous-composante 1.1. : Espaces Emploi Jeunes – sensibilisation, information, orientation, accompagnement vers des opportunités économiques  </w:t>
            </w:r>
          </w:p>
          <w:p w14:paraId="3CD56242" w14:textId="77777777" w:rsidR="00F425D6" w:rsidRPr="00581783" w:rsidRDefault="00F425D6" w:rsidP="00581783">
            <w:pPr>
              <w:pStyle w:val="ListParagraph"/>
              <w:numPr>
                <w:ilvl w:val="0"/>
                <w:numId w:val="41"/>
              </w:numPr>
              <w:spacing w:after="0" w:line="240" w:lineRule="auto"/>
              <w:ind w:right="211"/>
              <w:rPr>
                <w:rFonts w:eastAsia="Times New Roman" w:cs="Calibri"/>
                <w:b/>
                <w:bCs/>
                <w:i/>
                <w:sz w:val="20"/>
                <w:szCs w:val="20"/>
                <w:lang w:eastAsia="fr-FR"/>
              </w:rPr>
            </w:pPr>
            <w:r w:rsidRPr="00581783">
              <w:rPr>
                <w:rFonts w:eastAsia="Times New Roman" w:cs="Calibri"/>
                <w:iCs/>
                <w:sz w:val="20"/>
                <w:szCs w:val="20"/>
                <w:lang w:eastAsia="fr-FR"/>
              </w:rPr>
              <w:t xml:space="preserve">Sous-Composante 1.2. : Formation pour l’insertion professionnelle </w:t>
            </w:r>
          </w:p>
          <w:p w14:paraId="61275185" w14:textId="77777777" w:rsidR="00C0278F" w:rsidRPr="00581783" w:rsidRDefault="00C0278F" w:rsidP="00581783">
            <w:pPr>
              <w:spacing w:after="0" w:line="240" w:lineRule="auto"/>
              <w:ind w:left="284" w:right="211"/>
              <w:rPr>
                <w:rFonts w:eastAsia="Times New Roman" w:cs="Calibri"/>
                <w:sz w:val="20"/>
                <w:szCs w:val="20"/>
                <w:lang w:eastAsia="fr-FR"/>
              </w:rPr>
            </w:pPr>
          </w:p>
          <w:p w14:paraId="3C6F4976" w14:textId="77777777" w:rsidR="00904886" w:rsidRPr="00581783" w:rsidRDefault="00904886" w:rsidP="00581783">
            <w:pPr>
              <w:spacing w:after="0" w:line="240" w:lineRule="auto"/>
              <w:ind w:left="284" w:right="211"/>
              <w:rPr>
                <w:rFonts w:eastAsia="Times New Roman" w:cs="Calibri"/>
                <w:b/>
                <w:sz w:val="20"/>
                <w:szCs w:val="20"/>
                <w:lang w:eastAsia="fr-FR"/>
              </w:rPr>
            </w:pPr>
            <w:r w:rsidRPr="00581783">
              <w:rPr>
                <w:rFonts w:eastAsia="Times New Roman" w:cs="Calibri"/>
                <w:b/>
                <w:bCs/>
                <w:sz w:val="20"/>
                <w:szCs w:val="20"/>
                <w:lang w:eastAsia="fr-FR"/>
              </w:rPr>
              <w:t xml:space="preserve">Composante 2 : Soutenir l’entrepreneuriat des jeunes et le développement des filières à potentiel </w:t>
            </w:r>
            <w:bookmarkStart w:id="4" w:name="_Hlk508360677"/>
            <w:r w:rsidRPr="00581783">
              <w:rPr>
                <w:rFonts w:eastAsia="Times New Roman" w:cs="Calibri"/>
                <w:b/>
                <w:bCs/>
                <w:sz w:val="20"/>
                <w:szCs w:val="20"/>
                <w:lang w:eastAsia="fr-FR"/>
              </w:rPr>
              <w:t>régional</w:t>
            </w:r>
          </w:p>
          <w:bookmarkEnd w:id="4"/>
          <w:p w14:paraId="14620E29" w14:textId="77777777" w:rsidR="00904886" w:rsidRPr="00581783" w:rsidRDefault="00904886" w:rsidP="00581783">
            <w:pPr>
              <w:numPr>
                <w:ilvl w:val="0"/>
                <w:numId w:val="42"/>
              </w:numPr>
              <w:spacing w:after="0" w:line="240" w:lineRule="auto"/>
              <w:ind w:right="211"/>
              <w:rPr>
                <w:rFonts w:eastAsia="Times New Roman" w:cs="Calibri"/>
                <w:bCs/>
                <w:iCs/>
                <w:sz w:val="20"/>
                <w:szCs w:val="20"/>
                <w:lang w:eastAsia="fr-FR"/>
              </w:rPr>
            </w:pPr>
            <w:r w:rsidRPr="00581783">
              <w:rPr>
                <w:rFonts w:eastAsia="Times New Roman" w:cs="Calibri"/>
                <w:bCs/>
                <w:iCs/>
                <w:sz w:val="20"/>
                <w:szCs w:val="20"/>
                <w:lang w:eastAsia="fr-FR"/>
              </w:rPr>
              <w:t xml:space="preserve">Sous-composante 2.1 : Renforcement des services d’appui à l’entreprenariat </w:t>
            </w:r>
          </w:p>
          <w:p w14:paraId="10C5E9A7" w14:textId="77777777" w:rsidR="00904886" w:rsidRPr="00581783" w:rsidRDefault="00904886" w:rsidP="00581783">
            <w:pPr>
              <w:numPr>
                <w:ilvl w:val="0"/>
                <w:numId w:val="42"/>
              </w:numPr>
              <w:spacing w:after="0" w:line="240" w:lineRule="auto"/>
              <w:ind w:right="211"/>
              <w:rPr>
                <w:rFonts w:eastAsia="Times New Roman" w:cs="Calibri"/>
                <w:bCs/>
                <w:iCs/>
                <w:sz w:val="20"/>
                <w:szCs w:val="20"/>
                <w:lang w:eastAsia="fr-FR"/>
              </w:rPr>
            </w:pPr>
            <w:r w:rsidRPr="00581783">
              <w:rPr>
                <w:rFonts w:eastAsia="Times New Roman" w:cs="Calibri"/>
                <w:bCs/>
                <w:iCs/>
                <w:sz w:val="20"/>
                <w:szCs w:val="20"/>
                <w:lang w:eastAsia="fr-FR"/>
              </w:rPr>
              <w:t xml:space="preserve">Sous-composante 2.2 </w:t>
            </w:r>
            <w:r w:rsidR="003E470A" w:rsidRPr="00581783">
              <w:rPr>
                <w:rFonts w:eastAsia="Times New Roman" w:cs="Calibri"/>
                <w:bCs/>
                <w:iCs/>
                <w:sz w:val="20"/>
                <w:szCs w:val="20"/>
                <w:lang w:eastAsia="fr-FR"/>
              </w:rPr>
              <w:t>et 2.3</w:t>
            </w:r>
            <w:r w:rsidRPr="00581783">
              <w:rPr>
                <w:rFonts w:eastAsia="Times New Roman" w:cs="Calibri"/>
                <w:bCs/>
                <w:iCs/>
                <w:sz w:val="20"/>
                <w:szCs w:val="20"/>
                <w:lang w:eastAsia="fr-FR"/>
              </w:rPr>
              <w:t xml:space="preserve">: </w:t>
            </w:r>
            <w:r w:rsidR="0012032D" w:rsidRPr="00581783">
              <w:rPr>
                <w:rFonts w:eastAsia="Times New Roman" w:cs="Calibri"/>
                <w:bCs/>
                <w:iCs/>
                <w:sz w:val="20"/>
                <w:szCs w:val="20"/>
                <w:lang w:eastAsia="fr-FR"/>
              </w:rPr>
              <w:t>C</w:t>
            </w:r>
            <w:r w:rsidRPr="00581783">
              <w:rPr>
                <w:rFonts w:eastAsia="Times New Roman" w:cs="Calibri"/>
                <w:bCs/>
                <w:iCs/>
                <w:sz w:val="20"/>
                <w:szCs w:val="20"/>
                <w:lang w:eastAsia="fr-FR"/>
              </w:rPr>
              <w:t xml:space="preserve">entres d’appui à l’entreprenariat </w:t>
            </w:r>
            <w:r w:rsidR="0012032D" w:rsidRPr="00581783">
              <w:rPr>
                <w:rFonts w:eastAsia="Times New Roman" w:cs="Calibri"/>
                <w:bCs/>
                <w:iCs/>
                <w:sz w:val="20"/>
                <w:szCs w:val="20"/>
                <w:lang w:eastAsia="fr-FR"/>
              </w:rPr>
              <w:t xml:space="preserve">et </w:t>
            </w:r>
            <w:r w:rsidRPr="00581783">
              <w:rPr>
                <w:rFonts w:eastAsia="Times New Roman" w:cs="Calibri"/>
                <w:bCs/>
                <w:iCs/>
                <w:sz w:val="20"/>
                <w:szCs w:val="20"/>
                <w:lang w:eastAsia="fr-FR"/>
              </w:rPr>
              <w:t xml:space="preserve">soutien au développement des chaines de valeur à fort potentiel de création d’emploi </w:t>
            </w:r>
          </w:p>
          <w:p w14:paraId="13A16C56" w14:textId="77777777" w:rsidR="00904886" w:rsidRPr="00581783" w:rsidRDefault="00904886" w:rsidP="00581783">
            <w:pPr>
              <w:spacing w:after="0" w:line="240" w:lineRule="auto"/>
              <w:ind w:left="284" w:right="211"/>
              <w:rPr>
                <w:rFonts w:eastAsia="Times New Roman" w:cs="Calibri"/>
                <w:sz w:val="20"/>
                <w:szCs w:val="20"/>
                <w:lang w:eastAsia="fr-FR"/>
              </w:rPr>
            </w:pPr>
          </w:p>
          <w:p w14:paraId="32C5C95A" w14:textId="77777777" w:rsidR="00904886" w:rsidRPr="00581783" w:rsidRDefault="00904886" w:rsidP="00581783">
            <w:pPr>
              <w:spacing w:after="0" w:line="240" w:lineRule="auto"/>
              <w:ind w:left="284" w:right="211"/>
              <w:rPr>
                <w:rFonts w:eastAsia="Times New Roman" w:cs="Calibri"/>
                <w:b/>
                <w:bCs/>
                <w:i/>
                <w:sz w:val="20"/>
                <w:szCs w:val="20"/>
                <w:lang w:eastAsia="fr-FR"/>
              </w:rPr>
            </w:pPr>
            <w:r w:rsidRPr="00581783">
              <w:rPr>
                <w:rFonts w:eastAsia="Times New Roman" w:cs="Calibri"/>
                <w:b/>
                <w:bCs/>
                <w:i/>
                <w:sz w:val="20"/>
                <w:szCs w:val="20"/>
                <w:lang w:eastAsia="fr-FR"/>
              </w:rPr>
              <w:t xml:space="preserve">Composante 3 : Renforcement des capacités des acteurs institutionnels et appui à la mise en œuvre du Programme </w:t>
            </w:r>
          </w:p>
          <w:p w14:paraId="68CA5EAE" w14:textId="77777777" w:rsidR="00C0278F" w:rsidRPr="00581783" w:rsidRDefault="00C0278F" w:rsidP="00581783">
            <w:pPr>
              <w:spacing w:after="0" w:line="240" w:lineRule="auto"/>
              <w:ind w:right="211"/>
              <w:rPr>
                <w:rFonts w:eastAsia="Times New Roman" w:cs="Calibri"/>
                <w:sz w:val="20"/>
                <w:szCs w:val="20"/>
                <w:lang w:eastAsia="fr-FR"/>
              </w:rPr>
            </w:pPr>
          </w:p>
          <w:p w14:paraId="369F2303" w14:textId="77777777" w:rsidR="00C0278F" w:rsidRPr="00581783" w:rsidRDefault="00C0278F" w:rsidP="00581783">
            <w:pPr>
              <w:spacing w:after="0" w:line="240" w:lineRule="auto"/>
              <w:ind w:left="284"/>
              <w:jc w:val="both"/>
              <w:rPr>
                <w:rFonts w:eastAsia="Times New Roman" w:cs="Calibri"/>
                <w:b/>
                <w:sz w:val="20"/>
                <w:szCs w:val="20"/>
                <w:lang w:eastAsia="fr-FR"/>
              </w:rPr>
            </w:pPr>
            <w:r w:rsidRPr="00581783">
              <w:rPr>
                <w:rFonts w:eastAsia="Times New Roman" w:cs="Calibri"/>
                <w:b/>
                <w:sz w:val="20"/>
                <w:szCs w:val="20"/>
                <w:lang w:eastAsia="fr-FR"/>
              </w:rPr>
              <w:t xml:space="preserve">Arrangements institutionnels </w:t>
            </w:r>
          </w:p>
          <w:p w14:paraId="120EEFDA" w14:textId="77777777" w:rsidR="00C0278F" w:rsidRPr="00581783" w:rsidRDefault="00C0278F" w:rsidP="00581783">
            <w:pPr>
              <w:spacing w:after="0" w:line="240" w:lineRule="auto"/>
              <w:ind w:left="284"/>
              <w:jc w:val="both"/>
              <w:rPr>
                <w:rFonts w:eastAsia="Times New Roman" w:cs="Calibri"/>
                <w:sz w:val="20"/>
                <w:szCs w:val="20"/>
                <w:lang w:eastAsia="fr-FR"/>
              </w:rPr>
            </w:pPr>
            <w:r w:rsidRPr="00581783">
              <w:rPr>
                <w:rFonts w:eastAsia="Times New Roman" w:cs="Calibri"/>
                <w:sz w:val="20"/>
                <w:szCs w:val="20"/>
                <w:lang w:eastAsia="fr-FR"/>
              </w:rPr>
              <w:t xml:space="preserve">La mise en œuvre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prévoit la mise en place des institutions suivantes :</w:t>
            </w:r>
          </w:p>
          <w:p w14:paraId="621435CA" w14:textId="77777777" w:rsidR="006B0302" w:rsidRPr="00581783" w:rsidRDefault="006B0302" w:rsidP="00581783">
            <w:pPr>
              <w:spacing w:after="0" w:line="240" w:lineRule="auto"/>
              <w:ind w:left="284"/>
              <w:jc w:val="both"/>
              <w:rPr>
                <w:rFonts w:eastAsia="Times New Roman" w:cs="Calibri"/>
                <w:b/>
                <w:sz w:val="20"/>
                <w:szCs w:val="20"/>
                <w:lang w:eastAsia="fr-FR"/>
              </w:rPr>
            </w:pPr>
          </w:p>
          <w:p w14:paraId="3C607E0B" w14:textId="77777777" w:rsidR="00904886" w:rsidRPr="00581783" w:rsidRDefault="00F51F16" w:rsidP="00581783">
            <w:pPr>
              <w:pStyle w:val="ListParagraph"/>
              <w:numPr>
                <w:ilvl w:val="0"/>
                <w:numId w:val="43"/>
              </w:numPr>
              <w:spacing w:after="0" w:line="240" w:lineRule="auto"/>
              <w:jc w:val="both"/>
              <w:rPr>
                <w:rFonts w:eastAsia="Times New Roman" w:cs="Calibri"/>
                <w:bCs/>
                <w:sz w:val="20"/>
                <w:szCs w:val="20"/>
                <w:lang w:eastAsia="fr-FR"/>
              </w:rPr>
            </w:pPr>
            <w:r w:rsidRPr="00581783">
              <w:rPr>
                <w:rFonts w:eastAsia="Times New Roman" w:cs="Calibri"/>
                <w:sz w:val="20"/>
                <w:szCs w:val="20"/>
                <w:lang w:eastAsia="fr-FR"/>
              </w:rPr>
              <w:t xml:space="preserve">Au niveau national, le </w:t>
            </w:r>
            <w:r w:rsidRPr="00581783">
              <w:rPr>
                <w:rFonts w:eastAsia="Times New Roman" w:cs="Calibri"/>
                <w:b/>
                <w:sz w:val="20"/>
                <w:szCs w:val="20"/>
                <w:lang w:eastAsia="fr-FR"/>
              </w:rPr>
              <w:t xml:space="preserve">Comité Ministériel pour l’Emploi </w:t>
            </w:r>
            <w:r w:rsidRPr="00581783">
              <w:rPr>
                <w:rFonts w:eastAsia="Times New Roman" w:cs="Calibri"/>
                <w:sz w:val="20"/>
                <w:szCs w:val="20"/>
                <w:lang w:eastAsia="fr-FR"/>
              </w:rPr>
              <w:t xml:space="preserve">(CME), présidé par le Chef du Gouvernement, assumera le pilotage stratégique du programme. Il assurera la cohérence et l'alignement des activités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par rapport aux politiques nationales. Il sera épaulé par le Comité de Gestion de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(CGP) qui examinera et validera les plans de travail et le budget annuel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et assurera un haut niveau de soutien aux activités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et une coordination entre tous les ministères et les agences publiques impliqués et entre le gouvernement central et les autorités régionales. </w:t>
            </w:r>
            <w:r w:rsidRPr="00581783">
              <w:rPr>
                <w:rFonts w:eastAsia="Times New Roman" w:cs="Calibri"/>
                <w:color w:val="C00000"/>
                <w:sz w:val="20"/>
                <w:szCs w:val="20"/>
                <w:lang w:eastAsia="fr-FR"/>
              </w:rPr>
              <w:t>Le CGP</w:t>
            </w:r>
            <w:r w:rsidR="00E6798D">
              <w:rPr>
                <w:rFonts w:eastAsia="Times New Roman"/>
                <w:color w:val="C00000"/>
                <w:sz w:val="20"/>
                <w:szCs w:val="20"/>
                <w:lang w:eastAsia="fr-FR"/>
              </w:rPr>
              <w:t>,</w:t>
            </w:r>
            <w:r w:rsidRPr="00581783">
              <w:rPr>
                <w:rFonts w:eastAsia="Times New Roman" w:cs="Calibri"/>
                <w:color w:val="C00000"/>
                <w:sz w:val="20"/>
                <w:szCs w:val="20"/>
                <w:lang w:eastAsia="fr-FR"/>
              </w:rPr>
              <w:t xml:space="preserve"> </w:t>
            </w:r>
            <w:r w:rsidR="000E5721" w:rsidRPr="00581783">
              <w:rPr>
                <w:rFonts w:eastAsia="Times New Roman" w:cs="Calibri"/>
                <w:color w:val="C00000"/>
                <w:sz w:val="20"/>
                <w:szCs w:val="20"/>
                <w:lang w:eastAsia="fr-FR"/>
              </w:rPr>
              <w:t>présidé par Ministère du Travail et de l'Insertion Professionnelle (MTIP)</w:t>
            </w:r>
            <w:r w:rsidR="00E6798D">
              <w:rPr>
                <w:rFonts w:eastAsia="Times New Roman" w:cs="Calibri"/>
                <w:color w:val="C00000"/>
                <w:sz w:val="20"/>
                <w:szCs w:val="20"/>
                <w:lang w:eastAsia="fr-FR"/>
              </w:rPr>
              <w:t>,</w:t>
            </w:r>
            <w:r w:rsidR="000E5721" w:rsidRPr="00581783">
              <w:rPr>
                <w:rFonts w:eastAsia="Times New Roman" w:cs="Calibri"/>
                <w:sz w:val="20"/>
                <w:szCs w:val="20"/>
                <w:lang w:eastAsia="fr-FR"/>
              </w:rPr>
              <w:t xml:space="preserve"> </w:t>
            </w:r>
            <w:r w:rsidRPr="00581783">
              <w:rPr>
                <w:rFonts w:eastAsia="Times New Roman" w:cs="Calibri"/>
                <w:sz w:val="20"/>
                <w:szCs w:val="20"/>
                <w:lang w:eastAsia="fr-FR"/>
              </w:rPr>
              <w:t xml:space="preserve">comprendra des représentants du Ministère de l'Economie et des Finances (MEF), du Ministère de l'Intérieur (MI), du Ministère du Travail et de l'Insertion Professionnelle (MTIP), du Ministère des Affaires Générales et de la Gouvernance (MAGG), du </w:t>
            </w:r>
            <w:r w:rsidRPr="00581783">
              <w:rPr>
                <w:rFonts w:eastAsia="Times New Roman" w:cs="Calibri"/>
                <w:bCs/>
                <w:sz w:val="20"/>
                <w:szCs w:val="20"/>
                <w:lang w:eastAsia="fr-FR"/>
              </w:rPr>
              <w:t>Ministère de l’éducation nationale, de la formation professionnelle de l’enseignement supérieur et de la recherche scientifique (MENFPESRS)</w:t>
            </w:r>
            <w:r w:rsidRPr="00581783">
              <w:rPr>
                <w:rFonts w:eastAsia="Times New Roman" w:cs="Calibri"/>
                <w:sz w:val="20"/>
                <w:szCs w:val="20"/>
                <w:lang w:eastAsia="fr-FR"/>
              </w:rPr>
              <w:t xml:space="preserve">, ainsi que du Ministère de la Jeunesse et des Sports (MJS). Il se réunira une fois par an. Le Ministère du Travail et de l'Insertion Professionnelle (MTIP) assurera le secrétariat du CME, assurera la coordination générale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et hébergera l'Unité de Gestion du Programme (UGP). </w:t>
            </w:r>
          </w:p>
          <w:p w14:paraId="5CD048E8" w14:textId="77777777" w:rsidR="006B0302" w:rsidRPr="00581783" w:rsidRDefault="006B0302" w:rsidP="00581783">
            <w:pPr>
              <w:spacing w:after="0" w:line="240" w:lineRule="auto"/>
              <w:ind w:left="284"/>
              <w:jc w:val="both"/>
              <w:rPr>
                <w:rFonts w:eastAsia="Times New Roman" w:cs="Calibri"/>
                <w:sz w:val="20"/>
                <w:szCs w:val="20"/>
                <w:lang w:eastAsia="fr-FR"/>
              </w:rPr>
            </w:pPr>
          </w:p>
          <w:p w14:paraId="3D89CF1D" w14:textId="77777777" w:rsidR="00904886" w:rsidRPr="00581783" w:rsidRDefault="006B0302" w:rsidP="00581783">
            <w:pPr>
              <w:pStyle w:val="ListParagraph"/>
              <w:numPr>
                <w:ilvl w:val="0"/>
                <w:numId w:val="43"/>
              </w:numPr>
              <w:spacing w:after="0" w:line="240" w:lineRule="auto"/>
              <w:jc w:val="both"/>
              <w:rPr>
                <w:rFonts w:eastAsia="Times New Roman" w:cs="Calibri"/>
                <w:bCs/>
                <w:sz w:val="20"/>
                <w:szCs w:val="20"/>
                <w:lang w:eastAsia="fr-FR"/>
              </w:rPr>
            </w:pPr>
            <w:r w:rsidRPr="00581783">
              <w:rPr>
                <w:rFonts w:eastAsia="Times New Roman" w:cs="Calibri"/>
                <w:sz w:val="20"/>
                <w:szCs w:val="20"/>
                <w:lang w:eastAsia="fr-FR"/>
              </w:rPr>
              <w:t>Le</w:t>
            </w:r>
            <w:r w:rsidR="00904886" w:rsidRPr="00581783">
              <w:rPr>
                <w:rFonts w:eastAsia="Times New Roman" w:cs="Calibri"/>
                <w:sz w:val="20"/>
                <w:szCs w:val="20"/>
                <w:lang w:eastAsia="fr-FR"/>
              </w:rPr>
              <w:t xml:space="preserve"> </w:t>
            </w:r>
            <w:r w:rsidR="00904886" w:rsidRPr="00581783">
              <w:rPr>
                <w:rFonts w:eastAsia="Times New Roman" w:cs="Calibri"/>
                <w:b/>
                <w:sz w:val="20"/>
                <w:szCs w:val="20"/>
                <w:lang w:eastAsia="fr-FR"/>
              </w:rPr>
              <w:t xml:space="preserve">Comité de Coordination Régional </w:t>
            </w:r>
            <w:r w:rsidR="00F317A1" w:rsidRPr="00581783">
              <w:rPr>
                <w:rFonts w:eastAsia="Times New Roman" w:cs="Calibri"/>
                <w:sz w:val="20"/>
                <w:szCs w:val="20"/>
                <w:lang w:eastAsia="fr-FR"/>
              </w:rPr>
              <w:t>du p</w:t>
            </w:r>
            <w:r w:rsidR="00904886" w:rsidRPr="00581783">
              <w:rPr>
                <w:rFonts w:eastAsia="Times New Roman" w:cs="Calibri"/>
                <w:sz w:val="20"/>
                <w:szCs w:val="20"/>
                <w:lang w:eastAsia="fr-FR"/>
              </w:rPr>
              <w:t xml:space="preserve">rogramme, présidé par le Wali, pour assurer la coordination des différents acteurs, nécessaire à la bonne exécution du Programme. Des Comités Provinciaux, présidés par les Gouverneurs, veilleront à la coordination des activités au niveau provincial. </w:t>
            </w:r>
          </w:p>
          <w:p w14:paraId="6ADB556A" w14:textId="77777777" w:rsidR="006B0302" w:rsidRPr="00581783" w:rsidRDefault="006B0302" w:rsidP="00581783">
            <w:pPr>
              <w:spacing w:after="0" w:line="240" w:lineRule="auto"/>
              <w:ind w:left="284"/>
              <w:jc w:val="both"/>
              <w:rPr>
                <w:rFonts w:eastAsia="Times New Roman" w:cs="Calibri"/>
                <w:sz w:val="20"/>
                <w:szCs w:val="20"/>
                <w:lang w:eastAsia="fr-FR"/>
              </w:rPr>
            </w:pPr>
          </w:p>
          <w:p w14:paraId="7B68A117" w14:textId="77777777" w:rsidR="00904886" w:rsidRPr="00581783" w:rsidRDefault="00904886" w:rsidP="00581783">
            <w:pPr>
              <w:pStyle w:val="ListParagraph"/>
              <w:numPr>
                <w:ilvl w:val="0"/>
                <w:numId w:val="40"/>
              </w:numPr>
              <w:spacing w:after="0" w:line="240" w:lineRule="auto"/>
              <w:jc w:val="both"/>
              <w:rPr>
                <w:rFonts w:eastAsia="Times New Roman" w:cs="Calibri"/>
                <w:sz w:val="20"/>
                <w:szCs w:val="20"/>
                <w:lang w:eastAsia="fr-FR"/>
              </w:rPr>
            </w:pPr>
            <w:r w:rsidRPr="00581783">
              <w:rPr>
                <w:rFonts w:eastAsia="Times New Roman" w:cs="Calibri"/>
                <w:sz w:val="20"/>
                <w:szCs w:val="20"/>
                <w:lang w:eastAsia="fr-FR"/>
              </w:rPr>
              <w:t>Le Gouvernement confiera la responsabilité globale d’exécution du Programme au</w:t>
            </w:r>
            <w:r w:rsidRPr="00581783">
              <w:rPr>
                <w:rFonts w:eastAsia="Times New Roman" w:cs="Calibri"/>
                <w:bCs/>
                <w:sz w:val="20"/>
                <w:szCs w:val="20"/>
                <w:lang w:eastAsia="fr-FR"/>
              </w:rPr>
              <w:t xml:space="preserve"> Ministère du Travail et de l’Insertion Professionnelle</w:t>
            </w:r>
            <w:r w:rsidRPr="00581783">
              <w:rPr>
                <w:rFonts w:eastAsia="Times New Roman" w:cs="Calibri"/>
                <w:sz w:val="20"/>
                <w:szCs w:val="20"/>
                <w:lang w:eastAsia="fr-FR"/>
              </w:rPr>
              <w:t xml:space="preserve"> (MTIP). Conformément à cette responsabilité globale, le Gouvernement confiera la responsabilité d’exécution à </w:t>
            </w:r>
            <w:r w:rsidRPr="00581783">
              <w:rPr>
                <w:rFonts w:eastAsia="Times New Roman" w:cs="Calibri"/>
                <w:b/>
                <w:bCs/>
                <w:sz w:val="20"/>
                <w:szCs w:val="20"/>
                <w:lang w:eastAsia="fr-FR"/>
              </w:rPr>
              <w:t>l’Unité de Gestion du Programme</w:t>
            </w:r>
            <w:r w:rsidRPr="00581783">
              <w:rPr>
                <w:rFonts w:eastAsia="Times New Roman" w:cs="Calibri"/>
                <w:sz w:val="20"/>
                <w:szCs w:val="20"/>
                <w:lang w:eastAsia="fr-FR"/>
              </w:rPr>
              <w:t>, notamment la coordination et la supervision technique des activités du Programme, ainsi que la responsabilité de donner son avis sur les demandes de paiement émanant des Agences d’Exécution du Programme.</w:t>
            </w:r>
            <w:r w:rsidR="006B0302" w:rsidRPr="00581783">
              <w:rPr>
                <w:rFonts w:eastAsia="Times New Roman" w:cs="Calibri"/>
                <w:sz w:val="20"/>
                <w:szCs w:val="20"/>
                <w:lang w:eastAsia="fr-FR"/>
              </w:rPr>
              <w:t xml:space="preserve"> </w:t>
            </w:r>
            <w:r w:rsidRPr="00581783">
              <w:rPr>
                <w:rFonts w:eastAsia="Times New Roman" w:cs="Calibri"/>
                <w:sz w:val="20"/>
                <w:szCs w:val="20"/>
                <w:lang w:eastAsia="fr-FR"/>
              </w:rPr>
              <w:t xml:space="preserve">Le </w:t>
            </w:r>
            <w:r w:rsidRPr="00581783">
              <w:rPr>
                <w:rFonts w:eastAsia="Times New Roman" w:cs="Calibri"/>
                <w:b/>
                <w:sz w:val="20"/>
                <w:szCs w:val="20"/>
                <w:lang w:eastAsia="fr-FR"/>
              </w:rPr>
              <w:t xml:space="preserve">Ministère chef de file (MTIP) </w:t>
            </w:r>
            <w:r w:rsidRPr="00581783">
              <w:rPr>
                <w:rFonts w:eastAsia="Times New Roman" w:cs="Calibri"/>
                <w:sz w:val="20"/>
                <w:szCs w:val="20"/>
                <w:lang w:eastAsia="fr-FR"/>
              </w:rPr>
              <w:t xml:space="preserve">abritera </w:t>
            </w:r>
            <w:r w:rsidR="006B0302" w:rsidRPr="00581783">
              <w:rPr>
                <w:rFonts w:eastAsia="Times New Roman" w:cs="Calibri"/>
                <w:sz w:val="20"/>
                <w:szCs w:val="20"/>
                <w:lang w:eastAsia="fr-FR"/>
              </w:rPr>
              <w:t>l’</w:t>
            </w:r>
            <w:r w:rsidRPr="00581783">
              <w:rPr>
                <w:rFonts w:eastAsia="Times New Roman" w:cs="Calibri"/>
                <w:b/>
                <w:sz w:val="20"/>
                <w:szCs w:val="20"/>
                <w:lang w:eastAsia="fr-FR"/>
              </w:rPr>
              <w:t xml:space="preserve">unité de gestion du programme (UGP) </w:t>
            </w:r>
            <w:r w:rsidRPr="00581783">
              <w:rPr>
                <w:rFonts w:eastAsia="Times New Roman" w:cs="Calibri"/>
                <w:sz w:val="20"/>
                <w:szCs w:val="20"/>
                <w:lang w:eastAsia="fr-FR"/>
              </w:rPr>
              <w:t xml:space="preserve">qui aura la responsabilité d'appuyer la Primature dans le processus d'ordonnancement des ressources et de coordonner les actions des ministères et agences impliqués dans l'exécution du programme. </w:t>
            </w:r>
          </w:p>
          <w:p w14:paraId="77F8EA9C" w14:textId="77777777" w:rsidR="006B0302" w:rsidRPr="00581783" w:rsidRDefault="006B0302" w:rsidP="00581783">
            <w:pPr>
              <w:spacing w:after="0" w:line="240" w:lineRule="auto"/>
              <w:ind w:left="284"/>
              <w:jc w:val="both"/>
              <w:rPr>
                <w:rFonts w:eastAsia="Times New Roman" w:cs="Calibri"/>
                <w:bCs/>
                <w:sz w:val="20"/>
                <w:szCs w:val="20"/>
                <w:lang w:eastAsia="fr-FR"/>
              </w:rPr>
            </w:pPr>
          </w:p>
          <w:p w14:paraId="234D5B3C" w14:textId="77777777" w:rsidR="00904886" w:rsidRPr="00581783" w:rsidRDefault="003E470A" w:rsidP="00581783">
            <w:pPr>
              <w:pStyle w:val="ListParagraph"/>
              <w:numPr>
                <w:ilvl w:val="0"/>
                <w:numId w:val="40"/>
              </w:numPr>
              <w:spacing w:after="0" w:line="240" w:lineRule="auto"/>
              <w:jc w:val="both"/>
              <w:rPr>
                <w:rFonts w:eastAsia="Times New Roman" w:cs="Calibri"/>
                <w:sz w:val="20"/>
                <w:szCs w:val="20"/>
                <w:lang w:eastAsia="fr-FR"/>
              </w:rPr>
            </w:pPr>
            <w:r w:rsidRPr="00581783">
              <w:rPr>
                <w:rFonts w:eastAsia="Times New Roman" w:cs="Calibri"/>
                <w:bCs/>
                <w:sz w:val="20"/>
                <w:szCs w:val="20"/>
                <w:lang w:eastAsia="fr-FR"/>
              </w:rPr>
              <w:t>L</w:t>
            </w:r>
            <w:r w:rsidR="0012032D" w:rsidRPr="00581783">
              <w:rPr>
                <w:rFonts w:eastAsia="Times New Roman" w:cs="Calibri"/>
                <w:bCs/>
                <w:sz w:val="20"/>
                <w:szCs w:val="20"/>
                <w:lang w:eastAsia="fr-FR"/>
              </w:rPr>
              <w:t xml:space="preserve">e Fonds pour la Promotion de l’Emploi des Jeunes (FPEJ) </w:t>
            </w:r>
            <w:r w:rsidRPr="00581783">
              <w:rPr>
                <w:rFonts w:eastAsia="Times New Roman" w:cs="Calibri"/>
                <w:bCs/>
                <w:sz w:val="20"/>
                <w:szCs w:val="20"/>
                <w:lang w:eastAsia="fr-FR"/>
              </w:rPr>
              <w:t>et l’Initiative Nationale pour le Développement Humain (INDH) fi</w:t>
            </w:r>
            <w:r w:rsidR="00904886" w:rsidRPr="00581783">
              <w:rPr>
                <w:rFonts w:eastAsia="Times New Roman" w:cs="Calibri"/>
                <w:bCs/>
                <w:sz w:val="20"/>
                <w:szCs w:val="20"/>
                <w:lang w:eastAsia="fr-FR"/>
              </w:rPr>
              <w:t>nance</w:t>
            </w:r>
            <w:r w:rsidRPr="00581783">
              <w:rPr>
                <w:rFonts w:eastAsia="Times New Roman" w:cs="Calibri"/>
                <w:bCs/>
                <w:sz w:val="20"/>
                <w:szCs w:val="20"/>
                <w:lang w:eastAsia="fr-FR"/>
              </w:rPr>
              <w:t>ront l</w:t>
            </w:r>
            <w:r w:rsidR="00904886" w:rsidRPr="00581783">
              <w:rPr>
                <w:rFonts w:eastAsia="Times New Roman" w:cs="Calibri"/>
                <w:bCs/>
                <w:sz w:val="20"/>
                <w:szCs w:val="20"/>
                <w:lang w:eastAsia="fr-FR"/>
              </w:rPr>
              <w:t xml:space="preserve">es activités prévues par ce </w:t>
            </w:r>
            <w:r w:rsidR="00F317A1" w:rsidRPr="00581783">
              <w:rPr>
                <w:rFonts w:eastAsia="Times New Roman" w:cs="Calibri"/>
                <w:bCs/>
                <w:sz w:val="20"/>
                <w:szCs w:val="20"/>
                <w:lang w:eastAsia="fr-FR"/>
              </w:rPr>
              <w:t>programme</w:t>
            </w:r>
            <w:r w:rsidR="00904886" w:rsidRPr="00581783">
              <w:rPr>
                <w:rFonts w:eastAsia="Times New Roman" w:cs="Calibri"/>
                <w:bCs/>
                <w:sz w:val="20"/>
                <w:szCs w:val="20"/>
                <w:lang w:eastAsia="fr-FR"/>
              </w:rPr>
              <w:t xml:space="preserve">. </w:t>
            </w:r>
            <w:r w:rsidR="00904886" w:rsidRPr="00581783">
              <w:rPr>
                <w:rFonts w:eastAsia="Times New Roman" w:cs="Calibri"/>
                <w:sz w:val="20"/>
                <w:szCs w:val="20"/>
                <w:lang w:eastAsia="fr-FR"/>
              </w:rPr>
              <w:t xml:space="preserve">Ce fonds sera alimenté par les ressources du prêt de la Banque mondiale. La Primature, avec l'appui technique du Ministère chef de file, sera l'ordonnateur du programme. </w:t>
            </w:r>
            <w:r w:rsidR="00904886" w:rsidRPr="00581783">
              <w:rPr>
                <w:rFonts w:eastAsia="Times New Roman" w:cs="Calibri"/>
                <w:bCs/>
                <w:sz w:val="20"/>
                <w:szCs w:val="20"/>
                <w:lang w:eastAsia="fr-FR"/>
              </w:rPr>
              <w:t xml:space="preserve">Le prêt sera contracté par l’Etat. </w:t>
            </w:r>
          </w:p>
          <w:p w14:paraId="69B1CA50" w14:textId="77777777" w:rsidR="00C0278F" w:rsidRPr="00581783" w:rsidRDefault="00C0278F" w:rsidP="00581783">
            <w:pPr>
              <w:spacing w:after="0" w:line="240" w:lineRule="auto"/>
              <w:ind w:left="891"/>
              <w:contextualSpacing/>
              <w:rPr>
                <w:rFonts w:eastAsia="Times New Roman" w:cs="Calibri"/>
                <w:sz w:val="20"/>
                <w:szCs w:val="20"/>
                <w:lang w:eastAsia="fr-FR"/>
              </w:rPr>
            </w:pPr>
          </w:p>
          <w:p w14:paraId="64AB3DC5" w14:textId="77777777" w:rsidR="00C0278F" w:rsidRPr="00581783" w:rsidRDefault="00C0278F" w:rsidP="00581783">
            <w:pPr>
              <w:spacing w:after="0" w:line="240" w:lineRule="auto"/>
              <w:ind w:left="284" w:right="211"/>
              <w:rPr>
                <w:rFonts w:eastAsia="Times New Roman" w:cs="Calibri"/>
                <w:b/>
                <w:sz w:val="20"/>
                <w:szCs w:val="20"/>
                <w:lang w:eastAsia="fr-FR"/>
              </w:rPr>
            </w:pPr>
            <w:r w:rsidRPr="00581783">
              <w:rPr>
                <w:rFonts w:eastAsia="Times New Roman" w:cs="Calibri"/>
                <w:b/>
                <w:sz w:val="20"/>
                <w:szCs w:val="20"/>
                <w:lang w:eastAsia="fr-FR"/>
              </w:rPr>
              <w:t>DEMARCHE ET OBJECTIFS DU CGES</w:t>
            </w:r>
          </w:p>
          <w:p w14:paraId="186D9F30" w14:textId="77777777" w:rsidR="00C0278F" w:rsidRPr="00581783" w:rsidRDefault="00C0278F" w:rsidP="00581783">
            <w:pPr>
              <w:spacing w:after="0" w:line="240" w:lineRule="auto"/>
              <w:ind w:left="284" w:right="211"/>
              <w:jc w:val="both"/>
              <w:rPr>
                <w:rFonts w:eastAsia="Times New Roman" w:cs="Calibri"/>
                <w:sz w:val="20"/>
                <w:szCs w:val="20"/>
                <w:lang w:eastAsia="fr-FR"/>
              </w:rPr>
            </w:pPr>
            <w:r w:rsidRPr="00581783">
              <w:rPr>
                <w:rFonts w:eastAsia="Times New Roman" w:cs="Calibri"/>
                <w:sz w:val="20"/>
                <w:szCs w:val="20"/>
                <w:lang w:eastAsia="fr-FR"/>
              </w:rPr>
              <w:t xml:space="preserve">Le </w:t>
            </w:r>
            <w:r w:rsidRPr="00581783">
              <w:rPr>
                <w:rFonts w:eastAsia="Times New Roman" w:cs="Calibri"/>
                <w:i/>
                <w:sz w:val="20"/>
                <w:szCs w:val="20"/>
                <w:lang w:eastAsia="fr-FR"/>
              </w:rPr>
              <w:t>Cadre de Gestion sociale et environnementale</w:t>
            </w:r>
            <w:r w:rsidRPr="00581783">
              <w:rPr>
                <w:rFonts w:eastAsia="Times New Roman" w:cs="Calibri"/>
                <w:sz w:val="20"/>
                <w:szCs w:val="20"/>
                <w:lang w:eastAsia="fr-FR"/>
              </w:rPr>
              <w:t xml:space="preserve"> (CGES), préparé par le M</w:t>
            </w:r>
            <w:r w:rsidR="006B0302" w:rsidRPr="00581783">
              <w:rPr>
                <w:rFonts w:eastAsia="Times New Roman" w:cs="Calibri"/>
                <w:sz w:val="20"/>
                <w:szCs w:val="20"/>
                <w:lang w:eastAsia="fr-FR"/>
              </w:rPr>
              <w:t>TIP</w:t>
            </w:r>
            <w:r w:rsidRPr="00581783">
              <w:rPr>
                <w:rFonts w:eastAsia="Times New Roman" w:cs="Calibri"/>
                <w:sz w:val="20"/>
                <w:szCs w:val="20"/>
                <w:lang w:eastAsia="fr-FR"/>
              </w:rPr>
              <w:t>, vise à donner une vision générale des conditions environnementales et so</w:t>
            </w:r>
            <w:r w:rsidR="00F317A1" w:rsidRPr="00581783">
              <w:rPr>
                <w:rFonts w:eastAsia="Times New Roman" w:cs="Calibri"/>
                <w:sz w:val="20"/>
                <w:szCs w:val="20"/>
                <w:lang w:eastAsia="fr-FR"/>
              </w:rPr>
              <w:t>ciales dans lesquelles le Programme</w:t>
            </w:r>
            <w:r w:rsidRPr="00581783">
              <w:rPr>
                <w:rFonts w:eastAsia="Times New Roman" w:cs="Calibri"/>
                <w:sz w:val="20"/>
                <w:szCs w:val="20"/>
                <w:lang w:eastAsia="fr-FR"/>
              </w:rPr>
              <w:t xml:space="preserve"> est mis en œuvre. Le CGES est conçu tout au début du processus de développemen</w:t>
            </w:r>
            <w:r w:rsidR="00F317A1" w:rsidRPr="00581783">
              <w:rPr>
                <w:rFonts w:eastAsia="Times New Roman" w:cs="Calibri"/>
                <w:sz w:val="20"/>
                <w:szCs w:val="20"/>
                <w:lang w:eastAsia="fr-FR"/>
              </w:rPr>
              <w:t>t du programme</w:t>
            </w:r>
            <w:r w:rsidRPr="00581783">
              <w:rPr>
                <w:rFonts w:eastAsia="Times New Roman" w:cs="Calibri"/>
                <w:sz w:val="20"/>
                <w:szCs w:val="20"/>
                <w:lang w:eastAsia="fr-FR"/>
              </w:rPr>
              <w:t xml:space="preserve"> dans l’objectif d’en améliorer l’efficacité. Il vise à gérer le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d’un point de vue environnemental et social, et à contribuer également à la réduction des coûts environnementaux et sociaux associés, tout en protégeant les conditions de vie des populations concernées. </w:t>
            </w:r>
          </w:p>
          <w:p w14:paraId="4080A823" w14:textId="77777777" w:rsidR="00C0278F" w:rsidRPr="00581783" w:rsidRDefault="00C0278F" w:rsidP="00581783">
            <w:pPr>
              <w:spacing w:after="0" w:line="240" w:lineRule="auto"/>
              <w:ind w:left="284" w:right="211"/>
              <w:rPr>
                <w:rFonts w:eastAsia="Times New Roman" w:cs="Calibri"/>
                <w:sz w:val="20"/>
                <w:szCs w:val="20"/>
                <w:lang w:eastAsia="fr-FR"/>
              </w:rPr>
            </w:pPr>
          </w:p>
          <w:p w14:paraId="22BF2D4B" w14:textId="77777777" w:rsidR="00C0278F" w:rsidRPr="00581783" w:rsidRDefault="00C0278F" w:rsidP="00581783">
            <w:pPr>
              <w:spacing w:after="0" w:line="240" w:lineRule="auto"/>
              <w:ind w:left="284" w:right="211"/>
              <w:rPr>
                <w:rFonts w:eastAsia="Times New Roman" w:cs="Calibri"/>
                <w:sz w:val="20"/>
                <w:szCs w:val="20"/>
                <w:lang w:eastAsia="fr-FR"/>
              </w:rPr>
            </w:pPr>
            <w:r w:rsidRPr="00581783">
              <w:rPr>
                <w:rFonts w:eastAsia="Times New Roman" w:cs="Calibri"/>
                <w:b/>
                <w:i/>
                <w:sz w:val="20"/>
                <w:szCs w:val="20"/>
                <w:lang w:eastAsia="fr-FR"/>
              </w:rPr>
              <w:t xml:space="preserve">Les principaux </w:t>
            </w:r>
            <w:r w:rsidRPr="00581783">
              <w:rPr>
                <w:rFonts w:eastAsia="Times New Roman" w:cs="Calibri"/>
                <w:b/>
                <w:i/>
                <w:color w:val="000000"/>
                <w:sz w:val="20"/>
                <w:szCs w:val="20"/>
                <w:lang w:eastAsia="fr-FR"/>
              </w:rPr>
              <w:t>objectifs</w:t>
            </w:r>
            <w:r w:rsidRPr="00581783">
              <w:rPr>
                <w:rFonts w:eastAsia="Times New Roman" w:cs="Calibri"/>
                <w:sz w:val="20"/>
                <w:szCs w:val="20"/>
                <w:lang w:eastAsia="fr-FR"/>
              </w:rPr>
              <w:t xml:space="preserve"> du CGES sont les suivants : </w:t>
            </w:r>
          </w:p>
          <w:p w14:paraId="1B396346" w14:textId="77777777" w:rsidR="00C0278F" w:rsidRPr="00581783" w:rsidRDefault="00C0278F" w:rsidP="00581783">
            <w:pPr>
              <w:numPr>
                <w:ilvl w:val="0"/>
                <w:numId w:val="32"/>
              </w:numPr>
              <w:tabs>
                <w:tab w:val="left" w:pos="426"/>
              </w:tabs>
              <w:autoSpaceDE w:val="0"/>
              <w:autoSpaceDN w:val="0"/>
              <w:adjustRightInd w:val="0"/>
              <w:spacing w:after="0" w:line="240" w:lineRule="auto"/>
              <w:jc w:val="both"/>
              <w:rPr>
                <w:rFonts w:eastAsia="Times New Roman" w:cs="Calibri"/>
                <w:sz w:val="20"/>
                <w:szCs w:val="20"/>
                <w:lang w:eastAsia="fr-FR"/>
              </w:rPr>
            </w:pPr>
            <w:r w:rsidRPr="00581783">
              <w:rPr>
                <w:rFonts w:eastAsia="Times New Roman" w:cs="Calibri"/>
                <w:bCs/>
                <w:iCs/>
                <w:sz w:val="20"/>
                <w:szCs w:val="20"/>
                <w:lang w:eastAsia="fr-FR"/>
              </w:rPr>
              <w:t xml:space="preserve">Intégrer les questions environnementales et sociales </w:t>
            </w:r>
            <w:r w:rsidR="00F317A1" w:rsidRPr="00581783">
              <w:rPr>
                <w:rFonts w:eastAsia="Times New Roman" w:cs="Calibri"/>
                <w:sz w:val="20"/>
                <w:szCs w:val="20"/>
                <w:lang w:eastAsia="fr-FR"/>
              </w:rPr>
              <w:t>dans la planification du programme</w:t>
            </w:r>
          </w:p>
          <w:p w14:paraId="03A243C8"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Définir </w:t>
            </w:r>
            <w:r w:rsidRPr="00581783">
              <w:rPr>
                <w:rFonts w:eastAsia="Times New Roman" w:cs="Calibri"/>
                <w:bCs/>
                <w:iCs/>
                <w:sz w:val="20"/>
                <w:szCs w:val="20"/>
                <w:lang w:eastAsia="fr-FR"/>
              </w:rPr>
              <w:t>les procédures et méthodologies</w:t>
            </w:r>
            <w:r w:rsidRPr="00581783">
              <w:rPr>
                <w:rFonts w:eastAsia="Times New Roman" w:cs="Calibri"/>
                <w:sz w:val="20"/>
                <w:szCs w:val="20"/>
                <w:lang w:eastAsia="fr-FR"/>
              </w:rPr>
              <w:t xml:space="preserve"> de cette planification</w:t>
            </w:r>
          </w:p>
          <w:p w14:paraId="030F10D9"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Rappeler les grandes lignes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(d’après le PAD) et son montage institutionnel.</w:t>
            </w:r>
          </w:p>
          <w:p w14:paraId="7406095B"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Présenter le cadre juridique de la gestion sociale et environnementale</w:t>
            </w:r>
            <w:r w:rsidR="006B0302" w:rsidRPr="00581783">
              <w:rPr>
                <w:rFonts w:eastAsia="Times New Roman" w:cs="Calibri"/>
                <w:sz w:val="20"/>
                <w:szCs w:val="20"/>
                <w:lang w:eastAsia="fr-FR"/>
              </w:rPr>
              <w:t xml:space="preserve"> au Maroc</w:t>
            </w:r>
            <w:r w:rsidRPr="00581783">
              <w:rPr>
                <w:rFonts w:eastAsia="Times New Roman" w:cs="Calibri"/>
                <w:sz w:val="20"/>
                <w:szCs w:val="20"/>
                <w:lang w:eastAsia="fr-FR"/>
              </w:rPr>
              <w:t xml:space="preserve"> et les principales institutions étatiques et non-étatiques impliquées (mandats, rôles et capacités). </w:t>
            </w:r>
          </w:p>
          <w:p w14:paraId="26A1CE91"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Etablir un cadre pour </w:t>
            </w:r>
            <w:r w:rsidRPr="00581783">
              <w:rPr>
                <w:rFonts w:eastAsia="Times New Roman" w:cs="Calibri"/>
                <w:bCs/>
                <w:iCs/>
                <w:sz w:val="20"/>
                <w:szCs w:val="20"/>
                <w:lang w:eastAsia="fr-FR"/>
              </w:rPr>
              <w:t>déterminer, analyser et évaluer les impacts</w:t>
            </w:r>
            <w:r w:rsidRPr="00581783">
              <w:rPr>
                <w:rFonts w:eastAsia="Times New Roman" w:cs="Calibri"/>
                <w:sz w:val="20"/>
                <w:szCs w:val="20"/>
                <w:lang w:eastAsia="fr-FR"/>
              </w:rPr>
              <w:t xml:space="preserve"> environnementaux et sociaux potentiels des investissements et activités prévus dans le cadre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w:t>
            </w:r>
          </w:p>
          <w:p w14:paraId="287E4773"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Définir la méthodologie concernant le triage des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s/investissements et les outils de sauvegarde sociale et environnementale requis.</w:t>
            </w:r>
          </w:p>
          <w:p w14:paraId="0F87D827"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Identifier les principales </w:t>
            </w:r>
            <w:r w:rsidRPr="00581783">
              <w:rPr>
                <w:rFonts w:eastAsia="Times New Roman" w:cs="Calibri"/>
                <w:bCs/>
                <w:iCs/>
                <w:sz w:val="20"/>
                <w:szCs w:val="20"/>
                <w:lang w:eastAsia="fr-FR"/>
              </w:rPr>
              <w:t>mesures d’atténuation des risques.</w:t>
            </w:r>
            <w:r w:rsidRPr="00581783">
              <w:rPr>
                <w:rFonts w:eastAsia="Times New Roman" w:cs="Calibri"/>
                <w:sz w:val="20"/>
                <w:szCs w:val="20"/>
                <w:lang w:eastAsia="fr-FR"/>
              </w:rPr>
              <w:t xml:space="preserve"> </w:t>
            </w:r>
          </w:p>
          <w:p w14:paraId="697C0DAF"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Préciser </w:t>
            </w:r>
            <w:r w:rsidRPr="00581783">
              <w:rPr>
                <w:rFonts w:eastAsia="Times New Roman" w:cs="Calibri"/>
                <w:bCs/>
                <w:iCs/>
                <w:sz w:val="20"/>
                <w:szCs w:val="20"/>
                <w:lang w:eastAsia="fr-FR"/>
              </w:rPr>
              <w:t>les rôles et responsabilités des acteurs</w:t>
            </w:r>
            <w:r w:rsidRPr="00581783">
              <w:rPr>
                <w:rFonts w:eastAsia="Times New Roman" w:cs="Calibri"/>
                <w:sz w:val="20"/>
                <w:szCs w:val="20"/>
                <w:lang w:eastAsia="fr-FR"/>
              </w:rPr>
              <w:t xml:space="preserve"> ou parties prenantes pour gérer et suivre les aspects environnementaux et sociaux du </w:t>
            </w:r>
            <w:r w:rsidR="00F317A1" w:rsidRPr="00581783">
              <w:rPr>
                <w:rFonts w:eastAsia="Times New Roman" w:cs="Calibri"/>
                <w:sz w:val="20"/>
                <w:szCs w:val="20"/>
                <w:lang w:eastAsia="fr-FR"/>
              </w:rPr>
              <w:t>programme</w:t>
            </w:r>
          </w:p>
          <w:p w14:paraId="5725D148"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Définir le cadre de </w:t>
            </w:r>
            <w:r w:rsidRPr="00581783">
              <w:rPr>
                <w:rFonts w:eastAsia="Times New Roman" w:cs="Calibri"/>
                <w:bCs/>
                <w:iCs/>
                <w:sz w:val="20"/>
                <w:szCs w:val="20"/>
                <w:lang w:eastAsia="fr-FR"/>
              </w:rPr>
              <w:t>suivi et de surveillance</w:t>
            </w:r>
            <w:r w:rsidRPr="00581783">
              <w:rPr>
                <w:rFonts w:eastAsia="Times New Roman" w:cs="Calibri"/>
                <w:sz w:val="20"/>
                <w:szCs w:val="20"/>
                <w:lang w:eastAsia="fr-FR"/>
              </w:rPr>
              <w:t xml:space="preserve"> pour la mise en œuvre du CGES</w:t>
            </w:r>
          </w:p>
          <w:p w14:paraId="60DAA7C6"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sz w:val="20"/>
                <w:szCs w:val="20"/>
                <w:lang w:eastAsia="fr-FR"/>
              </w:rPr>
              <w:t xml:space="preserve">Déterminer </w:t>
            </w:r>
            <w:r w:rsidRPr="00581783">
              <w:rPr>
                <w:rFonts w:eastAsia="Times New Roman" w:cs="Calibri"/>
                <w:bCs/>
                <w:iCs/>
                <w:sz w:val="20"/>
                <w:szCs w:val="20"/>
                <w:lang w:eastAsia="fr-FR"/>
              </w:rPr>
              <w:t>les besoins en renforcement des capacités</w:t>
            </w:r>
            <w:r w:rsidRPr="00581783">
              <w:rPr>
                <w:rFonts w:eastAsia="Times New Roman" w:cs="Calibri"/>
                <w:sz w:val="20"/>
                <w:szCs w:val="20"/>
                <w:lang w:eastAsia="fr-FR"/>
              </w:rPr>
              <w:t xml:space="preserve"> pour la mise en œuvre adéquate des recommandations du CGES   </w:t>
            </w:r>
          </w:p>
          <w:p w14:paraId="3F6330FE" w14:textId="77777777" w:rsidR="00C0278F" w:rsidRPr="00581783" w:rsidRDefault="00C0278F" w:rsidP="00581783">
            <w:pPr>
              <w:numPr>
                <w:ilvl w:val="0"/>
                <w:numId w:val="32"/>
              </w:numPr>
              <w:tabs>
                <w:tab w:val="left" w:pos="426"/>
              </w:tabs>
              <w:autoSpaceDE w:val="0"/>
              <w:autoSpaceDN w:val="0"/>
              <w:adjustRightInd w:val="0"/>
              <w:spacing w:after="0" w:line="240" w:lineRule="auto"/>
              <w:rPr>
                <w:rFonts w:eastAsia="Times New Roman" w:cs="Calibri"/>
                <w:sz w:val="20"/>
                <w:szCs w:val="20"/>
                <w:lang w:eastAsia="fr-FR"/>
              </w:rPr>
            </w:pPr>
            <w:r w:rsidRPr="00581783">
              <w:rPr>
                <w:rFonts w:eastAsia="Times New Roman" w:cs="Calibri"/>
                <w:color w:val="000000"/>
                <w:sz w:val="20"/>
                <w:szCs w:val="20"/>
                <w:lang w:eastAsia="fr-FR"/>
              </w:rPr>
              <w:t xml:space="preserve">Déterminer les implications budgétaires concernant la gestion environnementale et sociale du </w:t>
            </w:r>
            <w:r w:rsidR="00F317A1" w:rsidRPr="00581783">
              <w:rPr>
                <w:rFonts w:eastAsia="Times New Roman" w:cs="Calibri"/>
                <w:color w:val="000000"/>
                <w:sz w:val="20"/>
                <w:szCs w:val="20"/>
                <w:lang w:eastAsia="fr-FR"/>
              </w:rPr>
              <w:t>programme</w:t>
            </w:r>
            <w:r w:rsidRPr="00581783">
              <w:rPr>
                <w:rFonts w:eastAsia="Times New Roman" w:cs="Calibri"/>
                <w:color w:val="000000"/>
                <w:sz w:val="20"/>
                <w:szCs w:val="20"/>
                <w:lang w:eastAsia="fr-FR"/>
              </w:rPr>
              <w:t>.</w:t>
            </w:r>
          </w:p>
          <w:p w14:paraId="5B5B66D9" w14:textId="77777777" w:rsidR="00C0278F" w:rsidRPr="00581783" w:rsidRDefault="00C0278F" w:rsidP="00581783">
            <w:pPr>
              <w:spacing w:after="0" w:line="240" w:lineRule="auto"/>
              <w:ind w:left="1004" w:right="211"/>
              <w:contextualSpacing/>
              <w:rPr>
                <w:rFonts w:eastAsia="Times New Roman" w:cs="Calibri"/>
                <w:sz w:val="20"/>
                <w:szCs w:val="20"/>
                <w:lang w:eastAsia="fr-FR"/>
              </w:rPr>
            </w:pPr>
          </w:p>
          <w:p w14:paraId="5C858638" w14:textId="77777777" w:rsidR="00C0278F" w:rsidRPr="00581783" w:rsidRDefault="00C0278F" w:rsidP="00581783">
            <w:pPr>
              <w:spacing w:after="0" w:line="240" w:lineRule="auto"/>
              <w:ind w:left="284" w:right="211"/>
              <w:rPr>
                <w:rFonts w:eastAsia="Times New Roman" w:cs="Calibri"/>
                <w:b/>
                <w:sz w:val="20"/>
                <w:szCs w:val="20"/>
                <w:lang w:eastAsia="fr-FR"/>
              </w:rPr>
            </w:pPr>
            <w:r w:rsidRPr="00581783">
              <w:rPr>
                <w:rFonts w:eastAsia="Times New Roman" w:cs="Calibri"/>
                <w:b/>
                <w:sz w:val="20"/>
                <w:szCs w:val="20"/>
                <w:lang w:eastAsia="fr-FR"/>
              </w:rPr>
              <w:t xml:space="preserve">CADRE POLITIQUE, LEGAL ET INSTITUTIONNEL </w:t>
            </w:r>
          </w:p>
          <w:p w14:paraId="097B080F" w14:textId="77777777" w:rsidR="00670D11" w:rsidRPr="00581783" w:rsidRDefault="00670D11" w:rsidP="00581783">
            <w:pPr>
              <w:widowControl w:val="0"/>
              <w:autoSpaceDE w:val="0"/>
              <w:autoSpaceDN w:val="0"/>
              <w:adjustRightInd w:val="0"/>
              <w:spacing w:after="0" w:line="240" w:lineRule="auto"/>
              <w:ind w:left="284"/>
              <w:contextualSpacing/>
              <w:jc w:val="both"/>
              <w:textAlignment w:val="baseline"/>
              <w:rPr>
                <w:rFonts w:eastAsia="ヒラギノ角ゴ Pro W3" w:cs="Calibri"/>
                <w:sz w:val="20"/>
                <w:szCs w:val="20"/>
                <w:lang w:eastAsia="fr-FR"/>
              </w:rPr>
            </w:pPr>
          </w:p>
          <w:p w14:paraId="4FF0E8A3" w14:textId="77777777" w:rsidR="00C86807" w:rsidRPr="00581783" w:rsidRDefault="00C86807" w:rsidP="00581783">
            <w:pPr>
              <w:widowControl w:val="0"/>
              <w:autoSpaceDE w:val="0"/>
              <w:autoSpaceDN w:val="0"/>
              <w:adjustRightInd w:val="0"/>
              <w:spacing w:after="0" w:line="240" w:lineRule="auto"/>
              <w:ind w:left="284"/>
              <w:contextualSpacing/>
              <w:jc w:val="both"/>
              <w:textAlignment w:val="baseline"/>
              <w:rPr>
                <w:rFonts w:eastAsia="ヒラギノ角ゴ Pro W3" w:cs="Calibri"/>
                <w:sz w:val="20"/>
                <w:szCs w:val="20"/>
                <w:lang w:eastAsia="fr-FR"/>
              </w:rPr>
            </w:pPr>
            <w:r w:rsidRPr="00581783">
              <w:rPr>
                <w:rFonts w:eastAsia="ヒラギノ角ゴ Pro W3" w:cs="Calibri"/>
                <w:sz w:val="20"/>
                <w:szCs w:val="20"/>
                <w:lang w:eastAsia="fr-FR"/>
              </w:rPr>
              <w:t xml:space="preserve">La dynamique nationale de </w:t>
            </w:r>
            <w:r w:rsidRPr="00581783">
              <w:rPr>
                <w:rFonts w:eastAsia="Times New Roman" w:cs="Calibri"/>
                <w:b/>
                <w:bCs/>
                <w:sz w:val="20"/>
                <w:szCs w:val="20"/>
                <w:lang w:eastAsia="fr-FR"/>
              </w:rPr>
              <w:t>protection</w:t>
            </w:r>
            <w:r w:rsidRPr="00581783">
              <w:rPr>
                <w:rFonts w:eastAsia="ヒラギノ角ゴ Pro W3" w:cs="Calibri"/>
                <w:b/>
                <w:bCs/>
                <w:sz w:val="20"/>
                <w:szCs w:val="20"/>
                <w:lang w:eastAsia="fr-FR"/>
              </w:rPr>
              <w:t xml:space="preserve"> de l’environnement </w:t>
            </w:r>
            <w:r w:rsidRPr="00581783">
              <w:rPr>
                <w:rFonts w:eastAsia="ヒラギノ角ゴ Pro W3" w:cs="Calibri"/>
                <w:sz w:val="20"/>
                <w:szCs w:val="20"/>
                <w:lang w:eastAsia="fr-FR"/>
              </w:rPr>
              <w:t>a été constitutionnalisée au niveau de l’article 31 de la nouvelle Constitution Marocaine, adoptée en 2011, et qui stipule que : «</w:t>
            </w:r>
            <w:r w:rsidRPr="00581783">
              <w:rPr>
                <w:rFonts w:eastAsia="ヒラギノ角ゴ Pro W3" w:cs="Calibri"/>
                <w:bCs/>
                <w:i/>
                <w:iCs/>
                <w:sz w:val="20"/>
                <w:szCs w:val="20"/>
                <w:lang w:eastAsia="fr-FR"/>
              </w:rPr>
              <w:t>L’État, les établissements publics et les collectivités territoriales doivent œuvrer à la mobilisation de tous les moyens en leur possession pour faciliter l’accès des citoyens aux conditions leur permettant de jouir de leurs droits, notamment le droit d’accès à l’eau, à un environnement sain et au développement durable</w:t>
            </w:r>
            <w:r w:rsidRPr="00581783">
              <w:rPr>
                <w:rFonts w:eastAsia="ヒラギノ角ゴ Pro W3" w:cs="Calibri"/>
                <w:sz w:val="20"/>
                <w:szCs w:val="20"/>
                <w:lang w:eastAsia="fr-FR"/>
              </w:rPr>
              <w:t>».</w:t>
            </w:r>
          </w:p>
          <w:p w14:paraId="6819901A" w14:textId="77777777" w:rsidR="00670D11" w:rsidRPr="00581783" w:rsidRDefault="00670D11" w:rsidP="00581783">
            <w:pPr>
              <w:widowControl w:val="0"/>
              <w:autoSpaceDE w:val="0"/>
              <w:autoSpaceDN w:val="0"/>
              <w:adjustRightInd w:val="0"/>
              <w:spacing w:after="0" w:line="240" w:lineRule="auto"/>
              <w:ind w:left="284"/>
              <w:contextualSpacing/>
              <w:jc w:val="both"/>
              <w:textAlignment w:val="baseline"/>
              <w:rPr>
                <w:rFonts w:eastAsia="ヒラギノ角ゴ Pro W3" w:cs="Calibri"/>
                <w:sz w:val="20"/>
                <w:szCs w:val="20"/>
                <w:lang w:eastAsia="fr-FR"/>
              </w:rPr>
            </w:pPr>
          </w:p>
          <w:p w14:paraId="37BA1BF3" w14:textId="77777777" w:rsidR="00670D11" w:rsidRPr="00581783" w:rsidRDefault="00670D11" w:rsidP="00581783">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 xml:space="preserve">De même, une pléiade de textes a renforcé le cadre législatif et règlementaire lié à la protection de l’environnement et la lutte contre la pollution. Tous ces dispositifs sont largement influencés par les termes des conventions </w:t>
            </w:r>
            <w:r w:rsidR="00516F2E" w:rsidRPr="00581783">
              <w:rPr>
                <w:rFonts w:eastAsia="Times New Roman" w:cs="Calibri"/>
                <w:sz w:val="20"/>
                <w:szCs w:val="20"/>
                <w:lang w:eastAsia="fr-FR"/>
              </w:rPr>
              <w:t>internationales ratifiées par le Maroc</w:t>
            </w:r>
            <w:r w:rsidRPr="00581783">
              <w:rPr>
                <w:rFonts w:eastAsia="Times New Roman" w:cs="Calibri"/>
                <w:sz w:val="20"/>
                <w:szCs w:val="20"/>
                <w:lang w:eastAsia="fr-FR"/>
              </w:rPr>
              <w:t>. Ils préconisent une transition d’une gestion purement environnementale à des approches plus profondes axées sur le développement durable.</w:t>
            </w:r>
          </w:p>
          <w:p w14:paraId="79CEFF55" w14:textId="77777777" w:rsidR="00C86807" w:rsidRPr="00581783" w:rsidRDefault="00C86807" w:rsidP="00581783">
            <w:pPr>
              <w:autoSpaceDE w:val="0"/>
              <w:autoSpaceDN w:val="0"/>
              <w:spacing w:after="0" w:line="240" w:lineRule="auto"/>
              <w:rPr>
                <w:rFonts w:eastAsia="Arial Unicode MS" w:cs="Calibri"/>
                <w:sz w:val="20"/>
                <w:szCs w:val="20"/>
                <w:lang w:eastAsia="fr-FR"/>
              </w:rPr>
            </w:pPr>
          </w:p>
          <w:p w14:paraId="152659B7" w14:textId="77777777" w:rsidR="00C86807" w:rsidRPr="00581783" w:rsidRDefault="00C86807" w:rsidP="00581783">
            <w:pPr>
              <w:widowControl w:val="0"/>
              <w:autoSpaceDE w:val="0"/>
              <w:autoSpaceDN w:val="0"/>
              <w:adjustRightInd w:val="0"/>
              <w:spacing w:after="0" w:line="240" w:lineRule="auto"/>
              <w:ind w:left="284"/>
              <w:contextualSpacing/>
              <w:jc w:val="both"/>
              <w:textAlignment w:val="baseline"/>
              <w:rPr>
                <w:rFonts w:eastAsia="Arial Unicode MS" w:cs="Calibri"/>
                <w:sz w:val="20"/>
                <w:szCs w:val="20"/>
                <w:lang w:eastAsia="fr-FR"/>
              </w:rPr>
            </w:pPr>
            <w:r w:rsidRPr="00581783">
              <w:rPr>
                <w:rFonts w:eastAsia="Arial Unicode MS" w:cs="Calibri"/>
                <w:sz w:val="20"/>
                <w:szCs w:val="20"/>
                <w:lang w:eastAsia="fr-FR"/>
              </w:rPr>
              <w:t xml:space="preserve">Les objectifs fondamentaux de l’action de l’Etat en matière de protection de l’environnement ont été fixés par la loi 99-12 portant Charte Nationale de l’Environnement et du Développement durable. Cette loi qui fait du développement durable une réalité opérationnelle par voie réglementaire, présente parmi </w:t>
            </w:r>
            <w:r w:rsidRPr="00581783">
              <w:rPr>
                <w:rFonts w:eastAsia="Times New Roman" w:cs="Calibri"/>
                <w:sz w:val="20"/>
                <w:szCs w:val="20"/>
                <w:lang w:eastAsia="fr-FR"/>
              </w:rPr>
              <w:t>ses</w:t>
            </w:r>
            <w:r w:rsidRPr="00581783">
              <w:rPr>
                <w:rFonts w:eastAsia="Arial Unicode MS" w:cs="Calibri"/>
                <w:sz w:val="20"/>
                <w:szCs w:val="20"/>
                <w:lang w:eastAsia="fr-FR"/>
              </w:rPr>
              <w:t xml:space="preserve"> objectifs ‘’le renforcement de la protection et de la préservation des ressources et des milieux naturels, de la biodiversité et du patrimoine culturel, de la prévention et de la lutte contre les pollutions et les nuisances’’. Par ailleurs, cette loi stipule l’élaboration d’une Stratégie nationale de Développement durable (SNDD) qui fut adoptée en Juin 2017. Le présent </w:t>
            </w:r>
            <w:r w:rsidR="00F317A1" w:rsidRPr="00581783">
              <w:rPr>
                <w:rFonts w:eastAsia="Arial Unicode MS" w:cs="Calibri"/>
                <w:sz w:val="20"/>
                <w:szCs w:val="20"/>
                <w:lang w:eastAsia="fr-FR"/>
              </w:rPr>
              <w:t>programme</w:t>
            </w:r>
            <w:r w:rsidRPr="00581783">
              <w:rPr>
                <w:rFonts w:eastAsia="Arial Unicode MS" w:cs="Calibri"/>
                <w:sz w:val="20"/>
                <w:szCs w:val="20"/>
                <w:lang w:eastAsia="fr-FR"/>
              </w:rPr>
              <w:t xml:space="preserve"> répond à </w:t>
            </w:r>
            <w:r w:rsidR="006656E1" w:rsidRPr="00581783">
              <w:rPr>
                <w:rFonts w:eastAsia="Arial Unicode MS" w:cs="Calibri"/>
                <w:sz w:val="20"/>
                <w:szCs w:val="20"/>
                <w:lang w:eastAsia="fr-FR"/>
              </w:rPr>
              <w:t>au moins cinq</w:t>
            </w:r>
            <w:r w:rsidRPr="00581783">
              <w:rPr>
                <w:rFonts w:eastAsia="Arial Unicode MS" w:cs="Calibri"/>
                <w:sz w:val="20"/>
                <w:szCs w:val="20"/>
                <w:lang w:eastAsia="fr-FR"/>
              </w:rPr>
              <w:t xml:space="preserve"> axes stratégiques parmi les 31 définis par la SNDD.</w:t>
            </w:r>
          </w:p>
          <w:p w14:paraId="7B4C8271" w14:textId="77777777" w:rsidR="006656E1" w:rsidRPr="00581783" w:rsidRDefault="006656E1" w:rsidP="00581783">
            <w:pPr>
              <w:widowControl w:val="0"/>
              <w:autoSpaceDE w:val="0"/>
              <w:autoSpaceDN w:val="0"/>
              <w:adjustRightInd w:val="0"/>
              <w:spacing w:after="0" w:line="240" w:lineRule="auto"/>
              <w:ind w:left="284"/>
              <w:contextualSpacing/>
              <w:jc w:val="both"/>
              <w:textAlignment w:val="baseline"/>
              <w:rPr>
                <w:rFonts w:eastAsia="Arial Unicode MS" w:cs="Calibri"/>
                <w:sz w:val="20"/>
                <w:szCs w:val="20"/>
                <w:lang w:eastAsia="fr-FR"/>
              </w:rPr>
            </w:pPr>
          </w:p>
          <w:p w14:paraId="41351566" w14:textId="77777777" w:rsidR="00C86807" w:rsidRPr="00581783" w:rsidRDefault="00C86807" w:rsidP="00581783">
            <w:pPr>
              <w:widowControl w:val="0"/>
              <w:autoSpaceDE w:val="0"/>
              <w:autoSpaceDN w:val="0"/>
              <w:adjustRightInd w:val="0"/>
              <w:spacing w:after="0" w:line="240" w:lineRule="auto"/>
              <w:ind w:left="284"/>
              <w:contextualSpacing/>
              <w:jc w:val="both"/>
              <w:textAlignment w:val="baseline"/>
              <w:rPr>
                <w:rFonts w:eastAsia="ヒラギノ角ゴ Pro W3" w:cs="Calibri"/>
                <w:sz w:val="20"/>
                <w:szCs w:val="20"/>
                <w:lang w:eastAsia="fr-FR"/>
              </w:rPr>
            </w:pPr>
            <w:r w:rsidRPr="00581783">
              <w:rPr>
                <w:rFonts w:eastAsia="ヒラギノ角ゴ Pro W3" w:cs="Calibri"/>
                <w:sz w:val="20"/>
                <w:szCs w:val="20"/>
                <w:lang w:eastAsia="fr-FR"/>
              </w:rPr>
              <w:t xml:space="preserve">Le système national des Etudes d’Impact sur l’Environnement (EIE) a été mis en place depuis 1991 et a fait </w:t>
            </w:r>
            <w:r w:rsidRPr="00581783">
              <w:rPr>
                <w:rFonts w:eastAsia="Times New Roman" w:cs="Calibri"/>
                <w:sz w:val="20"/>
                <w:szCs w:val="20"/>
                <w:lang w:eastAsia="fr-FR"/>
              </w:rPr>
              <w:t>l'objet</w:t>
            </w:r>
            <w:r w:rsidRPr="00581783">
              <w:rPr>
                <w:rFonts w:eastAsia="ヒラギノ角ゴ Pro W3" w:cs="Calibri"/>
                <w:sz w:val="20"/>
                <w:szCs w:val="20"/>
                <w:lang w:eastAsia="fr-FR"/>
              </w:rPr>
              <w:t xml:space="preserve"> de plusieurs actions de renforcement durant les vingt dernières années. Il est actuellement bien rodé, intégré dans le processus de prise de décision et permet de garantir le traitement adéquat des impacts environnementaux des nouveaux </w:t>
            </w:r>
            <w:r w:rsidR="00F317A1" w:rsidRPr="00581783">
              <w:rPr>
                <w:rFonts w:eastAsia="ヒラギノ角ゴ Pro W3" w:cs="Calibri"/>
                <w:sz w:val="20"/>
                <w:szCs w:val="20"/>
                <w:lang w:eastAsia="fr-FR"/>
              </w:rPr>
              <w:t>programme</w:t>
            </w:r>
            <w:r w:rsidRPr="00581783">
              <w:rPr>
                <w:rFonts w:eastAsia="ヒラギノ角ゴ Pro W3" w:cs="Calibri"/>
                <w:sz w:val="20"/>
                <w:szCs w:val="20"/>
                <w:lang w:eastAsia="fr-FR"/>
              </w:rPr>
              <w:t xml:space="preserve">s assujettis à l'EIE. A cet égard, le système permet l'analyse détaillée des impacts sur l'environnement et l'identification des mesures à mettre en œuvre pour supprimer, atténuer ou de compenser les impacts négatifs à des niveaux acceptables. Un Plan de Suivi et de Surveillance Environnementale (PSSE) est exigé systématiquement pour assurer un contrôle et un suivi de la conformité des </w:t>
            </w:r>
            <w:r w:rsidR="00F317A1" w:rsidRPr="00581783">
              <w:rPr>
                <w:rFonts w:eastAsia="ヒラギノ角ゴ Pro W3" w:cs="Calibri"/>
                <w:sz w:val="20"/>
                <w:szCs w:val="20"/>
                <w:lang w:eastAsia="fr-FR"/>
              </w:rPr>
              <w:t>programme</w:t>
            </w:r>
            <w:r w:rsidRPr="00581783">
              <w:rPr>
                <w:rFonts w:eastAsia="ヒラギノ角ゴ Pro W3" w:cs="Calibri"/>
                <w:sz w:val="20"/>
                <w:szCs w:val="20"/>
                <w:lang w:eastAsia="fr-FR"/>
              </w:rPr>
              <w:t xml:space="preserve">s approuvés lors des phases de construction et de fonctionnement. </w:t>
            </w:r>
          </w:p>
          <w:p w14:paraId="2C82B6B5" w14:textId="77777777" w:rsidR="00C86807" w:rsidRPr="00581783" w:rsidRDefault="00C86807" w:rsidP="00581783">
            <w:pPr>
              <w:tabs>
                <w:tab w:val="left" w:pos="0"/>
              </w:tabs>
              <w:spacing w:after="0" w:line="240" w:lineRule="auto"/>
              <w:rPr>
                <w:rFonts w:eastAsia="ヒラギノ角ゴ Pro W3" w:cs="Calibri"/>
                <w:color w:val="000000"/>
                <w:sz w:val="20"/>
                <w:szCs w:val="20"/>
                <w:lang w:eastAsia="fr-FR"/>
              </w:rPr>
            </w:pPr>
          </w:p>
          <w:p w14:paraId="2DA810A0" w14:textId="77777777" w:rsidR="00C86807" w:rsidRPr="00581783" w:rsidRDefault="00C86807" w:rsidP="00581783">
            <w:pPr>
              <w:widowControl w:val="0"/>
              <w:autoSpaceDE w:val="0"/>
              <w:autoSpaceDN w:val="0"/>
              <w:adjustRightInd w:val="0"/>
              <w:spacing w:after="0" w:line="240" w:lineRule="auto"/>
              <w:ind w:left="284"/>
              <w:contextualSpacing/>
              <w:jc w:val="both"/>
              <w:textAlignment w:val="baseline"/>
              <w:rPr>
                <w:rFonts w:eastAsia="ヒラギノ角ゴ Pro W3" w:cs="Calibri"/>
                <w:sz w:val="20"/>
                <w:szCs w:val="20"/>
                <w:lang w:eastAsia="fr-FR"/>
              </w:rPr>
            </w:pPr>
            <w:r w:rsidRPr="00581783">
              <w:rPr>
                <w:rFonts w:eastAsia="ヒラギノ角ゴ Pro W3" w:cs="Calibri"/>
                <w:sz w:val="20"/>
                <w:szCs w:val="20"/>
                <w:lang w:eastAsia="fr-FR"/>
              </w:rPr>
              <w:t xml:space="preserve">Les principales insuffisances du système national d'EIE portent sur l'absence de dispositions réglementaires et de procédures spécifiques à : i) l'évaluation des impacts sociaux ; ii) l’évaluation de l’option sans </w:t>
            </w:r>
            <w:r w:rsidR="00F317A1" w:rsidRPr="00581783">
              <w:rPr>
                <w:rFonts w:eastAsia="ヒラギノ角ゴ Pro W3" w:cs="Calibri"/>
                <w:sz w:val="20"/>
                <w:szCs w:val="20"/>
                <w:lang w:eastAsia="fr-FR"/>
              </w:rPr>
              <w:t>programme</w:t>
            </w:r>
            <w:r w:rsidRPr="00581783">
              <w:rPr>
                <w:rFonts w:eastAsia="ヒラギノ角ゴ Pro W3" w:cs="Calibri"/>
                <w:sz w:val="20"/>
                <w:szCs w:val="20"/>
                <w:lang w:eastAsia="fr-FR"/>
              </w:rPr>
              <w:t xml:space="preserve"> ; iii) la mise en place de mécanismes de gestion des plaintes ; iv) la publication des rapports des EIE ; et v) le suivi environnemental et social des </w:t>
            </w:r>
            <w:r w:rsidR="00F317A1" w:rsidRPr="00581783">
              <w:rPr>
                <w:rFonts w:eastAsia="ヒラギノ角ゴ Pro W3" w:cs="Calibri"/>
                <w:sz w:val="20"/>
                <w:szCs w:val="20"/>
                <w:lang w:eastAsia="fr-FR"/>
              </w:rPr>
              <w:t>programme</w:t>
            </w:r>
            <w:r w:rsidRPr="00581783">
              <w:rPr>
                <w:rFonts w:eastAsia="ヒラギノ角ゴ Pro W3" w:cs="Calibri"/>
                <w:sz w:val="20"/>
                <w:szCs w:val="20"/>
                <w:lang w:eastAsia="fr-FR"/>
              </w:rPr>
              <w:t>s au-delà de la construction.</w:t>
            </w:r>
          </w:p>
          <w:p w14:paraId="23929FEC" w14:textId="77777777" w:rsidR="00C86807" w:rsidRPr="00581783" w:rsidRDefault="00C86807" w:rsidP="00581783">
            <w:pPr>
              <w:tabs>
                <w:tab w:val="left" w:pos="0"/>
              </w:tabs>
              <w:spacing w:after="0" w:line="240" w:lineRule="auto"/>
              <w:rPr>
                <w:rFonts w:eastAsia="ヒラギノ角ゴ Pro W3" w:cs="Calibri"/>
                <w:color w:val="000000"/>
                <w:sz w:val="20"/>
                <w:szCs w:val="20"/>
                <w:lang w:eastAsia="fr-FR"/>
              </w:rPr>
            </w:pPr>
          </w:p>
          <w:p w14:paraId="4B0DD363" w14:textId="77777777" w:rsidR="00C86807" w:rsidRPr="00581783" w:rsidRDefault="00C86807" w:rsidP="00581783">
            <w:pPr>
              <w:widowControl w:val="0"/>
              <w:autoSpaceDE w:val="0"/>
              <w:autoSpaceDN w:val="0"/>
              <w:adjustRightInd w:val="0"/>
              <w:spacing w:after="0" w:line="240" w:lineRule="auto"/>
              <w:ind w:left="313"/>
              <w:contextualSpacing/>
              <w:jc w:val="both"/>
              <w:textAlignment w:val="baseline"/>
              <w:rPr>
                <w:rFonts w:eastAsia="ヒラギノ角ゴ Pro W3" w:cs="Calibri"/>
                <w:sz w:val="20"/>
                <w:szCs w:val="20"/>
                <w:lang w:eastAsia="fr-FR"/>
              </w:rPr>
            </w:pPr>
            <w:r w:rsidRPr="00581783">
              <w:rPr>
                <w:rFonts w:eastAsia="ヒラギノ角ゴ Pro W3" w:cs="Calibri"/>
                <w:sz w:val="20"/>
                <w:szCs w:val="20"/>
                <w:lang w:eastAsia="fr-FR"/>
              </w:rPr>
              <w:t xml:space="preserve">Ces écarts ont été examinés lors de la préparation des </w:t>
            </w:r>
            <w:r w:rsidR="00F317A1" w:rsidRPr="00581783">
              <w:rPr>
                <w:rFonts w:eastAsia="ヒラギノ角ゴ Pro W3" w:cs="Calibri"/>
                <w:sz w:val="20"/>
                <w:szCs w:val="20"/>
                <w:lang w:eastAsia="fr-FR"/>
              </w:rPr>
              <w:t>programme</w:t>
            </w:r>
            <w:r w:rsidRPr="00581783">
              <w:rPr>
                <w:rFonts w:eastAsia="ヒラギノ角ゴ Pro W3" w:cs="Calibri"/>
                <w:sz w:val="20"/>
                <w:szCs w:val="20"/>
                <w:lang w:eastAsia="fr-FR"/>
              </w:rPr>
              <w:t>s financés par la Banque</w:t>
            </w:r>
            <w:r w:rsidRPr="00581783">
              <w:rPr>
                <w:rFonts w:eastAsia="ヒラギノ角ゴ Pro W3" w:cs="Calibri"/>
                <w:sz w:val="20"/>
                <w:szCs w:val="20"/>
                <w:vertAlign w:val="superscript"/>
                <w:lang w:eastAsia="fr-FR"/>
              </w:rPr>
              <w:footnoteReference w:id="1"/>
            </w:r>
            <w:r w:rsidR="00670D11" w:rsidRPr="00581783">
              <w:rPr>
                <w:rFonts w:eastAsia="ヒラギノ角ゴ Pro W3" w:cs="Calibri"/>
                <w:sz w:val="20"/>
                <w:szCs w:val="20"/>
                <w:lang w:eastAsia="fr-FR"/>
              </w:rPr>
              <w:t xml:space="preserve"> et des mesures spécifiques</w:t>
            </w:r>
            <w:r w:rsidRPr="00581783">
              <w:rPr>
                <w:rFonts w:eastAsia="ヒラギノ角ゴ Pro W3" w:cs="Calibri"/>
                <w:sz w:val="20"/>
                <w:szCs w:val="20"/>
                <w:lang w:eastAsia="fr-FR"/>
              </w:rPr>
              <w:t xml:space="preserve"> ont été </w:t>
            </w:r>
            <w:r w:rsidR="00670D11" w:rsidRPr="00581783">
              <w:rPr>
                <w:rFonts w:eastAsia="ヒラギノ角ゴ Pro W3" w:cs="Calibri"/>
                <w:sz w:val="20"/>
                <w:szCs w:val="20"/>
                <w:lang w:eastAsia="fr-FR"/>
              </w:rPr>
              <w:t>élaborées</w:t>
            </w:r>
            <w:r w:rsidRPr="00581783">
              <w:rPr>
                <w:rFonts w:eastAsia="ヒラギノ角ゴ Pro W3" w:cs="Calibri"/>
                <w:sz w:val="20"/>
                <w:szCs w:val="20"/>
                <w:lang w:eastAsia="fr-FR"/>
              </w:rPr>
              <w:t xml:space="preserve"> pour les combler et rendre le système national conforme aux politiques de sauvegarde environnementale et sociale, particulièrement celles de la Banque mondiale. Ces écarts peuvent être comblés sans recourir à une modification des lois et réglementations en vigueur au Maroc.</w:t>
            </w:r>
          </w:p>
          <w:p w14:paraId="6C734EB6" w14:textId="77777777" w:rsidR="00C86807" w:rsidRPr="00581783" w:rsidRDefault="00C86807" w:rsidP="00581783">
            <w:pPr>
              <w:widowControl w:val="0"/>
              <w:autoSpaceDE w:val="0"/>
              <w:autoSpaceDN w:val="0"/>
              <w:adjustRightInd w:val="0"/>
              <w:spacing w:after="0" w:line="240" w:lineRule="auto"/>
              <w:contextualSpacing/>
              <w:jc w:val="both"/>
              <w:textAlignment w:val="baseline"/>
              <w:rPr>
                <w:rFonts w:eastAsia="ヒラギノ角ゴ Pro W3" w:cs="Calibri"/>
                <w:sz w:val="20"/>
                <w:szCs w:val="20"/>
                <w:lang w:eastAsia="fr-FR"/>
              </w:rPr>
            </w:pPr>
          </w:p>
          <w:p w14:paraId="1E9F7C7A" w14:textId="77777777" w:rsidR="00670D11" w:rsidRPr="00581783" w:rsidRDefault="00670D11" w:rsidP="00E6798D">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Concernant les conditions de travail, le Maroc dispose d’un cadre de régulations basé sur le code de travail</w:t>
            </w:r>
            <w:r w:rsidR="00B6709E" w:rsidRPr="00581783">
              <w:rPr>
                <w:rFonts w:eastAsia="Times New Roman" w:cs="Calibri"/>
                <w:sz w:val="20"/>
                <w:szCs w:val="20"/>
                <w:lang w:eastAsia="fr-FR"/>
              </w:rPr>
              <w:t xml:space="preserve"> </w:t>
            </w:r>
            <w:r w:rsidR="00B6709E" w:rsidRPr="00581783">
              <w:rPr>
                <w:rFonts w:eastAsia="Times New Roman"/>
                <w:bCs/>
                <w:iCs/>
                <w:color w:val="C00000"/>
                <w:sz w:val="20"/>
                <w:szCs w:val="20"/>
                <w:lang w:eastAsia="fr-FR"/>
              </w:rPr>
              <w:t>portant loi n°65.99 promulguée par</w:t>
            </w:r>
            <w:r w:rsidRPr="00581783">
              <w:rPr>
                <w:rFonts w:eastAsia="Times New Roman" w:cs="Calibri"/>
                <w:sz w:val="20"/>
                <w:szCs w:val="20"/>
                <w:lang w:eastAsia="fr-FR"/>
              </w:rPr>
              <w:t xml:space="preserve"> </w:t>
            </w:r>
            <w:r w:rsidR="00E6798D" w:rsidRPr="00E6798D">
              <w:rPr>
                <w:rFonts w:eastAsia="Times New Roman" w:cs="Calibri"/>
                <w:color w:val="C00000"/>
                <w:sz w:val="20"/>
                <w:szCs w:val="20"/>
                <w:lang w:eastAsia="fr-FR"/>
              </w:rPr>
              <w:t>le</w:t>
            </w:r>
            <w:r w:rsidR="00E6798D">
              <w:rPr>
                <w:rFonts w:eastAsia="Times New Roman" w:cs="Calibri"/>
                <w:sz w:val="20"/>
                <w:szCs w:val="20"/>
                <w:lang w:eastAsia="fr-FR"/>
              </w:rPr>
              <w:t xml:space="preserve"> </w:t>
            </w:r>
            <w:r w:rsidRPr="00581783">
              <w:rPr>
                <w:rFonts w:eastAsia="Times New Roman" w:cs="Calibri"/>
                <w:sz w:val="20"/>
                <w:szCs w:val="20"/>
                <w:lang w:eastAsia="fr-FR"/>
              </w:rPr>
              <w:t xml:space="preserve">Dahir n° 1-03-194 du 14 Rajab 1424 (11 septembre 2003) </w:t>
            </w:r>
            <w:r w:rsidR="00B6709E" w:rsidRPr="00581783">
              <w:rPr>
                <w:rFonts w:eastAsia="Times New Roman" w:cs="Calibri"/>
                <w:sz w:val="20"/>
                <w:szCs w:val="20"/>
                <w:lang w:eastAsia="fr-FR"/>
              </w:rPr>
              <w:t>prévoit des dispositions</w:t>
            </w:r>
            <w:r w:rsidRPr="00581783">
              <w:rPr>
                <w:rFonts w:eastAsia="Times New Roman" w:cs="Calibri"/>
                <w:sz w:val="20"/>
                <w:szCs w:val="20"/>
                <w:lang w:eastAsia="fr-FR"/>
              </w:rPr>
              <w:t xml:space="preserve"> sur l’emploi, conditions de travail, représentation syndicale, intermédiation et gestion de conflits</w:t>
            </w:r>
            <w:r w:rsidR="00B6709E" w:rsidRPr="00581783">
              <w:rPr>
                <w:rFonts w:eastAsia="Times New Roman" w:cs="Calibri"/>
                <w:sz w:val="20"/>
                <w:szCs w:val="20"/>
                <w:lang w:eastAsia="fr-FR"/>
              </w:rPr>
              <w:t xml:space="preserve">. </w:t>
            </w:r>
            <w:r w:rsidR="00B6709E" w:rsidRPr="00581783">
              <w:rPr>
                <w:rFonts w:eastAsia="Times New Roman"/>
                <w:bCs/>
                <w:iCs/>
                <w:color w:val="C00000"/>
                <w:sz w:val="20"/>
                <w:szCs w:val="20"/>
                <w:lang w:eastAsia="fr-FR"/>
              </w:rPr>
              <w:t xml:space="preserve">S’agissant du régime de la sécurité sociale, il y a lieu de noter que le Maroc a </w:t>
            </w:r>
            <w:r w:rsidR="00E6798D">
              <w:rPr>
                <w:rFonts w:eastAsia="Times New Roman"/>
                <w:bCs/>
                <w:iCs/>
                <w:color w:val="C00000"/>
                <w:sz w:val="20"/>
                <w:szCs w:val="20"/>
                <w:lang w:eastAsia="fr-FR"/>
              </w:rPr>
              <w:t>mis en place par loi</w:t>
            </w:r>
            <w:r w:rsidR="00B6709E" w:rsidRPr="00581783">
              <w:rPr>
                <w:rFonts w:eastAsia="Times New Roman"/>
                <w:bCs/>
                <w:iCs/>
                <w:color w:val="C00000"/>
                <w:sz w:val="20"/>
                <w:szCs w:val="20"/>
                <w:lang w:eastAsia="fr-FR"/>
              </w:rPr>
              <w:t xml:space="preserve"> ce régime obligatoire depuis 1959 avec la création de la CNSS, </w:t>
            </w:r>
            <w:r w:rsidR="00E6798D">
              <w:rPr>
                <w:rFonts w:eastAsia="Times New Roman"/>
                <w:bCs/>
                <w:iCs/>
                <w:color w:val="C00000"/>
                <w:sz w:val="20"/>
                <w:szCs w:val="20"/>
                <w:lang w:eastAsia="fr-FR"/>
              </w:rPr>
              <w:t xml:space="preserve">laquelle loi a été </w:t>
            </w:r>
            <w:r w:rsidR="00B6709E" w:rsidRPr="00581783">
              <w:rPr>
                <w:rFonts w:eastAsia="Times New Roman"/>
                <w:bCs/>
                <w:iCs/>
                <w:color w:val="C00000"/>
                <w:sz w:val="20"/>
                <w:szCs w:val="20"/>
                <w:lang w:eastAsia="fr-FR"/>
              </w:rPr>
              <w:t>abrogé</w:t>
            </w:r>
            <w:r w:rsidR="00E6798D">
              <w:rPr>
                <w:rFonts w:eastAsia="Times New Roman"/>
                <w:bCs/>
                <w:iCs/>
                <w:color w:val="C00000"/>
                <w:sz w:val="20"/>
                <w:szCs w:val="20"/>
                <w:lang w:eastAsia="fr-FR"/>
              </w:rPr>
              <w:t xml:space="preserve">e </w:t>
            </w:r>
            <w:r w:rsidR="00B6709E" w:rsidRPr="00581783">
              <w:rPr>
                <w:rFonts w:eastAsia="Times New Roman"/>
                <w:bCs/>
                <w:iCs/>
                <w:color w:val="C00000"/>
                <w:sz w:val="20"/>
                <w:szCs w:val="20"/>
                <w:lang w:eastAsia="fr-FR"/>
              </w:rPr>
              <w:t>en 1972 via le dahir n°</w:t>
            </w:r>
            <w:r w:rsidR="00E6798D">
              <w:rPr>
                <w:rFonts w:eastAsia="Times New Roman"/>
                <w:bCs/>
                <w:iCs/>
                <w:color w:val="C00000"/>
                <w:sz w:val="20"/>
                <w:szCs w:val="20"/>
                <w:lang w:eastAsia="fr-FR"/>
              </w:rPr>
              <w:t>1-</w:t>
            </w:r>
            <w:r w:rsidR="00B6709E" w:rsidRPr="00581783">
              <w:rPr>
                <w:rFonts w:eastAsia="Times New Roman"/>
                <w:bCs/>
                <w:iCs/>
                <w:color w:val="C00000"/>
                <w:sz w:val="20"/>
                <w:szCs w:val="20"/>
                <w:lang w:eastAsia="fr-FR"/>
              </w:rPr>
              <w:t>72-184 portant la loi de la sécurité sociale</w:t>
            </w:r>
            <w:r w:rsidR="00B6709E" w:rsidRPr="00581783">
              <w:rPr>
                <w:rFonts w:eastAsia="Times New Roman"/>
                <w:bCs/>
                <w:iCs/>
                <w:sz w:val="20"/>
                <w:szCs w:val="20"/>
                <w:lang w:eastAsia="fr-FR"/>
              </w:rPr>
              <w:t xml:space="preserve">. </w:t>
            </w:r>
          </w:p>
          <w:p w14:paraId="67771E92" w14:textId="77777777" w:rsidR="00670D11" w:rsidRPr="00581783" w:rsidRDefault="00670D11" w:rsidP="00581783">
            <w:pPr>
              <w:spacing w:after="0" w:line="240" w:lineRule="auto"/>
              <w:ind w:left="284" w:right="227"/>
              <w:jc w:val="both"/>
              <w:rPr>
                <w:rFonts w:eastAsia="Times New Roman" w:cs="Calibri"/>
                <w:sz w:val="20"/>
                <w:szCs w:val="20"/>
                <w:lang w:eastAsia="fr-FR"/>
              </w:rPr>
            </w:pPr>
          </w:p>
          <w:p w14:paraId="5FDCC777" w14:textId="77777777" w:rsidR="00670D11" w:rsidRPr="00581783" w:rsidRDefault="00670D11" w:rsidP="00E6798D">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 xml:space="preserve">Une commission interministérielle a été instituée sur Hautes Instructions Royales. Cette commission a été chargée de proposer les mesures nécessaires pour renforcer la sécurité en milieu de travail en </w:t>
            </w:r>
            <w:r w:rsidRPr="00581783">
              <w:rPr>
                <w:rFonts w:eastAsia="ヒラギノ角ゴ Pro W3" w:cs="Calibri"/>
                <w:sz w:val="20"/>
                <w:szCs w:val="20"/>
                <w:lang w:eastAsia="fr-FR"/>
              </w:rPr>
              <w:t>mettant</w:t>
            </w:r>
            <w:r w:rsidRPr="00581783">
              <w:rPr>
                <w:rFonts w:eastAsia="Times New Roman" w:cs="Calibri"/>
                <w:sz w:val="20"/>
                <w:szCs w:val="20"/>
                <w:lang w:eastAsia="fr-FR"/>
              </w:rPr>
              <w:t xml:space="preserve"> l’accent sur la nécessité de mettre en place une politique intégrée de prévention des risques professionnels, de promouvoir une culture de prévention en matière de sécurité et de santé au travail et de préparer un cadre juridique général dans lequel devront se développer les différentes actions préventives en cohérence avec les normes internationales du travail. A ce titre, le Ministère de </w:t>
            </w:r>
            <w:r w:rsidR="0012032D" w:rsidRPr="00581783">
              <w:rPr>
                <w:rFonts w:eastAsia="Times New Roman" w:cs="Calibri"/>
                <w:sz w:val="20"/>
                <w:szCs w:val="20"/>
                <w:lang w:eastAsia="fr-FR"/>
              </w:rPr>
              <w:t xml:space="preserve">Travail </w:t>
            </w:r>
            <w:r w:rsidRPr="00581783">
              <w:rPr>
                <w:rFonts w:eastAsia="Times New Roman" w:cs="Calibri"/>
                <w:sz w:val="20"/>
                <w:szCs w:val="20"/>
                <w:lang w:eastAsia="fr-FR"/>
              </w:rPr>
              <w:t>et de</w:t>
            </w:r>
            <w:r w:rsidR="0012032D" w:rsidRPr="00581783">
              <w:rPr>
                <w:rFonts w:eastAsia="Times New Roman" w:cs="Calibri"/>
                <w:sz w:val="20"/>
                <w:szCs w:val="20"/>
                <w:lang w:eastAsia="fr-FR"/>
              </w:rPr>
              <w:t xml:space="preserve"> l’Insertion Professionnelle (MTIP</w:t>
            </w:r>
            <w:r w:rsidRPr="00581783">
              <w:rPr>
                <w:rFonts w:eastAsia="Times New Roman" w:cs="Calibri"/>
                <w:sz w:val="20"/>
                <w:szCs w:val="20"/>
                <w:lang w:eastAsia="fr-FR"/>
              </w:rPr>
              <w:t xml:space="preserve">) a élaboré un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de loi sur la santé et la sécurité au travail dans les deux secteurs privés et public.</w:t>
            </w:r>
          </w:p>
          <w:p w14:paraId="33DD06CF" w14:textId="77777777" w:rsidR="00670D11" w:rsidRPr="00581783" w:rsidRDefault="00670D11" w:rsidP="00581783">
            <w:pPr>
              <w:spacing w:after="0" w:line="240" w:lineRule="auto"/>
              <w:ind w:left="284" w:right="227"/>
              <w:jc w:val="both"/>
              <w:rPr>
                <w:rFonts w:eastAsia="Times New Roman" w:cs="Calibri"/>
                <w:sz w:val="20"/>
                <w:szCs w:val="20"/>
                <w:lang w:eastAsia="fr-FR"/>
              </w:rPr>
            </w:pPr>
          </w:p>
          <w:p w14:paraId="415B003A" w14:textId="77777777" w:rsidR="00670D11" w:rsidRPr="00581783" w:rsidRDefault="00670D11" w:rsidP="00581783">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Par rapport au travail des enfants, le Maroc dispose d’un arsenal juridique adéquate, qui fixe, entre autres choses, l’âge d’admission au travail à 15 ans révolus, liste les travaux interdits aux enfants entre 15 et 18 ans, et punit d’une amende de 25 000 à 30 000 DH tout employeur qui engage un salarié mineur de moins de 15 ans. L'OIT a deux conventions fondamentales relatives au travail des enfants : la Convention no 138 sur l'âge minimum, adoptée en 1973, et la Convention no 182 sur les pires formes de travail des enfants, adoptée en 1999. Les deux conventions ont été ratifiées par le Maroc, en 2000 et 2001, respectivement.</w:t>
            </w:r>
          </w:p>
          <w:p w14:paraId="5B24806B" w14:textId="77777777" w:rsidR="00670D11" w:rsidRPr="00581783" w:rsidRDefault="00670D11" w:rsidP="00581783">
            <w:pPr>
              <w:spacing w:after="0" w:line="240" w:lineRule="auto"/>
              <w:ind w:left="284" w:right="227"/>
              <w:rPr>
                <w:rFonts w:eastAsia="Times New Roman" w:cs="Calibri"/>
                <w:sz w:val="20"/>
                <w:szCs w:val="20"/>
                <w:lang w:eastAsia="fr-FR"/>
              </w:rPr>
            </w:pPr>
          </w:p>
          <w:p w14:paraId="225F706D" w14:textId="77777777" w:rsidR="00C0278F" w:rsidRPr="00581783" w:rsidRDefault="00C0278F" w:rsidP="00581783">
            <w:pPr>
              <w:spacing w:after="0" w:line="240" w:lineRule="auto"/>
              <w:ind w:left="284" w:right="227"/>
              <w:rPr>
                <w:rFonts w:eastAsia="Times New Roman" w:cs="Calibri"/>
                <w:sz w:val="20"/>
                <w:szCs w:val="20"/>
                <w:lang w:eastAsia="fr-FR"/>
              </w:rPr>
            </w:pPr>
            <w:r w:rsidRPr="00581783">
              <w:rPr>
                <w:rFonts w:eastAsia="Times New Roman" w:cs="Calibri"/>
                <w:b/>
                <w:sz w:val="20"/>
                <w:szCs w:val="20"/>
                <w:lang w:eastAsia="fr-FR"/>
              </w:rPr>
              <w:t>En matière de gestion sociale</w:t>
            </w:r>
            <w:r w:rsidRPr="00581783">
              <w:rPr>
                <w:rFonts w:eastAsia="Times New Roman" w:cs="Calibri"/>
                <w:sz w:val="20"/>
                <w:szCs w:val="20"/>
                <w:lang w:eastAsia="fr-FR"/>
              </w:rPr>
              <w:t> :</w:t>
            </w:r>
          </w:p>
          <w:p w14:paraId="4268BA1F" w14:textId="77777777" w:rsidR="00670D11" w:rsidRPr="00581783" w:rsidRDefault="00670D11" w:rsidP="00581783">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 xml:space="preserve">En ce qui concerne la </w:t>
            </w:r>
            <w:r w:rsidRPr="00581783">
              <w:rPr>
                <w:rFonts w:eastAsia="Times New Roman" w:cs="Calibri"/>
                <w:b/>
                <w:bCs/>
                <w:sz w:val="20"/>
                <w:szCs w:val="20"/>
                <w:lang w:eastAsia="fr-FR"/>
              </w:rPr>
              <w:t>gestion des sauvegardes sociales</w:t>
            </w:r>
            <w:r w:rsidRPr="00581783">
              <w:rPr>
                <w:rFonts w:eastAsia="Times New Roman" w:cs="Calibri"/>
                <w:sz w:val="20"/>
                <w:szCs w:val="20"/>
                <w:lang w:eastAsia="fr-FR"/>
              </w:rPr>
              <w:t>, le Maroc dispose d'un cadre juridique complet. La Constitution de 2011 et les lois organiques sur la gestion des communes adoptées dans le cadre de la décentralisation comprennent des dispositions demandant la consultation et la participation des personnes, inclus des femmes, dans le développement et le suivi des politiques, la présentation des pétitions, l'accès à l'information et les mécanismes de gestion des plaintes. En outre, la reconnaissance de l'Amazigh en tant que langue officielle est consacrée dans la Constitution. En plus de la possibilité d'appels administratifs et judiciaires, plusieurs mécanismes indépendants de plaintes constitutionnelles sont facilement accessibles aux populations, comme le Conseil national des droits de l'homme, l'Institution de l'Ombudsman; et l'Autorité nationale pour la probité, la prévention et la lutte contre la corruption.</w:t>
            </w:r>
          </w:p>
          <w:p w14:paraId="46B91DC3" w14:textId="77777777" w:rsidR="00670D11" w:rsidRPr="00581783" w:rsidRDefault="00670D11" w:rsidP="00581783">
            <w:pPr>
              <w:spacing w:after="0" w:line="240" w:lineRule="auto"/>
              <w:ind w:left="284" w:right="227"/>
              <w:rPr>
                <w:rFonts w:eastAsia="Times New Roman" w:cs="Calibri"/>
                <w:sz w:val="20"/>
                <w:szCs w:val="20"/>
                <w:lang w:eastAsia="fr-FR"/>
              </w:rPr>
            </w:pPr>
          </w:p>
          <w:p w14:paraId="46B7AE43" w14:textId="77777777" w:rsidR="00670D11" w:rsidRPr="00581783" w:rsidRDefault="00670D11" w:rsidP="00581783">
            <w:pPr>
              <w:spacing w:after="0" w:line="240" w:lineRule="auto"/>
              <w:ind w:left="284" w:right="227"/>
              <w:contextualSpacing/>
              <w:jc w:val="both"/>
              <w:rPr>
                <w:rFonts w:eastAsia="Times New Roman" w:cs="Calibri"/>
                <w:sz w:val="20"/>
                <w:szCs w:val="20"/>
                <w:lang w:eastAsia="fr-FR"/>
              </w:rPr>
            </w:pPr>
            <w:r w:rsidRPr="00581783">
              <w:rPr>
                <w:rFonts w:eastAsia="Times New Roman" w:cs="Calibri"/>
                <w:sz w:val="20"/>
                <w:szCs w:val="20"/>
                <w:lang w:eastAsia="fr-FR"/>
              </w:rPr>
              <w:t xml:space="preserve">Le respect de la propriété est un principe fondamental de la loi marocaine, tel qu'il est consacré dans l'article 35 de la Constitution de 2011. La législation nationale en matière d'expropriation comprend des dispositions qui prévoient une compensation pour les détenteurs de droits. L'acquisition de terres par l'État sur la base de l'intérêt public est régie par des règles et procédures spéciales et est très contraignante pour les autorités expropriantes. Les affectations volontaires et l'occupation temporaire sont effectuées par les autorités locales conformément aux procédures formelles et légalisées (accords, autorisations ou contrats d'achat). La loi permet le recours à la justice pour contester l’expropriation, et pour contester le niveau de compensation si l’exproprié considère que la compensation ne permet pas l’acquisition de terrains ou biens de valeur égale. </w:t>
            </w:r>
          </w:p>
          <w:p w14:paraId="0FA513D0" w14:textId="77777777" w:rsidR="00670D11" w:rsidRPr="00581783" w:rsidRDefault="00670D11" w:rsidP="00581783">
            <w:pPr>
              <w:spacing w:after="0" w:line="240" w:lineRule="auto"/>
              <w:ind w:left="531" w:right="227"/>
              <w:contextualSpacing/>
              <w:jc w:val="both"/>
              <w:rPr>
                <w:rFonts w:eastAsia="Times New Roman" w:cs="Calibri"/>
                <w:sz w:val="20"/>
                <w:szCs w:val="20"/>
                <w:lang w:eastAsia="fr-FR"/>
              </w:rPr>
            </w:pPr>
          </w:p>
          <w:p w14:paraId="4AF5D360" w14:textId="77777777" w:rsidR="00670D11" w:rsidRPr="00581783" w:rsidRDefault="00670D11" w:rsidP="00581783">
            <w:pPr>
              <w:spacing w:after="0" w:line="240" w:lineRule="auto"/>
              <w:ind w:left="284" w:right="227"/>
              <w:contextualSpacing/>
              <w:jc w:val="both"/>
              <w:rPr>
                <w:rFonts w:eastAsia="Times New Roman" w:cs="Calibri"/>
                <w:sz w:val="20"/>
                <w:szCs w:val="20"/>
                <w:lang w:eastAsia="fr-FR"/>
              </w:rPr>
            </w:pPr>
            <w:r w:rsidRPr="00581783">
              <w:rPr>
                <w:rFonts w:eastAsia="Times New Roman" w:cs="Calibri"/>
                <w:sz w:val="20"/>
                <w:szCs w:val="20"/>
                <w:lang w:eastAsia="fr-FR"/>
              </w:rPr>
              <w:t>Toutefois, la législation sur l'expropriation ne contient pas de procédures spécifiques : (i) applicables aux personnes affectées qui n'ont pas un titre officiel reconnu ou un titre sur le terrain qu'ils occupent ou des provisions pour revenus ou perte de gains potentiels ; (ii) concernant l'évaluation sociale, la consultation des populations et le suivi et l'évaluation des impacts sociaux au-delà de la phase de construction. Ces lacunes, notamment celles liées à la consultation des populations et la compensation des personnes non-titrés pour des pertes d’investissements ou revenues, ont été abordées dans les pratiques de nombreux ministères et institutions qui recourent à l'expropriation de terres, grâce à la mise en œuvre de procédures d'accompagnement social.</w:t>
            </w:r>
          </w:p>
          <w:p w14:paraId="53BAE849" w14:textId="77777777" w:rsidR="00670D11" w:rsidRPr="00581783" w:rsidRDefault="00670D11" w:rsidP="00581783">
            <w:pPr>
              <w:spacing w:after="0" w:line="240" w:lineRule="auto"/>
              <w:ind w:left="531" w:right="227"/>
              <w:contextualSpacing/>
              <w:jc w:val="both"/>
              <w:rPr>
                <w:rFonts w:eastAsia="Times New Roman" w:cs="Calibri"/>
                <w:sz w:val="20"/>
                <w:szCs w:val="20"/>
                <w:lang w:eastAsia="fr-FR"/>
              </w:rPr>
            </w:pPr>
          </w:p>
          <w:p w14:paraId="446E0D43" w14:textId="77777777" w:rsidR="00C0278F" w:rsidRPr="00581783" w:rsidRDefault="00C0278F" w:rsidP="00581783">
            <w:pPr>
              <w:spacing w:after="0" w:line="240" w:lineRule="auto"/>
              <w:ind w:left="284"/>
              <w:contextualSpacing/>
              <w:rPr>
                <w:rFonts w:eastAsia="Times New Roman" w:cs="Calibri"/>
                <w:sz w:val="20"/>
                <w:szCs w:val="20"/>
                <w:lang w:eastAsia="fr-FR"/>
              </w:rPr>
            </w:pPr>
            <w:r w:rsidRPr="00581783">
              <w:rPr>
                <w:rFonts w:eastAsia="Times New Roman" w:cs="Calibri"/>
                <w:sz w:val="20"/>
                <w:szCs w:val="20"/>
                <w:lang w:eastAsia="fr-FR"/>
              </w:rPr>
              <w:t>Enfin, par rapport</w:t>
            </w:r>
            <w:r w:rsidRPr="00581783">
              <w:rPr>
                <w:rFonts w:eastAsia="Times New Roman" w:cs="Calibri"/>
                <w:b/>
                <w:i/>
                <w:sz w:val="20"/>
                <w:szCs w:val="20"/>
                <w:lang w:eastAsia="fr-FR"/>
              </w:rPr>
              <w:t xml:space="preserve"> </w:t>
            </w:r>
            <w:r w:rsidRPr="00581783">
              <w:rPr>
                <w:rFonts w:eastAsia="Times New Roman" w:cs="Calibri"/>
                <w:sz w:val="20"/>
                <w:szCs w:val="20"/>
                <w:lang w:eastAsia="fr-FR"/>
              </w:rPr>
              <w:t>à</w:t>
            </w:r>
            <w:r w:rsidRPr="00581783">
              <w:rPr>
                <w:rFonts w:eastAsia="Times New Roman" w:cs="Calibri"/>
                <w:b/>
                <w:i/>
                <w:sz w:val="20"/>
                <w:szCs w:val="20"/>
                <w:lang w:eastAsia="fr-FR"/>
              </w:rPr>
              <w:t xml:space="preserve"> la traite des personnes</w:t>
            </w:r>
            <w:r w:rsidRPr="00581783">
              <w:rPr>
                <w:rFonts w:eastAsia="Times New Roman" w:cs="Calibri"/>
                <w:b/>
                <w:sz w:val="20"/>
                <w:szCs w:val="20"/>
                <w:lang w:eastAsia="fr-FR"/>
              </w:rPr>
              <w:t xml:space="preserve">, </w:t>
            </w:r>
            <w:r w:rsidRPr="00581783">
              <w:rPr>
                <w:rFonts w:eastAsia="Times New Roman" w:cs="Calibri"/>
                <w:sz w:val="20"/>
                <w:szCs w:val="20"/>
                <w:lang w:eastAsia="fr-FR"/>
              </w:rPr>
              <w:t xml:space="preserve">le </w:t>
            </w:r>
            <w:r w:rsidR="00CD010E" w:rsidRPr="00581783">
              <w:rPr>
                <w:rFonts w:eastAsia="Times New Roman" w:cs="Calibri"/>
                <w:sz w:val="20"/>
                <w:szCs w:val="20"/>
                <w:lang w:eastAsia="fr-FR"/>
              </w:rPr>
              <w:t>Maroc a adopté la loi</w:t>
            </w:r>
            <w:r w:rsidR="00CD010E" w:rsidRPr="00581783">
              <w:rPr>
                <w:rFonts w:ascii="Arial" w:eastAsia="Times New Roman" w:hAnsi="Arial"/>
                <w:color w:val="333333"/>
                <w:sz w:val="18"/>
                <w:szCs w:val="18"/>
                <w:shd w:val="clear" w:color="auto" w:fill="FFFFFF"/>
                <w:lang w:eastAsia="fr-FR"/>
              </w:rPr>
              <w:t xml:space="preserve"> n° 27-14 du 25 août 2016 relative à la lutte contre la traite des êtres humains </w:t>
            </w:r>
            <w:r w:rsidR="00C03A2B" w:rsidRPr="00581783">
              <w:rPr>
                <w:rFonts w:eastAsia="Times New Roman" w:cs="Calibri"/>
                <w:sz w:val="20"/>
                <w:szCs w:val="20"/>
                <w:lang w:eastAsia="fr-FR"/>
              </w:rPr>
              <w:t xml:space="preserve">qui définit le travail forcé et la traite des êtres humains, </w:t>
            </w:r>
            <w:r w:rsidR="00911F1C" w:rsidRPr="00581783">
              <w:rPr>
                <w:rFonts w:eastAsia="Times New Roman" w:cs="Calibri"/>
                <w:sz w:val="20"/>
                <w:szCs w:val="20"/>
                <w:lang w:eastAsia="fr-FR"/>
              </w:rPr>
              <w:t xml:space="preserve">et </w:t>
            </w:r>
            <w:r w:rsidR="00030117" w:rsidRPr="00581783">
              <w:rPr>
                <w:rFonts w:eastAsia="Times New Roman" w:cs="Calibri"/>
                <w:sz w:val="20"/>
                <w:szCs w:val="20"/>
                <w:lang w:eastAsia="fr-FR"/>
              </w:rPr>
              <w:t>complète</w:t>
            </w:r>
            <w:r w:rsidR="00C03A2B" w:rsidRPr="00581783">
              <w:rPr>
                <w:rFonts w:eastAsia="Times New Roman" w:cs="Calibri"/>
                <w:sz w:val="20"/>
                <w:szCs w:val="20"/>
                <w:lang w:eastAsia="fr-FR"/>
              </w:rPr>
              <w:t xml:space="preserve"> les dispositions du chapitre VII du titre premier du livre III du code pénal approuvé par le dahir 1-59-413</w:t>
            </w:r>
            <w:r w:rsidR="00911F1C" w:rsidRPr="00581783">
              <w:rPr>
                <w:rFonts w:eastAsia="Times New Roman" w:cs="Calibri"/>
                <w:sz w:val="20"/>
                <w:szCs w:val="20"/>
                <w:lang w:eastAsia="fr-FR"/>
              </w:rPr>
              <w:t>.</w:t>
            </w:r>
          </w:p>
          <w:p w14:paraId="4CFFADE3" w14:textId="77777777" w:rsidR="00C0278F" w:rsidRPr="00581783" w:rsidRDefault="00C0278F" w:rsidP="00581783">
            <w:pPr>
              <w:spacing w:after="0" w:line="240" w:lineRule="auto"/>
              <w:ind w:left="284" w:right="227"/>
              <w:rPr>
                <w:rFonts w:eastAsia="Times New Roman" w:cs="Calibri"/>
                <w:b/>
                <w:bCs/>
                <w:sz w:val="20"/>
                <w:szCs w:val="20"/>
                <w:lang w:eastAsia="fr-FR"/>
              </w:rPr>
            </w:pPr>
          </w:p>
          <w:p w14:paraId="07BEC28C" w14:textId="77777777" w:rsidR="00C0278F" w:rsidRPr="00581783" w:rsidRDefault="00C0278F" w:rsidP="00581783">
            <w:pPr>
              <w:spacing w:after="0" w:line="240" w:lineRule="auto"/>
              <w:ind w:left="284" w:right="227"/>
              <w:rPr>
                <w:rFonts w:eastAsia="Times New Roman" w:cs="Calibri"/>
                <w:b/>
                <w:bCs/>
                <w:sz w:val="20"/>
                <w:szCs w:val="20"/>
                <w:lang w:eastAsia="fr-FR"/>
              </w:rPr>
            </w:pPr>
            <w:r w:rsidRPr="00581783">
              <w:rPr>
                <w:rFonts w:eastAsia="Times New Roman" w:cs="Calibri"/>
                <w:b/>
                <w:bCs/>
                <w:sz w:val="20"/>
                <w:szCs w:val="20"/>
                <w:lang w:eastAsia="fr-FR"/>
              </w:rPr>
              <w:t>POLITIQUES ET DIRECTIVES DE LA BANQUE MONDIALE</w:t>
            </w:r>
          </w:p>
          <w:p w14:paraId="3C3A299C" w14:textId="77777777" w:rsidR="00C0278F" w:rsidRPr="00581783" w:rsidRDefault="00C0278F" w:rsidP="00581783">
            <w:pPr>
              <w:spacing w:after="0" w:line="240" w:lineRule="auto"/>
              <w:ind w:left="284" w:right="227"/>
              <w:jc w:val="both"/>
              <w:rPr>
                <w:rFonts w:eastAsia="Times New Roman" w:cs="Calibri"/>
                <w:bCs/>
                <w:sz w:val="20"/>
                <w:szCs w:val="20"/>
                <w:lang w:eastAsia="fr-FR"/>
              </w:rPr>
            </w:pPr>
            <w:r w:rsidRPr="00581783">
              <w:rPr>
                <w:rFonts w:eastAsia="Times New Roman" w:cs="Calibri"/>
                <w:bCs/>
                <w:sz w:val="20"/>
                <w:szCs w:val="20"/>
                <w:lang w:eastAsia="fr-FR"/>
              </w:rPr>
              <w:t xml:space="preserve">Les directives et politiques opérationnelles de sauvegardes environnementale et sociale de la Banque mondiale permettent l’intégration des considérations environnementales et sociales dans l’élaboration, la planification et l’exécution des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s de développement. Ces politiques sont conçues pour: </w:t>
            </w:r>
          </w:p>
          <w:p w14:paraId="1E5B1AB8" w14:textId="77777777" w:rsidR="00C0278F" w:rsidRPr="00581783" w:rsidRDefault="00C0278F" w:rsidP="00581783">
            <w:pPr>
              <w:spacing w:after="0" w:line="240" w:lineRule="auto"/>
              <w:ind w:left="284" w:right="227"/>
              <w:rPr>
                <w:rFonts w:eastAsia="Times New Roman" w:cs="Calibri"/>
                <w:bCs/>
                <w:sz w:val="20"/>
                <w:szCs w:val="20"/>
                <w:lang w:eastAsia="fr-FR"/>
              </w:rPr>
            </w:pPr>
          </w:p>
          <w:p w14:paraId="281CBE8A" w14:textId="77777777" w:rsidR="00C0278F" w:rsidRPr="00581783" w:rsidRDefault="00C0278F" w:rsidP="00581783">
            <w:pPr>
              <w:numPr>
                <w:ilvl w:val="0"/>
                <w:numId w:val="32"/>
              </w:numPr>
              <w:spacing w:after="0" w:line="240" w:lineRule="auto"/>
              <w:ind w:right="227"/>
              <w:contextualSpacing/>
              <w:rPr>
                <w:rFonts w:eastAsia="Times New Roman" w:cs="Calibri"/>
                <w:bCs/>
                <w:sz w:val="20"/>
                <w:szCs w:val="20"/>
                <w:lang w:eastAsia="fr-FR"/>
              </w:rPr>
            </w:pPr>
            <w:r w:rsidRPr="00581783">
              <w:rPr>
                <w:rFonts w:eastAsia="Times New Roman" w:cs="Calibri"/>
                <w:b/>
                <w:bCs/>
                <w:i/>
                <w:sz w:val="20"/>
                <w:szCs w:val="20"/>
                <w:lang w:eastAsia="fr-FR"/>
              </w:rPr>
              <w:t xml:space="preserve">protéger l'environnement </w:t>
            </w:r>
            <w:r w:rsidRPr="00581783">
              <w:rPr>
                <w:rFonts w:eastAsia="Times New Roman" w:cs="Calibri"/>
                <w:bCs/>
                <w:sz w:val="20"/>
                <w:szCs w:val="20"/>
                <w:lang w:eastAsia="fr-FR"/>
              </w:rPr>
              <w:t xml:space="preserve">et la société contre les effets négatifs potentiels des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s, plans, programmes et politiques; </w:t>
            </w:r>
          </w:p>
          <w:p w14:paraId="71C688B9" w14:textId="77777777" w:rsidR="00C0278F" w:rsidRPr="00581783" w:rsidRDefault="00C0278F" w:rsidP="00581783">
            <w:pPr>
              <w:numPr>
                <w:ilvl w:val="0"/>
                <w:numId w:val="32"/>
              </w:numPr>
              <w:spacing w:after="0" w:line="240" w:lineRule="auto"/>
              <w:ind w:right="227"/>
              <w:contextualSpacing/>
              <w:rPr>
                <w:rFonts w:eastAsia="Times New Roman" w:cs="Calibri"/>
                <w:bCs/>
                <w:sz w:val="20"/>
                <w:szCs w:val="20"/>
                <w:lang w:eastAsia="fr-FR"/>
              </w:rPr>
            </w:pPr>
            <w:r w:rsidRPr="00581783">
              <w:rPr>
                <w:rFonts w:eastAsia="Times New Roman" w:cs="Calibri"/>
                <w:b/>
                <w:bCs/>
                <w:i/>
                <w:sz w:val="20"/>
                <w:szCs w:val="20"/>
                <w:lang w:eastAsia="fr-FR"/>
              </w:rPr>
              <w:t>réduire et gérer les risques</w:t>
            </w:r>
            <w:r w:rsidRPr="00581783">
              <w:rPr>
                <w:rFonts w:eastAsia="Times New Roman" w:cs="Calibri"/>
                <w:bCs/>
                <w:sz w:val="20"/>
                <w:szCs w:val="20"/>
                <w:lang w:eastAsia="fr-FR"/>
              </w:rPr>
              <w:t xml:space="preserve"> liés à la mise en œuvre des activités du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et </w:t>
            </w:r>
          </w:p>
          <w:p w14:paraId="6878242E" w14:textId="77777777" w:rsidR="00911F1C" w:rsidRPr="00581783" w:rsidRDefault="00C0278F" w:rsidP="00581783">
            <w:pPr>
              <w:numPr>
                <w:ilvl w:val="0"/>
                <w:numId w:val="32"/>
              </w:numPr>
              <w:spacing w:after="0" w:line="240" w:lineRule="auto"/>
              <w:ind w:right="227"/>
              <w:contextualSpacing/>
              <w:rPr>
                <w:rFonts w:eastAsia="Times New Roman" w:cs="Calibri"/>
                <w:bCs/>
                <w:sz w:val="20"/>
                <w:szCs w:val="20"/>
                <w:lang w:eastAsia="fr-FR"/>
              </w:rPr>
            </w:pPr>
            <w:r w:rsidRPr="00581783">
              <w:rPr>
                <w:rFonts w:eastAsia="Times New Roman" w:cs="Calibri"/>
                <w:b/>
                <w:bCs/>
                <w:i/>
                <w:sz w:val="20"/>
                <w:szCs w:val="20"/>
                <w:lang w:eastAsia="fr-FR"/>
              </w:rPr>
              <w:t>aider à une meilleure prise de décision</w:t>
            </w:r>
            <w:r w:rsidRPr="00581783">
              <w:rPr>
                <w:rFonts w:eastAsia="Times New Roman" w:cs="Calibri"/>
                <w:bCs/>
                <w:sz w:val="20"/>
                <w:szCs w:val="20"/>
                <w:lang w:eastAsia="fr-FR"/>
              </w:rPr>
              <w:t xml:space="preserve"> pour garantir la durabilité des  activités. </w:t>
            </w:r>
          </w:p>
          <w:p w14:paraId="6410E608" w14:textId="77777777" w:rsidR="00911F1C" w:rsidRPr="00581783" w:rsidRDefault="00911F1C" w:rsidP="00581783">
            <w:pPr>
              <w:spacing w:after="0" w:line="240" w:lineRule="auto"/>
              <w:ind w:left="891" w:right="227"/>
              <w:contextualSpacing/>
              <w:rPr>
                <w:rFonts w:eastAsia="Times New Roman" w:cs="Calibri"/>
                <w:bCs/>
                <w:sz w:val="20"/>
                <w:szCs w:val="20"/>
                <w:lang w:eastAsia="fr-FR"/>
              </w:rPr>
            </w:pPr>
          </w:p>
          <w:p w14:paraId="77559B44" w14:textId="77777777" w:rsidR="00C0278F" w:rsidRPr="00581783" w:rsidRDefault="00C0278F" w:rsidP="00581783">
            <w:pPr>
              <w:spacing w:after="0" w:line="240" w:lineRule="auto"/>
              <w:ind w:left="360" w:right="168"/>
              <w:contextualSpacing/>
              <w:jc w:val="both"/>
              <w:rPr>
                <w:rFonts w:eastAsia="Times New Roman" w:cs="Calibri"/>
                <w:sz w:val="20"/>
                <w:szCs w:val="20"/>
                <w:lang w:eastAsia="fr-FR"/>
              </w:rPr>
            </w:pPr>
            <w:r w:rsidRPr="00581783">
              <w:rPr>
                <w:rFonts w:eastAsia="Times New Roman" w:cs="Calibri"/>
                <w:b/>
                <w:i/>
                <w:sz w:val="20"/>
                <w:szCs w:val="20"/>
                <w:lang w:eastAsia="fr-FR"/>
              </w:rPr>
              <w:t>Les politiques opérationnelles de la Banque mondiale</w:t>
            </w:r>
            <w:r w:rsidR="00911F1C" w:rsidRPr="00581783">
              <w:rPr>
                <w:rFonts w:eastAsia="Times New Roman" w:cs="Calibri"/>
                <w:sz w:val="20"/>
                <w:szCs w:val="20"/>
                <w:lang w:eastAsia="fr-FR"/>
              </w:rPr>
              <w:t xml:space="preserve"> sont </w:t>
            </w:r>
            <w:r w:rsidRPr="00581783">
              <w:rPr>
                <w:rFonts w:eastAsia="Times New Roman" w:cs="Calibri"/>
                <w:sz w:val="20"/>
                <w:szCs w:val="20"/>
                <w:lang w:eastAsia="fr-FR"/>
              </w:rPr>
              <w:t xml:space="preserve">: la </w:t>
            </w:r>
            <w:r w:rsidRPr="00581783">
              <w:rPr>
                <w:rFonts w:eastAsia="Times New Roman" w:cs="Calibri"/>
                <w:i/>
                <w:sz w:val="20"/>
                <w:szCs w:val="20"/>
                <w:lang w:eastAsia="fr-FR"/>
              </w:rPr>
              <w:t>PO 4.04: Habitats Naturels</w:t>
            </w:r>
            <w:r w:rsidRPr="00581783">
              <w:rPr>
                <w:rFonts w:eastAsia="Times New Roman" w:cs="Calibri"/>
                <w:sz w:val="20"/>
                <w:szCs w:val="20"/>
                <w:lang w:eastAsia="fr-FR"/>
              </w:rPr>
              <w:t xml:space="preserve">; la PO 4.09, </w:t>
            </w:r>
            <w:r w:rsidRPr="00581783">
              <w:rPr>
                <w:rFonts w:eastAsia="Times New Roman" w:cs="Calibri"/>
                <w:i/>
                <w:sz w:val="20"/>
                <w:szCs w:val="20"/>
                <w:lang w:eastAsia="fr-FR"/>
              </w:rPr>
              <w:t>Gestion des pesticides</w:t>
            </w:r>
            <w:r w:rsidRPr="00581783">
              <w:rPr>
                <w:rFonts w:eastAsia="Times New Roman" w:cs="Calibri"/>
                <w:sz w:val="20"/>
                <w:szCs w:val="20"/>
                <w:lang w:eastAsia="fr-FR"/>
              </w:rPr>
              <w:t xml:space="preserve"> ; la PO 4.10 : </w:t>
            </w:r>
            <w:r w:rsidRPr="00581783">
              <w:rPr>
                <w:rFonts w:eastAsia="Times New Roman" w:cs="Calibri"/>
                <w:i/>
                <w:sz w:val="20"/>
                <w:szCs w:val="20"/>
                <w:lang w:eastAsia="fr-FR"/>
              </w:rPr>
              <w:t>Populations indigènes</w:t>
            </w:r>
            <w:r w:rsidRPr="00581783">
              <w:rPr>
                <w:rFonts w:eastAsia="Times New Roman" w:cs="Calibri"/>
                <w:sz w:val="20"/>
                <w:szCs w:val="20"/>
                <w:lang w:eastAsia="fr-FR"/>
              </w:rPr>
              <w:t xml:space="preserve"> ; la </w:t>
            </w:r>
            <w:r w:rsidRPr="00581783">
              <w:rPr>
                <w:rFonts w:eastAsia="Times New Roman" w:cs="Calibri"/>
                <w:i/>
                <w:sz w:val="20"/>
                <w:szCs w:val="20"/>
                <w:lang w:eastAsia="fr-FR"/>
              </w:rPr>
              <w:t>PO 4.11: Ressources physiques culturelles</w:t>
            </w:r>
            <w:r w:rsidRPr="00581783">
              <w:rPr>
                <w:rFonts w:eastAsia="Times New Roman" w:cs="Calibri"/>
                <w:sz w:val="20"/>
                <w:szCs w:val="20"/>
                <w:lang w:eastAsia="fr-FR"/>
              </w:rPr>
              <w:t xml:space="preserve"> ;  la </w:t>
            </w:r>
            <w:r w:rsidRPr="00581783">
              <w:rPr>
                <w:rFonts w:eastAsia="Times New Roman" w:cs="Calibri"/>
                <w:i/>
                <w:sz w:val="20"/>
                <w:szCs w:val="20"/>
                <w:lang w:eastAsia="fr-FR"/>
              </w:rPr>
              <w:t>PO 4.12: Déplacement réinstallation involontaire des populations </w:t>
            </w:r>
            <w:r w:rsidRPr="00581783">
              <w:rPr>
                <w:rFonts w:eastAsia="Times New Roman" w:cs="Calibri"/>
                <w:sz w:val="20"/>
                <w:szCs w:val="20"/>
                <w:lang w:eastAsia="fr-FR"/>
              </w:rPr>
              <w:t xml:space="preserve">; la </w:t>
            </w:r>
            <w:r w:rsidRPr="00581783">
              <w:rPr>
                <w:rFonts w:eastAsia="Times New Roman" w:cs="Calibri"/>
                <w:i/>
                <w:sz w:val="20"/>
                <w:szCs w:val="20"/>
                <w:lang w:eastAsia="fr-FR"/>
              </w:rPr>
              <w:t>PO 4.36: Forêts</w:t>
            </w:r>
            <w:r w:rsidRPr="00581783">
              <w:rPr>
                <w:rFonts w:eastAsia="Times New Roman" w:cs="Calibri"/>
                <w:sz w:val="20"/>
                <w:szCs w:val="20"/>
                <w:lang w:eastAsia="fr-FR"/>
              </w:rPr>
              <w:t xml:space="preserve"> ; la PO 4.37 </w:t>
            </w:r>
            <w:r w:rsidRPr="00581783">
              <w:rPr>
                <w:rFonts w:eastAsia="Times New Roman" w:cs="Calibri"/>
                <w:i/>
                <w:sz w:val="20"/>
                <w:szCs w:val="20"/>
                <w:lang w:eastAsia="fr-FR"/>
              </w:rPr>
              <w:t>Sécurité des barrages</w:t>
            </w:r>
            <w:r w:rsidRPr="00581783">
              <w:rPr>
                <w:rFonts w:eastAsia="Times New Roman" w:cs="Calibri"/>
                <w:sz w:val="20"/>
                <w:szCs w:val="20"/>
                <w:lang w:eastAsia="fr-FR"/>
              </w:rPr>
              <w:t xml:space="preserve">; la PO 7.50 </w:t>
            </w:r>
            <w:r w:rsidRPr="00581783">
              <w:rPr>
                <w:rFonts w:eastAsia="Times New Roman" w:cs="Calibri"/>
                <w:i/>
                <w:sz w:val="20"/>
                <w:szCs w:val="20"/>
                <w:lang w:eastAsia="fr-FR"/>
              </w:rPr>
              <w:t>Voies d’eaux internationales</w:t>
            </w:r>
            <w:r w:rsidRPr="00581783">
              <w:rPr>
                <w:rFonts w:eastAsia="Times New Roman" w:cs="Calibri"/>
                <w:sz w:val="20"/>
                <w:szCs w:val="20"/>
                <w:lang w:eastAsia="fr-FR"/>
              </w:rPr>
              <w:t xml:space="preserve">; et la PO 7.60, </w:t>
            </w:r>
            <w:r w:rsidRPr="00581783">
              <w:rPr>
                <w:rFonts w:eastAsia="Times New Roman" w:cs="Calibri"/>
                <w:i/>
                <w:sz w:val="20"/>
                <w:szCs w:val="20"/>
                <w:lang w:eastAsia="fr-FR"/>
              </w:rPr>
              <w:t>Zones disputées</w:t>
            </w:r>
            <w:r w:rsidRPr="00581783">
              <w:rPr>
                <w:rFonts w:eastAsia="Times New Roman" w:cs="Calibri"/>
                <w:sz w:val="20"/>
                <w:szCs w:val="20"/>
                <w:lang w:eastAsia="fr-FR"/>
              </w:rPr>
              <w:t xml:space="preserve">.   A cela, il faut ajouter, d’une part, la </w:t>
            </w:r>
            <w:r w:rsidRPr="00581783">
              <w:rPr>
                <w:rFonts w:eastAsia="Times New Roman" w:cs="Calibri"/>
                <w:i/>
                <w:sz w:val="20"/>
                <w:szCs w:val="20"/>
                <w:lang w:eastAsia="fr-FR"/>
              </w:rPr>
              <w:t>PB 17.5 Diffusion de l’information,</w:t>
            </w:r>
            <w:r w:rsidRPr="00581783">
              <w:rPr>
                <w:rFonts w:eastAsia="Times New Roman" w:cs="Calibri"/>
                <w:sz w:val="20"/>
                <w:szCs w:val="20"/>
                <w:lang w:eastAsia="fr-FR"/>
              </w:rPr>
              <w:t xml:space="preserve"> qui est une procédure requise pour une large diffusion de toute l’information concernant la nature et les objectifs d’un </w:t>
            </w:r>
            <w:r w:rsidR="00F317A1" w:rsidRPr="00581783">
              <w:rPr>
                <w:rFonts w:eastAsia="Times New Roman" w:cs="Calibri"/>
                <w:sz w:val="20"/>
                <w:szCs w:val="20"/>
                <w:lang w:eastAsia="fr-FR"/>
              </w:rPr>
              <w:t>programme</w:t>
            </w:r>
            <w:r w:rsidRPr="00581783">
              <w:rPr>
                <w:rFonts w:eastAsia="Times New Roman" w:cs="Calibri"/>
                <w:sz w:val="20"/>
                <w:szCs w:val="20"/>
                <w:lang w:eastAsia="fr-FR"/>
              </w:rPr>
              <w:t> ; et, d’autre part, les directives dites « Environnement, Santé et Sécurité » (EHS Directives) du Groupe de la Banque mondiale.</w:t>
            </w:r>
          </w:p>
          <w:p w14:paraId="2A328228" w14:textId="77777777" w:rsidR="00C0278F" w:rsidRPr="00581783" w:rsidRDefault="00C0278F" w:rsidP="00581783">
            <w:pPr>
              <w:spacing w:after="0" w:line="240" w:lineRule="auto"/>
              <w:ind w:left="360" w:right="168"/>
              <w:contextualSpacing/>
              <w:rPr>
                <w:rFonts w:eastAsia="Times New Roman" w:cs="Calibri"/>
                <w:sz w:val="20"/>
                <w:szCs w:val="20"/>
                <w:lang w:eastAsia="fr-FR"/>
              </w:rPr>
            </w:pPr>
          </w:p>
          <w:p w14:paraId="6EB7F525" w14:textId="77777777" w:rsidR="00C0278F" w:rsidRPr="00581783" w:rsidRDefault="00C0278F" w:rsidP="00581783">
            <w:pPr>
              <w:spacing w:after="0" w:line="240" w:lineRule="auto"/>
              <w:ind w:left="360" w:right="168"/>
              <w:contextualSpacing/>
              <w:jc w:val="both"/>
              <w:rPr>
                <w:rFonts w:eastAsia="Times New Roman" w:cs="Calibri"/>
                <w:sz w:val="20"/>
                <w:szCs w:val="20"/>
                <w:lang w:eastAsia="fr-FR"/>
              </w:rPr>
            </w:pPr>
            <w:r w:rsidRPr="00581783">
              <w:rPr>
                <w:rFonts w:eastAsia="Times New Roman" w:cs="Calibri"/>
                <w:sz w:val="20"/>
                <w:szCs w:val="20"/>
                <w:lang w:eastAsia="fr-FR"/>
              </w:rPr>
              <w:t>P</w:t>
            </w:r>
            <w:r w:rsidRPr="00581783">
              <w:rPr>
                <w:rFonts w:eastAsia="Times New Roman" w:cs="Calibri"/>
                <w:bCs/>
                <w:sz w:val="20"/>
                <w:szCs w:val="20"/>
                <w:lang w:eastAsia="fr-FR"/>
              </w:rPr>
              <w:t xml:space="preserve">armi toutes ces politiques, seulement la </w:t>
            </w:r>
            <w:r w:rsidRPr="00581783">
              <w:rPr>
                <w:rFonts w:eastAsia="Times New Roman" w:cs="Calibri"/>
                <w:b/>
                <w:bCs/>
                <w:i/>
                <w:sz w:val="20"/>
                <w:szCs w:val="20"/>
                <w:lang w:eastAsia="fr-FR"/>
              </w:rPr>
              <w:t>PO 4.01 Evaluation environnementale est déclenchée</w:t>
            </w:r>
            <w:r w:rsidR="00911F1C" w:rsidRPr="00581783">
              <w:rPr>
                <w:rFonts w:eastAsia="Times New Roman" w:cs="Calibri"/>
                <w:b/>
                <w:bCs/>
                <w:i/>
                <w:sz w:val="20"/>
                <w:szCs w:val="20"/>
                <w:lang w:eastAsia="fr-FR"/>
              </w:rPr>
              <w:t xml:space="preserve"> dans le cadre de ce </w:t>
            </w:r>
            <w:r w:rsidR="00F317A1" w:rsidRPr="00581783">
              <w:rPr>
                <w:rFonts w:eastAsia="Times New Roman" w:cs="Calibri"/>
                <w:b/>
                <w:bCs/>
                <w:i/>
                <w:sz w:val="20"/>
                <w:szCs w:val="20"/>
                <w:lang w:eastAsia="fr-FR"/>
              </w:rPr>
              <w:t>programme</w:t>
            </w:r>
            <w:r w:rsidRPr="00581783">
              <w:rPr>
                <w:rFonts w:eastAsia="Times New Roman" w:cs="Calibri"/>
                <w:bCs/>
                <w:sz w:val="20"/>
                <w:szCs w:val="20"/>
                <w:lang w:eastAsia="fr-FR"/>
              </w:rPr>
              <w:t xml:space="preserve">. En effet, cette politique - qui est obligatoire – est déclenchée dès lors qu’un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est susceptible d’avoir des risques et impacts négatifs sur sa zone d’influence. Elle consiste à évaluer les risques des activités du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pour l’environnement et les effets qu’il pourrait exercer dans sa zone d’influence et, par conséquent, identifier des moyens d’améliorer la sélection du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sa localisation, sa </w:t>
            </w:r>
            <w:r w:rsidR="00911F1C" w:rsidRPr="00581783">
              <w:rPr>
                <w:rFonts w:eastAsia="Times New Roman" w:cs="Calibri"/>
                <w:bCs/>
                <w:sz w:val="20"/>
                <w:szCs w:val="20"/>
                <w:lang w:eastAsia="fr-FR"/>
              </w:rPr>
              <w:t>planification et sa conception :</w:t>
            </w:r>
          </w:p>
          <w:p w14:paraId="22448A9F" w14:textId="77777777" w:rsidR="00C0278F" w:rsidRPr="00581783" w:rsidRDefault="00C0278F" w:rsidP="00581783">
            <w:pPr>
              <w:spacing w:after="0" w:line="240" w:lineRule="auto"/>
              <w:ind w:left="284" w:right="310"/>
              <w:rPr>
                <w:rFonts w:eastAsia="Times New Roman" w:cs="Calibri"/>
                <w:bCs/>
                <w:sz w:val="20"/>
                <w:szCs w:val="20"/>
                <w:lang w:eastAsia="fr-FR"/>
              </w:rPr>
            </w:pPr>
          </w:p>
          <w:p w14:paraId="3A86CB1B" w14:textId="77777777" w:rsidR="00C0278F" w:rsidRPr="00581783" w:rsidRDefault="00C0278F" w:rsidP="00581783">
            <w:pPr>
              <w:numPr>
                <w:ilvl w:val="0"/>
                <w:numId w:val="32"/>
              </w:numPr>
              <w:spacing w:after="0" w:line="240" w:lineRule="auto"/>
              <w:ind w:right="310"/>
              <w:contextualSpacing/>
              <w:jc w:val="both"/>
              <w:rPr>
                <w:rFonts w:eastAsia="Times New Roman" w:cs="Calibri"/>
                <w:bCs/>
                <w:sz w:val="20"/>
                <w:szCs w:val="20"/>
                <w:lang w:eastAsia="fr-FR"/>
              </w:rPr>
            </w:pPr>
            <w:r w:rsidRPr="00581783">
              <w:rPr>
                <w:rFonts w:eastAsia="Times New Roman" w:cs="Calibri"/>
                <w:bCs/>
                <w:sz w:val="20"/>
                <w:szCs w:val="20"/>
                <w:lang w:eastAsia="fr-FR"/>
              </w:rPr>
              <w:t>La PO 4.01 couvre les impacts sur l’environnement (air, eau et terre), la santé humaine et la sécurité, les ressources culturelles physiques ainsi que les problèmes transfrontaliers et environnementaux mondiaux.</w:t>
            </w:r>
          </w:p>
          <w:p w14:paraId="602AA060" w14:textId="77777777" w:rsidR="00C0278F" w:rsidRPr="00581783" w:rsidRDefault="00C0278F" w:rsidP="00581783">
            <w:pPr>
              <w:numPr>
                <w:ilvl w:val="0"/>
                <w:numId w:val="32"/>
              </w:numPr>
              <w:spacing w:after="0" w:line="240" w:lineRule="auto"/>
              <w:ind w:right="310"/>
              <w:contextualSpacing/>
              <w:jc w:val="both"/>
              <w:rPr>
                <w:rFonts w:eastAsia="Times New Roman" w:cs="Calibri"/>
                <w:bCs/>
                <w:sz w:val="20"/>
                <w:szCs w:val="20"/>
                <w:lang w:eastAsia="fr-FR"/>
              </w:rPr>
            </w:pPr>
            <w:r w:rsidRPr="00581783">
              <w:rPr>
                <w:rFonts w:eastAsia="Times New Roman" w:cs="Calibri"/>
                <w:bCs/>
                <w:sz w:val="20"/>
                <w:szCs w:val="20"/>
                <w:lang w:eastAsia="fr-FR"/>
              </w:rPr>
              <w:t xml:space="preserve">Elle exige que les conséquences environnementales et sociales soient identifiées très tôt dans le cycle du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et prises en compte dans la sélection, l’emplacement, la planification, et la conception du </w:t>
            </w:r>
            <w:r w:rsidR="00F317A1" w:rsidRPr="00581783">
              <w:rPr>
                <w:rFonts w:eastAsia="Times New Roman" w:cs="Calibri"/>
                <w:bCs/>
                <w:sz w:val="20"/>
                <w:szCs w:val="20"/>
                <w:lang w:eastAsia="fr-FR"/>
              </w:rPr>
              <w:t>programme</w:t>
            </w:r>
            <w:r w:rsidRPr="00581783">
              <w:rPr>
                <w:rFonts w:eastAsia="Times New Roman" w:cs="Calibri"/>
                <w:bCs/>
                <w:sz w:val="20"/>
                <w:szCs w:val="20"/>
                <w:lang w:eastAsia="fr-FR"/>
              </w:rPr>
              <w:t xml:space="preserve">. </w:t>
            </w:r>
          </w:p>
          <w:p w14:paraId="5E576D59" w14:textId="77777777" w:rsidR="00C0278F" w:rsidRPr="00581783" w:rsidRDefault="00911F1C" w:rsidP="00581783">
            <w:pPr>
              <w:numPr>
                <w:ilvl w:val="0"/>
                <w:numId w:val="32"/>
              </w:numPr>
              <w:spacing w:after="0" w:line="240" w:lineRule="auto"/>
              <w:ind w:right="310"/>
              <w:contextualSpacing/>
              <w:jc w:val="both"/>
              <w:rPr>
                <w:rFonts w:eastAsia="Times New Roman" w:cs="Calibri"/>
                <w:bCs/>
                <w:sz w:val="20"/>
                <w:szCs w:val="20"/>
                <w:lang w:eastAsia="fr-FR"/>
              </w:rPr>
            </w:pPr>
            <w:r w:rsidRPr="00581783">
              <w:rPr>
                <w:rFonts w:eastAsia="Times New Roman" w:cs="Calibri"/>
                <w:bCs/>
                <w:sz w:val="20"/>
                <w:szCs w:val="20"/>
                <w:lang w:eastAsia="fr-FR"/>
              </w:rPr>
              <w:t>Son</w:t>
            </w:r>
            <w:r w:rsidR="00C0278F" w:rsidRPr="00581783">
              <w:rPr>
                <w:rFonts w:eastAsia="Times New Roman" w:cs="Calibri"/>
                <w:bCs/>
                <w:sz w:val="20"/>
                <w:szCs w:val="20"/>
                <w:lang w:eastAsia="fr-FR"/>
              </w:rPr>
              <w:t xml:space="preserve"> but est de minimiser, prévenir, réduire ou compenser les impacts négatifs environnementaux et sociaux et par là maximiser les impacts positifs, et inclure le processus de mitigation et de la gestion des impacts environnementaux et sociaux pendant le cycle du </w:t>
            </w:r>
            <w:r w:rsidR="00F317A1" w:rsidRPr="00581783">
              <w:rPr>
                <w:rFonts w:eastAsia="Times New Roman" w:cs="Calibri"/>
                <w:bCs/>
                <w:sz w:val="20"/>
                <w:szCs w:val="20"/>
                <w:lang w:eastAsia="fr-FR"/>
              </w:rPr>
              <w:t>programme</w:t>
            </w:r>
            <w:r w:rsidR="00C0278F" w:rsidRPr="00581783">
              <w:rPr>
                <w:rFonts w:eastAsia="Times New Roman" w:cs="Calibri"/>
                <w:bCs/>
                <w:sz w:val="20"/>
                <w:szCs w:val="20"/>
                <w:lang w:eastAsia="fr-FR"/>
              </w:rPr>
              <w:t>.</w:t>
            </w:r>
          </w:p>
          <w:p w14:paraId="5B0ACD71" w14:textId="77777777" w:rsidR="00C0278F" w:rsidRPr="00581783" w:rsidRDefault="00C0278F" w:rsidP="00581783">
            <w:pPr>
              <w:spacing w:after="0" w:line="240" w:lineRule="auto"/>
              <w:ind w:left="720"/>
              <w:contextualSpacing/>
              <w:rPr>
                <w:rFonts w:eastAsia="Times New Roman" w:cs="Calibri"/>
                <w:bCs/>
                <w:sz w:val="20"/>
                <w:szCs w:val="20"/>
                <w:lang w:eastAsia="fr-FR"/>
              </w:rPr>
            </w:pPr>
          </w:p>
          <w:p w14:paraId="48784749" w14:textId="77777777" w:rsidR="00C0278F" w:rsidRPr="00581783" w:rsidRDefault="00C0278F" w:rsidP="00581783">
            <w:pPr>
              <w:spacing w:after="0" w:line="240" w:lineRule="auto"/>
              <w:ind w:left="284" w:right="86"/>
              <w:rPr>
                <w:rFonts w:eastAsia="Times New Roman" w:cs="Calibri"/>
                <w:b/>
                <w:sz w:val="20"/>
                <w:szCs w:val="20"/>
                <w:lang w:eastAsia="fr-FR"/>
              </w:rPr>
            </w:pPr>
            <w:r w:rsidRPr="00581783">
              <w:rPr>
                <w:rFonts w:eastAsia="Times New Roman" w:cs="Calibri"/>
                <w:b/>
                <w:sz w:val="20"/>
                <w:szCs w:val="20"/>
                <w:lang w:eastAsia="fr-FR"/>
              </w:rPr>
              <w:t xml:space="preserve">ANALYSE ENVIRONNEMENTALE ET SOCIALE DU </w:t>
            </w:r>
            <w:r w:rsidR="00F317A1" w:rsidRPr="00581783">
              <w:rPr>
                <w:rFonts w:eastAsia="Times New Roman" w:cs="Calibri"/>
                <w:b/>
                <w:sz w:val="20"/>
                <w:szCs w:val="20"/>
                <w:lang w:eastAsia="fr-FR"/>
              </w:rPr>
              <w:t>PROGRAMME</w:t>
            </w:r>
            <w:r w:rsidRPr="00581783">
              <w:rPr>
                <w:rFonts w:eastAsia="Times New Roman" w:cs="Calibri"/>
                <w:b/>
                <w:sz w:val="20"/>
                <w:szCs w:val="20"/>
                <w:lang w:eastAsia="fr-FR"/>
              </w:rPr>
              <w:t xml:space="preserve"> PROPOSE</w:t>
            </w:r>
          </w:p>
          <w:p w14:paraId="49539030" w14:textId="77777777" w:rsidR="00C0278F" w:rsidRPr="00581783" w:rsidRDefault="00C0278F" w:rsidP="00581783">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 xml:space="preserve">Globalement, l'ensemble des impacts environnementaux négatifs ou nocifs qui sont susceptibles d'être générés par le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proposé </w:t>
            </w:r>
            <w:r w:rsidRPr="00581783">
              <w:rPr>
                <w:rFonts w:eastAsia="Times New Roman" w:cs="Calibri"/>
                <w:b/>
                <w:i/>
                <w:sz w:val="20"/>
                <w:szCs w:val="20"/>
                <w:lang w:eastAsia="fr-FR"/>
              </w:rPr>
              <w:t>seront limités dans le temps et dans l'espace</w:t>
            </w:r>
            <w:r w:rsidRPr="00581783">
              <w:rPr>
                <w:rFonts w:eastAsia="Times New Roman" w:cs="Calibri"/>
                <w:sz w:val="20"/>
                <w:szCs w:val="20"/>
                <w:lang w:eastAsia="fr-FR"/>
              </w:rPr>
              <w:t xml:space="preserve">.  </w:t>
            </w:r>
          </w:p>
          <w:p w14:paraId="25CF6505" w14:textId="77777777" w:rsidR="00C0278F" w:rsidRPr="00581783" w:rsidRDefault="00C0278F" w:rsidP="00581783">
            <w:pPr>
              <w:spacing w:after="0" w:line="240" w:lineRule="auto"/>
              <w:ind w:left="284" w:right="227"/>
              <w:rPr>
                <w:rFonts w:eastAsia="Times New Roman" w:cs="Calibri"/>
                <w:sz w:val="20"/>
                <w:szCs w:val="20"/>
                <w:lang w:eastAsia="fr-FR"/>
              </w:rPr>
            </w:pPr>
          </w:p>
          <w:p w14:paraId="206333A8" w14:textId="77777777" w:rsidR="00C0278F" w:rsidRPr="00581783" w:rsidRDefault="00C0278F" w:rsidP="00581783">
            <w:pPr>
              <w:spacing w:after="0" w:line="240" w:lineRule="auto"/>
              <w:ind w:left="284" w:right="227"/>
              <w:jc w:val="both"/>
              <w:rPr>
                <w:rFonts w:eastAsia="Times New Roman" w:cs="Calibri"/>
                <w:sz w:val="20"/>
                <w:szCs w:val="20"/>
                <w:lang w:eastAsia="fr-FR"/>
              </w:rPr>
            </w:pPr>
            <w:r w:rsidRPr="00581783">
              <w:rPr>
                <w:rFonts w:eastAsia="Times New Roman" w:cs="Calibri"/>
                <w:sz w:val="20"/>
                <w:szCs w:val="20"/>
                <w:lang w:eastAsia="fr-FR"/>
              </w:rPr>
              <w:t xml:space="preserve">Les impacts des investissements structurels prévus seront, en général, </w:t>
            </w:r>
            <w:r w:rsidRPr="00581783">
              <w:rPr>
                <w:rFonts w:eastAsia="Times New Roman" w:cs="Calibri"/>
                <w:b/>
                <w:i/>
                <w:sz w:val="20"/>
                <w:szCs w:val="20"/>
                <w:lang w:eastAsia="fr-FR"/>
              </w:rPr>
              <w:t xml:space="preserve">de faible à moyenne ampleur, réversibles </w:t>
            </w:r>
            <w:r w:rsidRPr="00581783">
              <w:rPr>
                <w:rFonts w:eastAsia="Times New Roman" w:cs="Calibri"/>
                <w:sz w:val="20"/>
                <w:szCs w:val="20"/>
                <w:lang w:eastAsia="fr-FR"/>
              </w:rPr>
              <w:t xml:space="preserve">et les risques seront assez </w:t>
            </w:r>
            <w:r w:rsidRPr="00581783">
              <w:rPr>
                <w:rFonts w:eastAsia="Times New Roman" w:cs="Calibri"/>
                <w:b/>
                <w:i/>
                <w:sz w:val="20"/>
                <w:szCs w:val="20"/>
                <w:lang w:eastAsia="fr-FR"/>
              </w:rPr>
              <w:t xml:space="preserve">faciles à identifier en avance </w:t>
            </w:r>
            <w:r w:rsidRPr="00581783">
              <w:rPr>
                <w:rFonts w:eastAsia="Times New Roman" w:cs="Calibri"/>
                <w:sz w:val="20"/>
                <w:szCs w:val="20"/>
                <w:lang w:eastAsia="fr-FR"/>
              </w:rPr>
              <w:t xml:space="preserve">et à prévenir et minimiser avec des bonnes pratiques simples. Ces risques seront aussi </w:t>
            </w:r>
            <w:r w:rsidRPr="00581783">
              <w:rPr>
                <w:rFonts w:eastAsia="Times New Roman" w:cs="Calibri"/>
                <w:b/>
                <w:i/>
                <w:sz w:val="20"/>
                <w:szCs w:val="20"/>
                <w:lang w:eastAsia="fr-FR"/>
              </w:rPr>
              <w:t xml:space="preserve">facilement maîtrisables et gérables, </w:t>
            </w:r>
            <w:r w:rsidRPr="00581783">
              <w:rPr>
                <w:rFonts w:eastAsia="Times New Roman" w:cs="Calibri"/>
                <w:sz w:val="20"/>
                <w:szCs w:val="20"/>
                <w:lang w:eastAsia="fr-FR"/>
              </w:rPr>
              <w:t xml:space="preserve">parce que des mesures d'atténuation efficaces pourront être mises en œuvre et permettront l’utilisation d’un système de contrôle et de suivi simple et efficace. </w:t>
            </w:r>
          </w:p>
          <w:p w14:paraId="18C16869" w14:textId="77777777" w:rsidR="00C0278F" w:rsidRPr="00581783" w:rsidRDefault="00C0278F" w:rsidP="00581783">
            <w:pPr>
              <w:spacing w:after="0" w:line="240" w:lineRule="auto"/>
              <w:ind w:left="284" w:right="227"/>
              <w:rPr>
                <w:rFonts w:eastAsia="Times New Roman" w:cs="Calibri"/>
                <w:sz w:val="20"/>
                <w:szCs w:val="20"/>
                <w:lang w:eastAsia="fr-FR"/>
              </w:rPr>
            </w:pPr>
          </w:p>
          <w:p w14:paraId="4ECF3659" w14:textId="77777777" w:rsidR="00C0278F" w:rsidRPr="00581783" w:rsidRDefault="00C0278F" w:rsidP="00581783">
            <w:pPr>
              <w:spacing w:after="0" w:line="240" w:lineRule="auto"/>
              <w:ind w:left="284" w:right="168"/>
              <w:contextualSpacing/>
              <w:jc w:val="both"/>
              <w:rPr>
                <w:rFonts w:eastAsia="Times New Roman" w:cs="Calibri"/>
                <w:sz w:val="20"/>
                <w:szCs w:val="20"/>
                <w:lang w:eastAsia="fr-FR"/>
              </w:rPr>
            </w:pPr>
            <w:r w:rsidRPr="00581783">
              <w:rPr>
                <w:rFonts w:eastAsia="Times New Roman" w:cs="Calibri"/>
                <w:sz w:val="20"/>
                <w:szCs w:val="20"/>
                <w:lang w:eastAsia="fr-FR"/>
              </w:rPr>
              <w:t xml:space="preserve">Par conséquent, pour le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proposé, </w:t>
            </w:r>
            <w:r w:rsidRPr="00581783">
              <w:rPr>
                <w:rFonts w:eastAsia="Times New Roman" w:cs="Calibri"/>
                <w:b/>
                <w:i/>
                <w:sz w:val="20"/>
                <w:szCs w:val="20"/>
                <w:lang w:eastAsia="fr-FR"/>
              </w:rPr>
              <w:t xml:space="preserve">seulement la </w:t>
            </w:r>
            <w:r w:rsidRPr="00581783">
              <w:rPr>
                <w:rFonts w:eastAsia="Times New Roman" w:cs="Calibri"/>
                <w:b/>
                <w:bCs/>
                <w:i/>
                <w:sz w:val="20"/>
                <w:szCs w:val="20"/>
                <w:lang w:eastAsia="fr-FR"/>
              </w:rPr>
              <w:t xml:space="preserve">PO 4.01 Evaluation environnementale sera déclenchée. </w:t>
            </w:r>
            <w:r w:rsidRPr="00581783">
              <w:rPr>
                <w:rFonts w:eastAsia="Times New Roman" w:cs="Calibri"/>
                <w:bCs/>
                <w:i/>
                <w:sz w:val="20"/>
                <w:szCs w:val="20"/>
                <w:lang w:eastAsia="fr-FR"/>
              </w:rPr>
              <w:t>Comme déjà mentionné, e</w:t>
            </w:r>
            <w:r w:rsidRPr="00581783">
              <w:rPr>
                <w:rFonts w:eastAsia="Times New Roman" w:cs="Calibri"/>
                <w:sz w:val="20"/>
                <w:szCs w:val="20"/>
                <w:lang w:eastAsia="fr-FR"/>
              </w:rPr>
              <w:t xml:space="preserve">n vertu même de la nature et des caractéristiques des activités prévues, </w:t>
            </w:r>
            <w:r w:rsidRPr="00581783">
              <w:rPr>
                <w:rFonts w:eastAsia="Times New Roman" w:cs="Calibri"/>
                <w:b/>
                <w:i/>
                <w:sz w:val="20"/>
                <w:szCs w:val="20"/>
                <w:lang w:eastAsia="fr-FR"/>
              </w:rPr>
              <w:t xml:space="preserve">les autres politiques opérationnelles de la Banque mondiale ne seront pas déclenchées. </w:t>
            </w:r>
            <w:r w:rsidRPr="00581783">
              <w:rPr>
                <w:rFonts w:eastAsia="Times New Roman" w:cs="Calibri"/>
                <w:sz w:val="20"/>
                <w:szCs w:val="20"/>
                <w:lang w:eastAsia="fr-FR"/>
              </w:rPr>
              <w:t xml:space="preserve">Par contre, </w:t>
            </w:r>
            <w:r w:rsidRPr="00581783">
              <w:rPr>
                <w:rFonts w:eastAsia="Times New Roman" w:cs="Calibri"/>
                <w:bCs/>
                <w:sz w:val="20"/>
                <w:szCs w:val="20"/>
                <w:lang w:eastAsia="fr-FR"/>
              </w:rPr>
              <w:t>seront utilisées : (i) l</w:t>
            </w:r>
            <w:r w:rsidRPr="00581783">
              <w:rPr>
                <w:rFonts w:eastAsia="Times New Roman" w:cs="Calibri"/>
                <w:sz w:val="20"/>
                <w:szCs w:val="20"/>
                <w:lang w:eastAsia="fr-FR"/>
              </w:rPr>
              <w:t>a « Procédure d’Accès à l’Information » (</w:t>
            </w:r>
            <w:r w:rsidRPr="00581783">
              <w:rPr>
                <w:rFonts w:eastAsia="Times New Roman" w:cs="Calibri"/>
                <w:i/>
                <w:sz w:val="20"/>
                <w:szCs w:val="20"/>
                <w:lang w:eastAsia="fr-FR"/>
              </w:rPr>
              <w:t>Access to Information Policy</w:t>
            </w:r>
            <w:r w:rsidRPr="00581783">
              <w:rPr>
                <w:rFonts w:eastAsia="Times New Roman" w:cs="Calibri"/>
                <w:sz w:val="20"/>
                <w:szCs w:val="20"/>
                <w:lang w:eastAsia="fr-FR"/>
              </w:rPr>
              <w:t xml:space="preserve">) de 2010 </w:t>
            </w:r>
            <w:r w:rsidRPr="00581783">
              <w:rPr>
                <w:rFonts w:eastAsia="Times New Roman" w:cs="Calibri"/>
                <w:sz w:val="20"/>
                <w:szCs w:val="20"/>
                <w:vertAlign w:val="superscript"/>
                <w:lang w:eastAsia="fr-FR"/>
              </w:rPr>
              <w:footnoteReference w:id="2"/>
            </w:r>
            <w:r w:rsidRPr="00581783">
              <w:rPr>
                <w:rFonts w:eastAsia="Times New Roman" w:cs="Calibri"/>
                <w:sz w:val="20"/>
                <w:szCs w:val="20"/>
                <w:lang w:eastAsia="fr-FR"/>
              </w:rPr>
              <w:t xml:space="preserve">  pour une large diffusion de toute l’information concernant la nature et les objectifs d’un </w:t>
            </w:r>
            <w:r w:rsidR="00F317A1" w:rsidRPr="00581783">
              <w:rPr>
                <w:rFonts w:eastAsia="Times New Roman" w:cs="Calibri"/>
                <w:sz w:val="20"/>
                <w:szCs w:val="20"/>
                <w:lang w:eastAsia="fr-FR"/>
              </w:rPr>
              <w:t>programme</w:t>
            </w:r>
            <w:r w:rsidRPr="00581783">
              <w:rPr>
                <w:rFonts w:eastAsia="Times New Roman" w:cs="Calibri"/>
                <w:sz w:val="20"/>
                <w:szCs w:val="20"/>
                <w:lang w:eastAsia="fr-FR"/>
              </w:rPr>
              <w:t> ; et (ii) les directives dites « Environnement, Santé et Sécurité » (</w:t>
            </w:r>
            <w:r w:rsidRPr="00581783">
              <w:rPr>
                <w:rFonts w:eastAsia="Times New Roman" w:cs="Calibri"/>
                <w:i/>
                <w:sz w:val="20"/>
                <w:szCs w:val="20"/>
                <w:lang w:eastAsia="fr-FR"/>
              </w:rPr>
              <w:t>EHS Directives</w:t>
            </w:r>
            <w:r w:rsidRPr="00581783">
              <w:rPr>
                <w:rFonts w:eastAsia="Times New Roman" w:cs="Calibri"/>
                <w:sz w:val="20"/>
                <w:szCs w:val="20"/>
                <w:lang w:eastAsia="fr-FR"/>
              </w:rPr>
              <w:t>) du Groupe de la Banque mondiale.</w:t>
            </w:r>
          </w:p>
          <w:p w14:paraId="7E64C2A1" w14:textId="77777777" w:rsidR="00C0278F" w:rsidRPr="00581783" w:rsidRDefault="00C0278F" w:rsidP="00581783">
            <w:pPr>
              <w:spacing w:after="0" w:line="240" w:lineRule="auto"/>
              <w:ind w:left="360"/>
              <w:contextualSpacing/>
              <w:jc w:val="both"/>
              <w:rPr>
                <w:rFonts w:eastAsia="Times New Roman" w:cs="Calibri"/>
                <w:sz w:val="20"/>
                <w:szCs w:val="20"/>
                <w:lang w:eastAsia="fr-FR"/>
              </w:rPr>
            </w:pPr>
          </w:p>
          <w:p w14:paraId="7A8B9392" w14:textId="77777777" w:rsidR="00C0278F" w:rsidRPr="00581783" w:rsidRDefault="00C0278F" w:rsidP="00581783">
            <w:pPr>
              <w:numPr>
                <w:ilvl w:val="0"/>
                <w:numId w:val="32"/>
              </w:numPr>
              <w:spacing w:after="0" w:line="240" w:lineRule="auto"/>
              <w:ind w:right="310"/>
              <w:contextualSpacing/>
              <w:jc w:val="both"/>
              <w:rPr>
                <w:rFonts w:eastAsia="Times New Roman" w:cs="Calibri"/>
                <w:sz w:val="20"/>
                <w:szCs w:val="20"/>
                <w:lang w:eastAsia="fr-FR"/>
              </w:rPr>
            </w:pPr>
            <w:r w:rsidRPr="00581783">
              <w:rPr>
                <w:rFonts w:eastAsia="Times New Roman" w:cs="Calibri"/>
                <w:sz w:val="20"/>
                <w:szCs w:val="20"/>
                <w:lang w:eastAsia="fr-FR"/>
              </w:rPr>
              <w:t>Cela signifie, en particulier, que</w:t>
            </w:r>
            <w:r w:rsidRPr="00581783">
              <w:rPr>
                <w:rFonts w:eastAsia="Times New Roman" w:cs="Calibri"/>
                <w:i/>
                <w:sz w:val="20"/>
                <w:szCs w:val="20"/>
                <w:lang w:eastAsia="fr-FR"/>
              </w:rPr>
              <w:t xml:space="preserve"> </w:t>
            </w:r>
            <w:r w:rsidRPr="00581783">
              <w:rPr>
                <w:rFonts w:eastAsia="Times New Roman" w:cs="Calibri"/>
                <w:b/>
                <w:i/>
                <w:sz w:val="20"/>
                <w:szCs w:val="20"/>
                <w:lang w:eastAsia="fr-FR"/>
              </w:rPr>
              <w:t xml:space="preserve">ne sera éligible dans le cadre de ce </w:t>
            </w:r>
            <w:r w:rsidR="00F317A1" w:rsidRPr="00581783">
              <w:rPr>
                <w:rFonts w:eastAsia="Times New Roman" w:cs="Calibri"/>
                <w:b/>
                <w:i/>
                <w:sz w:val="20"/>
                <w:szCs w:val="20"/>
                <w:lang w:eastAsia="fr-FR"/>
              </w:rPr>
              <w:t>Programme</w:t>
            </w:r>
            <w:r w:rsidRPr="00581783">
              <w:rPr>
                <w:rFonts w:eastAsia="Times New Roman" w:cs="Calibri"/>
                <w:i/>
                <w:sz w:val="20"/>
                <w:szCs w:val="20"/>
                <w:lang w:eastAsia="fr-FR"/>
              </w:rPr>
              <w:t xml:space="preserve"> </w:t>
            </w:r>
            <w:r w:rsidRPr="00581783">
              <w:rPr>
                <w:rFonts w:eastAsia="Times New Roman" w:cs="Calibri"/>
                <w:sz w:val="20"/>
                <w:szCs w:val="20"/>
                <w:lang w:eastAsia="fr-FR"/>
              </w:rPr>
              <w:t>aucun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d’investissement de catégorie A selon la catégorisation de la BM ou pouvant avoir un impact négatif sur les habitats naturels, le patrimoine archéologique et historique ou les ressources forestières, ou utilisant des pesticides et ayant un impact sur des ressources en eaux internationales.</w:t>
            </w:r>
          </w:p>
          <w:p w14:paraId="57A93642" w14:textId="77777777" w:rsidR="00C0278F" w:rsidRPr="00581783" w:rsidRDefault="00C0278F" w:rsidP="00581783">
            <w:pPr>
              <w:numPr>
                <w:ilvl w:val="0"/>
                <w:numId w:val="32"/>
              </w:numPr>
              <w:spacing w:after="0" w:line="240" w:lineRule="auto"/>
              <w:ind w:right="310"/>
              <w:contextualSpacing/>
              <w:jc w:val="both"/>
              <w:rPr>
                <w:rFonts w:eastAsia="Times New Roman" w:cs="Calibri"/>
                <w:i/>
                <w:sz w:val="20"/>
                <w:szCs w:val="20"/>
                <w:lang w:eastAsia="fr-FR"/>
              </w:rPr>
            </w:pPr>
            <w:r w:rsidRPr="00581783">
              <w:rPr>
                <w:rFonts w:eastAsia="Times New Roman" w:cs="Calibri"/>
                <w:sz w:val="20"/>
                <w:szCs w:val="20"/>
                <w:lang w:eastAsia="fr-FR"/>
              </w:rPr>
              <w:t>Non plus</w:t>
            </w:r>
            <w:r w:rsidRPr="00581783">
              <w:rPr>
                <w:rFonts w:eastAsia="Times New Roman" w:cs="Calibri"/>
                <w:b/>
                <w:i/>
                <w:sz w:val="20"/>
                <w:szCs w:val="20"/>
                <w:lang w:eastAsia="fr-FR"/>
              </w:rPr>
              <w:t>, ne sera éligible</w:t>
            </w:r>
            <w:r w:rsidRPr="00581783">
              <w:rPr>
                <w:rFonts w:eastAsia="Times New Roman" w:cs="Calibri"/>
                <w:sz w:val="20"/>
                <w:szCs w:val="20"/>
                <w:lang w:eastAsia="fr-FR"/>
              </w:rPr>
              <w:t xml:space="preserve"> aucun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d’investissement pouvant avoir un impact sur la réinstallation des populations (par le biais, entre autres choses, d’expropriation de terres privées ou de déplacements physiques de ménages ou de réductions / restrictions permanentes ou temporaires d’accès aux services publics ou aux activités commerciales).</w:t>
            </w:r>
          </w:p>
          <w:p w14:paraId="11936350" w14:textId="77777777" w:rsidR="00C0278F" w:rsidRPr="00581783" w:rsidRDefault="00C0278F" w:rsidP="00581783">
            <w:pPr>
              <w:numPr>
                <w:ilvl w:val="0"/>
                <w:numId w:val="32"/>
              </w:numPr>
              <w:spacing w:after="0" w:line="240" w:lineRule="auto"/>
              <w:ind w:right="310"/>
              <w:contextualSpacing/>
              <w:jc w:val="both"/>
              <w:rPr>
                <w:rFonts w:eastAsia="Times New Roman" w:cs="Calibri"/>
                <w:sz w:val="20"/>
                <w:szCs w:val="20"/>
                <w:lang w:eastAsia="fr-FR"/>
              </w:rPr>
            </w:pPr>
            <w:r w:rsidRPr="00581783">
              <w:rPr>
                <w:rFonts w:eastAsia="Times New Roman" w:cs="Calibri"/>
                <w:sz w:val="20"/>
                <w:szCs w:val="20"/>
                <w:lang w:eastAsia="fr-FR"/>
              </w:rPr>
              <w:t xml:space="preserve">Tous ces éléments devront être clairement précisés à la fois dans : (i) le </w:t>
            </w:r>
            <w:r w:rsidRPr="00581783">
              <w:rPr>
                <w:rFonts w:eastAsia="Times New Roman" w:cs="Calibri"/>
                <w:b/>
                <w:i/>
                <w:sz w:val="20"/>
                <w:szCs w:val="20"/>
                <w:lang w:eastAsia="fr-FR"/>
              </w:rPr>
              <w:t>Manuel des Procédures</w:t>
            </w:r>
            <w:r w:rsidRPr="00581783">
              <w:rPr>
                <w:rFonts w:eastAsia="Times New Roman" w:cs="Calibri"/>
                <w:sz w:val="20"/>
                <w:szCs w:val="20"/>
                <w:lang w:eastAsia="fr-FR"/>
              </w:rPr>
              <w:t xml:space="preserv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(notamment dans son </w:t>
            </w:r>
            <w:r w:rsidR="000D2713" w:rsidRPr="00581783">
              <w:rPr>
                <w:rFonts w:eastAsia="Times New Roman" w:cs="Calibri"/>
                <w:sz w:val="20"/>
                <w:szCs w:val="20"/>
                <w:lang w:eastAsia="fr-FR"/>
              </w:rPr>
              <w:t>Manuel technique environnemental et social</w:t>
            </w:r>
            <w:r w:rsidRPr="00581783">
              <w:rPr>
                <w:rFonts w:eastAsia="Times New Roman" w:cs="Calibri"/>
                <w:sz w:val="20"/>
                <w:szCs w:val="20"/>
                <w:lang w:eastAsia="fr-FR"/>
              </w:rPr>
              <w:t xml:space="preserve"> réservé </w:t>
            </w:r>
            <w:r w:rsidRPr="00581783">
              <w:rPr>
                <w:rFonts w:eastAsia="Times New Roman" w:cs="Calibri"/>
                <w:i/>
                <w:sz w:val="20"/>
                <w:szCs w:val="20"/>
                <w:lang w:eastAsia="fr-FR"/>
              </w:rPr>
              <w:t>au Système de Suivi et Evaluation</w:t>
            </w:r>
            <w:r w:rsidRPr="00581783">
              <w:rPr>
                <w:rFonts w:eastAsia="Times New Roman" w:cs="Calibri"/>
                <w:sz w:val="20"/>
                <w:szCs w:val="20"/>
                <w:lang w:eastAsia="fr-FR"/>
              </w:rPr>
              <w:t xml:space="preserv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 et (ii) </w:t>
            </w:r>
            <w:r w:rsidRPr="00581783">
              <w:rPr>
                <w:rFonts w:eastAsia="Times New Roman" w:cs="Calibri"/>
                <w:b/>
                <w:i/>
                <w:sz w:val="20"/>
                <w:szCs w:val="20"/>
                <w:lang w:eastAsia="fr-FR"/>
              </w:rPr>
              <w:t>les critères d’éligibilité</w:t>
            </w:r>
            <w:r w:rsidRPr="00581783">
              <w:rPr>
                <w:rFonts w:eastAsia="Times New Roman" w:cs="Calibri"/>
                <w:sz w:val="20"/>
                <w:szCs w:val="20"/>
                <w:lang w:eastAsia="fr-FR"/>
              </w:rPr>
              <w:t xml:space="preserve"> concernant l’approbation de la part des instances appropriées des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s d’investis</w:t>
            </w:r>
            <w:r w:rsidR="003A0357" w:rsidRPr="00581783">
              <w:rPr>
                <w:rFonts w:eastAsia="Times New Roman" w:cs="Calibri"/>
                <w:sz w:val="20"/>
                <w:szCs w:val="20"/>
                <w:lang w:eastAsia="fr-FR"/>
              </w:rPr>
              <w:t>sement soumis par les différent</w:t>
            </w:r>
            <w:r w:rsidRPr="00581783">
              <w:rPr>
                <w:rFonts w:eastAsia="Times New Roman" w:cs="Calibri"/>
                <w:sz w:val="20"/>
                <w:szCs w:val="20"/>
                <w:lang w:eastAsia="fr-FR"/>
              </w:rPr>
              <w:t>s porteurs.</w:t>
            </w:r>
          </w:p>
          <w:p w14:paraId="5E55A5AA" w14:textId="77777777" w:rsidR="00C0278F" w:rsidRPr="00581783" w:rsidRDefault="00C0278F" w:rsidP="00581783">
            <w:pPr>
              <w:spacing w:after="0" w:line="240" w:lineRule="auto"/>
              <w:ind w:left="284" w:right="227"/>
              <w:rPr>
                <w:rFonts w:eastAsia="Times New Roman" w:cs="Calibri"/>
                <w:sz w:val="20"/>
                <w:szCs w:val="20"/>
                <w:lang w:eastAsia="fr-FR"/>
              </w:rPr>
            </w:pPr>
          </w:p>
          <w:p w14:paraId="16C14E0A" w14:textId="77777777" w:rsidR="00C0278F" w:rsidRPr="00581783" w:rsidRDefault="00C0278F" w:rsidP="00581783">
            <w:pPr>
              <w:spacing w:after="0" w:line="240" w:lineRule="auto"/>
              <w:ind w:left="284" w:right="227"/>
              <w:rPr>
                <w:rFonts w:eastAsia="Times New Roman" w:cs="Calibri"/>
                <w:sz w:val="20"/>
                <w:szCs w:val="20"/>
                <w:lang w:eastAsia="fr-FR"/>
              </w:rPr>
            </w:pPr>
            <w:r w:rsidRPr="00581783">
              <w:rPr>
                <w:rFonts w:eastAsia="Times New Roman" w:cs="Calibri"/>
                <w:sz w:val="20"/>
                <w:szCs w:val="20"/>
                <w:lang w:eastAsia="fr-FR"/>
              </w:rPr>
              <w:t xml:space="preserve">De tout cela découle le fait que le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relève de la </w:t>
            </w:r>
            <w:r w:rsidRPr="00581783">
              <w:rPr>
                <w:rFonts w:eastAsia="Times New Roman" w:cs="Calibri"/>
                <w:b/>
                <w:i/>
                <w:sz w:val="20"/>
                <w:szCs w:val="20"/>
                <w:lang w:eastAsia="fr-FR"/>
              </w:rPr>
              <w:t xml:space="preserve">Catégorie B des </w:t>
            </w:r>
            <w:r w:rsidR="00F317A1" w:rsidRPr="00581783">
              <w:rPr>
                <w:rFonts w:eastAsia="Times New Roman" w:cs="Calibri"/>
                <w:b/>
                <w:i/>
                <w:sz w:val="20"/>
                <w:szCs w:val="20"/>
                <w:lang w:eastAsia="fr-FR"/>
              </w:rPr>
              <w:t>programme</w:t>
            </w:r>
            <w:r w:rsidRPr="00581783">
              <w:rPr>
                <w:rFonts w:eastAsia="Times New Roman" w:cs="Calibri"/>
                <w:b/>
                <w:i/>
                <w:sz w:val="20"/>
                <w:szCs w:val="20"/>
                <w:lang w:eastAsia="fr-FR"/>
              </w:rPr>
              <w:t>s de la Banque mondiale,</w:t>
            </w:r>
            <w:r w:rsidRPr="00581783">
              <w:rPr>
                <w:rFonts w:eastAsia="Times New Roman" w:cs="Calibri"/>
                <w:sz w:val="20"/>
                <w:szCs w:val="20"/>
                <w:lang w:eastAsia="fr-FR"/>
              </w:rPr>
              <w:t xml:space="preserve"> conformément à la politique PO 4.01 Evaluation environnementale.</w:t>
            </w:r>
          </w:p>
          <w:p w14:paraId="10DBA2F6" w14:textId="77777777" w:rsidR="00C0278F" w:rsidRPr="00581783" w:rsidRDefault="00C0278F" w:rsidP="00581783">
            <w:pPr>
              <w:spacing w:after="0" w:line="240" w:lineRule="auto"/>
              <w:ind w:left="644" w:right="86"/>
              <w:contextualSpacing/>
              <w:rPr>
                <w:rFonts w:eastAsia="Times New Roman" w:cs="Calibri"/>
                <w:sz w:val="20"/>
                <w:szCs w:val="20"/>
                <w:lang w:eastAsia="fr-FR"/>
              </w:rPr>
            </w:pPr>
          </w:p>
          <w:p w14:paraId="55077C3A" w14:textId="77777777" w:rsidR="00C0278F" w:rsidRPr="00581783" w:rsidRDefault="00C0278F" w:rsidP="00581783">
            <w:pPr>
              <w:spacing w:after="0" w:line="240" w:lineRule="auto"/>
              <w:ind w:left="284" w:right="86"/>
              <w:rPr>
                <w:rFonts w:eastAsia="Times New Roman" w:cs="Calibri"/>
                <w:sz w:val="20"/>
                <w:szCs w:val="20"/>
                <w:lang w:eastAsia="fr-FR"/>
              </w:rPr>
            </w:pPr>
            <w:r w:rsidRPr="00581783">
              <w:rPr>
                <w:rFonts w:eastAsia="Times New Roman" w:cs="Calibri"/>
                <w:sz w:val="20"/>
                <w:szCs w:val="20"/>
                <w:lang w:eastAsia="fr-FR"/>
              </w:rPr>
              <w:t>Certains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s d’investissement pourraient avoir des impacts négatifs faibles ou modérés dans la mesure où ils pourraient impliquer des travaux de réhabilitation de bâtiments ou d’infrastructures, voire l’aménagement de petits espaces, y compris d’espaces verts. Mais l’identification et la mise en œuvre de mesures d’atténuation éventuelles sera relativement aisée dans le cadre de la préparation des outils de gestion environnementale et sociale appropriés.</w:t>
            </w:r>
          </w:p>
          <w:p w14:paraId="1B359424" w14:textId="77777777" w:rsidR="00C0278F" w:rsidRPr="00581783" w:rsidRDefault="00C0278F" w:rsidP="00581783">
            <w:pPr>
              <w:spacing w:after="0" w:line="240" w:lineRule="auto"/>
              <w:ind w:left="284" w:right="86"/>
              <w:contextualSpacing/>
              <w:rPr>
                <w:rFonts w:eastAsia="Times New Roman" w:cs="Calibri"/>
                <w:b/>
                <w:sz w:val="20"/>
                <w:szCs w:val="20"/>
                <w:lang w:eastAsia="fr-FR"/>
              </w:rPr>
            </w:pPr>
          </w:p>
          <w:p w14:paraId="7180DF19" w14:textId="77777777" w:rsidR="00C0278F" w:rsidRPr="00581783" w:rsidRDefault="00C0278F" w:rsidP="00581783">
            <w:pPr>
              <w:spacing w:after="0" w:line="240" w:lineRule="auto"/>
              <w:ind w:left="284" w:right="86"/>
              <w:contextualSpacing/>
              <w:rPr>
                <w:rFonts w:eastAsia="Times New Roman" w:cs="Calibri"/>
                <w:b/>
                <w:sz w:val="20"/>
                <w:szCs w:val="20"/>
                <w:lang w:eastAsia="fr-FR"/>
              </w:rPr>
            </w:pPr>
            <w:r w:rsidRPr="00581783">
              <w:rPr>
                <w:rFonts w:eastAsia="Times New Roman" w:cs="Calibri"/>
                <w:b/>
                <w:sz w:val="20"/>
                <w:szCs w:val="20"/>
                <w:lang w:eastAsia="fr-FR"/>
              </w:rPr>
              <w:t>Effets positifs</w:t>
            </w:r>
          </w:p>
          <w:p w14:paraId="77FBC0DC" w14:textId="77777777" w:rsidR="00C0278F" w:rsidRPr="00581783" w:rsidRDefault="00C0278F" w:rsidP="00581783">
            <w:pPr>
              <w:spacing w:after="0" w:line="240" w:lineRule="auto"/>
              <w:ind w:left="284" w:right="86"/>
              <w:contextualSpacing/>
              <w:rPr>
                <w:rFonts w:eastAsia="Times New Roman" w:cs="Calibri"/>
                <w:sz w:val="20"/>
                <w:szCs w:val="20"/>
                <w:lang w:eastAsia="fr-FR"/>
              </w:rPr>
            </w:pPr>
            <w:r w:rsidRPr="00581783">
              <w:rPr>
                <w:rFonts w:eastAsia="Times New Roman" w:cs="Calibri"/>
                <w:b/>
                <w:i/>
                <w:sz w:val="20"/>
                <w:szCs w:val="20"/>
                <w:lang w:eastAsia="fr-FR"/>
              </w:rPr>
              <w:t xml:space="preserve">Les effets environnementaux et sociaux positifs du </w:t>
            </w:r>
            <w:r w:rsidR="00F317A1" w:rsidRPr="00581783">
              <w:rPr>
                <w:rFonts w:eastAsia="Times New Roman" w:cs="Calibri"/>
                <w:b/>
                <w:i/>
                <w:sz w:val="20"/>
                <w:szCs w:val="20"/>
                <w:lang w:eastAsia="fr-FR"/>
              </w:rPr>
              <w:t>Programme</w:t>
            </w:r>
            <w:r w:rsidRPr="00581783">
              <w:rPr>
                <w:rFonts w:eastAsia="Times New Roman" w:cs="Calibri"/>
                <w:b/>
                <w:i/>
                <w:sz w:val="20"/>
                <w:szCs w:val="20"/>
                <w:lang w:eastAsia="fr-FR"/>
              </w:rPr>
              <w:t xml:space="preserve"> seront nombreux et variés </w:t>
            </w:r>
            <w:r w:rsidRPr="00581783">
              <w:rPr>
                <w:rFonts w:eastAsia="Times New Roman" w:cs="Calibri"/>
                <w:sz w:val="20"/>
                <w:szCs w:val="20"/>
                <w:lang w:eastAsia="fr-FR"/>
              </w:rPr>
              <w:t xml:space="preserve">et devraient se maintenir sur le long terme : </w:t>
            </w:r>
          </w:p>
          <w:p w14:paraId="10229EA7" w14:textId="77777777" w:rsidR="00C0278F" w:rsidRPr="00581783" w:rsidRDefault="00C0278F" w:rsidP="00581783">
            <w:pPr>
              <w:spacing w:after="0" w:line="240" w:lineRule="auto"/>
              <w:ind w:left="1004" w:right="86"/>
              <w:contextualSpacing/>
              <w:rPr>
                <w:rFonts w:eastAsia="Times New Roman" w:cs="Calibri"/>
                <w:sz w:val="20"/>
                <w:szCs w:val="20"/>
                <w:lang w:eastAsia="fr-FR"/>
              </w:rPr>
            </w:pPr>
          </w:p>
          <w:p w14:paraId="1B2D2158" w14:textId="77777777" w:rsidR="00C0278F" w:rsidRPr="00581783" w:rsidRDefault="00C0278F" w:rsidP="00581783">
            <w:pPr>
              <w:numPr>
                <w:ilvl w:val="0"/>
                <w:numId w:val="32"/>
              </w:numPr>
              <w:spacing w:after="0" w:line="240" w:lineRule="auto"/>
              <w:ind w:right="86"/>
              <w:contextualSpacing/>
              <w:jc w:val="both"/>
              <w:rPr>
                <w:rFonts w:eastAsia="Times New Roman" w:cs="Calibri"/>
                <w:sz w:val="20"/>
                <w:szCs w:val="20"/>
                <w:lang w:eastAsia="fr-FR"/>
              </w:rPr>
            </w:pPr>
            <w:r w:rsidRPr="00581783">
              <w:rPr>
                <w:rFonts w:eastAsia="Times New Roman" w:cs="Calibri"/>
                <w:sz w:val="20"/>
                <w:szCs w:val="20"/>
                <w:lang w:eastAsia="fr-FR"/>
              </w:rPr>
              <w:t xml:space="preserve">Les activités de sensibilisation et de renforcement des capacités auront des effets environnementaux et sociaux positifs significatifs, dans la mesure où toutes les initiatives respecteront les sauvegardes environnementales et </w:t>
            </w:r>
            <w:r w:rsidRPr="00581783">
              <w:rPr>
                <w:rFonts w:eastAsia="Times New Roman" w:cs="Calibri"/>
                <w:b/>
                <w:i/>
                <w:sz w:val="20"/>
                <w:szCs w:val="20"/>
                <w:lang w:eastAsia="fr-FR"/>
              </w:rPr>
              <w:t>les principes mêmes de bonne gouvernanc</w:t>
            </w:r>
            <w:r w:rsidRPr="00581783">
              <w:rPr>
                <w:rFonts w:eastAsia="Times New Roman" w:cs="Calibri"/>
                <w:b/>
                <w:sz w:val="20"/>
                <w:szCs w:val="20"/>
                <w:lang w:eastAsia="fr-FR"/>
              </w:rPr>
              <w:t xml:space="preserve">e </w:t>
            </w:r>
            <w:r w:rsidRPr="00581783">
              <w:rPr>
                <w:rFonts w:eastAsia="Times New Roman" w:cs="Calibri"/>
                <w:b/>
                <w:i/>
                <w:sz w:val="20"/>
                <w:szCs w:val="20"/>
                <w:lang w:eastAsia="fr-FR"/>
              </w:rPr>
              <w:t>environnementale</w:t>
            </w:r>
            <w:r w:rsidRPr="00581783">
              <w:rPr>
                <w:rFonts w:eastAsia="Times New Roman" w:cs="Calibri"/>
                <w:sz w:val="20"/>
                <w:szCs w:val="20"/>
                <w:lang w:eastAsia="fr-FR"/>
              </w:rPr>
              <w:t xml:space="preserve"> seront renforcés et mis en œuvre.</w:t>
            </w:r>
          </w:p>
          <w:p w14:paraId="2D64FB0C"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Les initiatives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auront un effet direct sur </w:t>
            </w:r>
            <w:r w:rsidRPr="00581783">
              <w:rPr>
                <w:rFonts w:eastAsia="Times New Roman" w:cs="Calibri"/>
                <w:b/>
                <w:i/>
                <w:sz w:val="20"/>
                <w:szCs w:val="20"/>
                <w:lang w:eastAsia="fr-FR"/>
              </w:rPr>
              <w:t>la création d’emplois</w:t>
            </w:r>
            <w:r w:rsidRPr="00581783">
              <w:rPr>
                <w:rFonts w:eastAsia="Times New Roman" w:cs="Calibri"/>
                <w:sz w:val="20"/>
                <w:szCs w:val="20"/>
                <w:lang w:eastAsia="fr-FR"/>
              </w:rPr>
              <w:t>, en particulier en ciblant les jeunes hommes et femmes des ménages pauvres et vulnérables.</w:t>
            </w:r>
          </w:p>
          <w:p w14:paraId="15FFB92E"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La création de </w:t>
            </w:r>
            <w:r w:rsidRPr="00581783">
              <w:rPr>
                <w:rFonts w:eastAsia="Times New Roman" w:cs="Calibri"/>
                <w:b/>
                <w:i/>
                <w:sz w:val="20"/>
                <w:szCs w:val="20"/>
                <w:lang w:eastAsia="fr-FR"/>
              </w:rPr>
              <w:t>nouvelles entreprises</w:t>
            </w:r>
            <w:r w:rsidRPr="00581783">
              <w:rPr>
                <w:rFonts w:eastAsia="Times New Roman" w:cs="Calibri"/>
                <w:sz w:val="20"/>
                <w:szCs w:val="20"/>
                <w:lang w:eastAsia="fr-FR"/>
              </w:rPr>
              <w:t xml:space="preserve"> et la consolidation </w:t>
            </w:r>
            <w:r w:rsidRPr="00581783">
              <w:rPr>
                <w:rFonts w:eastAsia="Times New Roman" w:cs="Calibri"/>
                <w:b/>
                <w:i/>
                <w:sz w:val="20"/>
                <w:szCs w:val="20"/>
                <w:lang w:eastAsia="fr-FR"/>
              </w:rPr>
              <w:t>d’entreprises existantes</w:t>
            </w:r>
            <w:r w:rsidRPr="00581783">
              <w:rPr>
                <w:rFonts w:eastAsia="Times New Roman" w:cs="Calibri"/>
                <w:sz w:val="20"/>
                <w:szCs w:val="20"/>
                <w:lang w:eastAsia="fr-FR"/>
              </w:rPr>
              <w:t xml:space="preserve"> seront promues par les biais d’un appui technique et financier approprié. </w:t>
            </w:r>
          </w:p>
          <w:p w14:paraId="0E6FC792"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Les mesures relatives au développement des chaînes de valeur auront un impact positif sur la création de </w:t>
            </w:r>
            <w:r w:rsidRPr="00581783">
              <w:rPr>
                <w:rFonts w:eastAsia="Times New Roman" w:cs="Calibri"/>
                <w:b/>
                <w:i/>
                <w:sz w:val="20"/>
                <w:szCs w:val="20"/>
                <w:lang w:eastAsia="fr-FR"/>
              </w:rPr>
              <w:t>nouvelles opportunités économiques et la croissance</w:t>
            </w:r>
            <w:r w:rsidRPr="00581783">
              <w:rPr>
                <w:rFonts w:eastAsia="Times New Roman" w:cs="Calibri"/>
                <w:sz w:val="20"/>
                <w:szCs w:val="20"/>
                <w:lang w:eastAsia="fr-FR"/>
              </w:rPr>
              <w:t>.</w:t>
            </w:r>
          </w:p>
          <w:p w14:paraId="7147E5CE"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D’une manière générale, le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contribuera à l’émergence et la consolidation d’un </w:t>
            </w:r>
            <w:r w:rsidRPr="00581783">
              <w:rPr>
                <w:rFonts w:eastAsia="Times New Roman" w:cs="Calibri"/>
                <w:b/>
                <w:i/>
                <w:sz w:val="20"/>
                <w:szCs w:val="20"/>
                <w:lang w:eastAsia="fr-FR"/>
              </w:rPr>
              <w:t>dynamisme d’entreprenariat</w:t>
            </w:r>
            <w:r w:rsidR="006656E1" w:rsidRPr="00581783">
              <w:rPr>
                <w:rFonts w:eastAsia="Times New Roman" w:cs="Calibri"/>
                <w:sz w:val="20"/>
                <w:szCs w:val="20"/>
                <w:lang w:eastAsia="fr-FR"/>
              </w:rPr>
              <w:t xml:space="preserve"> dans la</w:t>
            </w:r>
            <w:r w:rsidRPr="00581783">
              <w:rPr>
                <w:rFonts w:eastAsia="Times New Roman" w:cs="Calibri"/>
                <w:sz w:val="20"/>
                <w:szCs w:val="20"/>
                <w:lang w:eastAsia="fr-FR"/>
              </w:rPr>
              <w:t xml:space="preserve"> région</w:t>
            </w:r>
            <w:r w:rsidR="006656E1" w:rsidRPr="00581783">
              <w:rPr>
                <w:rFonts w:eastAsia="Times New Roman" w:cs="Calibri"/>
                <w:sz w:val="20"/>
                <w:szCs w:val="20"/>
                <w:lang w:eastAsia="fr-FR"/>
              </w:rPr>
              <w:t xml:space="preserve"> Marrakech-Safi. </w:t>
            </w:r>
          </w:p>
          <w:p w14:paraId="6E4811C2"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D’un point de vue social, les différentes initiatives contribueront à </w:t>
            </w:r>
            <w:r w:rsidRPr="00581783">
              <w:rPr>
                <w:rFonts w:eastAsia="Times New Roman" w:cs="Calibri"/>
                <w:b/>
                <w:i/>
                <w:sz w:val="20"/>
                <w:szCs w:val="20"/>
                <w:lang w:eastAsia="fr-FR"/>
              </w:rPr>
              <w:t>diminuer l’inégalité des chances entre hommes et femmes, comme aussi réduire la vulnérabilité</w:t>
            </w:r>
            <w:r w:rsidRPr="00581783">
              <w:rPr>
                <w:rFonts w:eastAsia="Times New Roman" w:cs="Calibri"/>
                <w:sz w:val="20"/>
                <w:szCs w:val="20"/>
                <w:lang w:eastAsia="fr-FR"/>
              </w:rPr>
              <w:t xml:space="preserve"> des catégories ou les groupes so</w:t>
            </w:r>
            <w:r w:rsidR="006656E1" w:rsidRPr="00581783">
              <w:rPr>
                <w:rFonts w:eastAsia="Times New Roman" w:cs="Calibri"/>
                <w:sz w:val="20"/>
                <w:szCs w:val="20"/>
                <w:lang w:eastAsia="fr-FR"/>
              </w:rPr>
              <w:t>ciaux à risque - en particulier</w:t>
            </w:r>
            <w:r w:rsidRPr="00581783">
              <w:rPr>
                <w:rFonts w:eastAsia="Times New Roman" w:cs="Calibri"/>
                <w:sz w:val="20"/>
                <w:szCs w:val="20"/>
                <w:lang w:eastAsia="fr-FR"/>
              </w:rPr>
              <w:t xml:space="preserve">. </w:t>
            </w:r>
          </w:p>
          <w:p w14:paraId="5DDE3E7B" w14:textId="77777777" w:rsidR="00C0278F" w:rsidRPr="00581783" w:rsidRDefault="00C0278F" w:rsidP="00581783">
            <w:pPr>
              <w:numPr>
                <w:ilvl w:val="0"/>
                <w:numId w:val="32"/>
              </w:numPr>
              <w:spacing w:after="0" w:line="240" w:lineRule="auto"/>
              <w:ind w:right="86"/>
              <w:contextualSpacing/>
              <w:rPr>
                <w:rFonts w:eastAsia="Times New Roman" w:cs="Calibri"/>
                <w:sz w:val="20"/>
                <w:szCs w:val="20"/>
                <w:lang w:eastAsia="fr-FR"/>
              </w:rPr>
            </w:pPr>
            <w:r w:rsidRPr="00581783">
              <w:rPr>
                <w:rFonts w:eastAsia="Times New Roman" w:cs="Calibri"/>
                <w:sz w:val="20"/>
                <w:szCs w:val="20"/>
                <w:lang w:eastAsia="fr-FR"/>
              </w:rPr>
              <w:t xml:space="preserve">Des mécanismes pour collecter les perceptions des usagers/bénéficiaires et encourager la redevabilité et la gouvernance seront mis en place à travers le </w:t>
            </w:r>
            <w:r w:rsidR="00F317A1" w:rsidRPr="00581783">
              <w:rPr>
                <w:rFonts w:eastAsia="Times New Roman" w:cs="Calibri"/>
                <w:sz w:val="20"/>
                <w:szCs w:val="20"/>
                <w:lang w:eastAsia="fr-FR"/>
              </w:rPr>
              <w:t>programme</w:t>
            </w:r>
            <w:r w:rsidR="006656E1" w:rsidRPr="00581783">
              <w:rPr>
                <w:rFonts w:eastAsia="Times New Roman" w:cs="Calibri"/>
                <w:sz w:val="20"/>
                <w:szCs w:val="20"/>
                <w:lang w:eastAsia="fr-FR"/>
              </w:rPr>
              <w:t> :</w:t>
            </w:r>
            <w:r w:rsidRPr="00581783">
              <w:rPr>
                <w:rFonts w:eastAsia="Times New Roman" w:cs="Calibri"/>
                <w:sz w:val="20"/>
                <w:szCs w:val="20"/>
                <w:lang w:eastAsia="fr-FR"/>
              </w:rPr>
              <w:t xml:space="preserve"> le mécanisme de gestion et de redressement des plain</w:t>
            </w:r>
            <w:r w:rsidR="006656E1" w:rsidRPr="00581783">
              <w:rPr>
                <w:rFonts w:eastAsia="Times New Roman" w:cs="Calibri"/>
                <w:sz w:val="20"/>
                <w:szCs w:val="20"/>
                <w:lang w:eastAsia="fr-FR"/>
              </w:rPr>
              <w:t>tes à l’égard des bénéficiaires.</w:t>
            </w:r>
          </w:p>
          <w:p w14:paraId="320FCA07" w14:textId="77777777" w:rsidR="00C0278F" w:rsidRPr="00581783" w:rsidRDefault="00C0278F" w:rsidP="00581783">
            <w:pPr>
              <w:autoSpaceDE w:val="0"/>
              <w:autoSpaceDN w:val="0"/>
              <w:adjustRightInd w:val="0"/>
              <w:spacing w:after="0" w:line="240" w:lineRule="auto"/>
              <w:ind w:left="284" w:right="86"/>
              <w:rPr>
                <w:rFonts w:eastAsia="Times New Roman" w:cs="Calibri"/>
                <w:b/>
                <w:sz w:val="20"/>
                <w:szCs w:val="20"/>
                <w:lang w:eastAsia="fr-FR"/>
              </w:rPr>
            </w:pPr>
          </w:p>
          <w:p w14:paraId="22C6441D" w14:textId="77777777" w:rsidR="00C0278F" w:rsidRPr="00581783" w:rsidRDefault="00C0278F" w:rsidP="00581783">
            <w:pPr>
              <w:autoSpaceDE w:val="0"/>
              <w:autoSpaceDN w:val="0"/>
              <w:adjustRightInd w:val="0"/>
              <w:spacing w:after="0" w:line="240" w:lineRule="auto"/>
              <w:ind w:left="284"/>
              <w:contextualSpacing/>
              <w:rPr>
                <w:rFonts w:eastAsia="Times New Roman" w:cs="Calibri"/>
                <w:b/>
                <w:sz w:val="20"/>
                <w:szCs w:val="20"/>
                <w:lang w:eastAsia="fr-FR"/>
              </w:rPr>
            </w:pPr>
            <w:r w:rsidRPr="00581783">
              <w:rPr>
                <w:rFonts w:eastAsia="Times New Roman" w:cs="Calibri"/>
                <w:b/>
                <w:sz w:val="20"/>
                <w:szCs w:val="20"/>
                <w:lang w:eastAsia="fr-FR"/>
              </w:rPr>
              <w:t>Risques ou impacts négatifs</w:t>
            </w:r>
          </w:p>
          <w:p w14:paraId="2B2FD0A6" w14:textId="77777777" w:rsidR="00C0278F" w:rsidRPr="00581783" w:rsidRDefault="00C0278F" w:rsidP="00581783">
            <w:pPr>
              <w:autoSpaceDE w:val="0"/>
              <w:autoSpaceDN w:val="0"/>
              <w:adjustRightInd w:val="0"/>
              <w:spacing w:after="0" w:line="240" w:lineRule="auto"/>
              <w:ind w:left="284"/>
              <w:contextualSpacing/>
              <w:rPr>
                <w:rFonts w:eastAsia="Times New Roman" w:cs="Calibri"/>
                <w:sz w:val="20"/>
                <w:szCs w:val="20"/>
                <w:lang w:eastAsia="fr-FR"/>
              </w:rPr>
            </w:pPr>
            <w:r w:rsidRPr="00581783">
              <w:rPr>
                <w:rFonts w:eastAsia="Times New Roman" w:cs="Calibri"/>
                <w:sz w:val="20"/>
                <w:szCs w:val="20"/>
                <w:lang w:eastAsia="fr-FR"/>
              </w:rPr>
              <w:t>Parmi les risques ou impacts négatifs potentiels, il faut distinguer entre :</w:t>
            </w:r>
          </w:p>
          <w:p w14:paraId="6464280D" w14:textId="77777777" w:rsidR="00C0278F" w:rsidRPr="00581783" w:rsidRDefault="00C0278F" w:rsidP="00581783">
            <w:pPr>
              <w:autoSpaceDE w:val="0"/>
              <w:autoSpaceDN w:val="0"/>
              <w:adjustRightInd w:val="0"/>
              <w:spacing w:after="0" w:line="240" w:lineRule="auto"/>
              <w:ind w:left="284"/>
              <w:contextualSpacing/>
              <w:rPr>
                <w:rFonts w:eastAsia="Times New Roman" w:cs="Calibri"/>
                <w:sz w:val="20"/>
                <w:szCs w:val="20"/>
                <w:lang w:eastAsia="fr-FR"/>
              </w:rPr>
            </w:pPr>
          </w:p>
          <w:p w14:paraId="716159F4" w14:textId="77777777" w:rsidR="00C0278F" w:rsidRPr="00581783" w:rsidRDefault="00C0278F" w:rsidP="00581783">
            <w:pPr>
              <w:autoSpaceDE w:val="0"/>
              <w:autoSpaceDN w:val="0"/>
              <w:adjustRightInd w:val="0"/>
              <w:spacing w:after="0" w:line="240" w:lineRule="auto"/>
              <w:ind w:left="708"/>
              <w:contextualSpacing/>
              <w:jc w:val="both"/>
              <w:rPr>
                <w:rFonts w:eastAsia="Times New Roman" w:cs="Calibri"/>
                <w:b/>
                <w:sz w:val="20"/>
                <w:szCs w:val="20"/>
                <w:lang w:eastAsia="fr-FR"/>
              </w:rPr>
            </w:pPr>
            <w:r w:rsidRPr="00581783">
              <w:rPr>
                <w:rFonts w:eastAsia="Times New Roman" w:cs="Calibri"/>
                <w:b/>
                <w:i/>
                <w:sz w:val="20"/>
                <w:szCs w:val="20"/>
                <w:lang w:eastAsia="fr-FR"/>
              </w:rPr>
              <w:t>a) Risques liés à la phase préparatoire</w:t>
            </w:r>
            <w:r w:rsidRPr="00581783">
              <w:rPr>
                <w:rFonts w:eastAsia="Times New Roman" w:cs="Calibri"/>
                <w:b/>
                <w:sz w:val="20"/>
                <w:szCs w:val="20"/>
                <w:lang w:eastAsia="fr-FR"/>
              </w:rPr>
              <w:t xml:space="preserve"> : </w:t>
            </w:r>
            <w:r w:rsidRPr="00581783">
              <w:rPr>
                <w:rFonts w:eastAsia="Times New Roman" w:cs="Calibri"/>
                <w:sz w:val="20"/>
                <w:szCs w:val="20"/>
                <w:lang w:eastAsia="fr-FR"/>
              </w:rPr>
              <w:t>Ces risques sont liés à la négligence des aspects environnementaux et sociaux dans la préparation des dossiers d‘appel d’offre (DAO) des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s d’investissement et/ou leur faible prise en compte lors de la réalisation des études techniques et / ou la préparation d’études environnementales non satisfaisantes.  </w:t>
            </w:r>
          </w:p>
          <w:p w14:paraId="3EC4E0AC" w14:textId="77777777" w:rsidR="00C0278F" w:rsidRPr="00581783" w:rsidRDefault="00C0278F" w:rsidP="00581783">
            <w:pPr>
              <w:autoSpaceDE w:val="0"/>
              <w:autoSpaceDN w:val="0"/>
              <w:adjustRightInd w:val="0"/>
              <w:spacing w:after="0" w:line="240" w:lineRule="auto"/>
              <w:ind w:left="284"/>
              <w:contextualSpacing/>
              <w:rPr>
                <w:rFonts w:eastAsia="Times New Roman" w:cs="Calibri"/>
                <w:b/>
                <w:sz w:val="20"/>
                <w:szCs w:val="20"/>
                <w:lang w:eastAsia="fr-FR"/>
              </w:rPr>
            </w:pPr>
          </w:p>
          <w:p w14:paraId="21EC0A37" w14:textId="77777777" w:rsidR="00C0278F" w:rsidRPr="00581783" w:rsidRDefault="00C0278F" w:rsidP="00581783">
            <w:pPr>
              <w:autoSpaceDE w:val="0"/>
              <w:autoSpaceDN w:val="0"/>
              <w:adjustRightInd w:val="0"/>
              <w:spacing w:after="0" w:line="240" w:lineRule="auto"/>
              <w:ind w:left="644"/>
              <w:contextualSpacing/>
              <w:jc w:val="both"/>
              <w:rPr>
                <w:rFonts w:eastAsia="Times New Roman" w:cs="Calibri"/>
                <w:sz w:val="20"/>
                <w:szCs w:val="20"/>
                <w:lang w:eastAsia="fr-FR"/>
              </w:rPr>
            </w:pPr>
            <w:r w:rsidRPr="00581783">
              <w:rPr>
                <w:rFonts w:eastAsia="Times New Roman" w:cs="Calibri"/>
                <w:b/>
                <w:i/>
                <w:sz w:val="20"/>
                <w:szCs w:val="20"/>
                <w:lang w:eastAsia="fr-FR"/>
              </w:rPr>
              <w:t>b) Risques liés à la phase des travaux</w:t>
            </w:r>
            <w:r w:rsidRPr="00581783">
              <w:rPr>
                <w:rFonts w:eastAsia="Times New Roman" w:cs="Calibri"/>
                <w:i/>
                <w:sz w:val="20"/>
                <w:szCs w:val="20"/>
                <w:lang w:eastAsia="fr-FR"/>
              </w:rPr>
              <w:t> :</w:t>
            </w:r>
            <w:r w:rsidRPr="00581783">
              <w:rPr>
                <w:rFonts w:eastAsia="Times New Roman" w:cs="Calibri"/>
                <w:b/>
                <w:sz w:val="20"/>
                <w:szCs w:val="20"/>
                <w:lang w:eastAsia="fr-FR"/>
              </w:rPr>
              <w:t xml:space="preserve"> </w:t>
            </w:r>
            <w:r w:rsidRPr="00581783">
              <w:rPr>
                <w:rFonts w:eastAsia="Times New Roman" w:cs="Calibri"/>
                <w:sz w:val="20"/>
                <w:szCs w:val="20"/>
                <w:lang w:eastAsia="fr-FR"/>
              </w:rPr>
              <w:t>Cela concerne les impacts environnementaux et sociaux négatifs associés aux activités d’un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pendant les travaux - risques spécifiques aux éventuels chantiers de construction et assez similaires pour la majorité des chantiers : </w:t>
            </w:r>
          </w:p>
          <w:p w14:paraId="7750B0C0"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i/>
                <w:sz w:val="20"/>
                <w:szCs w:val="20"/>
                <w:lang w:eastAsia="fr-FR"/>
              </w:rPr>
            </w:pPr>
            <w:r w:rsidRPr="00581783">
              <w:rPr>
                <w:rFonts w:eastAsia="Times New Roman" w:cs="Calibri"/>
                <w:sz w:val="20"/>
                <w:szCs w:val="20"/>
                <w:lang w:eastAsia="fr-FR"/>
              </w:rPr>
              <w:t xml:space="preserve">Qualité de l’air, eau et assainissement, déchets ; nuisances sonores (engins de chantier et le matériel bruyant, etc.) ; pollutions (poussières). </w:t>
            </w:r>
          </w:p>
          <w:p w14:paraId="6D99AE9B"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Accidents pour les travailleurs (à cause de la circulation des engins de chantiers et l’éventuel non-respect des consignes de sécurité).</w:t>
            </w:r>
          </w:p>
          <w:p w14:paraId="3BCC7010"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Emissions de GES liés aux gaz d'échappement des véhicules de chantier.</w:t>
            </w:r>
          </w:p>
          <w:p w14:paraId="2CF3E41D"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 xml:space="preserve">Génération de déchets des chantiers et augmentation des volumes d’huiles usées </w:t>
            </w:r>
          </w:p>
          <w:p w14:paraId="2382FF42"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Contamination éventuelle des nappes phréatiques et pollution de sources d’eau potable.</w:t>
            </w:r>
          </w:p>
          <w:p w14:paraId="73874ED4"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Prolifération de vecteurs de maladies hydriques (à cause de l’eau stagnante des systèmes de retenue).</w:t>
            </w:r>
          </w:p>
          <w:p w14:paraId="28E822A3"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Impacts directs ou indirects sur la biodiversité ;</w:t>
            </w:r>
          </w:p>
          <w:p w14:paraId="6C85985C" w14:textId="77777777" w:rsidR="00C0278F" w:rsidRPr="00581783" w:rsidRDefault="00C0278F" w:rsidP="00581783">
            <w:pPr>
              <w:numPr>
                <w:ilvl w:val="0"/>
                <w:numId w:val="44"/>
              </w:numPr>
              <w:autoSpaceDE w:val="0"/>
              <w:autoSpaceDN w:val="0"/>
              <w:adjustRightInd w:val="0"/>
              <w:spacing w:after="0" w:line="240" w:lineRule="auto"/>
              <w:contextualSpacing/>
              <w:jc w:val="both"/>
              <w:rPr>
                <w:rFonts w:eastAsia="Times New Roman" w:cs="Calibri"/>
                <w:sz w:val="20"/>
                <w:szCs w:val="20"/>
                <w:lang w:eastAsia="fr-FR"/>
              </w:rPr>
            </w:pPr>
            <w:r w:rsidRPr="00581783">
              <w:rPr>
                <w:rFonts w:eastAsia="Times New Roman" w:cs="Calibri"/>
                <w:sz w:val="20"/>
                <w:szCs w:val="20"/>
                <w:lang w:eastAsia="fr-FR"/>
              </w:rPr>
              <w:t>Phénomènes éventuels d’érosion des sols et de dégradation des terres et risques d'affaissement et de glissement de terrain, risques d’inondations.</w:t>
            </w:r>
          </w:p>
          <w:p w14:paraId="5C32F6C2" w14:textId="77777777" w:rsidR="00C0278F" w:rsidRPr="00581783" w:rsidRDefault="00C0278F" w:rsidP="00581783">
            <w:pPr>
              <w:numPr>
                <w:ilvl w:val="0"/>
                <w:numId w:val="44"/>
              </w:numPr>
              <w:autoSpaceDE w:val="0"/>
              <w:autoSpaceDN w:val="0"/>
              <w:adjustRightInd w:val="0"/>
              <w:spacing w:after="0" w:line="240" w:lineRule="auto"/>
              <w:contextualSpacing/>
              <w:rPr>
                <w:rFonts w:eastAsia="Times New Roman" w:cs="Calibri"/>
                <w:sz w:val="20"/>
                <w:szCs w:val="20"/>
                <w:lang w:eastAsia="fr-FR"/>
              </w:rPr>
            </w:pPr>
            <w:r w:rsidRPr="00581783">
              <w:rPr>
                <w:rFonts w:eastAsia="Times New Roman" w:cs="Calibri"/>
                <w:sz w:val="20"/>
                <w:szCs w:val="20"/>
                <w:lang w:eastAsia="fr-FR"/>
              </w:rPr>
              <w:t xml:space="preserve">Etc. </w:t>
            </w:r>
          </w:p>
          <w:p w14:paraId="2A315BB3" w14:textId="77777777" w:rsidR="00C0278F" w:rsidRPr="00581783" w:rsidRDefault="00C0278F" w:rsidP="00581783">
            <w:pPr>
              <w:autoSpaceDE w:val="0"/>
              <w:autoSpaceDN w:val="0"/>
              <w:adjustRightInd w:val="0"/>
              <w:spacing w:after="0" w:line="240" w:lineRule="auto"/>
              <w:ind w:left="284"/>
              <w:rPr>
                <w:rFonts w:eastAsia="Times New Roman" w:cs="Calibri"/>
                <w:i/>
                <w:sz w:val="20"/>
                <w:szCs w:val="20"/>
                <w:lang w:eastAsia="fr-FR"/>
              </w:rPr>
            </w:pPr>
          </w:p>
          <w:p w14:paraId="4297B918" w14:textId="77777777" w:rsidR="00C0278F" w:rsidRPr="00581783" w:rsidRDefault="00C0278F" w:rsidP="00581783">
            <w:pPr>
              <w:autoSpaceDE w:val="0"/>
              <w:autoSpaceDN w:val="0"/>
              <w:adjustRightInd w:val="0"/>
              <w:spacing w:after="0" w:line="240" w:lineRule="auto"/>
              <w:ind w:left="708"/>
              <w:jc w:val="both"/>
              <w:rPr>
                <w:rFonts w:eastAsia="Times New Roman" w:cs="Calibri"/>
                <w:sz w:val="20"/>
                <w:szCs w:val="20"/>
                <w:lang w:eastAsia="fr-FR"/>
              </w:rPr>
            </w:pPr>
            <w:r w:rsidRPr="00581783">
              <w:rPr>
                <w:rFonts w:eastAsia="Times New Roman" w:cs="Calibri"/>
                <w:b/>
                <w:i/>
                <w:sz w:val="20"/>
                <w:szCs w:val="20"/>
                <w:lang w:eastAsia="fr-FR"/>
              </w:rPr>
              <w:t>c) Risques liés à la phase exploitation / fonctionnement </w:t>
            </w:r>
            <w:r w:rsidRPr="00581783">
              <w:rPr>
                <w:rFonts w:eastAsia="Times New Roman" w:cs="Calibri"/>
                <w:i/>
                <w:sz w:val="20"/>
                <w:szCs w:val="20"/>
                <w:lang w:eastAsia="fr-FR"/>
              </w:rPr>
              <w:t xml:space="preserve">: </w:t>
            </w:r>
            <w:r w:rsidRPr="00581783">
              <w:rPr>
                <w:rFonts w:eastAsia="Times New Roman" w:cs="Calibri"/>
                <w:sz w:val="20"/>
                <w:szCs w:val="20"/>
                <w:lang w:eastAsia="fr-FR"/>
              </w:rPr>
              <w:t xml:space="preserve">Il s’agit des impacts négatifs éventuels dus à une conception inadéquate, un manque d'entretien et de maintenance ou une application insuffisante des mesures de sécurité. Ces risques peuvent être à l'origine d'un dysfonctionnement ou une dégradation des ouvrages et générer certains impacts négatifs. </w:t>
            </w:r>
          </w:p>
          <w:p w14:paraId="51A4AA1B" w14:textId="77777777" w:rsidR="00C0278F" w:rsidRPr="00581783" w:rsidRDefault="00C0278F" w:rsidP="00581783">
            <w:pPr>
              <w:autoSpaceDE w:val="0"/>
              <w:autoSpaceDN w:val="0"/>
              <w:adjustRightInd w:val="0"/>
              <w:spacing w:after="0" w:line="240" w:lineRule="auto"/>
              <w:ind w:left="284"/>
              <w:rPr>
                <w:rFonts w:eastAsia="Times New Roman" w:cs="Calibri"/>
                <w:sz w:val="20"/>
                <w:szCs w:val="20"/>
                <w:lang w:eastAsia="fr-FR"/>
              </w:rPr>
            </w:pPr>
          </w:p>
          <w:p w14:paraId="351EA63A" w14:textId="77777777" w:rsidR="00C0278F" w:rsidRPr="00581783" w:rsidRDefault="00C0278F" w:rsidP="00581783">
            <w:pPr>
              <w:autoSpaceDE w:val="0"/>
              <w:autoSpaceDN w:val="0"/>
              <w:adjustRightInd w:val="0"/>
              <w:spacing w:after="0" w:line="240" w:lineRule="auto"/>
              <w:ind w:left="284"/>
              <w:jc w:val="both"/>
              <w:rPr>
                <w:rFonts w:eastAsia="Times New Roman" w:cs="Calibri"/>
                <w:sz w:val="20"/>
                <w:szCs w:val="20"/>
                <w:lang w:eastAsia="fr-FR"/>
              </w:rPr>
            </w:pPr>
            <w:r w:rsidRPr="00581783">
              <w:rPr>
                <w:rFonts w:eastAsia="Times New Roman" w:cs="Calibri"/>
                <w:sz w:val="20"/>
                <w:szCs w:val="20"/>
                <w:lang w:eastAsia="fr-FR"/>
              </w:rPr>
              <w:t xml:space="preserve">Cependant, </w:t>
            </w:r>
            <w:r w:rsidRPr="00581783">
              <w:rPr>
                <w:rFonts w:eastAsia="Times New Roman" w:cs="Calibri"/>
                <w:b/>
                <w:i/>
                <w:sz w:val="20"/>
                <w:szCs w:val="20"/>
                <w:lang w:eastAsia="fr-FR"/>
              </w:rPr>
              <w:t>des mesures d’atténuation</w:t>
            </w:r>
            <w:r w:rsidRPr="00581783">
              <w:rPr>
                <w:rFonts w:eastAsia="Times New Roman" w:cs="Calibri"/>
                <w:sz w:val="20"/>
                <w:szCs w:val="20"/>
                <w:lang w:eastAsia="fr-FR"/>
              </w:rPr>
              <w:t xml:space="preserve"> précises pourront être identifiées et être mises en œuvre pour éviter tous ces risques.</w:t>
            </w:r>
          </w:p>
          <w:p w14:paraId="73DBBF6E" w14:textId="77777777" w:rsidR="00C0278F" w:rsidRPr="00581783" w:rsidRDefault="00C0278F" w:rsidP="00581783">
            <w:pPr>
              <w:spacing w:after="0" w:line="240" w:lineRule="auto"/>
              <w:ind w:left="284"/>
              <w:rPr>
                <w:rFonts w:eastAsia="Times New Roman" w:cs="Calibri"/>
                <w:sz w:val="20"/>
                <w:szCs w:val="20"/>
                <w:lang w:eastAsia="fr-FR"/>
              </w:rPr>
            </w:pPr>
          </w:p>
          <w:p w14:paraId="504BE049" w14:textId="77777777" w:rsidR="00C0278F" w:rsidRPr="00581783" w:rsidRDefault="00C0278F" w:rsidP="00581783">
            <w:pPr>
              <w:autoSpaceDE w:val="0"/>
              <w:autoSpaceDN w:val="0"/>
              <w:adjustRightInd w:val="0"/>
              <w:spacing w:after="0" w:line="240" w:lineRule="auto"/>
              <w:ind w:left="284" w:right="86"/>
              <w:rPr>
                <w:rFonts w:eastAsia="Times New Roman" w:cs="Calibri"/>
                <w:b/>
                <w:sz w:val="20"/>
                <w:szCs w:val="20"/>
                <w:lang w:eastAsia="fr-FR"/>
              </w:rPr>
            </w:pPr>
            <w:r w:rsidRPr="00581783">
              <w:rPr>
                <w:rFonts w:eastAsia="Times New Roman" w:cs="Calibri"/>
                <w:b/>
                <w:sz w:val="20"/>
                <w:szCs w:val="20"/>
                <w:lang w:eastAsia="fr-FR"/>
              </w:rPr>
              <w:t>TRIAGE DES SOUS-</w:t>
            </w:r>
            <w:r w:rsidR="00F317A1" w:rsidRPr="00581783">
              <w:rPr>
                <w:rFonts w:eastAsia="Times New Roman" w:cs="Calibri"/>
                <w:b/>
                <w:sz w:val="20"/>
                <w:szCs w:val="20"/>
                <w:lang w:eastAsia="fr-FR"/>
              </w:rPr>
              <w:t>PROGRAMME</w:t>
            </w:r>
            <w:r w:rsidRPr="00581783">
              <w:rPr>
                <w:rFonts w:eastAsia="Times New Roman" w:cs="Calibri"/>
                <w:b/>
                <w:sz w:val="20"/>
                <w:szCs w:val="20"/>
                <w:lang w:eastAsia="fr-FR"/>
              </w:rPr>
              <w:t xml:space="preserve">S ET OUTILS DE SAUVEGARDE  </w:t>
            </w:r>
          </w:p>
          <w:p w14:paraId="09E83E25" w14:textId="77777777" w:rsidR="00C0278F" w:rsidRPr="00581783" w:rsidRDefault="00C0278F" w:rsidP="00581783">
            <w:pPr>
              <w:autoSpaceDE w:val="0"/>
              <w:autoSpaceDN w:val="0"/>
              <w:adjustRightInd w:val="0"/>
              <w:spacing w:after="0" w:line="240" w:lineRule="auto"/>
              <w:ind w:left="284" w:right="86"/>
              <w:jc w:val="both"/>
              <w:rPr>
                <w:rFonts w:eastAsia="Times New Roman" w:cs="Calibri"/>
                <w:color w:val="000000"/>
                <w:sz w:val="20"/>
                <w:szCs w:val="20"/>
                <w:lang w:eastAsia="fr-FR"/>
              </w:rPr>
            </w:pPr>
            <w:r w:rsidRPr="00581783">
              <w:rPr>
                <w:rFonts w:eastAsia="Times New Roman" w:cs="Calibri"/>
                <w:sz w:val="20"/>
                <w:szCs w:val="20"/>
                <w:lang w:eastAsia="fr-FR"/>
              </w:rPr>
              <w:t>Le triage des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s d’investissement constitue un élément important du processus de gestion </w:t>
            </w:r>
            <w:r w:rsidRPr="00581783">
              <w:rPr>
                <w:rFonts w:eastAsia="Times New Roman" w:cs="Calibri"/>
                <w:color w:val="000000"/>
                <w:sz w:val="20"/>
                <w:szCs w:val="20"/>
                <w:lang w:eastAsia="fr-FR"/>
              </w:rPr>
              <w:t>environnementale et sociale, permettant, entre autres choses, d’identifier et par conséquent exclure tout sous-</w:t>
            </w:r>
            <w:r w:rsidR="00F317A1" w:rsidRPr="00581783">
              <w:rPr>
                <w:rFonts w:eastAsia="Times New Roman" w:cs="Calibri"/>
                <w:color w:val="000000"/>
                <w:sz w:val="20"/>
                <w:szCs w:val="20"/>
                <w:lang w:eastAsia="fr-FR"/>
              </w:rPr>
              <w:t>programme</w:t>
            </w:r>
            <w:r w:rsidRPr="00581783">
              <w:rPr>
                <w:rFonts w:eastAsia="Times New Roman" w:cs="Calibri"/>
                <w:color w:val="000000"/>
                <w:sz w:val="20"/>
                <w:szCs w:val="20"/>
                <w:lang w:eastAsia="fr-FR"/>
              </w:rPr>
              <w:t xml:space="preserve"> considéré inéligible – ce processus devant être conforme à la fois aux dispositifs </w:t>
            </w:r>
            <w:r w:rsidR="0056468F" w:rsidRPr="00581783">
              <w:rPr>
                <w:rFonts w:eastAsia="Times New Roman" w:cs="Calibri"/>
                <w:color w:val="000000"/>
                <w:sz w:val="20"/>
                <w:szCs w:val="20"/>
                <w:lang w:eastAsia="fr-FR"/>
              </w:rPr>
              <w:t>réglementaires marocains</w:t>
            </w:r>
            <w:r w:rsidRPr="00581783">
              <w:rPr>
                <w:rFonts w:eastAsia="Times New Roman" w:cs="Calibri"/>
                <w:color w:val="000000"/>
                <w:sz w:val="20"/>
                <w:szCs w:val="20"/>
                <w:lang w:eastAsia="fr-FR"/>
              </w:rPr>
              <w:t xml:space="preserve"> et aux procédures de la Banque mondiale : </w:t>
            </w:r>
          </w:p>
          <w:p w14:paraId="2DA4BAF4" w14:textId="77777777" w:rsidR="00C0278F" w:rsidRPr="00581783" w:rsidRDefault="00C0278F" w:rsidP="00581783">
            <w:pPr>
              <w:autoSpaceDE w:val="0"/>
              <w:autoSpaceDN w:val="0"/>
              <w:adjustRightInd w:val="0"/>
              <w:spacing w:after="0" w:line="240" w:lineRule="auto"/>
              <w:ind w:left="284" w:right="86"/>
              <w:rPr>
                <w:rFonts w:eastAsia="Times New Roman" w:cs="Calibri"/>
                <w:color w:val="000000"/>
                <w:sz w:val="20"/>
                <w:szCs w:val="20"/>
                <w:lang w:eastAsia="fr-FR"/>
              </w:rPr>
            </w:pPr>
          </w:p>
          <w:p w14:paraId="23A4EE3F" w14:textId="77777777" w:rsidR="00C0278F" w:rsidRPr="00581783" w:rsidRDefault="00C0278F" w:rsidP="00581783">
            <w:pPr>
              <w:numPr>
                <w:ilvl w:val="0"/>
                <w:numId w:val="32"/>
              </w:numPr>
              <w:spacing w:after="0" w:line="252" w:lineRule="auto"/>
              <w:contextualSpacing/>
              <w:jc w:val="both"/>
              <w:rPr>
                <w:rFonts w:eastAsia="Times New Roman" w:cs="Calibri"/>
                <w:sz w:val="20"/>
                <w:szCs w:val="20"/>
                <w:lang w:eastAsia="fr-FR"/>
              </w:rPr>
            </w:pPr>
            <w:r w:rsidRPr="00581783">
              <w:rPr>
                <w:rFonts w:eastAsia="Times New Roman" w:cs="Calibri"/>
                <w:sz w:val="20"/>
                <w:szCs w:val="20"/>
                <w:lang w:eastAsia="fr-FR"/>
              </w:rPr>
              <w:t xml:space="preserve">Avant tout, sera considéré </w:t>
            </w:r>
            <w:r w:rsidRPr="00581783">
              <w:rPr>
                <w:rFonts w:eastAsia="Times New Roman" w:cs="Calibri"/>
                <w:b/>
                <w:i/>
                <w:sz w:val="20"/>
                <w:szCs w:val="20"/>
                <w:lang w:eastAsia="fr-FR"/>
              </w:rPr>
              <w:t>inéligible tout sous-</w:t>
            </w:r>
            <w:r w:rsidR="00F317A1" w:rsidRPr="00581783">
              <w:rPr>
                <w:rFonts w:eastAsia="Times New Roman" w:cs="Calibri"/>
                <w:b/>
                <w:i/>
                <w:sz w:val="20"/>
                <w:szCs w:val="20"/>
                <w:lang w:eastAsia="fr-FR"/>
              </w:rPr>
              <w:t>programme</w:t>
            </w:r>
            <w:r w:rsidRPr="00581783">
              <w:rPr>
                <w:rFonts w:eastAsia="Times New Roman" w:cs="Calibri"/>
                <w:b/>
                <w:i/>
                <w:sz w:val="20"/>
                <w:szCs w:val="20"/>
                <w:lang w:eastAsia="fr-FR"/>
              </w:rPr>
              <w:t xml:space="preserve"> relevant de la Catégorie A de la Banque mondiale</w:t>
            </w:r>
            <w:r w:rsidRPr="00581783">
              <w:rPr>
                <w:rFonts w:eastAsia="Times New Roman" w:cs="Calibri"/>
                <w:sz w:val="20"/>
                <w:szCs w:val="20"/>
                <w:lang w:eastAsia="fr-FR"/>
              </w:rPr>
              <w:t xml:space="preserve">, </w:t>
            </w:r>
            <w:r w:rsidRPr="00581783">
              <w:rPr>
                <w:rFonts w:eastAsia="Times New Roman"/>
                <w:sz w:val="20"/>
                <w:szCs w:val="20"/>
                <w:lang w:eastAsia="fr-FR"/>
              </w:rPr>
              <w:t>risquant d’avoir sur l’environnement des incidences très négatives, névralgiques, diverses ou sans précédent.</w:t>
            </w:r>
          </w:p>
          <w:p w14:paraId="0954A4EE" w14:textId="77777777" w:rsidR="00C0278F" w:rsidRPr="00581783" w:rsidRDefault="00C0278F" w:rsidP="00581783">
            <w:pPr>
              <w:spacing w:after="0" w:line="240" w:lineRule="auto"/>
              <w:ind w:left="891" w:right="168"/>
              <w:contextualSpacing/>
              <w:rPr>
                <w:rFonts w:eastAsia="Times New Roman" w:cs="Calibri"/>
                <w:sz w:val="20"/>
                <w:szCs w:val="20"/>
                <w:lang w:eastAsia="fr-FR"/>
              </w:rPr>
            </w:pPr>
          </w:p>
          <w:p w14:paraId="0F48013A" w14:textId="77777777" w:rsidR="00C0278F" w:rsidRPr="00581783" w:rsidRDefault="007C28F8" w:rsidP="00581783">
            <w:pPr>
              <w:numPr>
                <w:ilvl w:val="0"/>
                <w:numId w:val="32"/>
              </w:numPr>
              <w:spacing w:after="0" w:line="240" w:lineRule="auto"/>
              <w:ind w:right="168"/>
              <w:contextualSpacing/>
              <w:jc w:val="both"/>
              <w:rPr>
                <w:rFonts w:eastAsia="Times New Roman" w:cs="Calibri"/>
                <w:sz w:val="20"/>
                <w:szCs w:val="20"/>
                <w:lang w:eastAsia="fr-FR"/>
              </w:rPr>
            </w:pPr>
            <w:r w:rsidRPr="00581783">
              <w:rPr>
                <w:rFonts w:eastAsia="Times New Roman" w:cs="Calibri"/>
                <w:sz w:val="20"/>
                <w:szCs w:val="20"/>
                <w:lang w:eastAsia="fr-FR"/>
              </w:rPr>
              <w:t>L</w:t>
            </w:r>
            <w:r w:rsidR="00C0278F" w:rsidRPr="00581783">
              <w:rPr>
                <w:rFonts w:eastAsia="Times New Roman" w:cs="Calibri"/>
                <w:sz w:val="20"/>
                <w:szCs w:val="20"/>
                <w:lang w:eastAsia="fr-FR"/>
              </w:rPr>
              <w:t xml:space="preserve">es dispositifs de la Banque mondiale seront utilisés en fonction des résultats d’une </w:t>
            </w:r>
            <w:r w:rsidR="00C0278F" w:rsidRPr="00581783">
              <w:rPr>
                <w:rFonts w:eastAsia="Times New Roman" w:cs="Calibri"/>
                <w:b/>
                <w:i/>
                <w:sz w:val="20"/>
                <w:szCs w:val="20"/>
                <w:lang w:eastAsia="fr-FR"/>
              </w:rPr>
              <w:t>Fiche de diagnostic simplifié</w:t>
            </w:r>
            <w:r w:rsidR="00C0278F" w:rsidRPr="00581783">
              <w:rPr>
                <w:rFonts w:eastAsia="Times New Roman" w:cs="Calibri"/>
                <w:sz w:val="20"/>
                <w:szCs w:val="20"/>
                <w:lang w:eastAsia="fr-FR"/>
              </w:rPr>
              <w:t xml:space="preserve"> (FIDS</w:t>
            </w:r>
            <w:r w:rsidR="000A5415" w:rsidRPr="00581783">
              <w:rPr>
                <w:rFonts w:eastAsia="Times New Roman" w:cs="Calibri"/>
                <w:sz w:val="20"/>
                <w:szCs w:val="20"/>
                <w:lang w:eastAsia="fr-FR"/>
              </w:rPr>
              <w:t>, voir annexe 4</w:t>
            </w:r>
            <w:r w:rsidR="00C0278F" w:rsidRPr="00581783">
              <w:rPr>
                <w:rFonts w:eastAsia="Times New Roman" w:cs="Calibri"/>
                <w:sz w:val="20"/>
                <w:szCs w:val="20"/>
                <w:lang w:eastAsia="fr-FR"/>
              </w:rPr>
              <w:t>)  qui, remplie systématiquement pour tout sous-</w:t>
            </w:r>
            <w:r w:rsidR="00F317A1" w:rsidRPr="00581783">
              <w:rPr>
                <w:rFonts w:eastAsia="Times New Roman" w:cs="Calibri"/>
                <w:sz w:val="20"/>
                <w:szCs w:val="20"/>
                <w:lang w:eastAsia="fr-FR"/>
              </w:rPr>
              <w:t>programme</w:t>
            </w:r>
            <w:r w:rsidR="00C0278F" w:rsidRPr="00581783">
              <w:rPr>
                <w:rFonts w:eastAsia="Times New Roman" w:cs="Calibri"/>
                <w:sz w:val="20"/>
                <w:szCs w:val="20"/>
                <w:lang w:eastAsia="fr-FR"/>
              </w:rPr>
              <w:t xml:space="preserve"> financé par le </w:t>
            </w:r>
            <w:r w:rsidR="00F317A1" w:rsidRPr="00581783">
              <w:rPr>
                <w:rFonts w:eastAsia="Times New Roman" w:cs="Calibri"/>
                <w:sz w:val="20"/>
                <w:szCs w:val="20"/>
                <w:lang w:eastAsia="fr-FR"/>
              </w:rPr>
              <w:t>Programme</w:t>
            </w:r>
            <w:r w:rsidR="00C0278F" w:rsidRPr="00581783">
              <w:rPr>
                <w:rFonts w:eastAsia="Times New Roman" w:cs="Calibri"/>
                <w:sz w:val="20"/>
                <w:szCs w:val="20"/>
                <w:lang w:eastAsia="fr-FR"/>
              </w:rPr>
              <w:t xml:space="preserve"> sur la base de critères précis, permettra non seulement de déterminer d’emblée - d’une manière directe et concise - l’envergure des impacts environnementaux et sociaux négatifs éventuels de chaque sous-</w:t>
            </w:r>
            <w:r w:rsidR="00F317A1" w:rsidRPr="00581783">
              <w:rPr>
                <w:rFonts w:eastAsia="Times New Roman" w:cs="Calibri"/>
                <w:sz w:val="20"/>
                <w:szCs w:val="20"/>
                <w:lang w:eastAsia="fr-FR"/>
              </w:rPr>
              <w:t>programme</w:t>
            </w:r>
            <w:r w:rsidR="00C0278F" w:rsidRPr="00581783">
              <w:rPr>
                <w:rFonts w:eastAsia="Times New Roman" w:cs="Calibri"/>
                <w:sz w:val="20"/>
                <w:szCs w:val="20"/>
                <w:lang w:eastAsia="fr-FR"/>
              </w:rPr>
              <w:t xml:space="preserve"> d’investissement  (impact </w:t>
            </w:r>
            <w:r w:rsidR="00C0278F" w:rsidRPr="00581783">
              <w:rPr>
                <w:rFonts w:eastAsia="Times New Roman" w:cs="Calibri"/>
                <w:i/>
                <w:sz w:val="20"/>
                <w:szCs w:val="20"/>
                <w:lang w:eastAsia="fr-FR"/>
              </w:rPr>
              <w:t>élevé</w:t>
            </w:r>
            <w:r w:rsidR="00C0278F" w:rsidRPr="00581783">
              <w:rPr>
                <w:rFonts w:eastAsia="Times New Roman" w:cs="Calibri"/>
                <w:sz w:val="20"/>
                <w:szCs w:val="20"/>
                <w:lang w:eastAsia="fr-FR"/>
              </w:rPr>
              <w:t xml:space="preserve">, </w:t>
            </w:r>
            <w:r w:rsidR="00C0278F" w:rsidRPr="00581783">
              <w:rPr>
                <w:rFonts w:eastAsia="Times New Roman" w:cs="Calibri"/>
                <w:i/>
                <w:sz w:val="20"/>
                <w:szCs w:val="20"/>
                <w:lang w:eastAsia="fr-FR"/>
              </w:rPr>
              <w:t>modéré</w:t>
            </w:r>
            <w:r w:rsidR="00C0278F" w:rsidRPr="00581783">
              <w:rPr>
                <w:rFonts w:eastAsia="Times New Roman" w:cs="Calibri"/>
                <w:sz w:val="20"/>
                <w:szCs w:val="20"/>
                <w:lang w:eastAsia="fr-FR"/>
              </w:rPr>
              <w:t xml:space="preserve"> ou </w:t>
            </w:r>
            <w:r w:rsidR="00C0278F" w:rsidRPr="00581783">
              <w:rPr>
                <w:rFonts w:eastAsia="Times New Roman" w:cs="Calibri"/>
                <w:i/>
                <w:sz w:val="20"/>
                <w:szCs w:val="20"/>
                <w:lang w:eastAsia="fr-FR"/>
              </w:rPr>
              <w:t>faible</w:t>
            </w:r>
            <w:r w:rsidR="00C0278F" w:rsidRPr="00581783">
              <w:rPr>
                <w:rFonts w:eastAsia="Times New Roman" w:cs="Calibri"/>
                <w:sz w:val="20"/>
                <w:szCs w:val="20"/>
                <w:lang w:eastAsia="fr-FR"/>
              </w:rPr>
              <w:t xml:space="preserve">, soit respectivement Catégories A, B, </w:t>
            </w:r>
            <w:r w:rsidR="006656E1" w:rsidRPr="00581783">
              <w:rPr>
                <w:rFonts w:eastAsia="Times New Roman" w:cs="Calibri"/>
                <w:sz w:val="20"/>
                <w:szCs w:val="20"/>
                <w:lang w:eastAsia="fr-FR"/>
              </w:rPr>
              <w:t>ou</w:t>
            </w:r>
            <w:r w:rsidR="00C0278F" w:rsidRPr="00581783">
              <w:rPr>
                <w:rFonts w:eastAsia="Times New Roman" w:cs="Calibri"/>
                <w:sz w:val="20"/>
                <w:szCs w:val="20"/>
                <w:lang w:eastAsia="fr-FR"/>
              </w:rPr>
              <w:t xml:space="preserve"> C, selon la classification de la Banque mondiale), mais aussi de définir l’outil ou les outils de gestion sociale et environnementale les plus appropriés : </w:t>
            </w:r>
          </w:p>
          <w:p w14:paraId="5863BB7A" w14:textId="77777777" w:rsidR="00C0278F" w:rsidRPr="00581783" w:rsidRDefault="00C0278F" w:rsidP="00581783">
            <w:pPr>
              <w:numPr>
                <w:ilvl w:val="1"/>
                <w:numId w:val="32"/>
              </w:numPr>
              <w:spacing w:after="0" w:line="240" w:lineRule="auto"/>
              <w:ind w:right="168"/>
              <w:contextualSpacing/>
              <w:jc w:val="both"/>
              <w:rPr>
                <w:rFonts w:eastAsia="Times New Roman" w:cs="Calibri"/>
                <w:sz w:val="20"/>
                <w:szCs w:val="20"/>
                <w:lang w:eastAsia="fr-FR"/>
              </w:rPr>
            </w:pPr>
            <w:r w:rsidRPr="00581783">
              <w:rPr>
                <w:rFonts w:eastAsia="Times New Roman" w:cs="Calibri"/>
                <w:sz w:val="20"/>
                <w:szCs w:val="20"/>
                <w:lang w:eastAsia="fr-FR"/>
              </w:rPr>
              <w:t xml:space="preserve">Un </w:t>
            </w:r>
            <w:r w:rsidRPr="00581783">
              <w:rPr>
                <w:rFonts w:eastAsia="Times New Roman" w:cs="Calibri"/>
                <w:b/>
                <w:i/>
                <w:sz w:val="20"/>
                <w:szCs w:val="20"/>
                <w:lang w:eastAsia="fr-FR"/>
              </w:rPr>
              <w:t>Plan de Gestion environnemental et social (PGES</w:t>
            </w:r>
            <w:r w:rsidR="00C57D55" w:rsidRPr="00581783">
              <w:rPr>
                <w:rFonts w:eastAsia="Times New Roman" w:cs="Calibri"/>
                <w:b/>
                <w:i/>
                <w:sz w:val="20"/>
                <w:szCs w:val="20"/>
                <w:lang w:eastAsia="fr-FR"/>
              </w:rPr>
              <w:t>, voir annexe 6</w:t>
            </w:r>
            <w:r w:rsidRPr="00581783">
              <w:rPr>
                <w:rFonts w:eastAsia="Times New Roman" w:cs="Calibri"/>
                <w:b/>
                <w:i/>
                <w:sz w:val="20"/>
                <w:szCs w:val="20"/>
                <w:lang w:eastAsia="fr-FR"/>
              </w:rPr>
              <w:t>)</w:t>
            </w:r>
            <w:r w:rsidRPr="00581783">
              <w:rPr>
                <w:rFonts w:eastAsia="Times New Roman" w:cs="Calibri"/>
                <w:sz w:val="20"/>
                <w:szCs w:val="20"/>
                <w:lang w:eastAsia="fr-FR"/>
              </w:rPr>
              <w:t xml:space="preserve"> devra impérativement être préparé pour tout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ayant </w:t>
            </w:r>
            <w:r w:rsidRPr="00581783">
              <w:rPr>
                <w:rFonts w:eastAsia="Times New Roman" w:cs="Calibri"/>
                <w:b/>
                <w:i/>
                <w:sz w:val="20"/>
                <w:szCs w:val="20"/>
                <w:lang w:eastAsia="fr-FR"/>
              </w:rPr>
              <w:t>un impact environnemental</w:t>
            </w:r>
            <w:r w:rsidRPr="00581783">
              <w:rPr>
                <w:rFonts w:eastAsia="Times New Roman" w:cs="Calibri"/>
                <w:b/>
                <w:sz w:val="20"/>
                <w:szCs w:val="20"/>
                <w:lang w:eastAsia="fr-FR"/>
              </w:rPr>
              <w:t xml:space="preserve"> </w:t>
            </w:r>
            <w:r w:rsidRPr="00581783">
              <w:rPr>
                <w:rFonts w:eastAsia="Times New Roman" w:cs="Calibri"/>
                <w:b/>
                <w:i/>
                <w:sz w:val="20"/>
                <w:szCs w:val="20"/>
                <w:lang w:eastAsia="fr-FR"/>
              </w:rPr>
              <w:t>modéré</w:t>
            </w:r>
            <w:r w:rsidRPr="00581783">
              <w:rPr>
                <w:rFonts w:eastAsia="Times New Roman" w:cs="Calibri"/>
                <w:sz w:val="20"/>
                <w:szCs w:val="20"/>
                <w:lang w:eastAsia="fr-FR"/>
              </w:rPr>
              <w:t xml:space="preserve">, et </w:t>
            </w:r>
            <w:r w:rsidRPr="00581783">
              <w:rPr>
                <w:rFonts w:eastAsia="Times New Roman" w:cs="Calibri"/>
                <w:b/>
                <w:i/>
                <w:sz w:val="20"/>
                <w:szCs w:val="20"/>
                <w:lang w:eastAsia="fr-FR"/>
              </w:rPr>
              <w:t>réversible</w:t>
            </w:r>
            <w:r w:rsidRPr="00581783">
              <w:rPr>
                <w:rFonts w:eastAsia="Times New Roman" w:cs="Calibri"/>
                <w:sz w:val="20"/>
                <w:szCs w:val="20"/>
                <w:lang w:eastAsia="fr-FR"/>
              </w:rPr>
              <w:t xml:space="preserve">, pour lequel des mesures correctrices adéquates peuvent être identifiées et mises en place. Un PGES </w:t>
            </w:r>
            <w:r w:rsidR="00BE565C" w:rsidRPr="00581783">
              <w:rPr>
                <w:rFonts w:eastAsia="Times New Roman" w:cs="Calibri"/>
                <w:sz w:val="20"/>
                <w:szCs w:val="20"/>
                <w:lang w:eastAsia="fr-FR"/>
              </w:rPr>
              <w:t xml:space="preserve">(annexe 6) </w:t>
            </w:r>
            <w:r w:rsidRPr="00581783">
              <w:rPr>
                <w:rFonts w:eastAsia="Times New Roman" w:cs="Calibri"/>
                <w:sz w:val="20"/>
                <w:szCs w:val="20"/>
                <w:lang w:eastAsia="fr-FR"/>
              </w:rPr>
              <w:t xml:space="preserve">tiendra compte des mesures développés dans les EIE ou des clauses des CdC et il les complètera par les mesures d’atténuation relatives aux impacts sociaux. Le PGES, qui sera préparé par </w:t>
            </w:r>
            <w:r w:rsidR="006656E1" w:rsidRPr="00581783">
              <w:rPr>
                <w:rFonts w:eastAsia="Times New Roman" w:cs="Calibri"/>
                <w:sz w:val="20"/>
                <w:szCs w:val="20"/>
                <w:lang w:eastAsia="fr-FR"/>
              </w:rPr>
              <w:t xml:space="preserve">le porteur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sera mis à la disposition du public</w:t>
            </w:r>
            <w:r w:rsidR="006656E1" w:rsidRPr="00581783">
              <w:rPr>
                <w:rFonts w:eastAsia="Times New Roman" w:cs="Calibri"/>
                <w:sz w:val="20"/>
                <w:szCs w:val="20"/>
                <w:lang w:eastAsia="fr-FR"/>
              </w:rPr>
              <w:t xml:space="preserve"> au niveau local</w:t>
            </w:r>
            <w:r w:rsidRPr="00581783">
              <w:rPr>
                <w:rFonts w:eastAsia="Times New Roman" w:cs="Calibri"/>
                <w:sz w:val="20"/>
                <w:szCs w:val="20"/>
                <w:lang w:eastAsia="fr-FR"/>
              </w:rPr>
              <w:t>.</w:t>
            </w:r>
          </w:p>
          <w:p w14:paraId="051C1403" w14:textId="77777777" w:rsidR="00C0278F" w:rsidRPr="00581783" w:rsidRDefault="00C0278F" w:rsidP="00581783">
            <w:pPr>
              <w:numPr>
                <w:ilvl w:val="1"/>
                <w:numId w:val="32"/>
              </w:numPr>
              <w:spacing w:after="0" w:line="240" w:lineRule="auto"/>
              <w:ind w:right="168"/>
              <w:contextualSpacing/>
              <w:jc w:val="both"/>
              <w:rPr>
                <w:rFonts w:eastAsia="Times New Roman" w:cs="Calibri"/>
                <w:sz w:val="20"/>
                <w:szCs w:val="20"/>
                <w:lang w:eastAsia="fr-FR"/>
              </w:rPr>
            </w:pPr>
            <w:r w:rsidRPr="00581783">
              <w:rPr>
                <w:rFonts w:eastAsia="Times New Roman" w:cs="Calibri"/>
                <w:sz w:val="20"/>
                <w:szCs w:val="20"/>
                <w:lang w:eastAsia="fr-FR"/>
              </w:rPr>
              <w:t>Pour les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s d’investissement dont l’impact environnemental sera considéré </w:t>
            </w:r>
            <w:r w:rsidRPr="00581783">
              <w:rPr>
                <w:rFonts w:eastAsia="Times New Roman" w:cs="Calibri"/>
                <w:i/>
                <w:sz w:val="20"/>
                <w:szCs w:val="20"/>
                <w:lang w:eastAsia="fr-FR"/>
              </w:rPr>
              <w:t xml:space="preserve">faible, </w:t>
            </w:r>
            <w:r w:rsidRPr="00581783">
              <w:rPr>
                <w:rFonts w:eastAsia="Times New Roman" w:cs="Calibri"/>
                <w:sz w:val="20"/>
                <w:szCs w:val="20"/>
                <w:lang w:eastAsia="fr-FR"/>
              </w:rPr>
              <w:t xml:space="preserve">une simple </w:t>
            </w:r>
            <w:r w:rsidRPr="00581783">
              <w:rPr>
                <w:rFonts w:eastAsia="Times New Roman" w:cs="Calibri"/>
                <w:b/>
                <w:i/>
                <w:sz w:val="20"/>
                <w:szCs w:val="20"/>
                <w:lang w:eastAsia="fr-FR"/>
              </w:rPr>
              <w:t>Fiche d’information environnementale et sociale (FIES</w:t>
            </w:r>
            <w:r w:rsidR="00C57D55" w:rsidRPr="00581783">
              <w:rPr>
                <w:rFonts w:eastAsia="Times New Roman" w:cs="Calibri"/>
                <w:b/>
                <w:i/>
                <w:sz w:val="20"/>
                <w:szCs w:val="20"/>
                <w:lang w:eastAsia="fr-FR"/>
              </w:rPr>
              <w:t>, voir annexe 5</w:t>
            </w:r>
            <w:r w:rsidRPr="00581783">
              <w:rPr>
                <w:rFonts w:eastAsia="Times New Roman" w:cs="Calibri"/>
                <w:b/>
                <w:i/>
                <w:sz w:val="20"/>
                <w:szCs w:val="20"/>
                <w:lang w:eastAsia="fr-FR"/>
              </w:rPr>
              <w:t>)</w:t>
            </w:r>
            <w:r w:rsidRPr="00581783">
              <w:rPr>
                <w:rFonts w:eastAsia="Times New Roman" w:cs="Calibri"/>
                <w:sz w:val="20"/>
                <w:szCs w:val="20"/>
                <w:lang w:eastAsia="fr-FR"/>
              </w:rPr>
              <w:t xml:space="preserve"> sera préparée comportant, entre autres choses, des mesures correctrices appropriées à inscrire dans les cahiers de charge des entrepreneurs / opérateurs éventuels.</w:t>
            </w:r>
          </w:p>
          <w:p w14:paraId="21385EA7" w14:textId="77777777" w:rsidR="00C0278F" w:rsidRPr="00581783" w:rsidRDefault="00C0278F" w:rsidP="00581783">
            <w:pPr>
              <w:spacing w:after="0" w:line="240" w:lineRule="auto"/>
              <w:ind w:left="284" w:right="355"/>
              <w:rPr>
                <w:rFonts w:eastAsia="Times New Roman" w:cs="Calibri"/>
                <w:sz w:val="20"/>
                <w:szCs w:val="20"/>
                <w:lang w:eastAsia="fr-FR"/>
              </w:rPr>
            </w:pPr>
          </w:p>
          <w:p w14:paraId="0A9402EA" w14:textId="77777777" w:rsidR="00C0278F" w:rsidRPr="00581783" w:rsidRDefault="00C0278F" w:rsidP="00581783">
            <w:pPr>
              <w:spacing w:after="0" w:line="240" w:lineRule="auto"/>
              <w:ind w:left="284"/>
              <w:rPr>
                <w:rFonts w:eastAsia="Times New Roman" w:cs="Calibri"/>
                <w:b/>
                <w:sz w:val="20"/>
                <w:szCs w:val="20"/>
                <w:lang w:eastAsia="fr-FR"/>
              </w:rPr>
            </w:pPr>
            <w:bookmarkStart w:id="5" w:name="_Toc473972322"/>
            <w:r w:rsidRPr="00581783">
              <w:rPr>
                <w:rFonts w:eastAsia="Times New Roman" w:cs="Calibri"/>
                <w:b/>
                <w:sz w:val="20"/>
                <w:szCs w:val="20"/>
                <w:lang w:eastAsia="fr-FR"/>
              </w:rPr>
              <w:t>SYSTEME DE SUIVI ET EVALUATION ENVIRONNEMENTAL ET SOCIAL</w:t>
            </w:r>
            <w:bookmarkEnd w:id="5"/>
          </w:p>
          <w:p w14:paraId="6B40811B" w14:textId="77777777" w:rsidR="00C0278F" w:rsidRPr="00581783" w:rsidRDefault="00C0278F" w:rsidP="00581783">
            <w:pPr>
              <w:spacing w:after="0" w:line="240" w:lineRule="auto"/>
              <w:ind w:left="284" w:right="355"/>
              <w:jc w:val="both"/>
              <w:rPr>
                <w:rFonts w:eastAsia="Times New Roman" w:cs="Calibri"/>
                <w:sz w:val="20"/>
                <w:szCs w:val="20"/>
                <w:lang w:eastAsia="fr-FR"/>
              </w:rPr>
            </w:pPr>
            <w:r w:rsidRPr="00581783">
              <w:rPr>
                <w:rFonts w:eastAsia="Times New Roman" w:cs="Calibri"/>
                <w:sz w:val="20"/>
                <w:szCs w:val="20"/>
                <w:lang w:eastAsia="fr-FR"/>
              </w:rPr>
              <w:t xml:space="preserve">Le système de surveillance et suivi environnemental et sociale vise à s’assurer que </w:t>
            </w:r>
            <w:r w:rsidRPr="00581783">
              <w:rPr>
                <w:rFonts w:eastAsia="Times New Roman" w:cs="Calibri"/>
                <w:b/>
                <w:i/>
                <w:sz w:val="20"/>
                <w:szCs w:val="20"/>
                <w:lang w:eastAsia="fr-FR"/>
              </w:rPr>
              <w:t>les mesures d’atténuation et de bonification éventuelles seront mises en œuvre</w:t>
            </w:r>
            <w:r w:rsidRPr="00581783">
              <w:rPr>
                <w:rFonts w:eastAsia="Times New Roman" w:cs="Calibri"/>
                <w:sz w:val="20"/>
                <w:szCs w:val="20"/>
                <w:lang w:eastAsia="fr-FR"/>
              </w:rPr>
              <w:t xml:space="preserve"> pendant toute la durée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 produiront les résultats anticipés et seront modifiées, interrompues ou remplacées si elles s’avéreront inadéquates. De plus, il permet d’évaluer la conformité aux politiques et aux normes environnementales et sociales nationales, ainsi qu’aux politiques et directives de sauvegarde de la Banque Mondiale. </w:t>
            </w:r>
          </w:p>
          <w:p w14:paraId="24A5C832" w14:textId="77777777" w:rsidR="00C0278F" w:rsidRPr="00581783" w:rsidRDefault="00C0278F" w:rsidP="00581783">
            <w:pPr>
              <w:spacing w:after="0" w:line="240" w:lineRule="auto"/>
              <w:ind w:left="284" w:right="355"/>
              <w:rPr>
                <w:rFonts w:eastAsia="Times New Roman" w:cs="Calibri"/>
                <w:sz w:val="20"/>
                <w:szCs w:val="20"/>
                <w:lang w:eastAsia="fr-FR"/>
              </w:rPr>
            </w:pPr>
          </w:p>
          <w:p w14:paraId="06FDE27C" w14:textId="77777777" w:rsidR="00C0278F" w:rsidRPr="00581783" w:rsidRDefault="00C0278F" w:rsidP="00581783">
            <w:pPr>
              <w:spacing w:after="0" w:line="240" w:lineRule="auto"/>
              <w:ind w:left="284" w:right="355"/>
              <w:jc w:val="both"/>
              <w:rPr>
                <w:rFonts w:eastAsia="Times New Roman" w:cs="Calibri"/>
                <w:sz w:val="20"/>
                <w:szCs w:val="20"/>
                <w:lang w:eastAsia="fr-FR"/>
              </w:rPr>
            </w:pPr>
            <w:r w:rsidRPr="00581783">
              <w:rPr>
                <w:rFonts w:eastAsia="Times New Roman" w:cs="Calibri"/>
                <w:b/>
                <w:i/>
                <w:sz w:val="20"/>
                <w:szCs w:val="20"/>
                <w:lang w:eastAsia="fr-FR"/>
              </w:rPr>
              <w:t>Le suivi global du CGES</w:t>
            </w:r>
            <w:r w:rsidRPr="00581783">
              <w:rPr>
                <w:rFonts w:eastAsia="Times New Roman" w:cs="Calibri"/>
                <w:sz w:val="20"/>
                <w:szCs w:val="20"/>
                <w:lang w:eastAsia="fr-FR"/>
              </w:rPr>
              <w:t xml:space="preserve"> sera assuré par l’UGP (par le biais de son </w:t>
            </w:r>
            <w:r w:rsidR="006656E1" w:rsidRPr="00581783">
              <w:rPr>
                <w:rFonts w:eastAsia="Times New Roman" w:cs="Calibri"/>
                <w:sz w:val="20"/>
                <w:szCs w:val="20"/>
                <w:lang w:eastAsia="fr-FR"/>
              </w:rPr>
              <w:t>point focal environnement et social</w:t>
            </w:r>
            <w:r w:rsidR="00A93534" w:rsidRPr="00581783">
              <w:rPr>
                <w:rFonts w:eastAsia="Times New Roman" w:cs="Calibri"/>
                <w:sz w:val="20"/>
                <w:szCs w:val="20"/>
                <w:lang w:eastAsia="fr-FR"/>
              </w:rPr>
              <w:t xml:space="preserve"> – PFES-</w:t>
            </w:r>
            <w:r w:rsidRPr="00581783">
              <w:rPr>
                <w:rFonts w:eastAsia="Times New Roman" w:cs="Calibri"/>
                <w:sz w:val="20"/>
                <w:szCs w:val="20"/>
                <w:lang w:eastAsia="fr-FR"/>
              </w:rPr>
              <w:t>). Ce suivi comportera deux parties, à savoir : (i) les activités de surveillance ou contrôle ; et (ii) les activités de suivi proprement dites.</w:t>
            </w:r>
          </w:p>
          <w:p w14:paraId="54E66AFD" w14:textId="77777777" w:rsidR="00C0278F" w:rsidRPr="00581783" w:rsidRDefault="00C0278F" w:rsidP="00581783">
            <w:pPr>
              <w:spacing w:after="0" w:line="240" w:lineRule="auto"/>
              <w:ind w:left="284" w:right="355"/>
              <w:rPr>
                <w:rFonts w:eastAsia="Times New Roman" w:cs="Calibri"/>
                <w:sz w:val="20"/>
                <w:szCs w:val="20"/>
                <w:lang w:eastAsia="fr-FR"/>
              </w:rPr>
            </w:pPr>
          </w:p>
          <w:p w14:paraId="26A351BD" w14:textId="77777777" w:rsidR="00C0278F" w:rsidRPr="00581783" w:rsidRDefault="00C0278F" w:rsidP="00581783">
            <w:pPr>
              <w:spacing w:after="0" w:line="240" w:lineRule="auto"/>
              <w:ind w:left="284" w:right="355"/>
              <w:jc w:val="both"/>
              <w:rPr>
                <w:rFonts w:eastAsia="Times New Roman" w:cs="Calibri"/>
                <w:sz w:val="20"/>
                <w:szCs w:val="20"/>
                <w:lang w:eastAsia="fr-FR"/>
              </w:rPr>
            </w:pPr>
            <w:r w:rsidRPr="00581783">
              <w:rPr>
                <w:rFonts w:eastAsia="Times New Roman" w:cs="Calibri"/>
                <w:sz w:val="20"/>
                <w:szCs w:val="20"/>
                <w:lang w:eastAsia="fr-FR"/>
              </w:rPr>
              <w:t>A partir d’une périodicité annuelle et sur un échantillon de sous-</w:t>
            </w:r>
            <w:r w:rsidR="00F317A1" w:rsidRPr="00581783">
              <w:rPr>
                <w:rFonts w:eastAsia="Times New Roman" w:cs="Calibri"/>
                <w:sz w:val="20"/>
                <w:szCs w:val="20"/>
                <w:lang w:eastAsia="fr-FR"/>
              </w:rPr>
              <w:t>programme</w:t>
            </w:r>
            <w:r w:rsidRPr="00581783">
              <w:rPr>
                <w:rFonts w:eastAsia="Times New Roman" w:cs="Calibri"/>
                <w:sz w:val="20"/>
                <w:szCs w:val="20"/>
                <w:lang w:eastAsia="fr-FR"/>
              </w:rPr>
              <w:t xml:space="preserve">s choisis au hasard, la vérification de l’exécution des mesures </w:t>
            </w:r>
            <w:r w:rsidR="00A93534" w:rsidRPr="00581783">
              <w:rPr>
                <w:rFonts w:eastAsia="Times New Roman" w:cs="Calibri"/>
                <w:sz w:val="20"/>
                <w:szCs w:val="20"/>
                <w:lang w:eastAsia="fr-FR"/>
              </w:rPr>
              <w:t xml:space="preserve">environnementales sera réalisée. </w:t>
            </w:r>
          </w:p>
          <w:p w14:paraId="628393BA" w14:textId="77777777" w:rsidR="00A93534" w:rsidRPr="00581783" w:rsidRDefault="00A93534" w:rsidP="00581783">
            <w:pPr>
              <w:spacing w:after="0" w:line="240" w:lineRule="auto"/>
              <w:ind w:left="284" w:right="355"/>
              <w:jc w:val="both"/>
              <w:rPr>
                <w:rFonts w:eastAsia="Times New Roman" w:cs="Calibri"/>
                <w:sz w:val="20"/>
                <w:szCs w:val="20"/>
                <w:lang w:eastAsia="fr-FR"/>
              </w:rPr>
            </w:pPr>
          </w:p>
          <w:p w14:paraId="6CC73F21" w14:textId="77777777" w:rsidR="00C0278F" w:rsidRPr="00581783" w:rsidRDefault="00C0278F" w:rsidP="00581783">
            <w:pPr>
              <w:spacing w:after="0" w:line="240" w:lineRule="auto"/>
              <w:ind w:left="284" w:right="227"/>
              <w:contextualSpacing/>
              <w:jc w:val="both"/>
              <w:rPr>
                <w:rFonts w:eastAsia="Times New Roman" w:cs="Calibri"/>
                <w:sz w:val="20"/>
                <w:szCs w:val="20"/>
                <w:lang w:eastAsia="fr-FR"/>
              </w:rPr>
            </w:pPr>
            <w:r w:rsidRPr="00581783">
              <w:rPr>
                <w:rFonts w:eastAsia="Times New Roman" w:cs="Calibri"/>
                <w:sz w:val="20"/>
                <w:szCs w:val="20"/>
                <w:lang w:eastAsia="fr-FR"/>
              </w:rPr>
              <w:t xml:space="preserve">Les rapports de suivi-évaluation devront être préparés par le </w:t>
            </w:r>
            <w:r w:rsidR="00A93534" w:rsidRPr="00581783">
              <w:rPr>
                <w:rFonts w:eastAsia="Times New Roman" w:cs="Calibri"/>
                <w:sz w:val="20"/>
                <w:szCs w:val="20"/>
                <w:lang w:eastAsia="fr-FR"/>
              </w:rPr>
              <w:t>PFES de l’UGP et transmis au coordonnateur de l’UG</w:t>
            </w:r>
            <w:r w:rsidRPr="00581783">
              <w:rPr>
                <w:rFonts w:eastAsia="Times New Roman" w:cs="Calibri"/>
                <w:sz w:val="20"/>
                <w:szCs w:val="20"/>
                <w:lang w:eastAsia="fr-FR"/>
              </w:rPr>
              <w:t xml:space="preserve">P pour qu’ils soient intégrés dans le Rapport annuel des activités du </w:t>
            </w:r>
            <w:r w:rsidR="00F317A1" w:rsidRPr="00581783">
              <w:rPr>
                <w:rFonts w:eastAsia="Times New Roman" w:cs="Calibri"/>
                <w:sz w:val="20"/>
                <w:szCs w:val="20"/>
                <w:lang w:eastAsia="fr-FR"/>
              </w:rPr>
              <w:t>programme</w:t>
            </w:r>
            <w:r w:rsidRPr="00581783">
              <w:rPr>
                <w:rFonts w:eastAsia="Times New Roman" w:cs="Calibri"/>
                <w:sz w:val="20"/>
                <w:szCs w:val="20"/>
                <w:lang w:eastAsia="fr-FR"/>
              </w:rPr>
              <w:t>.</w:t>
            </w:r>
          </w:p>
          <w:p w14:paraId="32CDB8CB" w14:textId="77777777" w:rsidR="00C0278F" w:rsidRPr="00581783" w:rsidRDefault="00C0278F" w:rsidP="00581783">
            <w:pPr>
              <w:spacing w:after="0" w:line="240" w:lineRule="auto"/>
              <w:ind w:left="284" w:right="227"/>
              <w:contextualSpacing/>
              <w:rPr>
                <w:rFonts w:eastAsia="Times New Roman" w:cs="Calibri"/>
                <w:b/>
                <w:bCs/>
                <w:sz w:val="20"/>
                <w:szCs w:val="20"/>
                <w:lang w:eastAsia="fr-FR"/>
              </w:rPr>
            </w:pPr>
          </w:p>
          <w:p w14:paraId="19371B7D" w14:textId="77777777" w:rsidR="00C0278F" w:rsidRPr="00581783" w:rsidRDefault="00C0278F" w:rsidP="00581783">
            <w:pPr>
              <w:spacing w:after="0" w:line="240" w:lineRule="auto"/>
              <w:ind w:left="284" w:right="227"/>
              <w:contextualSpacing/>
              <w:rPr>
                <w:rFonts w:eastAsia="Times New Roman" w:cs="Calibri"/>
                <w:b/>
                <w:bCs/>
                <w:sz w:val="20"/>
                <w:szCs w:val="20"/>
                <w:lang w:eastAsia="fr-FR"/>
              </w:rPr>
            </w:pPr>
            <w:r w:rsidRPr="00581783">
              <w:rPr>
                <w:rFonts w:eastAsia="Times New Roman" w:cs="Calibri"/>
                <w:b/>
                <w:bCs/>
                <w:sz w:val="20"/>
                <w:szCs w:val="20"/>
                <w:lang w:eastAsia="fr-FR"/>
              </w:rPr>
              <w:t>GESTION DES PLAINTES</w:t>
            </w:r>
          </w:p>
          <w:p w14:paraId="722658C8" w14:textId="77777777" w:rsidR="00C0278F" w:rsidRPr="00581783" w:rsidRDefault="00C0278F" w:rsidP="00581783">
            <w:pPr>
              <w:spacing w:after="0" w:line="240" w:lineRule="auto"/>
              <w:ind w:left="284" w:right="227"/>
              <w:jc w:val="both"/>
              <w:rPr>
                <w:rFonts w:eastAsia="Times New Roman" w:cs="Calibri"/>
                <w:sz w:val="20"/>
                <w:szCs w:val="20"/>
                <w:lang w:eastAsia="fr-FR"/>
              </w:rPr>
            </w:pPr>
            <w:r w:rsidRPr="00581783">
              <w:rPr>
                <w:rFonts w:eastAsia="Times New Roman" w:cs="Calibri"/>
                <w:bCs/>
                <w:sz w:val="20"/>
                <w:szCs w:val="20"/>
                <w:lang w:eastAsia="fr-FR"/>
              </w:rPr>
              <w:t xml:space="preserve">Dans un souci de favoriser participation et transparence, </w:t>
            </w:r>
            <w:r w:rsidRPr="00581783">
              <w:rPr>
                <w:rFonts w:eastAsia="Times New Roman" w:cs="Calibri"/>
                <w:sz w:val="20"/>
                <w:szCs w:val="20"/>
                <w:lang w:eastAsia="fr-FR"/>
              </w:rPr>
              <w:t xml:space="preserve">un </w:t>
            </w:r>
            <w:r w:rsidR="00A93534" w:rsidRPr="00581783">
              <w:rPr>
                <w:rFonts w:eastAsia="Times New Roman" w:cs="Calibri"/>
                <w:b/>
                <w:i/>
                <w:sz w:val="20"/>
                <w:szCs w:val="20"/>
                <w:lang w:eastAsia="fr-FR"/>
              </w:rPr>
              <w:t>Mécanisme</w:t>
            </w:r>
            <w:r w:rsidRPr="00581783">
              <w:rPr>
                <w:rFonts w:eastAsia="Times New Roman" w:cs="Calibri"/>
                <w:b/>
                <w:i/>
                <w:sz w:val="20"/>
                <w:szCs w:val="20"/>
                <w:lang w:eastAsia="fr-FR"/>
              </w:rPr>
              <w:t xml:space="preserve"> de gestion des plaintes</w:t>
            </w:r>
            <w:r w:rsidRPr="00581783">
              <w:rPr>
                <w:rFonts w:eastAsia="Times New Roman" w:cs="Calibri"/>
                <w:i/>
                <w:sz w:val="20"/>
                <w:szCs w:val="20"/>
                <w:lang w:eastAsia="fr-FR"/>
              </w:rPr>
              <w:t xml:space="preserve"> </w:t>
            </w:r>
            <w:r w:rsidRPr="00581783">
              <w:rPr>
                <w:rFonts w:eastAsia="Times New Roman" w:cs="Calibri"/>
                <w:sz w:val="20"/>
                <w:szCs w:val="20"/>
                <w:lang w:eastAsia="fr-FR"/>
              </w:rPr>
              <w:t xml:space="preserve">sera mis en place. </w:t>
            </w:r>
            <w:r w:rsidR="00A93534" w:rsidRPr="00581783">
              <w:rPr>
                <w:rFonts w:eastAsia="Times New Roman" w:cs="Calibri"/>
                <w:sz w:val="20"/>
                <w:szCs w:val="20"/>
                <w:lang w:eastAsia="fr-FR"/>
              </w:rPr>
              <w:t>U</w:t>
            </w:r>
            <w:r w:rsidRPr="00581783">
              <w:rPr>
                <w:rFonts w:eastAsia="Times New Roman" w:cs="Calibri"/>
                <w:sz w:val="20"/>
                <w:szCs w:val="20"/>
                <w:lang w:eastAsia="fr-FR"/>
              </w:rPr>
              <w:t>ne structure ou institution existante p</w:t>
            </w:r>
            <w:r w:rsidR="00A93534" w:rsidRPr="00581783">
              <w:rPr>
                <w:rFonts w:eastAsia="Times New Roman" w:cs="Calibri"/>
                <w:sz w:val="20"/>
                <w:szCs w:val="20"/>
                <w:lang w:eastAsia="fr-FR"/>
              </w:rPr>
              <w:t>ourrait être chargée d’assurer l</w:t>
            </w:r>
            <w:r w:rsidRPr="00581783">
              <w:rPr>
                <w:rFonts w:eastAsia="Times New Roman" w:cs="Calibri"/>
                <w:sz w:val="20"/>
                <w:szCs w:val="20"/>
                <w:lang w:eastAsia="fr-FR"/>
              </w:rPr>
              <w:t>es tâches</w:t>
            </w:r>
            <w:r w:rsidR="00A93534" w:rsidRPr="00581783">
              <w:rPr>
                <w:rFonts w:eastAsia="Times New Roman" w:cs="Calibri"/>
                <w:sz w:val="20"/>
                <w:szCs w:val="20"/>
                <w:lang w:eastAsia="fr-FR"/>
              </w:rPr>
              <w:t xml:space="preserve"> de collecte, enregistrement, traitement des plaintes et synthèse/reporting à l’UGP.</w:t>
            </w:r>
            <w:r w:rsidRPr="00581783">
              <w:rPr>
                <w:rFonts w:eastAsia="Times New Roman" w:cs="Calibri"/>
                <w:sz w:val="20"/>
                <w:szCs w:val="20"/>
                <w:lang w:eastAsia="fr-FR"/>
              </w:rPr>
              <w:t xml:space="preserve"> </w:t>
            </w:r>
            <w:r w:rsidR="00F51F16" w:rsidRPr="00581783">
              <w:rPr>
                <w:rFonts w:eastAsia="Times New Roman" w:cs="Calibri"/>
                <w:bCs/>
                <w:sz w:val="20"/>
                <w:szCs w:val="20"/>
                <w:lang w:eastAsia="fr-FR"/>
              </w:rPr>
              <w:t xml:space="preserve">La </w:t>
            </w:r>
            <w:r w:rsidR="001459D0" w:rsidRPr="00581783">
              <w:rPr>
                <w:rFonts w:eastAsia="Times New Roman" w:cs="Calibri"/>
                <w:bCs/>
                <w:sz w:val="20"/>
                <w:szCs w:val="20"/>
                <w:lang w:eastAsia="fr-FR"/>
              </w:rPr>
              <w:t>structure</w:t>
            </w:r>
            <w:r w:rsidR="00F51F16" w:rsidRPr="00581783">
              <w:rPr>
                <w:rFonts w:eastAsia="Times New Roman" w:cs="Calibri"/>
                <w:bCs/>
                <w:sz w:val="20"/>
                <w:szCs w:val="20"/>
                <w:lang w:eastAsia="fr-FR"/>
              </w:rPr>
              <w:t xml:space="preserve"> du </w:t>
            </w:r>
            <w:r w:rsidR="001459D0" w:rsidRPr="00581783">
              <w:rPr>
                <w:rFonts w:eastAsia="Times New Roman" w:cs="Calibri"/>
                <w:bCs/>
                <w:i/>
                <w:sz w:val="20"/>
                <w:szCs w:val="20"/>
                <w:lang w:eastAsia="fr-FR"/>
              </w:rPr>
              <w:t>Mécanisme</w:t>
            </w:r>
            <w:r w:rsidR="00F51F16" w:rsidRPr="00581783">
              <w:rPr>
                <w:rFonts w:eastAsia="Times New Roman" w:cs="Calibri"/>
                <w:bCs/>
                <w:i/>
                <w:sz w:val="20"/>
                <w:szCs w:val="20"/>
                <w:lang w:eastAsia="fr-FR"/>
              </w:rPr>
              <w:t xml:space="preserve"> de gestion des plaintes</w:t>
            </w:r>
            <w:r w:rsidR="00F51F16" w:rsidRPr="00581783">
              <w:rPr>
                <w:rFonts w:eastAsia="Times New Roman" w:cs="Calibri"/>
                <w:bCs/>
                <w:sz w:val="20"/>
                <w:szCs w:val="20"/>
                <w:lang w:eastAsia="fr-FR"/>
              </w:rPr>
              <w:t xml:space="preserve"> </w:t>
            </w:r>
            <w:r w:rsidR="001459D0" w:rsidRPr="00581783">
              <w:rPr>
                <w:rFonts w:eastAsia="Times New Roman" w:cs="Calibri"/>
                <w:bCs/>
                <w:sz w:val="20"/>
                <w:szCs w:val="20"/>
                <w:lang w:eastAsia="fr-FR"/>
              </w:rPr>
              <w:t xml:space="preserve">sera détaillée dans le Manuel de procédures du programme. </w:t>
            </w:r>
          </w:p>
          <w:p w14:paraId="4428F0B5" w14:textId="77777777" w:rsidR="00C0278F" w:rsidRPr="00581783" w:rsidRDefault="00C0278F" w:rsidP="00581783">
            <w:pPr>
              <w:spacing w:after="0" w:line="240" w:lineRule="auto"/>
              <w:ind w:right="227"/>
              <w:contextualSpacing/>
              <w:rPr>
                <w:rFonts w:eastAsia="Times New Roman" w:cs="Calibri"/>
                <w:sz w:val="20"/>
                <w:szCs w:val="20"/>
                <w:lang w:eastAsia="fr-FR"/>
              </w:rPr>
            </w:pPr>
            <w:r w:rsidRPr="00581783">
              <w:rPr>
                <w:rFonts w:eastAsia="Times New Roman" w:cs="Calibri"/>
                <w:sz w:val="20"/>
                <w:szCs w:val="20"/>
                <w:lang w:eastAsia="fr-FR"/>
              </w:rPr>
              <w:t xml:space="preserve">  </w:t>
            </w:r>
          </w:p>
        </w:tc>
      </w:tr>
    </w:tbl>
    <w:p w14:paraId="376621B3" w14:textId="77777777" w:rsidR="00C0278F" w:rsidRPr="00C0278F" w:rsidRDefault="00C0278F" w:rsidP="00C0278F">
      <w:pPr>
        <w:rPr>
          <w:rFonts w:cs="Calibri"/>
          <w:i/>
          <w:color w:val="0070C0"/>
          <w:sz w:val="12"/>
          <w:szCs w:val="24"/>
        </w:rPr>
      </w:pPr>
    </w:p>
    <w:p w14:paraId="64279961" w14:textId="77777777" w:rsidR="00C0278F" w:rsidRPr="00C0278F" w:rsidRDefault="00C0278F" w:rsidP="00C0278F">
      <w:pPr>
        <w:rPr>
          <w:b/>
          <w:sz w:val="28"/>
        </w:rPr>
      </w:pPr>
      <w:r w:rsidRPr="00C0278F">
        <w:rPr>
          <w:b/>
          <w:sz w:val="28"/>
        </w:rPr>
        <w:br w:type="page"/>
      </w:r>
    </w:p>
    <w:p w14:paraId="5E3417C5" w14:textId="77777777" w:rsidR="00C0278F" w:rsidRPr="00C0278F" w:rsidRDefault="00C0278F" w:rsidP="00C0278F">
      <w:pPr>
        <w:jc w:val="center"/>
        <w:rPr>
          <w:sz w:val="28"/>
        </w:rPr>
      </w:pPr>
      <w:r w:rsidRPr="00C0278F">
        <w:rPr>
          <w:b/>
          <w:sz w:val="28"/>
        </w:rPr>
        <w:t xml:space="preserve">PRINCIPAUX ASPECTS DU PLAN D’ACTION EN MATIERE DE SAUVEGARDES ENVIRONNEMENTALES ET SOCIALES </w:t>
      </w:r>
    </w:p>
    <w:p w14:paraId="0F80D23C" w14:textId="77777777" w:rsidR="00C0278F" w:rsidRPr="00C0278F" w:rsidRDefault="00C0278F" w:rsidP="00C0278F">
      <w:pPr>
        <w:rPr>
          <w:color w:val="0070C0"/>
          <w:sz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C0278F" w:rsidRPr="00581783" w14:paraId="31D8315B" w14:textId="77777777" w:rsidTr="00581783">
        <w:tc>
          <w:tcPr>
            <w:tcW w:w="9060" w:type="dxa"/>
            <w:shd w:val="clear" w:color="auto" w:fill="F2F2F2"/>
          </w:tcPr>
          <w:p w14:paraId="5C0E1053"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sz w:val="20"/>
                <w:szCs w:val="20"/>
                <w:lang w:eastAsia="fr-FR"/>
              </w:rPr>
              <w:t xml:space="preserve">Les principaux éléments du Plan d’Action du présent CGES concernent le </w:t>
            </w:r>
            <w:r w:rsidR="00F317A1" w:rsidRPr="00581783">
              <w:rPr>
                <w:rFonts w:eastAsia="Times New Roman"/>
                <w:sz w:val="20"/>
                <w:szCs w:val="20"/>
                <w:lang w:eastAsia="fr-FR"/>
              </w:rPr>
              <w:t>Programme</w:t>
            </w:r>
            <w:r w:rsidRPr="00581783">
              <w:rPr>
                <w:rFonts w:eastAsia="Times New Roman"/>
                <w:sz w:val="20"/>
                <w:szCs w:val="20"/>
                <w:lang w:eastAsia="fr-FR"/>
              </w:rPr>
              <w:t xml:space="preserve"> et les futurs sous-</w:t>
            </w:r>
            <w:r w:rsidR="00F317A1" w:rsidRPr="00581783">
              <w:rPr>
                <w:rFonts w:eastAsia="Times New Roman"/>
                <w:sz w:val="20"/>
                <w:szCs w:val="20"/>
                <w:lang w:eastAsia="fr-FR"/>
              </w:rPr>
              <w:t>programme</w:t>
            </w:r>
            <w:r w:rsidRPr="00581783">
              <w:rPr>
                <w:rFonts w:eastAsia="Times New Roman"/>
                <w:sz w:val="20"/>
                <w:szCs w:val="20"/>
                <w:lang w:eastAsia="fr-FR"/>
              </w:rPr>
              <w:t xml:space="preserve">s d’investissement sont présentés ci-dessous. Le Tableau 3 présente ces mêmes recommandations de manière succincte, en indiquant les échéances et les responsabilités. </w:t>
            </w:r>
          </w:p>
          <w:p w14:paraId="229539C3" w14:textId="77777777" w:rsidR="00A93534" w:rsidRPr="00581783" w:rsidRDefault="00A93534" w:rsidP="00581783">
            <w:pPr>
              <w:spacing w:after="0" w:line="240" w:lineRule="auto"/>
              <w:jc w:val="both"/>
              <w:rPr>
                <w:rFonts w:eastAsia="Times New Roman"/>
                <w:b/>
                <w:i/>
                <w:sz w:val="20"/>
                <w:szCs w:val="20"/>
                <w:lang w:eastAsia="fr-FR"/>
              </w:rPr>
            </w:pPr>
          </w:p>
          <w:p w14:paraId="51D5C01C"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A.1 Composition de l’UGP </w:t>
            </w:r>
            <w:r w:rsidRPr="00581783">
              <w:rPr>
                <w:rFonts w:eastAsia="Times New Roman"/>
                <w:sz w:val="20"/>
                <w:szCs w:val="20"/>
                <w:lang w:eastAsia="fr-FR"/>
              </w:rPr>
              <w:t xml:space="preserve">: L’Unité de Gestion du </w:t>
            </w:r>
            <w:r w:rsidR="00F317A1" w:rsidRPr="00581783">
              <w:rPr>
                <w:rFonts w:eastAsia="Times New Roman"/>
                <w:sz w:val="20"/>
                <w:szCs w:val="20"/>
                <w:lang w:eastAsia="fr-FR"/>
              </w:rPr>
              <w:t>Programme</w:t>
            </w:r>
            <w:r w:rsidRPr="00581783">
              <w:rPr>
                <w:rFonts w:eastAsia="Times New Roman"/>
                <w:sz w:val="20"/>
                <w:szCs w:val="20"/>
                <w:lang w:eastAsia="fr-FR"/>
              </w:rPr>
              <w:t xml:space="preserve"> (UGP) inclura un point focal E&amp;S (PFES). Les lettres de mission de ces PFES devraient être préparées et avoir reçues la validation de la Banque mondiale avant la tenue des négociations. La désignation des PFES sera effective avant les négociations.</w:t>
            </w:r>
          </w:p>
          <w:p w14:paraId="1037DCF3" w14:textId="77777777" w:rsidR="00A93534" w:rsidRPr="00581783" w:rsidRDefault="00A93534" w:rsidP="00581783">
            <w:pPr>
              <w:spacing w:after="0" w:line="240" w:lineRule="auto"/>
              <w:jc w:val="both"/>
              <w:rPr>
                <w:rFonts w:eastAsia="Times New Roman"/>
                <w:b/>
                <w:i/>
                <w:sz w:val="20"/>
                <w:szCs w:val="20"/>
                <w:lang w:eastAsia="fr-FR"/>
              </w:rPr>
            </w:pPr>
          </w:p>
          <w:p w14:paraId="4A240389"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A.2 Manuel technique environnemental et social (MTES)</w:t>
            </w:r>
            <w:r w:rsidRPr="00581783">
              <w:rPr>
                <w:rFonts w:eastAsia="Times New Roman"/>
                <w:sz w:val="20"/>
                <w:szCs w:val="20"/>
                <w:lang w:eastAsia="fr-FR"/>
              </w:rPr>
              <w:t> : Le MTES – à préparer par le PFES de l’UGP durant le premier trimestre après l’entrée en vigueur du prêt, devra indiquer avec précision les procédures concernant le triage des sous-</w:t>
            </w:r>
            <w:r w:rsidR="00F317A1" w:rsidRPr="00581783">
              <w:rPr>
                <w:rFonts w:eastAsia="Times New Roman"/>
                <w:sz w:val="20"/>
                <w:szCs w:val="20"/>
                <w:lang w:eastAsia="fr-FR"/>
              </w:rPr>
              <w:t>programme</w:t>
            </w:r>
            <w:r w:rsidRPr="00581783">
              <w:rPr>
                <w:rFonts w:eastAsia="Times New Roman"/>
                <w:sz w:val="20"/>
                <w:szCs w:val="20"/>
                <w:lang w:eastAsia="fr-FR"/>
              </w:rPr>
              <w:t xml:space="preserve">s d’investissement à respecter pour toute opération effectuée dans le cadre du </w:t>
            </w:r>
            <w:r w:rsidR="00F317A1" w:rsidRPr="00581783">
              <w:rPr>
                <w:rFonts w:eastAsia="Times New Roman"/>
                <w:sz w:val="20"/>
                <w:szCs w:val="20"/>
                <w:lang w:eastAsia="fr-FR"/>
              </w:rPr>
              <w:t>Programme</w:t>
            </w:r>
            <w:r w:rsidRPr="00581783">
              <w:rPr>
                <w:rFonts w:eastAsia="Times New Roman"/>
                <w:sz w:val="20"/>
                <w:szCs w:val="20"/>
                <w:lang w:eastAsia="fr-FR"/>
              </w:rPr>
              <w:t xml:space="preserve">. Le MTES, devra définir également, les indicateurs de suivi environnemental et social du </w:t>
            </w:r>
            <w:r w:rsidR="00F317A1" w:rsidRPr="00581783">
              <w:rPr>
                <w:rFonts w:eastAsia="Times New Roman"/>
                <w:sz w:val="20"/>
                <w:szCs w:val="20"/>
                <w:lang w:eastAsia="fr-FR"/>
              </w:rPr>
              <w:t>Programme</w:t>
            </w:r>
            <w:r w:rsidRPr="00581783">
              <w:rPr>
                <w:rFonts w:eastAsia="Times New Roman"/>
                <w:sz w:val="20"/>
                <w:szCs w:val="20"/>
                <w:lang w:eastAsia="fr-FR"/>
              </w:rPr>
              <w:t xml:space="preserve">, qui seront mesurés de manière appropriée et en temps réel, sous la supervision des PFES avec l’implication des acteurs locaux, régionaux et nationaux (communes, département de l’environnement). Ce manuel sera largement diffusé auprès des différentes parties prenantes au </w:t>
            </w:r>
            <w:r w:rsidR="00F317A1" w:rsidRPr="00581783">
              <w:rPr>
                <w:rFonts w:eastAsia="Times New Roman"/>
                <w:sz w:val="20"/>
                <w:szCs w:val="20"/>
                <w:lang w:eastAsia="fr-FR"/>
              </w:rPr>
              <w:t>programme</w:t>
            </w:r>
            <w:r w:rsidRPr="00581783">
              <w:rPr>
                <w:rFonts w:eastAsia="Times New Roman"/>
                <w:sz w:val="20"/>
                <w:szCs w:val="20"/>
                <w:lang w:eastAsia="fr-FR"/>
              </w:rPr>
              <w:t xml:space="preserve">. Il sera disponible en langue française et arabe et accessible au niveau des sites internet du MTIP et des entités impliquées dans le </w:t>
            </w:r>
            <w:r w:rsidR="00F317A1" w:rsidRPr="00581783">
              <w:rPr>
                <w:rFonts w:eastAsia="Times New Roman"/>
                <w:sz w:val="20"/>
                <w:szCs w:val="20"/>
                <w:lang w:eastAsia="fr-FR"/>
              </w:rPr>
              <w:t>programme</w:t>
            </w:r>
            <w:r w:rsidRPr="00581783">
              <w:rPr>
                <w:rFonts w:eastAsia="Times New Roman"/>
                <w:sz w:val="20"/>
                <w:szCs w:val="20"/>
                <w:lang w:eastAsia="fr-FR"/>
              </w:rPr>
              <w:t>.</w:t>
            </w:r>
          </w:p>
          <w:p w14:paraId="62A86D84" w14:textId="77777777" w:rsidR="00A93534" w:rsidRPr="00581783" w:rsidRDefault="00A93534" w:rsidP="00581783">
            <w:pPr>
              <w:spacing w:after="0" w:line="240" w:lineRule="auto"/>
              <w:jc w:val="both"/>
              <w:rPr>
                <w:rFonts w:eastAsia="Times New Roman"/>
                <w:i/>
                <w:sz w:val="20"/>
                <w:szCs w:val="20"/>
                <w:u w:val="single"/>
                <w:lang w:eastAsia="fr-FR"/>
              </w:rPr>
            </w:pPr>
            <w:r w:rsidRPr="00581783">
              <w:rPr>
                <w:rFonts w:eastAsia="Times New Roman"/>
                <w:sz w:val="20"/>
                <w:szCs w:val="20"/>
                <w:u w:val="single"/>
                <w:lang w:eastAsia="fr-FR"/>
              </w:rPr>
              <w:t xml:space="preserve">Le MTES fait partie intégrante du Manuel de procédures du </w:t>
            </w:r>
            <w:r w:rsidR="00F317A1" w:rsidRPr="00581783">
              <w:rPr>
                <w:rFonts w:eastAsia="Times New Roman"/>
                <w:sz w:val="20"/>
                <w:szCs w:val="20"/>
                <w:u w:val="single"/>
                <w:lang w:eastAsia="fr-FR"/>
              </w:rPr>
              <w:t>programme</w:t>
            </w:r>
            <w:r w:rsidRPr="00581783">
              <w:rPr>
                <w:rFonts w:eastAsia="Times New Roman"/>
                <w:sz w:val="20"/>
                <w:szCs w:val="20"/>
                <w:u w:val="single"/>
                <w:lang w:eastAsia="fr-FR"/>
              </w:rPr>
              <w:t>.</w:t>
            </w:r>
          </w:p>
          <w:p w14:paraId="727E5D7B" w14:textId="77777777" w:rsidR="00A93534" w:rsidRPr="00581783" w:rsidRDefault="00A93534" w:rsidP="00581783">
            <w:pPr>
              <w:spacing w:after="0" w:line="240" w:lineRule="auto"/>
              <w:jc w:val="both"/>
              <w:rPr>
                <w:rFonts w:eastAsia="Times New Roman"/>
                <w:b/>
                <w:i/>
                <w:sz w:val="20"/>
                <w:szCs w:val="20"/>
                <w:lang w:eastAsia="fr-FR"/>
              </w:rPr>
            </w:pPr>
          </w:p>
          <w:p w14:paraId="74D5338A"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 xml:space="preserve">A.3 Système de Suivi &amp; Evaluation du </w:t>
            </w:r>
            <w:r w:rsidR="00F317A1" w:rsidRPr="00581783">
              <w:rPr>
                <w:rFonts w:eastAsia="Times New Roman"/>
                <w:b/>
                <w:i/>
                <w:sz w:val="20"/>
                <w:szCs w:val="20"/>
                <w:lang w:eastAsia="fr-FR"/>
              </w:rPr>
              <w:t>Programme</w:t>
            </w:r>
            <w:r w:rsidRPr="00581783">
              <w:rPr>
                <w:rFonts w:eastAsia="Times New Roman"/>
                <w:sz w:val="20"/>
                <w:szCs w:val="20"/>
                <w:lang w:eastAsia="fr-FR"/>
              </w:rPr>
              <w:t xml:space="preserve"> : La présentation du Système </w:t>
            </w:r>
            <w:r w:rsidR="001459D0" w:rsidRPr="00581783">
              <w:rPr>
                <w:rFonts w:eastAsia="Times New Roman"/>
                <w:sz w:val="20"/>
                <w:szCs w:val="20"/>
                <w:lang w:eastAsia="fr-FR"/>
              </w:rPr>
              <w:t>de Suivi et Evaluation du Programme</w:t>
            </w:r>
            <w:r w:rsidRPr="00581783">
              <w:rPr>
                <w:rFonts w:eastAsia="Times New Roman"/>
                <w:sz w:val="20"/>
                <w:szCs w:val="20"/>
                <w:lang w:eastAsia="fr-FR"/>
              </w:rPr>
              <w:t xml:space="preserve">, faisant partie intégrante du </w:t>
            </w:r>
            <w:r w:rsidR="00BD3C9A" w:rsidRPr="00581783">
              <w:rPr>
                <w:rFonts w:eastAsia="Times New Roman"/>
                <w:sz w:val="20"/>
                <w:szCs w:val="20"/>
                <w:lang w:eastAsia="fr-FR"/>
              </w:rPr>
              <w:t>système S&amp;E du programme.</w:t>
            </w:r>
          </w:p>
          <w:p w14:paraId="322718B7" w14:textId="77777777" w:rsidR="00A93534" w:rsidRPr="00581783" w:rsidRDefault="00A93534" w:rsidP="00581783">
            <w:pPr>
              <w:spacing w:after="0" w:line="240" w:lineRule="auto"/>
              <w:jc w:val="both"/>
              <w:rPr>
                <w:rFonts w:eastAsia="Times New Roman"/>
                <w:b/>
                <w:i/>
                <w:sz w:val="20"/>
                <w:szCs w:val="20"/>
                <w:lang w:eastAsia="fr-FR"/>
              </w:rPr>
            </w:pPr>
          </w:p>
          <w:p w14:paraId="20EBE765"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A.4 Formation en Gestion Environnementale et Sociale (GES)</w:t>
            </w:r>
            <w:r w:rsidRPr="00581783">
              <w:rPr>
                <w:rFonts w:eastAsia="Times New Roman"/>
                <w:sz w:val="20"/>
                <w:szCs w:val="20"/>
                <w:lang w:eastAsia="fr-FR"/>
              </w:rPr>
              <w:t xml:space="preserve"> : Une formation générale en GES sera fournie à tous les membres de l’UGP et aux principaux partenaires impliqués dans la mise en œuvre des activités de la Composante 2 (y compris des éventuels intermédiaires financiers). Cette formation aura lieu après la mise en vigueur du </w:t>
            </w:r>
            <w:r w:rsidR="00F317A1" w:rsidRPr="00581783">
              <w:rPr>
                <w:rFonts w:eastAsia="Times New Roman"/>
                <w:sz w:val="20"/>
                <w:szCs w:val="20"/>
                <w:lang w:eastAsia="fr-FR"/>
              </w:rPr>
              <w:t>Programme</w:t>
            </w:r>
            <w:r w:rsidRPr="00581783">
              <w:rPr>
                <w:rFonts w:eastAsia="Times New Roman"/>
                <w:sz w:val="20"/>
                <w:szCs w:val="20"/>
                <w:lang w:eastAsia="fr-FR"/>
              </w:rPr>
              <w:t xml:space="preserve">, dès la réalisation et la diffusion du manuel des procédures. Les coûts relatifs à ces formations seront intégrés dans les coûts généraux du </w:t>
            </w:r>
            <w:r w:rsidR="00F317A1" w:rsidRPr="00581783">
              <w:rPr>
                <w:rFonts w:eastAsia="Times New Roman"/>
                <w:sz w:val="20"/>
                <w:szCs w:val="20"/>
                <w:lang w:eastAsia="fr-FR"/>
              </w:rPr>
              <w:t>Programme</w:t>
            </w:r>
            <w:r w:rsidRPr="00581783">
              <w:rPr>
                <w:rFonts w:eastAsia="Times New Roman"/>
                <w:sz w:val="20"/>
                <w:szCs w:val="20"/>
                <w:lang w:eastAsia="fr-FR"/>
              </w:rPr>
              <w:t xml:space="preserve"> en matière de sensibilisation / formation / renforcement des capacités. Les principaux thèmes de la formation seront les suivants :</w:t>
            </w:r>
          </w:p>
          <w:p w14:paraId="1518C90A"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 xml:space="preserve">Présentation des objectifs et des procédures de la gestion environnementale et sociale du </w:t>
            </w:r>
            <w:r w:rsidR="00F317A1" w:rsidRPr="00581783">
              <w:rPr>
                <w:rFonts w:eastAsia="Times New Roman"/>
                <w:sz w:val="20"/>
                <w:szCs w:val="20"/>
                <w:lang w:eastAsia="fr-FR"/>
              </w:rPr>
              <w:t>Programme</w:t>
            </w:r>
            <w:r w:rsidRPr="00581783">
              <w:rPr>
                <w:rFonts w:eastAsia="Times New Roman"/>
                <w:sz w:val="20"/>
                <w:szCs w:val="20"/>
                <w:lang w:eastAsia="fr-FR"/>
              </w:rPr>
              <w:t xml:space="preserve"> ; </w:t>
            </w:r>
          </w:p>
          <w:p w14:paraId="72E532B6"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Présentation des dispositifs nationaux en matière d’études d’impact ;</w:t>
            </w:r>
          </w:p>
          <w:p w14:paraId="5DD76527"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Présentation des politiques opérationnelles de la Banque mondiale ;</w:t>
            </w:r>
          </w:p>
          <w:p w14:paraId="2B507EE2"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Procédures et outils concernant le triage des sous-</w:t>
            </w:r>
            <w:r w:rsidR="00F317A1" w:rsidRPr="00581783">
              <w:rPr>
                <w:rFonts w:eastAsia="Times New Roman"/>
                <w:sz w:val="20"/>
                <w:szCs w:val="20"/>
                <w:lang w:eastAsia="fr-FR"/>
              </w:rPr>
              <w:t>programme</w:t>
            </w:r>
            <w:r w:rsidRPr="00581783">
              <w:rPr>
                <w:rFonts w:eastAsia="Times New Roman"/>
                <w:sz w:val="20"/>
                <w:szCs w:val="20"/>
                <w:lang w:eastAsia="fr-FR"/>
              </w:rPr>
              <w:t>s d’investissement en fonction des principes de sauvegarde environnementale et sociale ;</w:t>
            </w:r>
          </w:p>
          <w:p w14:paraId="4A20654A"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Présentation des critères d’éligibilité des sous-</w:t>
            </w:r>
            <w:r w:rsidR="00F317A1" w:rsidRPr="00581783">
              <w:rPr>
                <w:rFonts w:eastAsia="Times New Roman"/>
                <w:sz w:val="20"/>
                <w:szCs w:val="20"/>
                <w:lang w:eastAsia="fr-FR"/>
              </w:rPr>
              <w:t>programme</w:t>
            </w:r>
            <w:r w:rsidRPr="00581783">
              <w:rPr>
                <w:rFonts w:eastAsia="Times New Roman"/>
                <w:sz w:val="20"/>
                <w:szCs w:val="20"/>
                <w:lang w:eastAsia="fr-FR"/>
              </w:rPr>
              <w:t>s (par rapport à la réglementation nationale et aux politiques de sauvegarde environnementale et sociale de la Banque mondiale) ;</w:t>
            </w:r>
          </w:p>
          <w:p w14:paraId="57DAA2C5"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Présentation du cadre réglementaire national en matière de préparation des études d’impact ou d’élaboration de cahiers de charge ;</w:t>
            </w:r>
          </w:p>
          <w:p w14:paraId="79A34611"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Modalités et indicateurs du suivi des indicateurs de gestion environnemental et sociale</w:t>
            </w:r>
          </w:p>
          <w:p w14:paraId="07C3E69A" w14:textId="77777777" w:rsidR="00A93534" w:rsidRPr="00581783" w:rsidRDefault="00A93534" w:rsidP="00581783">
            <w:pPr>
              <w:numPr>
                <w:ilvl w:val="0"/>
                <w:numId w:val="70"/>
              </w:numPr>
              <w:spacing w:after="0" w:line="240" w:lineRule="auto"/>
              <w:rPr>
                <w:rFonts w:eastAsia="Times New Roman"/>
                <w:sz w:val="20"/>
                <w:szCs w:val="20"/>
                <w:lang w:eastAsia="fr-FR"/>
              </w:rPr>
            </w:pPr>
            <w:r w:rsidRPr="00581783">
              <w:rPr>
                <w:rFonts w:eastAsia="Times New Roman"/>
                <w:sz w:val="20"/>
                <w:szCs w:val="20"/>
                <w:lang w:eastAsia="fr-FR"/>
              </w:rPr>
              <w:t>Le système de collecte, analyse et reporting des informations de base concernant la gestion environnementale et sociale.</w:t>
            </w:r>
          </w:p>
          <w:p w14:paraId="01724F22" w14:textId="77777777" w:rsidR="00A93534" w:rsidRPr="00581783" w:rsidRDefault="00A93534" w:rsidP="00581783">
            <w:pPr>
              <w:spacing w:after="0" w:line="240" w:lineRule="auto"/>
              <w:rPr>
                <w:rFonts w:eastAsia="Times New Roman"/>
                <w:b/>
                <w:i/>
                <w:sz w:val="20"/>
                <w:szCs w:val="20"/>
                <w:lang w:eastAsia="fr-FR"/>
              </w:rPr>
            </w:pPr>
          </w:p>
          <w:p w14:paraId="19526CC6" w14:textId="77777777" w:rsidR="00A93534" w:rsidRPr="00581783" w:rsidRDefault="00A93534" w:rsidP="00581783">
            <w:pPr>
              <w:spacing w:after="0" w:line="240" w:lineRule="auto"/>
              <w:rPr>
                <w:rFonts w:eastAsia="Times New Roman"/>
                <w:sz w:val="20"/>
                <w:szCs w:val="20"/>
                <w:lang w:eastAsia="fr-FR"/>
              </w:rPr>
            </w:pPr>
            <w:r w:rsidRPr="00581783">
              <w:rPr>
                <w:rFonts w:eastAsia="Times New Roman"/>
                <w:b/>
                <w:i/>
                <w:sz w:val="20"/>
                <w:szCs w:val="20"/>
                <w:lang w:eastAsia="fr-FR"/>
              </w:rPr>
              <w:t>A.5 Supervisions de la Banque </w:t>
            </w:r>
            <w:r w:rsidRPr="00581783">
              <w:rPr>
                <w:rFonts w:eastAsia="Times New Roman"/>
                <w:sz w:val="20"/>
                <w:szCs w:val="20"/>
                <w:lang w:eastAsia="fr-FR"/>
              </w:rPr>
              <w:t>: Un expert en gestion environnemental et sociale participera aux missions de supervision de la Banque mondiale, conformément à un calendrier à déterminer.</w:t>
            </w:r>
          </w:p>
          <w:p w14:paraId="0A239BDC" w14:textId="77777777" w:rsidR="00A93534" w:rsidRPr="00581783" w:rsidRDefault="00A93534" w:rsidP="00581783">
            <w:pPr>
              <w:spacing w:after="0" w:line="240" w:lineRule="auto"/>
              <w:jc w:val="both"/>
              <w:rPr>
                <w:rFonts w:eastAsia="Times New Roman"/>
                <w:b/>
                <w:i/>
                <w:sz w:val="20"/>
                <w:szCs w:val="20"/>
                <w:lang w:eastAsia="fr-FR"/>
              </w:rPr>
            </w:pPr>
          </w:p>
          <w:p w14:paraId="131F012F"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 xml:space="preserve">A.6 Mécanisme de Gestion des Plaintes : </w:t>
            </w:r>
            <w:r w:rsidRPr="00581783">
              <w:rPr>
                <w:rFonts w:eastAsia="Times New Roman"/>
                <w:sz w:val="20"/>
                <w:szCs w:val="20"/>
                <w:lang w:eastAsia="fr-FR"/>
              </w:rPr>
              <w:t xml:space="preserve">Le MTIP, en tant qu’agence d’exécution, mettra en place, dès le démarrage du </w:t>
            </w:r>
            <w:r w:rsidR="00F317A1" w:rsidRPr="00581783">
              <w:rPr>
                <w:rFonts w:eastAsia="Times New Roman"/>
                <w:sz w:val="20"/>
                <w:szCs w:val="20"/>
                <w:lang w:eastAsia="fr-FR"/>
              </w:rPr>
              <w:t>Programme</w:t>
            </w:r>
            <w:r w:rsidRPr="00581783">
              <w:rPr>
                <w:rFonts w:eastAsia="Times New Roman"/>
                <w:sz w:val="20"/>
                <w:szCs w:val="20"/>
                <w:lang w:eastAsia="fr-FR"/>
              </w:rPr>
              <w:t xml:space="preserve">, un </w:t>
            </w:r>
            <w:r w:rsidRPr="00581783">
              <w:rPr>
                <w:rFonts w:eastAsia="Times New Roman"/>
                <w:i/>
                <w:sz w:val="20"/>
                <w:szCs w:val="20"/>
                <w:lang w:eastAsia="fr-FR"/>
              </w:rPr>
              <w:t>mécanisme de Gestion des Plaintes</w:t>
            </w:r>
            <w:r w:rsidRPr="00581783">
              <w:rPr>
                <w:rFonts w:eastAsia="Times New Roman"/>
                <w:sz w:val="20"/>
                <w:szCs w:val="20"/>
                <w:lang w:eastAsia="fr-FR"/>
              </w:rPr>
              <w:t>. Cependant, une structure ou institution existante pourrait être chargée d’assurer ces tâches, à condition que les représentants des organisations de la société civile et du secteur privé et d’autres parties prenantes soient représentés. Pour faciliter ce mécanisme au niveau local, l’UGP préparera une F</w:t>
            </w:r>
            <w:r w:rsidRPr="00581783">
              <w:rPr>
                <w:rFonts w:eastAsia="Times New Roman"/>
                <w:i/>
                <w:sz w:val="20"/>
                <w:szCs w:val="20"/>
                <w:lang w:eastAsia="fr-FR"/>
              </w:rPr>
              <w:t>iche de plainte</w:t>
            </w:r>
            <w:r w:rsidRPr="00581783">
              <w:rPr>
                <w:rFonts w:eastAsia="Times New Roman"/>
                <w:sz w:val="20"/>
                <w:szCs w:val="20"/>
                <w:lang w:eastAsia="fr-FR"/>
              </w:rPr>
              <w:t xml:space="preserve"> permettant aux personnes / entreprises potentiellement affectées par les sous-</w:t>
            </w:r>
            <w:r w:rsidR="00F317A1" w:rsidRPr="00581783">
              <w:rPr>
                <w:rFonts w:eastAsia="Times New Roman"/>
                <w:sz w:val="20"/>
                <w:szCs w:val="20"/>
                <w:lang w:eastAsia="fr-FR"/>
              </w:rPr>
              <w:t>programme</w:t>
            </w:r>
            <w:r w:rsidRPr="00581783">
              <w:rPr>
                <w:rFonts w:eastAsia="Times New Roman"/>
                <w:sz w:val="20"/>
                <w:szCs w:val="20"/>
                <w:lang w:eastAsia="fr-FR"/>
              </w:rPr>
              <w:t>s de présenter leurs plaintes en bonne et due forme. Des mécanismes appropriés seront définis et mis en place au niveau local pour communiquer la nature des plaintes, les délais de leur traitement et les décisions correspondantes.</w:t>
            </w:r>
          </w:p>
          <w:p w14:paraId="277D1106" w14:textId="77777777" w:rsidR="00F317A1" w:rsidRPr="00581783" w:rsidRDefault="00F317A1" w:rsidP="00581783">
            <w:pPr>
              <w:spacing w:after="0" w:line="240" w:lineRule="auto"/>
              <w:jc w:val="both"/>
              <w:rPr>
                <w:rFonts w:eastAsia="Times New Roman"/>
                <w:sz w:val="20"/>
                <w:szCs w:val="20"/>
                <w:lang w:eastAsia="fr-FR"/>
              </w:rPr>
            </w:pPr>
          </w:p>
          <w:p w14:paraId="0402E412"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b/>
                <w:i/>
                <w:sz w:val="20"/>
                <w:szCs w:val="20"/>
                <w:lang w:eastAsia="fr-FR"/>
              </w:rPr>
              <w:t>A.7 Rapportage</w:t>
            </w:r>
            <w:r w:rsidRPr="00581783">
              <w:rPr>
                <w:rFonts w:eastAsia="Times New Roman"/>
                <w:sz w:val="20"/>
                <w:szCs w:val="20"/>
                <w:lang w:eastAsia="fr-FR"/>
              </w:rPr>
              <w:t xml:space="preserve"> : Tous les rapports semestriels et annuels des activités du </w:t>
            </w:r>
            <w:r w:rsidR="00F317A1" w:rsidRPr="00581783">
              <w:rPr>
                <w:rFonts w:eastAsia="Times New Roman"/>
                <w:sz w:val="20"/>
                <w:szCs w:val="20"/>
                <w:lang w:eastAsia="fr-FR"/>
              </w:rPr>
              <w:t>programme</w:t>
            </w:r>
            <w:r w:rsidRPr="00581783">
              <w:rPr>
                <w:rFonts w:eastAsia="Times New Roman"/>
                <w:sz w:val="20"/>
                <w:szCs w:val="20"/>
                <w:lang w:eastAsia="fr-FR"/>
              </w:rPr>
              <w:t>, préparés par l’UGP, comporteront une section concernant les suivi environnemental et social, en indiquant, entre autres éléments, le nombre de sous-</w:t>
            </w:r>
            <w:r w:rsidR="00F317A1" w:rsidRPr="00581783">
              <w:rPr>
                <w:rFonts w:eastAsia="Times New Roman"/>
                <w:sz w:val="20"/>
                <w:szCs w:val="20"/>
                <w:lang w:eastAsia="fr-FR"/>
              </w:rPr>
              <w:t>programme</w:t>
            </w:r>
            <w:r w:rsidRPr="00581783">
              <w:rPr>
                <w:rFonts w:eastAsia="Times New Roman"/>
                <w:sz w:val="20"/>
                <w:szCs w:val="20"/>
                <w:lang w:eastAsia="fr-FR"/>
              </w:rPr>
              <w:t>s approuvés ayant des éventuels impacts environnementaux et sociaux, la nature des risques de nature environnementale et sociale et les mesures d’atténuation prévues (y compris leurs coûts par rapport au coût total d’un sous-</w:t>
            </w:r>
            <w:r w:rsidR="00F317A1" w:rsidRPr="00581783">
              <w:rPr>
                <w:rFonts w:eastAsia="Times New Roman"/>
                <w:sz w:val="20"/>
                <w:szCs w:val="20"/>
                <w:lang w:eastAsia="fr-FR"/>
              </w:rPr>
              <w:t>programme</w:t>
            </w:r>
            <w:r w:rsidRPr="00581783">
              <w:rPr>
                <w:rFonts w:eastAsia="Times New Roman"/>
                <w:sz w:val="20"/>
                <w:szCs w:val="20"/>
                <w:lang w:eastAsia="fr-FR"/>
              </w:rPr>
              <w:t xml:space="preserve">).  </w:t>
            </w:r>
          </w:p>
          <w:p w14:paraId="7DF429F0" w14:textId="77777777" w:rsidR="00A93534" w:rsidRPr="00581783" w:rsidRDefault="00A93534" w:rsidP="00581783">
            <w:pPr>
              <w:spacing w:after="0" w:line="240" w:lineRule="auto"/>
              <w:jc w:val="both"/>
              <w:rPr>
                <w:rFonts w:eastAsia="Times New Roman"/>
                <w:sz w:val="20"/>
                <w:szCs w:val="20"/>
                <w:lang w:eastAsia="fr-FR"/>
              </w:rPr>
            </w:pPr>
            <w:r w:rsidRPr="00581783">
              <w:rPr>
                <w:rFonts w:eastAsia="Times New Roman"/>
                <w:sz w:val="20"/>
                <w:szCs w:val="20"/>
                <w:lang w:eastAsia="fr-FR"/>
              </w:rPr>
              <w:t>Ce rapport présentera également la synthèse des données collectées à travers du mécanisme de gestion des plaintes.</w:t>
            </w:r>
          </w:p>
          <w:p w14:paraId="1AF9E8DE" w14:textId="77777777" w:rsidR="00A93534" w:rsidRPr="00581783" w:rsidRDefault="00A93534" w:rsidP="00581783">
            <w:pPr>
              <w:spacing w:after="0" w:line="240" w:lineRule="auto"/>
              <w:jc w:val="both"/>
              <w:rPr>
                <w:rFonts w:eastAsia="Times New Roman"/>
                <w:sz w:val="20"/>
                <w:szCs w:val="20"/>
                <w:lang w:eastAsia="fr-FR"/>
              </w:rPr>
            </w:pPr>
          </w:p>
          <w:p w14:paraId="00675482" w14:textId="77777777" w:rsidR="00A93534" w:rsidRPr="00581783" w:rsidRDefault="00A93534" w:rsidP="00581783">
            <w:pPr>
              <w:spacing w:after="0" w:line="240" w:lineRule="auto"/>
              <w:rPr>
                <w:rFonts w:eastAsia="Times New Roman"/>
                <w:b/>
                <w:bCs/>
                <w:sz w:val="20"/>
                <w:szCs w:val="20"/>
                <w:lang w:eastAsia="fr-FR"/>
              </w:rPr>
            </w:pPr>
            <w:r w:rsidRPr="00581783">
              <w:rPr>
                <w:rFonts w:eastAsia="Times New Roman"/>
                <w:b/>
                <w:bCs/>
                <w:sz w:val="20"/>
                <w:szCs w:val="20"/>
                <w:lang w:eastAsia="fr-FR"/>
              </w:rPr>
              <w:t>Synthèse des éléments du PLAN d’ACTION du CGES</w:t>
            </w:r>
          </w:p>
          <w:p w14:paraId="1721BA1F" w14:textId="77777777" w:rsidR="00986A65" w:rsidRPr="00581783" w:rsidRDefault="00986A65" w:rsidP="00581783">
            <w:pPr>
              <w:spacing w:after="0" w:line="240" w:lineRule="auto"/>
              <w:rPr>
                <w:rFonts w:eastAsia="Times New Roman"/>
                <w:b/>
                <w:bCs/>
                <w:sz w:val="20"/>
                <w:szCs w:val="20"/>
                <w:lang w:eastAsia="fr-FR"/>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4"/>
              <w:gridCol w:w="2466"/>
              <w:gridCol w:w="2053"/>
              <w:gridCol w:w="1497"/>
            </w:tblGrid>
            <w:tr w:rsidR="00820541" w:rsidRPr="00581783" w14:paraId="4D80F771" w14:textId="77777777" w:rsidTr="00581783">
              <w:tc>
                <w:tcPr>
                  <w:tcW w:w="1994" w:type="dxa"/>
                  <w:shd w:val="clear" w:color="auto" w:fill="FFC000"/>
                </w:tcPr>
                <w:p w14:paraId="03EE0844"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 </w:t>
                  </w:r>
                </w:p>
                <w:p w14:paraId="5DBFC1BE"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CATEGORIE</w:t>
                  </w:r>
                </w:p>
              </w:tc>
              <w:tc>
                <w:tcPr>
                  <w:tcW w:w="2466" w:type="dxa"/>
                  <w:shd w:val="clear" w:color="auto" w:fill="FFC000"/>
                </w:tcPr>
                <w:p w14:paraId="20788C65" w14:textId="77777777" w:rsidR="00A93534" w:rsidRPr="00581783" w:rsidRDefault="00A93534" w:rsidP="00A93534">
                  <w:pPr>
                    <w:rPr>
                      <w:rFonts w:eastAsia="Times New Roman"/>
                      <w:b/>
                      <w:sz w:val="20"/>
                      <w:szCs w:val="20"/>
                      <w:lang w:eastAsia="fr-FR"/>
                    </w:rPr>
                  </w:pPr>
                </w:p>
                <w:p w14:paraId="4BAEB9BC"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RECOMMANDATION</w:t>
                  </w:r>
                </w:p>
              </w:tc>
              <w:tc>
                <w:tcPr>
                  <w:tcW w:w="2053" w:type="dxa"/>
                  <w:shd w:val="clear" w:color="auto" w:fill="FFC000"/>
                </w:tcPr>
                <w:p w14:paraId="0918403C" w14:textId="77777777" w:rsidR="00A93534" w:rsidRPr="00581783" w:rsidRDefault="00A93534" w:rsidP="00A93534">
                  <w:pPr>
                    <w:rPr>
                      <w:rFonts w:eastAsia="Times New Roman"/>
                      <w:b/>
                      <w:sz w:val="20"/>
                      <w:szCs w:val="20"/>
                      <w:lang w:eastAsia="fr-FR"/>
                    </w:rPr>
                  </w:pPr>
                </w:p>
                <w:p w14:paraId="0264F699" w14:textId="77777777" w:rsidR="00A93534" w:rsidRPr="00581783" w:rsidRDefault="00A93534" w:rsidP="003D3081">
                  <w:pPr>
                    <w:rPr>
                      <w:rFonts w:eastAsia="Times New Roman"/>
                      <w:b/>
                      <w:sz w:val="20"/>
                      <w:szCs w:val="20"/>
                      <w:lang w:eastAsia="fr-FR"/>
                    </w:rPr>
                  </w:pPr>
                  <w:r w:rsidRPr="00581783">
                    <w:rPr>
                      <w:rFonts w:eastAsia="Times New Roman"/>
                      <w:b/>
                      <w:sz w:val="20"/>
                      <w:szCs w:val="20"/>
                      <w:lang w:eastAsia="fr-FR"/>
                    </w:rPr>
                    <w:t>ECHEANCE</w:t>
                  </w:r>
                </w:p>
              </w:tc>
              <w:tc>
                <w:tcPr>
                  <w:tcW w:w="1497" w:type="dxa"/>
                  <w:shd w:val="clear" w:color="auto" w:fill="FFC000"/>
                </w:tcPr>
                <w:p w14:paraId="7654F2EB" w14:textId="77777777" w:rsidR="00A93534" w:rsidRPr="00581783" w:rsidRDefault="00A93534" w:rsidP="00A93534">
                  <w:pPr>
                    <w:rPr>
                      <w:rFonts w:eastAsia="Times New Roman"/>
                      <w:b/>
                      <w:sz w:val="20"/>
                      <w:szCs w:val="20"/>
                      <w:lang w:eastAsia="fr-FR"/>
                    </w:rPr>
                  </w:pPr>
                </w:p>
                <w:p w14:paraId="33F80913"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RESPONSABLE</w:t>
                  </w:r>
                </w:p>
              </w:tc>
            </w:tr>
            <w:tr w:rsidR="00820541" w:rsidRPr="00581783" w14:paraId="22B96E4D" w14:textId="77777777" w:rsidTr="00581783">
              <w:tc>
                <w:tcPr>
                  <w:tcW w:w="1994" w:type="dxa"/>
                </w:tcPr>
                <w:p w14:paraId="67A18636"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UGP: PFES</w:t>
                  </w:r>
                </w:p>
              </w:tc>
              <w:tc>
                <w:tcPr>
                  <w:tcW w:w="2466" w:type="dxa"/>
                </w:tcPr>
                <w:p w14:paraId="3AA6AF7E" w14:textId="77777777" w:rsidR="00A93534" w:rsidRPr="00581783" w:rsidRDefault="00A93534" w:rsidP="00581783">
                  <w:pPr>
                    <w:numPr>
                      <w:ilvl w:val="0"/>
                      <w:numId w:val="28"/>
                    </w:numPr>
                    <w:rPr>
                      <w:rFonts w:eastAsia="Times New Roman"/>
                      <w:sz w:val="20"/>
                      <w:szCs w:val="20"/>
                      <w:lang w:eastAsia="fr-FR"/>
                    </w:rPr>
                  </w:pPr>
                  <w:r w:rsidRPr="00581783">
                    <w:rPr>
                      <w:rFonts w:eastAsia="Times New Roman"/>
                      <w:sz w:val="20"/>
                      <w:szCs w:val="20"/>
                      <w:lang w:eastAsia="fr-FR"/>
                    </w:rPr>
                    <w:t>Préparation des lettres de mission des PFES</w:t>
                  </w:r>
                </w:p>
                <w:p w14:paraId="27A74180" w14:textId="77777777" w:rsidR="00A93534" w:rsidRPr="00581783" w:rsidRDefault="00A93534" w:rsidP="00581783">
                  <w:pPr>
                    <w:numPr>
                      <w:ilvl w:val="0"/>
                      <w:numId w:val="28"/>
                    </w:numPr>
                    <w:rPr>
                      <w:rFonts w:eastAsia="Times New Roman"/>
                      <w:sz w:val="20"/>
                      <w:szCs w:val="20"/>
                      <w:lang w:eastAsia="fr-FR"/>
                    </w:rPr>
                  </w:pPr>
                  <w:r w:rsidRPr="00581783">
                    <w:rPr>
                      <w:rFonts w:eastAsia="Times New Roman"/>
                      <w:sz w:val="20"/>
                      <w:szCs w:val="20"/>
                      <w:lang w:eastAsia="fr-FR"/>
                    </w:rPr>
                    <w:t>Désignation officielle des PFES</w:t>
                  </w:r>
                </w:p>
              </w:tc>
              <w:tc>
                <w:tcPr>
                  <w:tcW w:w="2053" w:type="dxa"/>
                </w:tcPr>
                <w:p w14:paraId="5688A557" w14:textId="77777777" w:rsidR="00A93534" w:rsidRPr="00581783" w:rsidRDefault="00A93534" w:rsidP="00581783">
                  <w:pPr>
                    <w:numPr>
                      <w:ilvl w:val="0"/>
                      <w:numId w:val="28"/>
                    </w:numPr>
                    <w:rPr>
                      <w:rFonts w:eastAsia="Times New Roman"/>
                      <w:sz w:val="20"/>
                      <w:szCs w:val="20"/>
                      <w:lang w:eastAsia="fr-FR"/>
                    </w:rPr>
                  </w:pPr>
                  <w:r w:rsidRPr="00581783">
                    <w:rPr>
                      <w:rFonts w:eastAsia="Times New Roman"/>
                      <w:sz w:val="20"/>
                      <w:szCs w:val="20"/>
                      <w:lang w:eastAsia="fr-FR"/>
                    </w:rPr>
                    <w:t>Avant les négociations</w:t>
                  </w:r>
                </w:p>
                <w:p w14:paraId="533BCC47" w14:textId="77777777" w:rsidR="00A93534" w:rsidRPr="00581783" w:rsidRDefault="00A93534" w:rsidP="00581783">
                  <w:pPr>
                    <w:numPr>
                      <w:ilvl w:val="0"/>
                      <w:numId w:val="28"/>
                    </w:numPr>
                    <w:rPr>
                      <w:rFonts w:eastAsia="Times New Roman"/>
                      <w:sz w:val="20"/>
                      <w:szCs w:val="20"/>
                      <w:lang w:eastAsia="fr-FR"/>
                    </w:rPr>
                  </w:pPr>
                  <w:r w:rsidRPr="00581783">
                    <w:rPr>
                      <w:rFonts w:eastAsia="Times New Roman"/>
                      <w:sz w:val="20"/>
                      <w:szCs w:val="20"/>
                      <w:lang w:eastAsia="fr-FR"/>
                    </w:rPr>
                    <w:t>Avant les négociations</w:t>
                  </w:r>
                </w:p>
              </w:tc>
              <w:tc>
                <w:tcPr>
                  <w:tcW w:w="1497" w:type="dxa"/>
                </w:tcPr>
                <w:p w14:paraId="3818992F"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Comité technique de préparation du </w:t>
                  </w:r>
                  <w:r w:rsidR="00F317A1" w:rsidRPr="00581783">
                    <w:rPr>
                      <w:rFonts w:eastAsia="Times New Roman"/>
                      <w:sz w:val="20"/>
                      <w:szCs w:val="20"/>
                      <w:lang w:eastAsia="fr-FR"/>
                    </w:rPr>
                    <w:t>programme</w:t>
                  </w:r>
                </w:p>
              </w:tc>
            </w:tr>
            <w:tr w:rsidR="00820541" w:rsidRPr="00581783" w14:paraId="29BB2824" w14:textId="77777777" w:rsidTr="00581783">
              <w:tc>
                <w:tcPr>
                  <w:tcW w:w="1994" w:type="dxa"/>
                </w:tcPr>
                <w:p w14:paraId="3EC94BBA"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Manuel technique environnemental et social (MTES)</w:t>
                  </w:r>
                </w:p>
              </w:tc>
              <w:tc>
                <w:tcPr>
                  <w:tcW w:w="2466" w:type="dxa"/>
                </w:tcPr>
                <w:p w14:paraId="4B6AEA8C"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Préparation / validation du MTES</w:t>
                  </w:r>
                </w:p>
              </w:tc>
              <w:tc>
                <w:tcPr>
                  <w:tcW w:w="2053" w:type="dxa"/>
                </w:tcPr>
                <w:p w14:paraId="5FB4DDBD"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1</w:t>
                  </w:r>
                  <w:r w:rsidRPr="00581783">
                    <w:rPr>
                      <w:rFonts w:eastAsia="Times New Roman"/>
                      <w:sz w:val="20"/>
                      <w:szCs w:val="20"/>
                      <w:vertAlign w:val="superscript"/>
                      <w:lang w:eastAsia="fr-FR"/>
                    </w:rPr>
                    <w:t>ier</w:t>
                  </w:r>
                  <w:r w:rsidRPr="00581783">
                    <w:rPr>
                      <w:rFonts w:eastAsia="Times New Roman"/>
                      <w:sz w:val="20"/>
                      <w:szCs w:val="20"/>
                      <w:lang w:eastAsia="fr-FR"/>
                    </w:rPr>
                    <w:t xml:space="preserve"> trimestre après mise en vigueur du prêt</w:t>
                  </w:r>
                </w:p>
              </w:tc>
              <w:tc>
                <w:tcPr>
                  <w:tcW w:w="1497" w:type="dxa"/>
                </w:tcPr>
                <w:p w14:paraId="38AB968B"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UGP / PFES</w:t>
                  </w:r>
                </w:p>
              </w:tc>
            </w:tr>
            <w:tr w:rsidR="00820541" w:rsidRPr="00581783" w14:paraId="774433FE" w14:textId="77777777" w:rsidTr="00581783">
              <w:tc>
                <w:tcPr>
                  <w:tcW w:w="1994" w:type="dxa"/>
                </w:tcPr>
                <w:p w14:paraId="0BFFB829"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Formation en GES</w:t>
                  </w:r>
                </w:p>
              </w:tc>
              <w:tc>
                <w:tcPr>
                  <w:tcW w:w="2466" w:type="dxa"/>
                </w:tcPr>
                <w:p w14:paraId="6C48B085"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Formation en GES des cadres du </w:t>
                  </w:r>
                  <w:r w:rsidR="00F317A1" w:rsidRPr="00581783">
                    <w:rPr>
                      <w:rFonts w:eastAsia="Times New Roman"/>
                      <w:sz w:val="20"/>
                      <w:szCs w:val="20"/>
                      <w:lang w:eastAsia="fr-FR"/>
                    </w:rPr>
                    <w:t>programme</w:t>
                  </w:r>
                  <w:r w:rsidRPr="00581783">
                    <w:rPr>
                      <w:rFonts w:eastAsia="Times New Roman"/>
                      <w:sz w:val="20"/>
                      <w:szCs w:val="20"/>
                      <w:lang w:eastAsia="fr-FR"/>
                    </w:rPr>
                    <w:t xml:space="preserve"> et représentants des parties prenantes</w:t>
                  </w:r>
                </w:p>
              </w:tc>
              <w:tc>
                <w:tcPr>
                  <w:tcW w:w="2053" w:type="dxa"/>
                </w:tcPr>
                <w:p w14:paraId="3BA8BDED"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Dès la réalisation du MTES et sa diffusion </w:t>
                  </w:r>
                </w:p>
              </w:tc>
              <w:tc>
                <w:tcPr>
                  <w:tcW w:w="1497" w:type="dxa"/>
                </w:tcPr>
                <w:p w14:paraId="538AFE3E"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PFES de l’UGP</w:t>
                  </w:r>
                </w:p>
                <w:p w14:paraId="164885DD" w14:textId="77777777" w:rsidR="00A93534" w:rsidRPr="00581783" w:rsidRDefault="00A93534" w:rsidP="00A93534">
                  <w:pPr>
                    <w:rPr>
                      <w:rFonts w:eastAsia="Times New Roman"/>
                      <w:sz w:val="20"/>
                      <w:szCs w:val="20"/>
                      <w:lang w:eastAsia="fr-FR"/>
                    </w:rPr>
                  </w:pPr>
                </w:p>
              </w:tc>
            </w:tr>
            <w:tr w:rsidR="00820541" w:rsidRPr="00581783" w14:paraId="00617404" w14:textId="77777777" w:rsidTr="00581783">
              <w:tc>
                <w:tcPr>
                  <w:tcW w:w="1994" w:type="dxa"/>
                </w:tcPr>
                <w:p w14:paraId="0E8B86C5"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Missions de supervision</w:t>
                  </w:r>
                </w:p>
              </w:tc>
              <w:tc>
                <w:tcPr>
                  <w:tcW w:w="2466" w:type="dxa"/>
                </w:tcPr>
                <w:p w14:paraId="19BDF1D6"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Participation d’un expert en GES aux missions de supervision semestrielles ou annuelles de la Banque</w:t>
                  </w:r>
                </w:p>
              </w:tc>
              <w:tc>
                <w:tcPr>
                  <w:tcW w:w="2053" w:type="dxa"/>
                </w:tcPr>
                <w:p w14:paraId="26F3500C"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Pendant les années de mise en œuvre du </w:t>
                  </w:r>
                  <w:r w:rsidR="00F317A1" w:rsidRPr="00581783">
                    <w:rPr>
                      <w:rFonts w:eastAsia="Times New Roman"/>
                      <w:sz w:val="20"/>
                      <w:szCs w:val="20"/>
                      <w:lang w:eastAsia="fr-FR"/>
                    </w:rPr>
                    <w:t>programme</w:t>
                  </w:r>
                </w:p>
              </w:tc>
              <w:tc>
                <w:tcPr>
                  <w:tcW w:w="1497" w:type="dxa"/>
                </w:tcPr>
                <w:p w14:paraId="5F52A3C4"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MTIP &amp; BM</w:t>
                  </w:r>
                </w:p>
              </w:tc>
            </w:tr>
            <w:tr w:rsidR="00820541" w:rsidRPr="00581783" w14:paraId="6FFE1A95" w14:textId="77777777" w:rsidTr="00581783">
              <w:tc>
                <w:tcPr>
                  <w:tcW w:w="1994" w:type="dxa"/>
                </w:tcPr>
                <w:p w14:paraId="35AC80D1"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Gestion des plaintes</w:t>
                  </w:r>
                </w:p>
              </w:tc>
              <w:tc>
                <w:tcPr>
                  <w:tcW w:w="2466" w:type="dxa"/>
                </w:tcPr>
                <w:p w14:paraId="35D690B8" w14:textId="77777777" w:rsidR="00A93534" w:rsidRPr="00581783" w:rsidRDefault="00A93534" w:rsidP="00581783">
                  <w:pPr>
                    <w:numPr>
                      <w:ilvl w:val="0"/>
                      <w:numId w:val="29"/>
                    </w:numPr>
                    <w:spacing w:after="0"/>
                    <w:rPr>
                      <w:rFonts w:eastAsia="Times New Roman"/>
                      <w:sz w:val="20"/>
                      <w:szCs w:val="20"/>
                      <w:lang w:eastAsia="fr-FR"/>
                    </w:rPr>
                  </w:pPr>
                  <w:r w:rsidRPr="00581783">
                    <w:rPr>
                      <w:rFonts w:eastAsia="Times New Roman"/>
                      <w:sz w:val="20"/>
                      <w:szCs w:val="20"/>
                      <w:lang w:eastAsia="fr-FR"/>
                    </w:rPr>
                    <w:t>Mise en place d’un mécanisme de Gestion des plaintes</w:t>
                  </w:r>
                </w:p>
                <w:p w14:paraId="037AACF4" w14:textId="77777777" w:rsidR="00A93534" w:rsidRPr="00581783" w:rsidRDefault="00A93534" w:rsidP="00581783">
                  <w:pPr>
                    <w:numPr>
                      <w:ilvl w:val="0"/>
                      <w:numId w:val="29"/>
                    </w:numPr>
                    <w:spacing w:after="0"/>
                    <w:rPr>
                      <w:rFonts w:eastAsia="Times New Roman"/>
                      <w:sz w:val="20"/>
                      <w:szCs w:val="20"/>
                      <w:lang w:eastAsia="fr-FR"/>
                    </w:rPr>
                  </w:pPr>
                  <w:r w:rsidRPr="00581783">
                    <w:rPr>
                      <w:rFonts w:eastAsia="Times New Roman"/>
                      <w:sz w:val="20"/>
                      <w:szCs w:val="20"/>
                      <w:lang w:eastAsia="fr-FR"/>
                    </w:rPr>
                    <w:t>Préparation d’une Fiche de plainte</w:t>
                  </w:r>
                </w:p>
                <w:p w14:paraId="1449B268" w14:textId="77777777" w:rsidR="00A93534" w:rsidRPr="00581783" w:rsidRDefault="00A93534" w:rsidP="00581783">
                  <w:pPr>
                    <w:numPr>
                      <w:ilvl w:val="0"/>
                      <w:numId w:val="29"/>
                    </w:numPr>
                    <w:rPr>
                      <w:rFonts w:eastAsia="Times New Roman"/>
                      <w:sz w:val="20"/>
                      <w:szCs w:val="20"/>
                      <w:lang w:eastAsia="fr-FR"/>
                    </w:rPr>
                  </w:pPr>
                  <w:r w:rsidRPr="00581783">
                    <w:rPr>
                      <w:rFonts w:eastAsia="Times New Roman"/>
                      <w:sz w:val="20"/>
                      <w:szCs w:val="20"/>
                      <w:lang w:eastAsia="fr-FR"/>
                    </w:rPr>
                    <w:t>Communication au sujet des plaintes et des procédures de solution des plaintes</w:t>
                  </w:r>
                </w:p>
              </w:tc>
              <w:tc>
                <w:tcPr>
                  <w:tcW w:w="2053" w:type="dxa"/>
                </w:tcPr>
                <w:p w14:paraId="6A4E083C" w14:textId="77777777" w:rsidR="00A93534" w:rsidRPr="00581783" w:rsidRDefault="00A93534" w:rsidP="00581783">
                  <w:pPr>
                    <w:numPr>
                      <w:ilvl w:val="0"/>
                      <w:numId w:val="29"/>
                    </w:numPr>
                    <w:rPr>
                      <w:rFonts w:eastAsia="Times New Roman"/>
                      <w:sz w:val="20"/>
                      <w:szCs w:val="20"/>
                      <w:lang w:eastAsia="fr-FR"/>
                    </w:rPr>
                  </w:pPr>
                  <w:r w:rsidRPr="00581783">
                    <w:rPr>
                      <w:rFonts w:eastAsia="Times New Roman"/>
                      <w:sz w:val="20"/>
                      <w:szCs w:val="20"/>
                      <w:lang w:eastAsia="fr-FR"/>
                    </w:rPr>
                    <w:t xml:space="preserve">Au démarrage du </w:t>
                  </w:r>
                  <w:r w:rsidR="00F317A1" w:rsidRPr="00581783">
                    <w:rPr>
                      <w:rFonts w:eastAsia="Times New Roman"/>
                      <w:sz w:val="20"/>
                      <w:szCs w:val="20"/>
                      <w:lang w:eastAsia="fr-FR"/>
                    </w:rPr>
                    <w:t>programme</w:t>
                  </w:r>
                </w:p>
                <w:p w14:paraId="4E9ED870" w14:textId="77777777" w:rsidR="00A93534" w:rsidRPr="00581783" w:rsidRDefault="00A93534" w:rsidP="00581783">
                  <w:pPr>
                    <w:numPr>
                      <w:ilvl w:val="0"/>
                      <w:numId w:val="29"/>
                    </w:numPr>
                    <w:rPr>
                      <w:rFonts w:eastAsia="Times New Roman"/>
                      <w:sz w:val="20"/>
                      <w:szCs w:val="20"/>
                      <w:lang w:eastAsia="fr-FR"/>
                    </w:rPr>
                  </w:pPr>
                  <w:r w:rsidRPr="00581783">
                    <w:rPr>
                      <w:rFonts w:eastAsia="Times New Roman"/>
                      <w:sz w:val="20"/>
                      <w:szCs w:val="20"/>
                      <w:lang w:eastAsia="fr-FR"/>
                    </w:rPr>
                    <w:t xml:space="preserve">Au démarrage du </w:t>
                  </w:r>
                  <w:r w:rsidR="00F317A1" w:rsidRPr="00581783">
                    <w:rPr>
                      <w:rFonts w:eastAsia="Times New Roman"/>
                      <w:sz w:val="20"/>
                      <w:szCs w:val="20"/>
                      <w:lang w:eastAsia="fr-FR"/>
                    </w:rPr>
                    <w:t>programme</w:t>
                  </w:r>
                </w:p>
                <w:p w14:paraId="3EE21715" w14:textId="77777777" w:rsidR="00A93534" w:rsidRPr="00581783" w:rsidRDefault="00A93534" w:rsidP="00581783">
                  <w:pPr>
                    <w:numPr>
                      <w:ilvl w:val="0"/>
                      <w:numId w:val="29"/>
                    </w:numPr>
                    <w:rPr>
                      <w:rFonts w:eastAsia="Times New Roman"/>
                      <w:sz w:val="20"/>
                      <w:szCs w:val="20"/>
                      <w:lang w:eastAsia="fr-FR"/>
                    </w:rPr>
                  </w:pPr>
                  <w:r w:rsidRPr="00581783">
                    <w:rPr>
                      <w:rFonts w:eastAsia="Times New Roman"/>
                      <w:sz w:val="20"/>
                      <w:szCs w:val="20"/>
                      <w:lang w:eastAsia="fr-FR"/>
                    </w:rPr>
                    <w:t xml:space="preserve">Pendant toute la durée de la mise en œuvre du </w:t>
                  </w:r>
                  <w:r w:rsidR="00F317A1" w:rsidRPr="00581783">
                    <w:rPr>
                      <w:rFonts w:eastAsia="Times New Roman"/>
                      <w:sz w:val="20"/>
                      <w:szCs w:val="20"/>
                      <w:lang w:eastAsia="fr-FR"/>
                    </w:rPr>
                    <w:t>programme</w:t>
                  </w:r>
                </w:p>
              </w:tc>
              <w:tc>
                <w:tcPr>
                  <w:tcW w:w="1497" w:type="dxa"/>
                </w:tcPr>
                <w:p w14:paraId="029C44AB" w14:textId="77777777" w:rsidR="00A93534" w:rsidRPr="00581783" w:rsidRDefault="00A93534" w:rsidP="00A93534">
                  <w:pPr>
                    <w:rPr>
                      <w:rFonts w:eastAsia="Times New Roman"/>
                      <w:sz w:val="20"/>
                      <w:szCs w:val="20"/>
                      <w:lang w:eastAsia="fr-FR"/>
                    </w:rPr>
                  </w:pPr>
                </w:p>
                <w:p w14:paraId="400304E6" w14:textId="77777777" w:rsidR="00A93534" w:rsidRPr="00581783" w:rsidRDefault="00A93534" w:rsidP="00A93534">
                  <w:pPr>
                    <w:rPr>
                      <w:rFonts w:eastAsia="Times New Roman"/>
                      <w:sz w:val="20"/>
                      <w:szCs w:val="20"/>
                      <w:lang w:eastAsia="fr-FR"/>
                    </w:rPr>
                  </w:pPr>
                </w:p>
                <w:p w14:paraId="4EDFCEE9" w14:textId="77777777" w:rsidR="00A93534" w:rsidRPr="00581783" w:rsidRDefault="00A93534" w:rsidP="00A93534">
                  <w:pPr>
                    <w:rPr>
                      <w:rFonts w:eastAsia="Times New Roman"/>
                      <w:sz w:val="20"/>
                      <w:szCs w:val="20"/>
                      <w:lang w:eastAsia="fr-FR"/>
                    </w:rPr>
                  </w:pPr>
                </w:p>
                <w:p w14:paraId="7B11ABF0"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UGP</w:t>
                  </w:r>
                </w:p>
              </w:tc>
            </w:tr>
            <w:tr w:rsidR="00820541" w:rsidRPr="00581783" w14:paraId="59CA975E" w14:textId="77777777" w:rsidTr="00581783">
              <w:tc>
                <w:tcPr>
                  <w:tcW w:w="1994" w:type="dxa"/>
                </w:tcPr>
                <w:p w14:paraId="024EC4D6" w14:textId="77777777" w:rsidR="00A93534" w:rsidRPr="00581783" w:rsidRDefault="00A93534" w:rsidP="00A93534">
                  <w:pPr>
                    <w:rPr>
                      <w:rFonts w:eastAsia="Times New Roman"/>
                      <w:b/>
                      <w:sz w:val="20"/>
                      <w:szCs w:val="20"/>
                      <w:lang w:eastAsia="fr-FR"/>
                    </w:rPr>
                  </w:pPr>
                  <w:r w:rsidRPr="00581783">
                    <w:rPr>
                      <w:rFonts w:eastAsia="Times New Roman"/>
                      <w:b/>
                      <w:sz w:val="20"/>
                      <w:szCs w:val="20"/>
                      <w:lang w:eastAsia="fr-FR"/>
                    </w:rPr>
                    <w:t>Rapport d’activités</w:t>
                  </w:r>
                </w:p>
              </w:tc>
              <w:tc>
                <w:tcPr>
                  <w:tcW w:w="2466" w:type="dxa"/>
                </w:tcPr>
                <w:p w14:paraId="22E1FF37"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Préparation des sections concernant les activités de GES du Rapport d’activités du </w:t>
                  </w:r>
                  <w:r w:rsidR="00F317A1" w:rsidRPr="00581783">
                    <w:rPr>
                      <w:rFonts w:eastAsia="Times New Roman"/>
                      <w:sz w:val="20"/>
                      <w:szCs w:val="20"/>
                      <w:lang w:eastAsia="fr-FR"/>
                    </w:rPr>
                    <w:t>programme</w:t>
                  </w:r>
                  <w:r w:rsidRPr="00581783">
                    <w:rPr>
                      <w:rFonts w:eastAsia="Times New Roman"/>
                      <w:sz w:val="20"/>
                      <w:szCs w:val="20"/>
                      <w:lang w:eastAsia="fr-FR"/>
                    </w:rPr>
                    <w:t xml:space="preserve"> </w:t>
                  </w:r>
                </w:p>
              </w:tc>
              <w:tc>
                <w:tcPr>
                  <w:tcW w:w="2053" w:type="dxa"/>
                </w:tcPr>
                <w:p w14:paraId="5308A0AC"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 xml:space="preserve">Pendant toute la durée de la mise en œuvre du </w:t>
                  </w:r>
                  <w:r w:rsidR="00F317A1" w:rsidRPr="00581783">
                    <w:rPr>
                      <w:rFonts w:eastAsia="Times New Roman"/>
                      <w:sz w:val="20"/>
                      <w:szCs w:val="20"/>
                      <w:lang w:eastAsia="fr-FR"/>
                    </w:rPr>
                    <w:t>programme</w:t>
                  </w:r>
                </w:p>
              </w:tc>
              <w:tc>
                <w:tcPr>
                  <w:tcW w:w="1497" w:type="dxa"/>
                </w:tcPr>
                <w:p w14:paraId="0D08C01A" w14:textId="77777777" w:rsidR="00A93534" w:rsidRPr="00581783" w:rsidRDefault="00A93534" w:rsidP="00A93534">
                  <w:pPr>
                    <w:rPr>
                      <w:rFonts w:eastAsia="Times New Roman"/>
                      <w:sz w:val="20"/>
                      <w:szCs w:val="20"/>
                      <w:lang w:eastAsia="fr-FR"/>
                    </w:rPr>
                  </w:pPr>
                  <w:r w:rsidRPr="00581783">
                    <w:rPr>
                      <w:rFonts w:eastAsia="Times New Roman"/>
                      <w:sz w:val="20"/>
                      <w:szCs w:val="20"/>
                      <w:lang w:eastAsia="fr-FR"/>
                    </w:rPr>
                    <w:t>PFES de l’UGP</w:t>
                  </w:r>
                </w:p>
                <w:p w14:paraId="23BE6237" w14:textId="77777777" w:rsidR="00A93534" w:rsidRPr="00581783" w:rsidRDefault="00A93534" w:rsidP="00A93534">
                  <w:pPr>
                    <w:rPr>
                      <w:rFonts w:eastAsia="Times New Roman"/>
                      <w:sz w:val="20"/>
                      <w:szCs w:val="20"/>
                      <w:lang w:eastAsia="fr-FR"/>
                    </w:rPr>
                  </w:pPr>
                </w:p>
              </w:tc>
            </w:tr>
          </w:tbl>
          <w:p w14:paraId="4C1DE49D" w14:textId="77777777" w:rsidR="00C0278F" w:rsidRPr="00581783" w:rsidRDefault="00C0278F" w:rsidP="00581783">
            <w:pPr>
              <w:spacing w:after="0" w:line="240" w:lineRule="auto"/>
              <w:ind w:right="168"/>
              <w:rPr>
                <w:rFonts w:ascii="Times New Roman" w:eastAsia="Times New Roman" w:hAnsi="Times New Roman" w:cs="Times New Roman"/>
                <w:b/>
                <w:bCs/>
                <w:sz w:val="24"/>
                <w:szCs w:val="20"/>
                <w:lang w:eastAsia="fr-FR"/>
              </w:rPr>
            </w:pPr>
          </w:p>
        </w:tc>
      </w:tr>
    </w:tbl>
    <w:p w14:paraId="4DEA2D20" w14:textId="77777777" w:rsidR="00C0278F" w:rsidRPr="00C0278F" w:rsidRDefault="00C0278F" w:rsidP="00C0278F">
      <w:pPr>
        <w:rPr>
          <w:b/>
        </w:rPr>
      </w:pPr>
    </w:p>
    <w:p w14:paraId="2BD1FFE4" w14:textId="77777777" w:rsidR="00C0278F" w:rsidRPr="00C0278F" w:rsidRDefault="00C0278F" w:rsidP="00C0278F">
      <w:pPr>
        <w:rPr>
          <w:b/>
        </w:rPr>
      </w:pPr>
      <w:r w:rsidRPr="00C0278F">
        <w:rPr>
          <w:b/>
        </w:rPr>
        <w:br w:type="page"/>
      </w:r>
    </w:p>
    <w:p w14:paraId="32528A72" w14:textId="77777777" w:rsidR="00C0278F" w:rsidRPr="00C0278F" w:rsidRDefault="00C0278F" w:rsidP="00C0278F">
      <w:pPr>
        <w:rPr>
          <w:b/>
        </w:rPr>
      </w:pPr>
    </w:p>
    <w:p w14:paraId="23960F3B" w14:textId="77777777" w:rsidR="00C0278F" w:rsidRDefault="00C0278F" w:rsidP="00A22557">
      <w:pPr>
        <w:numPr>
          <w:ilvl w:val="0"/>
          <w:numId w:val="7"/>
        </w:numPr>
        <w:contextualSpacing/>
        <w:jc w:val="both"/>
      </w:pPr>
      <w:r w:rsidRPr="00C0278F">
        <w:t xml:space="preserve">Cette version du CGES </w:t>
      </w:r>
      <w:r w:rsidR="00A22557">
        <w:t>a</w:t>
      </w:r>
      <w:r w:rsidRPr="00C0278F">
        <w:t xml:space="preserve"> été présentée pour commentaires et validation aux diverses parties prenantes lors d’</w:t>
      </w:r>
      <w:r w:rsidRPr="00A93534">
        <w:rPr>
          <w:b/>
          <w:i/>
        </w:rPr>
        <w:t>une consultation publique</w:t>
      </w:r>
      <w:r w:rsidR="00412937">
        <w:t xml:space="preserve"> qui s’est tenue le </w:t>
      </w:r>
      <w:r w:rsidR="00A22557" w:rsidRPr="00A22557">
        <w:rPr>
          <w:b/>
          <w:bCs/>
        </w:rPr>
        <w:t>15</w:t>
      </w:r>
      <w:r w:rsidRPr="00A22557">
        <w:rPr>
          <w:b/>
          <w:bCs/>
        </w:rPr>
        <w:t xml:space="preserve"> </w:t>
      </w:r>
      <w:r w:rsidR="00A22557" w:rsidRPr="00A22557">
        <w:rPr>
          <w:b/>
          <w:bCs/>
        </w:rPr>
        <w:t>janvier 2019</w:t>
      </w:r>
      <w:r w:rsidR="00A22557">
        <w:t xml:space="preserve"> au siège de l’Agence Régionale de l’ANAPEC à Marrakech (voir compte rendu dans l’annexe 8).</w:t>
      </w:r>
      <w:r w:rsidRPr="00C0278F">
        <w:t xml:space="preserve"> </w:t>
      </w:r>
    </w:p>
    <w:p w14:paraId="4ED31FC7" w14:textId="77777777" w:rsidR="00A93534" w:rsidRPr="00C0278F" w:rsidRDefault="00A93534" w:rsidP="00A93534">
      <w:pPr>
        <w:ind w:left="720"/>
        <w:contextualSpacing/>
      </w:pPr>
    </w:p>
    <w:p w14:paraId="1476EADD" w14:textId="77777777" w:rsidR="00C0278F" w:rsidRPr="00C0278F" w:rsidRDefault="00A22557" w:rsidP="00A22557">
      <w:pPr>
        <w:numPr>
          <w:ilvl w:val="0"/>
          <w:numId w:val="7"/>
        </w:numPr>
        <w:contextualSpacing/>
        <w:jc w:val="both"/>
      </w:pPr>
      <w:r>
        <w:t>Cette</w:t>
      </w:r>
      <w:r w:rsidR="00C0278F" w:rsidRPr="00C0278F">
        <w:t xml:space="preserve"> version finale du CGES, intégrant </w:t>
      </w:r>
      <w:r>
        <w:t>l</w:t>
      </w:r>
      <w:r w:rsidR="00C0278F" w:rsidRPr="00C0278F">
        <w:t xml:space="preserve">es commentaires et le compte-rendu de la consultation publique, sera publiée </w:t>
      </w:r>
      <w:r w:rsidR="00C0278F" w:rsidRPr="00C0278F">
        <w:rPr>
          <w:b/>
          <w:i/>
        </w:rPr>
        <w:t xml:space="preserve">sur le site Internet du </w:t>
      </w:r>
      <w:r w:rsidR="00412937">
        <w:rPr>
          <w:b/>
          <w:i/>
        </w:rPr>
        <w:t>MTIP</w:t>
      </w:r>
      <w:r w:rsidR="00C0278F" w:rsidRPr="00C0278F">
        <w:rPr>
          <w:b/>
          <w:i/>
        </w:rPr>
        <w:t xml:space="preserve"> et le site Web externe de la Banque mondiale.</w:t>
      </w:r>
      <w:r w:rsidR="00C0278F" w:rsidRPr="00C0278F">
        <w:t xml:space="preserve"> </w:t>
      </w:r>
    </w:p>
    <w:p w14:paraId="311CE465" w14:textId="77777777" w:rsidR="00C0278F" w:rsidRPr="00C0278F" w:rsidRDefault="00C0278F" w:rsidP="00C0278F">
      <w:pPr>
        <w:ind w:left="720"/>
        <w:contextualSpacing/>
      </w:pPr>
    </w:p>
    <w:p w14:paraId="3C72D4CD" w14:textId="77777777" w:rsidR="00C0278F" w:rsidRPr="00C0278F" w:rsidRDefault="00C0278F" w:rsidP="00A22557">
      <w:pPr>
        <w:numPr>
          <w:ilvl w:val="0"/>
          <w:numId w:val="7"/>
        </w:numPr>
        <w:contextualSpacing/>
        <w:jc w:val="both"/>
      </w:pPr>
      <w:r w:rsidRPr="00C0278F">
        <w:t xml:space="preserve">La validation et la publication du CGES devront </w:t>
      </w:r>
      <w:r w:rsidRPr="00C0278F">
        <w:rPr>
          <w:b/>
          <w:i/>
        </w:rPr>
        <w:t xml:space="preserve">impérativement avoir lieu avant la tenue de l’évaluation du </w:t>
      </w:r>
      <w:r w:rsidR="00F317A1">
        <w:rPr>
          <w:b/>
          <w:i/>
        </w:rPr>
        <w:t>Programme</w:t>
      </w:r>
      <w:r w:rsidRPr="00C0278F">
        <w:rPr>
          <w:b/>
          <w:i/>
        </w:rPr>
        <w:t>.</w:t>
      </w:r>
    </w:p>
    <w:p w14:paraId="1C5A9BB6" w14:textId="77777777" w:rsidR="00C0278F" w:rsidRPr="00C0278F" w:rsidRDefault="00C0278F" w:rsidP="00C0278F">
      <w:pPr>
        <w:jc w:val="center"/>
        <w:rPr>
          <w:b/>
          <w:i/>
          <w:sz w:val="24"/>
        </w:rPr>
        <w:sectPr w:rsidR="00C0278F" w:rsidRPr="00C0278F" w:rsidSect="00C0278F">
          <w:pgSz w:w="11906" w:h="16838" w:code="9"/>
          <w:pgMar w:top="1418" w:right="1418" w:bottom="1418" w:left="1418" w:header="709" w:footer="709" w:gutter="0"/>
          <w:pgNumType w:fmt="lowerRoman"/>
          <w:cols w:space="708"/>
          <w:titlePg/>
          <w:docGrid w:linePitch="360"/>
        </w:sectPr>
      </w:pPr>
    </w:p>
    <w:p w14:paraId="5B14436C" w14:textId="77777777" w:rsidR="00C0278F" w:rsidRPr="00C0278F" w:rsidRDefault="00F317A1" w:rsidP="00A93534">
      <w:pPr>
        <w:spacing w:after="0" w:line="240" w:lineRule="auto"/>
        <w:jc w:val="center"/>
        <w:rPr>
          <w:b/>
          <w:i/>
          <w:color w:val="0070C0"/>
          <w:sz w:val="24"/>
        </w:rPr>
      </w:pPr>
      <w:r>
        <w:rPr>
          <w:b/>
          <w:i/>
          <w:color w:val="0070C0"/>
          <w:sz w:val="24"/>
        </w:rPr>
        <w:t>PROGRAMME</w:t>
      </w:r>
      <w:r w:rsidR="00A93534" w:rsidRPr="00C0278F">
        <w:rPr>
          <w:b/>
          <w:i/>
          <w:color w:val="0070C0"/>
          <w:sz w:val="24"/>
        </w:rPr>
        <w:t xml:space="preserve"> POUR </w:t>
      </w:r>
      <w:r w:rsidR="00A93534" w:rsidRPr="00A93534">
        <w:rPr>
          <w:b/>
          <w:bCs/>
          <w:i/>
          <w:iCs/>
          <w:color w:val="0070C0"/>
          <w:sz w:val="24"/>
        </w:rPr>
        <w:t>SOUTENIR L’INSERTION ECONOMIQUE DES JEUNES AU MAROC</w:t>
      </w:r>
    </w:p>
    <w:p w14:paraId="336B69D1" w14:textId="77777777" w:rsidR="00C0278F" w:rsidRPr="00C0278F" w:rsidRDefault="00C0278F" w:rsidP="00C0278F">
      <w:pPr>
        <w:rPr>
          <w:b/>
          <w:i/>
          <w:color w:val="0070C0"/>
          <w:sz w:val="8"/>
        </w:rPr>
      </w:pPr>
    </w:p>
    <w:p w14:paraId="3AC739C3"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6" w:name="_Toc473972323"/>
      <w:bookmarkStart w:id="7" w:name="_Toc257951"/>
      <w:r w:rsidRPr="00A75BE1">
        <w:rPr>
          <w:rFonts w:eastAsia="Times New Roman" w:cs="Calibri"/>
          <w:b/>
          <w:bCs/>
        </w:rPr>
        <w:t>I. DESCRIPTION GENERALE DU PRO</w:t>
      </w:r>
      <w:bookmarkEnd w:id="6"/>
      <w:r w:rsidR="00B679A4">
        <w:rPr>
          <w:rFonts w:eastAsia="Times New Roman" w:cs="Calibri"/>
          <w:b/>
          <w:bCs/>
        </w:rPr>
        <w:t>GRAMME</w:t>
      </w:r>
      <w:bookmarkEnd w:id="7"/>
    </w:p>
    <w:p w14:paraId="07FFC895" w14:textId="77777777" w:rsidR="00C0278F" w:rsidRPr="00C0278F" w:rsidRDefault="00C0278F" w:rsidP="00A75BE1">
      <w:pPr>
        <w:keepNext/>
        <w:keepLines/>
        <w:spacing w:before="200" w:line="240" w:lineRule="auto"/>
        <w:ind w:left="720" w:hanging="720"/>
        <w:jc w:val="both"/>
        <w:outlineLvl w:val="2"/>
        <w:rPr>
          <w:rFonts w:eastAsia="Times New Roman" w:cs="Calibri"/>
          <w:b/>
          <w:bCs/>
          <w:color w:val="4F81BD"/>
        </w:rPr>
      </w:pPr>
      <w:bookmarkStart w:id="8" w:name="_Toc473972324"/>
      <w:bookmarkStart w:id="9" w:name="_Toc257952"/>
      <w:r w:rsidRPr="00C0278F">
        <w:rPr>
          <w:rFonts w:eastAsia="Times New Roman" w:cs="Calibri"/>
          <w:b/>
          <w:bCs/>
        </w:rPr>
        <w:t xml:space="preserve">I.1 Concept, Objectif de Développement, bénéficiaires </w:t>
      </w:r>
      <w:bookmarkEnd w:id="8"/>
      <w:r w:rsidRPr="00C0278F">
        <w:rPr>
          <w:rFonts w:eastAsia="Times New Roman" w:cs="Calibri"/>
          <w:b/>
          <w:bCs/>
        </w:rPr>
        <w:t>du Pro</w:t>
      </w:r>
      <w:r w:rsidR="00B679A4">
        <w:rPr>
          <w:rFonts w:eastAsia="Times New Roman" w:cs="Calibri"/>
          <w:b/>
          <w:bCs/>
        </w:rPr>
        <w:t>gramme</w:t>
      </w:r>
      <w:bookmarkEnd w:id="9"/>
    </w:p>
    <w:p w14:paraId="7ABEAE54" w14:textId="77777777" w:rsidR="00C0278F" w:rsidRPr="0012032D" w:rsidRDefault="00BC3597" w:rsidP="0012032D">
      <w:pPr>
        <w:numPr>
          <w:ilvl w:val="0"/>
          <w:numId w:val="8"/>
        </w:numPr>
        <w:spacing w:after="0" w:line="240" w:lineRule="auto"/>
        <w:contextualSpacing/>
        <w:jc w:val="both"/>
        <w:rPr>
          <w:bCs/>
          <w:i/>
        </w:rPr>
      </w:pPr>
      <w:r w:rsidRPr="0012032D">
        <w:rPr>
          <w:b/>
          <w:bCs/>
        </w:rPr>
        <w:t>L’objectif de développement du programme</w:t>
      </w:r>
      <w:r w:rsidR="00B679A4">
        <w:rPr>
          <w:b/>
          <w:bCs/>
        </w:rPr>
        <w:t xml:space="preserve"> </w:t>
      </w:r>
      <w:r w:rsidR="00B679A4">
        <w:t xml:space="preserve">vise à améliorer l'accès des jeunes a des opportunités économiques dans la région de </w:t>
      </w:r>
      <w:r w:rsidR="00B679A4" w:rsidRPr="00F31082">
        <w:t xml:space="preserve">Marrakech-Safi </w:t>
      </w:r>
      <w:r w:rsidR="00B679A4">
        <w:t>au Maroc</w:t>
      </w:r>
      <w:r w:rsidRPr="00BC3597">
        <w:t xml:space="preserve">. </w:t>
      </w:r>
      <w:r w:rsidR="00C0278F" w:rsidRPr="0012032D">
        <w:rPr>
          <w:b/>
          <w:bCs/>
        </w:rPr>
        <w:t>Le Pro</w:t>
      </w:r>
      <w:r w:rsidR="00B679A4">
        <w:rPr>
          <w:b/>
          <w:bCs/>
        </w:rPr>
        <w:t>gramme</w:t>
      </w:r>
      <w:r w:rsidRPr="0012032D">
        <w:rPr>
          <w:bCs/>
        </w:rPr>
        <w:t xml:space="preserve"> </w:t>
      </w:r>
      <w:r w:rsidR="00C0278F" w:rsidRPr="0012032D">
        <w:rPr>
          <w:bCs/>
        </w:rPr>
        <w:t>a une durée tota</w:t>
      </w:r>
      <w:r w:rsidRPr="0012032D">
        <w:rPr>
          <w:bCs/>
        </w:rPr>
        <w:t xml:space="preserve">le de </w:t>
      </w:r>
      <w:r w:rsidR="00B679A4">
        <w:rPr>
          <w:bCs/>
        </w:rPr>
        <w:t>cinq</w:t>
      </w:r>
      <w:r w:rsidRPr="0012032D">
        <w:rPr>
          <w:bCs/>
        </w:rPr>
        <w:t xml:space="preserve"> ans et un budget de </w:t>
      </w:r>
      <w:r w:rsidR="00A93534" w:rsidRPr="0012032D">
        <w:rPr>
          <w:bCs/>
        </w:rPr>
        <w:t>5</w:t>
      </w:r>
      <w:r w:rsidR="009135AF">
        <w:rPr>
          <w:bCs/>
        </w:rPr>
        <w:t>4</w:t>
      </w:r>
      <w:r w:rsidR="00C0278F" w:rsidRPr="0012032D">
        <w:rPr>
          <w:bCs/>
        </w:rPr>
        <w:t xml:space="preserve"> mill</w:t>
      </w:r>
      <w:r w:rsidRPr="0012032D">
        <w:rPr>
          <w:bCs/>
        </w:rPr>
        <w:t>ions US$ sur un prêt de la BIRD.</w:t>
      </w:r>
    </w:p>
    <w:p w14:paraId="0032C12F" w14:textId="77777777" w:rsidR="00C0278F" w:rsidRPr="00C0278F" w:rsidRDefault="00C0278F" w:rsidP="00A53A1C">
      <w:pPr>
        <w:numPr>
          <w:ilvl w:val="0"/>
          <w:numId w:val="8"/>
        </w:numPr>
        <w:spacing w:after="0" w:line="240" w:lineRule="auto"/>
        <w:ind w:right="211"/>
        <w:contextualSpacing/>
        <w:jc w:val="both"/>
        <w:rPr>
          <w:rFonts w:cs="Calibri"/>
          <w:bCs/>
        </w:rPr>
      </w:pPr>
      <w:r w:rsidRPr="00C0278F">
        <w:rPr>
          <w:rFonts w:cs="Calibri"/>
          <w:b/>
          <w:bCs/>
          <w:i/>
        </w:rPr>
        <w:t>La zone d’intervention du Pro</w:t>
      </w:r>
      <w:r w:rsidR="00B679A4">
        <w:rPr>
          <w:rFonts w:cs="Calibri"/>
          <w:b/>
          <w:bCs/>
          <w:i/>
        </w:rPr>
        <w:t>gramme</w:t>
      </w:r>
      <w:r w:rsidRPr="00C0278F">
        <w:rPr>
          <w:rFonts w:cs="Calibri"/>
          <w:bCs/>
        </w:rPr>
        <w:t xml:space="preserve"> est constituée par </w:t>
      </w:r>
      <w:r w:rsidR="00BC3597">
        <w:rPr>
          <w:rFonts w:cs="Calibri"/>
          <w:bCs/>
        </w:rPr>
        <w:t>la</w:t>
      </w:r>
      <w:r w:rsidR="00BC3597">
        <w:rPr>
          <w:bCs/>
        </w:rPr>
        <w:t xml:space="preserve"> </w:t>
      </w:r>
      <w:r w:rsidR="00BC3597">
        <w:t>région de Marrakech-Safi.</w:t>
      </w:r>
      <w:r w:rsidRPr="00C0278F">
        <w:rPr>
          <w:rFonts w:cs="Calibri"/>
          <w:bCs/>
        </w:rPr>
        <w:t xml:space="preserve"> En ce qui concerne les investissements liés au développement des chaînes de valeur, une flexibilité géographique sera permise afin de permettre au </w:t>
      </w:r>
      <w:r w:rsidR="00F317A1">
        <w:rPr>
          <w:rFonts w:cs="Calibri"/>
          <w:bCs/>
        </w:rPr>
        <w:t>programme</w:t>
      </w:r>
      <w:r w:rsidRPr="00C0278F">
        <w:rPr>
          <w:rFonts w:cs="Calibri"/>
          <w:bCs/>
        </w:rPr>
        <w:t xml:space="preserve"> d’appuyer des investis</w:t>
      </w:r>
      <w:r w:rsidR="00BC3597">
        <w:rPr>
          <w:rFonts w:cs="Calibri"/>
          <w:bCs/>
        </w:rPr>
        <w:t xml:space="preserve">sements aux entreprises à l’échelle du Royaume </w:t>
      </w:r>
      <w:r w:rsidRPr="00C0278F">
        <w:rPr>
          <w:rFonts w:cs="Calibri"/>
          <w:bCs/>
        </w:rPr>
        <w:t>tout en respectant l’enveloppe qui sera accordé à cette sous composante</w:t>
      </w:r>
      <w:r w:rsidR="00BC3597">
        <w:rPr>
          <w:rFonts w:cs="Calibri"/>
          <w:bCs/>
        </w:rPr>
        <w:t>.</w:t>
      </w:r>
    </w:p>
    <w:p w14:paraId="3629D482" w14:textId="77777777" w:rsidR="00BC3597" w:rsidRPr="00BC3597" w:rsidRDefault="00C0278F" w:rsidP="00A53A1C">
      <w:pPr>
        <w:numPr>
          <w:ilvl w:val="0"/>
          <w:numId w:val="8"/>
        </w:numPr>
        <w:spacing w:after="0" w:line="240" w:lineRule="auto"/>
        <w:ind w:right="211"/>
        <w:contextualSpacing/>
        <w:jc w:val="both"/>
        <w:rPr>
          <w:rFonts w:cs="Calibri"/>
          <w:bCs/>
        </w:rPr>
      </w:pPr>
      <w:r w:rsidRPr="00C0278F">
        <w:rPr>
          <w:rFonts w:cs="Calibri"/>
          <w:b/>
          <w:bCs/>
          <w:i/>
        </w:rPr>
        <w:t>Les bénéficiaires du Pro</w:t>
      </w:r>
      <w:r w:rsidR="00B679A4">
        <w:rPr>
          <w:rFonts w:cs="Calibri"/>
          <w:b/>
          <w:bCs/>
          <w:i/>
        </w:rPr>
        <w:t>gramme</w:t>
      </w:r>
      <w:r w:rsidR="00BC3597">
        <w:rPr>
          <w:rFonts w:cs="Calibri"/>
          <w:bCs/>
        </w:rPr>
        <w:t xml:space="preserve"> sont</w:t>
      </w:r>
      <w:r w:rsidR="00BC3597" w:rsidRPr="00BC3597">
        <w:rPr>
          <w:rFonts w:cs="Calibri"/>
          <w:bCs/>
        </w:rPr>
        <w:t xml:space="preserve"> les jeunes (hommes et femmes) des zones urbaines et rurales, âgés de 15 à 34 ans de la région de MS. </w:t>
      </w:r>
      <w:r w:rsidR="00BC3597">
        <w:rPr>
          <w:rFonts w:cs="Calibri"/>
          <w:bCs/>
        </w:rPr>
        <w:t xml:space="preserve">Des prestations offertes par le </w:t>
      </w:r>
      <w:r w:rsidR="00F317A1">
        <w:rPr>
          <w:rFonts w:cs="Calibri"/>
          <w:bCs/>
        </w:rPr>
        <w:t>programme</w:t>
      </w:r>
      <w:r w:rsidR="00BC3597">
        <w:rPr>
          <w:rFonts w:cs="Calibri"/>
          <w:bCs/>
        </w:rPr>
        <w:t xml:space="preserve"> </w:t>
      </w:r>
      <w:r w:rsidR="00BC3597" w:rsidRPr="00BC3597">
        <w:rPr>
          <w:rFonts w:cs="Calibri"/>
          <w:bCs/>
        </w:rPr>
        <w:t xml:space="preserve">pourront adopter des critères d’éligibilité de façon à assurer l’adéquation entre la prestation et la population cible. Néanmoins, </w:t>
      </w:r>
      <w:r w:rsidR="00BC3597">
        <w:rPr>
          <w:rFonts w:cs="Calibri"/>
          <w:bCs/>
        </w:rPr>
        <w:t xml:space="preserve">le </w:t>
      </w:r>
      <w:r w:rsidR="00F317A1">
        <w:rPr>
          <w:rFonts w:cs="Calibri"/>
          <w:bCs/>
        </w:rPr>
        <w:t>programme</w:t>
      </w:r>
      <w:r w:rsidR="00BC3597">
        <w:rPr>
          <w:rFonts w:cs="Calibri"/>
          <w:bCs/>
        </w:rPr>
        <w:t xml:space="preserve"> </w:t>
      </w:r>
      <w:r w:rsidR="00BC3597" w:rsidRPr="00BC3597">
        <w:rPr>
          <w:rFonts w:cs="Calibri"/>
          <w:bCs/>
        </w:rPr>
        <w:t>ciblera les catégories suivantes :</w:t>
      </w:r>
    </w:p>
    <w:p w14:paraId="7DCA4E0D" w14:textId="77777777" w:rsidR="00BC3597" w:rsidRPr="00BC3597" w:rsidRDefault="00BC3597" w:rsidP="00A53A1C">
      <w:pPr>
        <w:numPr>
          <w:ilvl w:val="0"/>
          <w:numId w:val="45"/>
        </w:numPr>
        <w:spacing w:after="0" w:line="240" w:lineRule="auto"/>
        <w:ind w:right="211"/>
        <w:contextualSpacing/>
        <w:jc w:val="both"/>
        <w:rPr>
          <w:rFonts w:cs="Calibri"/>
          <w:bCs/>
        </w:rPr>
      </w:pPr>
      <w:r w:rsidRPr="00BC3597">
        <w:rPr>
          <w:rFonts w:cs="Calibri"/>
          <w:bCs/>
        </w:rPr>
        <w:t>Jeunes chômeurs (court/longue durée, non diplômés/diplômés, urbain/rural, hommes/femmes) </w:t>
      </w:r>
    </w:p>
    <w:p w14:paraId="5521343E" w14:textId="77777777" w:rsidR="00BC3597" w:rsidRPr="00BC3597" w:rsidRDefault="00BC3597" w:rsidP="00A53A1C">
      <w:pPr>
        <w:numPr>
          <w:ilvl w:val="0"/>
          <w:numId w:val="45"/>
        </w:numPr>
        <w:spacing w:after="0" w:line="240" w:lineRule="auto"/>
        <w:ind w:right="211"/>
        <w:contextualSpacing/>
        <w:jc w:val="both"/>
        <w:rPr>
          <w:rFonts w:cs="Calibri"/>
          <w:bCs/>
        </w:rPr>
      </w:pPr>
      <w:r w:rsidRPr="00BC3597">
        <w:rPr>
          <w:rFonts w:cs="Calibri"/>
          <w:bCs/>
        </w:rPr>
        <w:t>Jeunes inactifs (hommes/femmes, non diplômés/diplômés, urbain/rural)</w:t>
      </w:r>
    </w:p>
    <w:p w14:paraId="75DE2189" w14:textId="77777777" w:rsidR="00BC3597" w:rsidRPr="00BC3597" w:rsidRDefault="00BC3597" w:rsidP="00A53A1C">
      <w:pPr>
        <w:numPr>
          <w:ilvl w:val="0"/>
          <w:numId w:val="45"/>
        </w:numPr>
        <w:spacing w:after="0" w:line="240" w:lineRule="auto"/>
        <w:ind w:right="211"/>
        <w:contextualSpacing/>
        <w:jc w:val="both"/>
        <w:rPr>
          <w:rFonts w:cs="Calibri"/>
          <w:bCs/>
        </w:rPr>
      </w:pPr>
      <w:r w:rsidRPr="00BC3597">
        <w:rPr>
          <w:rFonts w:cs="Calibri"/>
          <w:bCs/>
        </w:rPr>
        <w:t>Jeunes dans l’informel (hommes/femmes, non diplômés/diplômés, urbain/rural)</w:t>
      </w:r>
    </w:p>
    <w:p w14:paraId="65B97E00" w14:textId="77777777" w:rsidR="00BC3597" w:rsidRPr="00BC3597" w:rsidRDefault="00BC3597" w:rsidP="00A53A1C">
      <w:pPr>
        <w:numPr>
          <w:ilvl w:val="0"/>
          <w:numId w:val="8"/>
        </w:numPr>
        <w:spacing w:after="0" w:line="240" w:lineRule="auto"/>
        <w:ind w:right="211"/>
        <w:contextualSpacing/>
        <w:jc w:val="both"/>
        <w:rPr>
          <w:rFonts w:cs="Calibri"/>
          <w:bCs/>
        </w:rPr>
      </w:pPr>
      <w:r w:rsidRPr="00BC3597">
        <w:rPr>
          <w:rFonts w:cs="Calibri"/>
          <w:b/>
          <w:bCs/>
          <w:i/>
        </w:rPr>
        <w:t xml:space="preserve">Orientation </w:t>
      </w:r>
      <w:r>
        <w:rPr>
          <w:rFonts w:cs="Calibri"/>
          <w:b/>
          <w:bCs/>
          <w:i/>
        </w:rPr>
        <w:t>genre :</w:t>
      </w:r>
      <w:r w:rsidRPr="00BC3597">
        <w:rPr>
          <w:rFonts w:cs="Calibri"/>
          <w:b/>
          <w:bCs/>
          <w:i/>
        </w:rPr>
        <w:t xml:space="preserve"> </w:t>
      </w:r>
      <w:r w:rsidRPr="00BC3597">
        <w:rPr>
          <w:rFonts w:cs="Calibri"/>
          <w:bCs/>
        </w:rPr>
        <w:t xml:space="preserve">Le </w:t>
      </w:r>
      <w:r w:rsidR="00F317A1">
        <w:rPr>
          <w:rFonts w:cs="Calibri"/>
          <w:bCs/>
        </w:rPr>
        <w:t>programme</w:t>
      </w:r>
      <w:r w:rsidRPr="00BC3597">
        <w:rPr>
          <w:rFonts w:cs="Calibri"/>
          <w:bCs/>
        </w:rPr>
        <w:t xml:space="preserve"> adoptera une perspective de genre en adaptant la sensibilisation, l’orientation, l’accompagnement et l’offre de services et le financement de formations (sous-composante 1.1 et 1.2) et d’appui </w:t>
      </w:r>
      <w:r w:rsidR="003E470A">
        <w:rPr>
          <w:rFonts w:cs="Calibri"/>
          <w:bCs/>
        </w:rPr>
        <w:t>direct aux entrepreneurs</w:t>
      </w:r>
      <w:r w:rsidRPr="00BC3597">
        <w:rPr>
          <w:rFonts w:cs="Calibri"/>
          <w:bCs/>
        </w:rPr>
        <w:t xml:space="preserve"> </w:t>
      </w:r>
      <w:r w:rsidR="003E470A">
        <w:rPr>
          <w:rFonts w:cs="Calibri"/>
          <w:bCs/>
        </w:rPr>
        <w:t>(sous-composante 2.2 et 2.3</w:t>
      </w:r>
      <w:r w:rsidRPr="00BC3597">
        <w:rPr>
          <w:rFonts w:cs="Calibri"/>
          <w:bCs/>
        </w:rPr>
        <w:t xml:space="preserve">) aux besoins spécifiques des jeunes femmes, en milieu urbain et rural. </w:t>
      </w:r>
    </w:p>
    <w:p w14:paraId="1823C24F" w14:textId="77777777" w:rsidR="00C0278F" w:rsidRPr="00C0278F" w:rsidRDefault="00C0278F" w:rsidP="00C0278F">
      <w:pPr>
        <w:spacing w:after="0" w:line="240" w:lineRule="auto"/>
        <w:rPr>
          <w:bCs/>
        </w:rPr>
      </w:pPr>
    </w:p>
    <w:p w14:paraId="2EE2114A" w14:textId="77777777" w:rsidR="00C0278F" w:rsidRPr="00C0278F" w:rsidRDefault="00C0278F" w:rsidP="00C0278F">
      <w:pPr>
        <w:keepNext/>
        <w:keepLines/>
        <w:spacing w:after="0" w:line="240" w:lineRule="auto"/>
        <w:ind w:left="720" w:hanging="720"/>
        <w:jc w:val="both"/>
        <w:outlineLvl w:val="2"/>
        <w:rPr>
          <w:rFonts w:eastAsia="Times New Roman" w:cs="Calibri"/>
          <w:b/>
          <w:bCs/>
        </w:rPr>
      </w:pPr>
      <w:bookmarkStart w:id="10" w:name="_Toc257953"/>
      <w:r w:rsidRPr="00C0278F">
        <w:rPr>
          <w:rFonts w:eastAsia="Times New Roman" w:cs="Calibri"/>
          <w:b/>
          <w:bCs/>
        </w:rPr>
        <w:t>I.2 Composantes et sous-composantes du pro</w:t>
      </w:r>
      <w:r w:rsidR="00B679A4">
        <w:rPr>
          <w:rFonts w:eastAsia="Times New Roman" w:cs="Calibri"/>
          <w:b/>
          <w:bCs/>
        </w:rPr>
        <w:t>gramme</w:t>
      </w:r>
      <w:bookmarkEnd w:id="10"/>
    </w:p>
    <w:p w14:paraId="31BE0D63" w14:textId="77777777" w:rsidR="00BC3597" w:rsidRPr="00BC3597" w:rsidRDefault="00C0278F" w:rsidP="00A53A1C">
      <w:pPr>
        <w:numPr>
          <w:ilvl w:val="0"/>
          <w:numId w:val="8"/>
        </w:numPr>
        <w:spacing w:after="0" w:line="240" w:lineRule="auto"/>
        <w:contextualSpacing/>
        <w:jc w:val="both"/>
        <w:rPr>
          <w:b/>
          <w:bCs/>
        </w:rPr>
      </w:pPr>
      <w:r w:rsidRPr="00BC3597">
        <w:rPr>
          <w:b/>
          <w:i/>
        </w:rPr>
        <w:t>Composante 1</w:t>
      </w:r>
      <w:r w:rsidRPr="00C0278F">
        <w:t xml:space="preserve"> : </w:t>
      </w:r>
      <w:r w:rsidR="00BC3597" w:rsidRPr="00BC3597">
        <w:rPr>
          <w:b/>
          <w:bCs/>
        </w:rPr>
        <w:t xml:space="preserve">Améliorer l’employabilité et l’insertion économique des jeunes </w:t>
      </w:r>
    </w:p>
    <w:p w14:paraId="63147012" w14:textId="77777777" w:rsidR="00BC3597" w:rsidRPr="00BC3597" w:rsidRDefault="00BC3597" w:rsidP="00BC3597">
      <w:pPr>
        <w:spacing w:after="0" w:line="240" w:lineRule="auto"/>
        <w:ind w:left="360"/>
        <w:contextualSpacing/>
        <w:jc w:val="both"/>
        <w:rPr>
          <w:bCs/>
        </w:rPr>
      </w:pPr>
      <w:r w:rsidRPr="00BC3597">
        <w:rPr>
          <w:bCs/>
        </w:rPr>
        <w:t>Cette composante a comme objectif d’améliorer l’employabilité et l’accès des différentes populations jeunes cibles du programme à des opportunités économiques dans la région de Marrakech-Safi. En réponse au taux élevé d’inactivité, de précarité et de chômage parmi les jeunes, surtout ceux n’ayant pas bénéficié d’une première expérience professionnelle, les Espaces Emploi Jeunes (sous-composante 1.1) cherchent à les accompagner et offrir des services et stages (ou service civique) qui puissent améliorer leur employabilité et les rapprocher d’expériences intermédiaires vers l’insertion économique et du marché du travail. En réponse aux compétences techniques et comportementales limitées des populations cibles et leur inadéquation avec celles demandées par le marché du travail, le programme cherche (sous-composante 1.2) à mettre en place un système de cartographie des compétences demandées, à présent et futures, et de financer de formations qui répondent aux demandes du marché du travail local pour le bénéfice des populations cibles du programme.</w:t>
      </w:r>
    </w:p>
    <w:p w14:paraId="221C4BF7" w14:textId="77777777" w:rsidR="001459D0" w:rsidRDefault="001459D0" w:rsidP="00BC3597">
      <w:pPr>
        <w:spacing w:after="0" w:line="240" w:lineRule="auto"/>
        <w:ind w:left="360"/>
        <w:contextualSpacing/>
        <w:jc w:val="both"/>
        <w:rPr>
          <w:bCs/>
        </w:rPr>
      </w:pPr>
    </w:p>
    <w:p w14:paraId="329B0C03" w14:textId="77777777" w:rsidR="00C0278F" w:rsidRDefault="009229FD" w:rsidP="00BC3597">
      <w:pPr>
        <w:spacing w:after="0" w:line="240" w:lineRule="auto"/>
        <w:ind w:left="360"/>
        <w:contextualSpacing/>
        <w:jc w:val="both"/>
        <w:rPr>
          <w:bCs/>
        </w:rPr>
      </w:pPr>
      <w:r>
        <w:rPr>
          <w:bCs/>
        </w:rPr>
        <w:t>C</w:t>
      </w:r>
      <w:r w:rsidR="00BC3597" w:rsidRPr="00BC3597">
        <w:rPr>
          <w:bCs/>
        </w:rPr>
        <w:t>ette composante inclut deux sous-composantes : (i) les « Espace Emploi Jeunes » (EEJ), un dispositif d’information, d’orientation et d’accompagnement des jeunes; (ii) un dispositif de formation adapté aux besoins du marché du travail au niveau provincial et régional avec une forte composante d’accompagnement à l’insertion professionnelle.</w:t>
      </w:r>
    </w:p>
    <w:p w14:paraId="01289B4C" w14:textId="77777777" w:rsidR="00593726" w:rsidRDefault="00593726" w:rsidP="00BC3597">
      <w:pPr>
        <w:spacing w:after="0" w:line="240" w:lineRule="auto"/>
        <w:ind w:left="360"/>
        <w:contextualSpacing/>
        <w:jc w:val="both"/>
        <w:rPr>
          <w:bCs/>
        </w:rPr>
      </w:pPr>
    </w:p>
    <w:p w14:paraId="0DDA5BAC" w14:textId="77777777" w:rsidR="009229FD" w:rsidRPr="009229FD" w:rsidRDefault="009229FD" w:rsidP="009229FD">
      <w:pPr>
        <w:spacing w:after="0" w:line="240" w:lineRule="auto"/>
        <w:contextualSpacing/>
        <w:jc w:val="both"/>
        <w:rPr>
          <w:rFonts w:eastAsia="Times New Roman" w:cs="Calibri"/>
          <w:b/>
          <w:bCs/>
          <w:i/>
          <w:lang w:eastAsia="fr-FR"/>
        </w:rPr>
      </w:pPr>
      <w:r w:rsidRPr="009229FD">
        <w:rPr>
          <w:rFonts w:eastAsia="Times New Roman" w:cs="Calibri"/>
          <w:bCs/>
          <w:lang w:eastAsia="fr-FR"/>
        </w:rPr>
        <w:t xml:space="preserve">Le </w:t>
      </w:r>
      <w:r>
        <w:rPr>
          <w:rFonts w:eastAsia="Times New Roman" w:cs="Calibri"/>
          <w:bCs/>
          <w:lang w:eastAsia="fr-FR"/>
        </w:rPr>
        <w:t>tableau</w:t>
      </w:r>
      <w:r w:rsidRPr="009229FD">
        <w:rPr>
          <w:rFonts w:eastAsia="Times New Roman" w:cs="Calibri"/>
          <w:bCs/>
          <w:lang w:eastAsia="fr-FR"/>
        </w:rPr>
        <w:t xml:space="preserve"> ci-dessous </w:t>
      </w:r>
      <w:r>
        <w:rPr>
          <w:rFonts w:eastAsia="Times New Roman" w:cs="Calibri"/>
          <w:bCs/>
          <w:lang w:eastAsia="fr-FR"/>
        </w:rPr>
        <w:t>présente les</w:t>
      </w:r>
      <w:r w:rsidRPr="009229FD">
        <w:rPr>
          <w:rFonts w:eastAsia="Times New Roman" w:cs="Calibri"/>
          <w:bCs/>
          <w:lang w:eastAsia="fr-FR"/>
        </w:rPr>
        <w:t xml:space="preserve"> activités directement financées par la sous-composante 1.1. </w:t>
      </w:r>
    </w:p>
    <w:p w14:paraId="0CFB9DA5" w14:textId="77777777" w:rsidR="009229FD" w:rsidRPr="009229FD" w:rsidRDefault="009229FD" w:rsidP="009229FD">
      <w:pPr>
        <w:spacing w:after="120" w:line="240" w:lineRule="auto"/>
        <w:jc w:val="both"/>
        <w:rPr>
          <w:rFonts w:eastAsia="Times New Roman" w:cs="Calibri"/>
          <w:lang w:eastAsia="fr-FR"/>
        </w:rPr>
      </w:pPr>
    </w:p>
    <w:tbl>
      <w:tblPr>
        <w:tblW w:w="72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tblGrid>
      <w:tr w:rsidR="009229FD" w:rsidRPr="00581783" w14:paraId="1E9E19FF"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shd w:val="clear" w:color="auto" w:fill="0070C0"/>
            <w:hideMark/>
          </w:tcPr>
          <w:p w14:paraId="2BDB7ED9" w14:textId="77777777" w:rsidR="009229FD" w:rsidRPr="00581783" w:rsidRDefault="009229FD" w:rsidP="00581783">
            <w:pPr>
              <w:spacing w:after="0" w:line="240" w:lineRule="auto"/>
              <w:jc w:val="both"/>
              <w:rPr>
                <w:rFonts w:eastAsia="Times New Roman" w:cs="Calibri"/>
                <w:b/>
                <w:color w:val="FFFFFF"/>
                <w:sz w:val="18"/>
                <w:szCs w:val="18"/>
                <w:lang w:eastAsia="fr-FR"/>
              </w:rPr>
            </w:pPr>
            <w:r w:rsidRPr="00581783">
              <w:rPr>
                <w:rFonts w:eastAsia="Times New Roman" w:cs="Calibri"/>
                <w:b/>
                <w:color w:val="FFFFFF"/>
                <w:sz w:val="18"/>
                <w:szCs w:val="18"/>
                <w:lang w:eastAsia="fr-FR"/>
              </w:rPr>
              <w:t xml:space="preserve">Activités clés de la sous-composante 1.1 </w:t>
            </w:r>
          </w:p>
        </w:tc>
      </w:tr>
      <w:tr w:rsidR="009229FD" w:rsidRPr="00581783" w14:paraId="77346280"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32580E96"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 xml:space="preserve">Organisation des ateliers de sensibilisation  </w:t>
            </w:r>
          </w:p>
        </w:tc>
      </w:tr>
      <w:tr w:rsidR="009229FD" w:rsidRPr="00581783" w14:paraId="1B299114"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2FB3AE11"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Renforcement du système d’information et bilan des compétences</w:t>
            </w:r>
          </w:p>
        </w:tc>
      </w:tr>
      <w:tr w:rsidR="009229FD" w:rsidRPr="00581783" w14:paraId="78829BF9"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24AF6A02"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 xml:space="preserve">Développement d’une cartographie des services et interventions </w:t>
            </w:r>
          </w:p>
        </w:tc>
      </w:tr>
      <w:tr w:rsidR="009229FD" w:rsidRPr="00581783" w14:paraId="25D7763E"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45A6AA13"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Renforcement des capacités des équipes EEJ</w:t>
            </w:r>
          </w:p>
        </w:tc>
      </w:tr>
      <w:tr w:rsidR="009229FD" w:rsidRPr="00581783" w14:paraId="0A71C1DF"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55DFEC1C" w14:textId="77777777" w:rsidR="009229FD" w:rsidRPr="00581783" w:rsidRDefault="009229FD" w:rsidP="00581783">
            <w:pPr>
              <w:tabs>
                <w:tab w:val="left" w:pos="3735"/>
              </w:tabs>
              <w:spacing w:after="0" w:line="240" w:lineRule="auto"/>
              <w:jc w:val="both"/>
              <w:rPr>
                <w:rFonts w:eastAsia="Times New Roman" w:cs="Calibri"/>
                <w:sz w:val="18"/>
                <w:szCs w:val="18"/>
                <w:lang w:eastAsia="fr-FR"/>
              </w:rPr>
            </w:pPr>
            <w:r w:rsidRPr="00581783">
              <w:rPr>
                <w:rFonts w:eastAsia="Times New Roman" w:cs="Calibri"/>
                <w:sz w:val="18"/>
                <w:szCs w:val="18"/>
                <w:lang w:eastAsia="fr-FR"/>
              </w:rPr>
              <w:t>Equipement et rénovation des EEJ</w:t>
            </w:r>
            <w:r w:rsidRPr="00581783">
              <w:rPr>
                <w:rFonts w:eastAsia="Times New Roman" w:cs="Calibri"/>
                <w:sz w:val="18"/>
                <w:szCs w:val="18"/>
                <w:lang w:eastAsia="fr-FR"/>
              </w:rPr>
              <w:tab/>
            </w:r>
          </w:p>
        </w:tc>
      </w:tr>
      <w:tr w:rsidR="009229FD" w:rsidRPr="00581783" w14:paraId="0083E333"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4927375E"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 xml:space="preserve">Frais de fonctionnement des EEJ (internet, eau, électricité, etc.) </w:t>
            </w:r>
          </w:p>
        </w:tc>
      </w:tr>
      <w:tr w:rsidR="009229FD" w:rsidRPr="00581783" w14:paraId="190CD1E5"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5EAFCB08"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Equipe EEJ + Frais des ateliers de formation, animation du centre et communication</w:t>
            </w:r>
          </w:p>
        </w:tc>
      </w:tr>
      <w:tr w:rsidR="009229FD" w:rsidRPr="00581783" w14:paraId="06134017"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1BDCF0EC"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Formations qualifiantes, en alternance ou par apprentissage, alphabétisation fonctionnelle, etc.)</w:t>
            </w:r>
          </w:p>
        </w:tc>
      </w:tr>
      <w:tr w:rsidR="009229FD" w:rsidRPr="00581783" w14:paraId="114169EA" w14:textId="77777777" w:rsidTr="00581783">
        <w:trPr>
          <w:trHeight w:val="284"/>
        </w:trPr>
        <w:tc>
          <w:tcPr>
            <w:tcW w:w="7290" w:type="dxa"/>
            <w:tcBorders>
              <w:top w:val="single" w:sz="4" w:space="0" w:color="auto"/>
              <w:left w:val="single" w:sz="4" w:space="0" w:color="auto"/>
              <w:bottom w:val="single" w:sz="4" w:space="0" w:color="auto"/>
              <w:right w:val="single" w:sz="4" w:space="0" w:color="auto"/>
            </w:tcBorders>
            <w:hideMark/>
          </w:tcPr>
          <w:p w14:paraId="2B8E683B" w14:textId="77777777" w:rsidR="009229FD" w:rsidRPr="00581783" w:rsidRDefault="009229FD"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Equipement des Unités Mobiles et leur fonctionnement</w:t>
            </w:r>
          </w:p>
        </w:tc>
      </w:tr>
    </w:tbl>
    <w:p w14:paraId="1588FE9E" w14:textId="77777777" w:rsidR="009229FD" w:rsidRPr="00C0278F" w:rsidRDefault="009229FD" w:rsidP="00BC3597">
      <w:pPr>
        <w:spacing w:after="0" w:line="240" w:lineRule="auto"/>
        <w:ind w:left="360"/>
        <w:contextualSpacing/>
        <w:jc w:val="both"/>
      </w:pPr>
    </w:p>
    <w:p w14:paraId="439CA740" w14:textId="77777777" w:rsidR="00A83868" w:rsidRPr="00A83868" w:rsidRDefault="00C0278F" w:rsidP="00A53A1C">
      <w:pPr>
        <w:numPr>
          <w:ilvl w:val="0"/>
          <w:numId w:val="8"/>
        </w:numPr>
        <w:contextualSpacing/>
        <w:jc w:val="both"/>
        <w:rPr>
          <w:rFonts w:cs="Calibri"/>
          <w:b/>
        </w:rPr>
      </w:pPr>
      <w:r w:rsidRPr="00C0278F">
        <w:rPr>
          <w:b/>
          <w:i/>
        </w:rPr>
        <w:t>Composante 2</w:t>
      </w:r>
      <w:r w:rsidRPr="00C0278F">
        <w:t xml:space="preserve"> : </w:t>
      </w:r>
      <w:r w:rsidR="00A83868" w:rsidRPr="00A83868">
        <w:rPr>
          <w:rFonts w:cs="Calibri"/>
          <w:b/>
          <w:bCs/>
        </w:rPr>
        <w:t>Soutenir l’entrepreneuriat des jeunes et le développement des filières à potentiel régional</w:t>
      </w:r>
    </w:p>
    <w:p w14:paraId="6BC91066" w14:textId="77777777" w:rsidR="00A83868" w:rsidRPr="00A83868" w:rsidRDefault="00A83868" w:rsidP="00A83868">
      <w:pPr>
        <w:ind w:left="360"/>
        <w:contextualSpacing/>
        <w:jc w:val="both"/>
        <w:rPr>
          <w:rFonts w:cs="Calibri"/>
          <w:bCs/>
        </w:rPr>
      </w:pPr>
      <w:r w:rsidRPr="00A83868">
        <w:rPr>
          <w:rFonts w:cs="Calibri"/>
          <w:b/>
          <w:bCs/>
        </w:rPr>
        <w:t>Cette composante vise à soutenir la création d’opportunités économiques pour les jeunes au niveau de la région de Marrakech-Safi, notamment ceux ciblés d</w:t>
      </w:r>
      <w:r w:rsidR="002D70C0">
        <w:rPr>
          <w:rFonts w:cs="Calibri"/>
          <w:b/>
          <w:bCs/>
        </w:rPr>
        <w:t xml:space="preserve">ans le cadre de la composante </w:t>
      </w:r>
      <w:r w:rsidRPr="00A83868">
        <w:rPr>
          <w:rFonts w:cs="Calibri"/>
          <w:bCs/>
        </w:rPr>
        <w:t xml:space="preserve"> Ce soutien au développement de la demande inclut : (i) le renforcement des services d’appui à l’entreprenariat et aux jeunes TPME (ii) la mise en place d’un réseau de centres d’appui à l’entreprenariat, abritant l’ensemble des acteurs de l’écosystème (iii) le soutien au développement de chaines de valeur à fort potentiel de création d’emploi.</w:t>
      </w:r>
    </w:p>
    <w:p w14:paraId="1B870434" w14:textId="77777777" w:rsidR="001459D0" w:rsidRDefault="001459D0" w:rsidP="00A242D2">
      <w:pPr>
        <w:ind w:left="360"/>
        <w:contextualSpacing/>
        <w:jc w:val="both"/>
        <w:rPr>
          <w:bCs/>
        </w:rPr>
      </w:pPr>
    </w:p>
    <w:p w14:paraId="25B90F24" w14:textId="77777777" w:rsidR="00C0278F" w:rsidRDefault="00A242D2" w:rsidP="00A242D2">
      <w:pPr>
        <w:ind w:left="360"/>
        <w:contextualSpacing/>
        <w:jc w:val="both"/>
        <w:rPr>
          <w:bCs/>
        </w:rPr>
      </w:pPr>
      <w:r>
        <w:rPr>
          <w:bCs/>
        </w:rPr>
        <w:t xml:space="preserve">Les activités financées par le </w:t>
      </w:r>
      <w:r w:rsidR="00F317A1">
        <w:rPr>
          <w:bCs/>
        </w:rPr>
        <w:t>programme</w:t>
      </w:r>
      <w:r>
        <w:rPr>
          <w:bCs/>
        </w:rPr>
        <w:t xml:space="preserve"> sont :</w:t>
      </w:r>
    </w:p>
    <w:tbl>
      <w:tblPr>
        <w:tblW w:w="7366"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tblGrid>
      <w:tr w:rsidR="00004B30" w:rsidRPr="00581783" w14:paraId="12BB14B2"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shd w:val="clear" w:color="auto" w:fill="0070C0"/>
            <w:hideMark/>
          </w:tcPr>
          <w:p w14:paraId="4786A029" w14:textId="77777777" w:rsidR="00004B30" w:rsidRPr="00581783" w:rsidRDefault="00004B30" w:rsidP="00581783">
            <w:pPr>
              <w:spacing w:after="0" w:line="240" w:lineRule="auto"/>
              <w:jc w:val="both"/>
              <w:rPr>
                <w:rFonts w:eastAsia="Times New Roman" w:cs="Calibri"/>
                <w:b/>
                <w:color w:val="FFFFFF"/>
                <w:sz w:val="18"/>
                <w:szCs w:val="18"/>
                <w:lang w:eastAsia="fr-FR"/>
              </w:rPr>
            </w:pPr>
            <w:r w:rsidRPr="00581783">
              <w:rPr>
                <w:rFonts w:eastAsia="Times New Roman" w:cs="Calibri"/>
                <w:b/>
                <w:color w:val="FFFFFF"/>
                <w:sz w:val="18"/>
                <w:szCs w:val="18"/>
                <w:lang w:eastAsia="fr-FR"/>
              </w:rPr>
              <w:t>Activités clés de la composante 2</w:t>
            </w:r>
          </w:p>
        </w:tc>
      </w:tr>
      <w:tr w:rsidR="00004B30" w:rsidRPr="00581783" w14:paraId="11D90D23"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2E15B54D" w14:textId="77777777" w:rsidR="00004B30" w:rsidRPr="00581783" w:rsidRDefault="00004B30"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La sensibilisation des jeunes à l’entreprenariat</w:t>
            </w:r>
          </w:p>
        </w:tc>
      </w:tr>
      <w:tr w:rsidR="00004B30" w:rsidRPr="00581783" w14:paraId="11C54EBD"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4ED9BA1A" w14:textId="77777777" w:rsidR="00004B30" w:rsidRPr="00581783" w:rsidRDefault="00AF7466"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L’appui pré-création </w:t>
            </w:r>
          </w:p>
        </w:tc>
      </w:tr>
      <w:tr w:rsidR="00004B30" w:rsidRPr="00581783" w14:paraId="63E133E8"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596A7396" w14:textId="77777777" w:rsidR="00004B30" w:rsidRPr="00581783" w:rsidRDefault="00AF7466"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L’appui post-création : accompagnement et aide au financement</w:t>
            </w:r>
          </w:p>
        </w:tc>
      </w:tr>
      <w:tr w:rsidR="00004B30" w:rsidRPr="00581783" w14:paraId="4A636FC0"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51913322" w14:textId="77777777" w:rsidR="00004B30" w:rsidRPr="00581783" w:rsidRDefault="001459D0" w:rsidP="00581783">
            <w:pPr>
              <w:spacing w:after="0" w:line="240" w:lineRule="auto"/>
              <w:jc w:val="both"/>
              <w:rPr>
                <w:rFonts w:eastAsia="Times New Roman" w:cs="Calibri"/>
                <w:sz w:val="18"/>
                <w:szCs w:val="18"/>
                <w:lang w:eastAsia="fr-FR"/>
              </w:rPr>
            </w:pPr>
            <w:r w:rsidRPr="00581783">
              <w:rPr>
                <w:rFonts w:eastAsia="Times New Roman" w:cs="Calibri"/>
                <w:sz w:val="18"/>
                <w:szCs w:val="18"/>
                <w:lang w:eastAsia="fr-FR"/>
              </w:rPr>
              <w:t xml:space="preserve">La </w:t>
            </w:r>
            <w:r w:rsidR="000D6DCA" w:rsidRPr="00581783">
              <w:rPr>
                <w:rFonts w:eastAsia="Times New Roman" w:cs="Calibri"/>
                <w:sz w:val="18"/>
                <w:szCs w:val="18"/>
                <w:lang w:eastAsia="fr-FR"/>
              </w:rPr>
              <w:t>mise en place de centres d’appui à l’entreprenariat, lieu de référence de l’écosystème entrepreneurial</w:t>
            </w:r>
          </w:p>
        </w:tc>
      </w:tr>
      <w:tr w:rsidR="00004B30" w:rsidRPr="00581783" w14:paraId="484EC31F"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63C2EEC4" w14:textId="77777777" w:rsidR="00004B30" w:rsidRPr="00581783" w:rsidRDefault="000D6DCA" w:rsidP="00581783">
            <w:pPr>
              <w:tabs>
                <w:tab w:val="left" w:pos="3735"/>
              </w:tabs>
              <w:spacing w:after="0" w:line="240" w:lineRule="auto"/>
              <w:jc w:val="both"/>
              <w:rPr>
                <w:rFonts w:eastAsia="Times New Roman" w:cs="Calibri"/>
                <w:sz w:val="18"/>
                <w:szCs w:val="18"/>
                <w:lang w:eastAsia="fr-FR"/>
              </w:rPr>
            </w:pPr>
            <w:r w:rsidRPr="00581783">
              <w:rPr>
                <w:rFonts w:eastAsia="Times New Roman" w:cs="Calibri"/>
                <w:sz w:val="18"/>
                <w:szCs w:val="18"/>
                <w:lang w:eastAsia="fr-FR"/>
              </w:rPr>
              <w:t xml:space="preserve">Le soutien au développement des chaines de valeur à fort potentiel de création d’emploi </w:t>
            </w:r>
          </w:p>
        </w:tc>
      </w:tr>
    </w:tbl>
    <w:p w14:paraId="10A06803" w14:textId="77777777" w:rsidR="00004B30" w:rsidRPr="00C0278F" w:rsidRDefault="00004B30" w:rsidP="00A83868">
      <w:pPr>
        <w:contextualSpacing/>
        <w:jc w:val="both"/>
        <w:rPr>
          <w:bCs/>
        </w:rPr>
      </w:pPr>
    </w:p>
    <w:p w14:paraId="74C2F635" w14:textId="77777777" w:rsidR="00525496" w:rsidRPr="00525496" w:rsidRDefault="00C0278F" w:rsidP="00A53A1C">
      <w:pPr>
        <w:numPr>
          <w:ilvl w:val="0"/>
          <w:numId w:val="8"/>
        </w:numPr>
        <w:contextualSpacing/>
        <w:jc w:val="both"/>
        <w:rPr>
          <w:b/>
          <w:bCs/>
        </w:rPr>
      </w:pPr>
      <w:r w:rsidRPr="00C0278F">
        <w:rPr>
          <w:b/>
          <w:i/>
        </w:rPr>
        <w:t>Composante 3</w:t>
      </w:r>
      <w:r w:rsidRPr="00C0278F">
        <w:t xml:space="preserve"> : </w:t>
      </w:r>
      <w:r w:rsidR="00525496" w:rsidRPr="00525496">
        <w:rPr>
          <w:b/>
          <w:bCs/>
        </w:rPr>
        <w:t xml:space="preserve">Renforcement des capacités des acteurs institutionnels et appui à la mise en œuvre du Programme </w:t>
      </w:r>
    </w:p>
    <w:p w14:paraId="766C3527" w14:textId="77777777" w:rsidR="00525496" w:rsidRPr="00525496" w:rsidRDefault="00525496" w:rsidP="00525496">
      <w:pPr>
        <w:ind w:left="360"/>
        <w:contextualSpacing/>
        <w:jc w:val="both"/>
        <w:rPr>
          <w:bCs/>
        </w:rPr>
      </w:pPr>
      <w:r w:rsidRPr="00525496">
        <w:rPr>
          <w:bCs/>
        </w:rPr>
        <w:t>Cette composante vise à : i) renforcer la capacité des acteurs (nationaux, régionaux, provinciaux) pour la gestion du programme ; ii) renforcer progressivement la capacité de la région et les acteurs territoriaux en matière d’emploi ; iii) mettre en place des politiques régionales pour</w:t>
      </w:r>
      <w:r w:rsidRPr="00525496">
        <w:rPr>
          <w:b/>
          <w:bCs/>
        </w:rPr>
        <w:t xml:space="preserve"> </w:t>
      </w:r>
      <w:r w:rsidRPr="00525496">
        <w:rPr>
          <w:bCs/>
        </w:rPr>
        <w:t xml:space="preserve">améliorer la compétitivité des entreprises régionales en levant les principales contraintes identifiées au niveau régional et appuyer la mise en place de l’Observatoire Régional du Marché du Travail. </w:t>
      </w:r>
    </w:p>
    <w:p w14:paraId="30401A92" w14:textId="77777777" w:rsidR="00A242D2" w:rsidRDefault="00A242D2" w:rsidP="00525496">
      <w:pPr>
        <w:contextualSpacing/>
        <w:jc w:val="both"/>
      </w:pPr>
    </w:p>
    <w:p w14:paraId="26482131" w14:textId="77777777" w:rsidR="00C0278F" w:rsidRDefault="00A242D2" w:rsidP="00A242D2">
      <w:pPr>
        <w:ind w:left="360"/>
        <w:contextualSpacing/>
        <w:jc w:val="both"/>
      </w:pPr>
      <w:r>
        <w:t>Les activités financées dans le cadre de cette composante sont :</w:t>
      </w:r>
    </w:p>
    <w:tbl>
      <w:tblPr>
        <w:tblW w:w="7366"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tblGrid>
      <w:tr w:rsidR="00A242D2" w:rsidRPr="00581783" w14:paraId="5B985F97"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shd w:val="clear" w:color="auto" w:fill="0070C0"/>
            <w:hideMark/>
          </w:tcPr>
          <w:p w14:paraId="382E1996" w14:textId="77777777" w:rsidR="00A242D2" w:rsidRPr="00581783" w:rsidRDefault="00A242D2" w:rsidP="00581783">
            <w:pPr>
              <w:spacing w:after="0" w:line="240" w:lineRule="auto"/>
              <w:jc w:val="both"/>
              <w:rPr>
                <w:rFonts w:eastAsia="Times New Roman" w:cs="Calibri"/>
                <w:b/>
                <w:color w:val="FFFFFF"/>
                <w:sz w:val="18"/>
                <w:szCs w:val="18"/>
                <w:lang w:eastAsia="fr-FR"/>
              </w:rPr>
            </w:pPr>
            <w:r w:rsidRPr="00581783">
              <w:rPr>
                <w:rFonts w:eastAsia="Times New Roman" w:cs="Calibri"/>
                <w:b/>
                <w:color w:val="FFFFFF"/>
                <w:sz w:val="18"/>
                <w:szCs w:val="18"/>
                <w:lang w:eastAsia="fr-FR"/>
              </w:rPr>
              <w:t>Activités clés de la composante 3</w:t>
            </w:r>
          </w:p>
        </w:tc>
      </w:tr>
      <w:tr w:rsidR="00A242D2" w:rsidRPr="00581783" w14:paraId="05EC3BD4"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7F98045C" w14:textId="77777777" w:rsidR="00A242D2" w:rsidRPr="00581783" w:rsidRDefault="00A242D2" w:rsidP="00581783">
            <w:pPr>
              <w:spacing w:after="0" w:line="240" w:lineRule="auto"/>
              <w:jc w:val="both"/>
              <w:rPr>
                <w:rFonts w:eastAsia="Times New Roman" w:cs="Calibri"/>
                <w:sz w:val="18"/>
                <w:szCs w:val="18"/>
                <w:lang w:eastAsia="fr-FR"/>
              </w:rPr>
            </w:pPr>
            <w:r w:rsidRPr="00581783">
              <w:rPr>
                <w:rFonts w:eastAsia="Times New Roman" w:cs="Calibri"/>
                <w:bCs/>
                <w:sz w:val="18"/>
                <w:szCs w:val="18"/>
                <w:lang w:eastAsia="fr-FR"/>
              </w:rPr>
              <w:t>Le recrutement des compétences nécessaires (supplémentaires) pour la bonne exécution, le suiv</w:t>
            </w:r>
            <w:r w:rsidR="00207709" w:rsidRPr="00581783">
              <w:rPr>
                <w:rFonts w:eastAsia="Times New Roman" w:cs="Calibri"/>
                <w:bCs/>
                <w:sz w:val="18"/>
                <w:szCs w:val="18"/>
                <w:lang w:eastAsia="fr-FR"/>
              </w:rPr>
              <w:t>i et l’évaluation du programme </w:t>
            </w:r>
          </w:p>
        </w:tc>
      </w:tr>
      <w:tr w:rsidR="00A242D2" w:rsidRPr="00581783" w14:paraId="299901FF"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52BFF7FA" w14:textId="77777777" w:rsidR="00A242D2" w:rsidRPr="00581783" w:rsidRDefault="00A242D2" w:rsidP="00581783">
            <w:pPr>
              <w:spacing w:after="0" w:line="240" w:lineRule="auto"/>
              <w:jc w:val="both"/>
              <w:rPr>
                <w:rFonts w:eastAsia="Times New Roman" w:cs="Calibri"/>
                <w:sz w:val="18"/>
                <w:szCs w:val="18"/>
                <w:lang w:eastAsia="fr-FR"/>
              </w:rPr>
            </w:pPr>
            <w:r w:rsidRPr="00581783">
              <w:rPr>
                <w:rFonts w:eastAsia="Times New Roman" w:cs="Calibri"/>
                <w:bCs/>
                <w:sz w:val="18"/>
                <w:szCs w:val="18"/>
                <w:lang w:eastAsia="fr-FR"/>
              </w:rPr>
              <w:t>Le renforcement du dispositif actuel d’évaluation des programmes pour la promotion de l’emploi et de l’employabilité </w:t>
            </w:r>
          </w:p>
        </w:tc>
      </w:tr>
      <w:tr w:rsidR="00A242D2" w:rsidRPr="00581783" w14:paraId="6B361DAB"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6DEE54BF" w14:textId="77777777" w:rsidR="00A242D2" w:rsidRPr="00581783" w:rsidRDefault="00A242D2" w:rsidP="00581783">
            <w:pPr>
              <w:spacing w:after="0" w:line="240" w:lineRule="auto"/>
              <w:jc w:val="both"/>
              <w:rPr>
                <w:rFonts w:eastAsia="Times New Roman" w:cs="Calibri"/>
                <w:sz w:val="18"/>
                <w:szCs w:val="18"/>
                <w:lang w:eastAsia="fr-FR"/>
              </w:rPr>
            </w:pPr>
            <w:r w:rsidRPr="00581783">
              <w:rPr>
                <w:rFonts w:eastAsia="Times New Roman" w:cs="Calibri"/>
                <w:bCs/>
                <w:sz w:val="18"/>
                <w:szCs w:val="18"/>
                <w:lang w:eastAsia="fr-FR"/>
              </w:rPr>
              <w:t>La préparation des manuels de procédures, des modèles</w:t>
            </w:r>
            <w:r w:rsidR="001459D0" w:rsidRPr="00581783">
              <w:rPr>
                <w:rFonts w:eastAsia="Times New Roman" w:cs="Calibri"/>
                <w:bCs/>
                <w:sz w:val="18"/>
                <w:szCs w:val="18"/>
                <w:lang w:eastAsia="fr-FR"/>
              </w:rPr>
              <w:t xml:space="preserve"> de gouvernance, de l’approche </w:t>
            </w:r>
            <w:r w:rsidRPr="00581783">
              <w:rPr>
                <w:rFonts w:eastAsia="Times New Roman" w:cs="Calibri"/>
                <w:bCs/>
                <w:sz w:val="18"/>
                <w:szCs w:val="18"/>
                <w:lang w:eastAsia="fr-FR"/>
              </w:rPr>
              <w:t>du suivi-évaluation, des procédures de contractualisation des différents dispositifs</w:t>
            </w:r>
          </w:p>
        </w:tc>
      </w:tr>
      <w:tr w:rsidR="00A242D2" w:rsidRPr="00581783" w14:paraId="748B4C24" w14:textId="77777777" w:rsidTr="00581783">
        <w:trPr>
          <w:trHeight w:val="284"/>
        </w:trPr>
        <w:tc>
          <w:tcPr>
            <w:tcW w:w="7366" w:type="dxa"/>
            <w:tcBorders>
              <w:top w:val="single" w:sz="4" w:space="0" w:color="auto"/>
              <w:left w:val="single" w:sz="4" w:space="0" w:color="auto"/>
              <w:bottom w:val="single" w:sz="4" w:space="0" w:color="auto"/>
              <w:right w:val="single" w:sz="4" w:space="0" w:color="auto"/>
            </w:tcBorders>
            <w:hideMark/>
          </w:tcPr>
          <w:p w14:paraId="161D13BF" w14:textId="77777777" w:rsidR="00A242D2" w:rsidRPr="00581783" w:rsidRDefault="00A242D2" w:rsidP="00581783">
            <w:pPr>
              <w:spacing w:after="0" w:line="240" w:lineRule="auto"/>
              <w:jc w:val="both"/>
              <w:rPr>
                <w:rFonts w:eastAsia="Times New Roman" w:cs="Calibri"/>
                <w:sz w:val="18"/>
                <w:szCs w:val="18"/>
                <w:lang w:eastAsia="fr-FR"/>
              </w:rPr>
            </w:pPr>
            <w:r w:rsidRPr="00581783">
              <w:rPr>
                <w:rFonts w:eastAsia="Times New Roman" w:cs="Calibri"/>
                <w:bCs/>
                <w:sz w:val="18"/>
                <w:szCs w:val="18"/>
                <w:lang w:eastAsia="fr-FR"/>
              </w:rPr>
              <w:t>La préparation des plans régionaux (et provinciaux) annuels, incluant l’animation des Comités régionaux et provinciaux, l’appui à la contractualisation et la préparation des conventions (et contrats) Etat-Région</w:t>
            </w:r>
          </w:p>
        </w:tc>
      </w:tr>
    </w:tbl>
    <w:p w14:paraId="1EF50567" w14:textId="77777777" w:rsidR="00A242D2" w:rsidRPr="00C0278F" w:rsidRDefault="00A242D2" w:rsidP="00525496">
      <w:pPr>
        <w:contextualSpacing/>
        <w:jc w:val="both"/>
      </w:pPr>
    </w:p>
    <w:p w14:paraId="38DD11DE" w14:textId="77777777" w:rsidR="00C0278F" w:rsidRDefault="00C0278F" w:rsidP="00C0278F">
      <w:pPr>
        <w:keepNext/>
        <w:keepLines/>
        <w:spacing w:before="200" w:after="0" w:line="240" w:lineRule="auto"/>
        <w:ind w:left="720" w:hanging="720"/>
        <w:jc w:val="both"/>
        <w:outlineLvl w:val="2"/>
        <w:rPr>
          <w:rFonts w:eastAsia="Times New Roman" w:cs="Calibri"/>
          <w:b/>
          <w:bCs/>
        </w:rPr>
      </w:pPr>
      <w:bookmarkStart w:id="11" w:name="_Toc358813275"/>
      <w:bookmarkStart w:id="12" w:name="_Toc473972327"/>
      <w:bookmarkStart w:id="13" w:name="_Toc257954"/>
      <w:r w:rsidRPr="00C0278F">
        <w:rPr>
          <w:rFonts w:eastAsia="Times New Roman" w:cs="Calibri"/>
          <w:b/>
          <w:bCs/>
        </w:rPr>
        <w:t xml:space="preserve">I.3 Le cadre biophysique et </w:t>
      </w:r>
      <w:r w:rsidR="00FC7190" w:rsidRPr="00C0278F">
        <w:rPr>
          <w:rFonts w:eastAsia="Times New Roman" w:cs="Calibri"/>
          <w:b/>
          <w:bCs/>
        </w:rPr>
        <w:t>socio-économique</w:t>
      </w:r>
      <w:r w:rsidRPr="00C0278F">
        <w:rPr>
          <w:rFonts w:eastAsia="Times New Roman" w:cs="Calibri"/>
          <w:b/>
          <w:bCs/>
        </w:rPr>
        <w:t xml:space="preserve"> </w:t>
      </w:r>
      <w:bookmarkEnd w:id="11"/>
      <w:r w:rsidRPr="00C0278F">
        <w:rPr>
          <w:rFonts w:eastAsia="Times New Roman" w:cs="Calibri"/>
          <w:b/>
          <w:bCs/>
        </w:rPr>
        <w:t>général</w:t>
      </w:r>
      <w:bookmarkEnd w:id="12"/>
      <w:r w:rsidR="00671D60">
        <w:rPr>
          <w:rFonts w:eastAsia="Times New Roman" w:cs="Calibri"/>
          <w:b/>
          <w:bCs/>
        </w:rPr>
        <w:t xml:space="preserve"> </w:t>
      </w:r>
      <w:r w:rsidR="00671D60" w:rsidRPr="00671D60">
        <w:rPr>
          <w:rFonts w:eastAsia="Times New Roman" w:cs="Calibri"/>
          <w:sz w:val="18"/>
          <w:szCs w:val="18"/>
        </w:rPr>
        <w:t>(source : Monographie générale – Région Marrakech Safi, Direction Générale des Collectivités Locales, 2015)</w:t>
      </w:r>
      <w:bookmarkEnd w:id="13"/>
    </w:p>
    <w:p w14:paraId="14033623" w14:textId="77777777" w:rsidR="00FC7190" w:rsidRPr="00C0278F" w:rsidRDefault="00581783" w:rsidP="00C0278F">
      <w:pPr>
        <w:keepNext/>
        <w:keepLines/>
        <w:spacing w:before="200" w:after="0" w:line="240" w:lineRule="auto"/>
        <w:ind w:left="720" w:hanging="720"/>
        <w:jc w:val="both"/>
        <w:outlineLvl w:val="2"/>
        <w:rPr>
          <w:rFonts w:eastAsia="Times New Roman" w:cs="Calibri"/>
          <w:b/>
          <w:bCs/>
        </w:rPr>
      </w:pPr>
      <w:bookmarkStart w:id="14" w:name="_Toc257955"/>
      <w:r>
        <w:rPr>
          <w:rFonts w:cs="Calibri"/>
          <w:noProof/>
          <w:color w:val="000000"/>
        </w:rPr>
        <w:pict w14:anchorId="77104A7E">
          <v:shape id="Image 5" o:spid="_x0000_s1098" type="#_x0000_t75" style="position:absolute;left:0;text-align:left;margin-left:-.1pt;margin-top:23.6pt;width:259.55pt;height:199.05pt;z-index:251656704;visibility:visible" wrapcoords="0 0 0 21486 21471 21486 21471 0 0 0">
            <v:imagedata r:id="rId11" o:title=""/>
            <w10:wrap type="through"/>
          </v:shape>
        </w:pict>
      </w:r>
      <w:bookmarkEnd w:id="14"/>
    </w:p>
    <w:p w14:paraId="5A4090F0" w14:textId="77777777" w:rsidR="00FC7190" w:rsidRPr="00FC7190" w:rsidRDefault="00FC7190" w:rsidP="00FC7190">
      <w:pPr>
        <w:autoSpaceDE w:val="0"/>
        <w:autoSpaceDN w:val="0"/>
        <w:adjustRightInd w:val="0"/>
        <w:spacing w:after="0" w:line="240" w:lineRule="auto"/>
        <w:jc w:val="both"/>
        <w:rPr>
          <w:rFonts w:cs="Calibri"/>
          <w:color w:val="000000"/>
        </w:rPr>
      </w:pPr>
      <w:r w:rsidRPr="00FC7190">
        <w:rPr>
          <w:rFonts w:cs="Calibri"/>
          <w:color w:val="000000"/>
        </w:rPr>
        <w:t xml:space="preserve">La région de Marrakech-Safi s’étend sur une superficie de 39 167 km2 et compte 4,521 millions d’habitants (RGPH2 2014), soit une densité de 115 habitants au km2 et une superficie de 5,5% du territoire national. </w:t>
      </w:r>
    </w:p>
    <w:p w14:paraId="7A05382D" w14:textId="77777777" w:rsidR="00C0278F" w:rsidRDefault="00FC7190" w:rsidP="00FC7190">
      <w:pPr>
        <w:autoSpaceDE w:val="0"/>
        <w:autoSpaceDN w:val="0"/>
        <w:adjustRightInd w:val="0"/>
        <w:spacing w:after="0" w:line="240" w:lineRule="auto"/>
        <w:jc w:val="both"/>
        <w:rPr>
          <w:rFonts w:cs="Calibri"/>
        </w:rPr>
      </w:pPr>
      <w:r w:rsidRPr="00FC7190">
        <w:rPr>
          <w:rFonts w:cs="Calibri"/>
          <w:color w:val="000000"/>
        </w:rPr>
        <w:t>La région compte huit provinces et une préfecture : Chichaoua, Al Haouz, El Kelâa des Sraghna, Essaouira, Rehamna, Safi, Youssoufia et la préfecture de Marrakech. Le nombre de communes est de 215 dont 18 urbaines et 197 rurales soit à peu près 14 % de l'ensemble des communes à l'échelon national. Le chef-lieu de la région est la préfecture de Marrakech</w:t>
      </w:r>
      <w:r>
        <w:rPr>
          <w:rFonts w:cs="Calibri"/>
        </w:rPr>
        <w:t>.</w:t>
      </w:r>
    </w:p>
    <w:p w14:paraId="35491341" w14:textId="77777777" w:rsidR="00FC7190" w:rsidRDefault="00FC7190" w:rsidP="00FC7190">
      <w:pPr>
        <w:autoSpaceDE w:val="0"/>
        <w:autoSpaceDN w:val="0"/>
        <w:adjustRightInd w:val="0"/>
        <w:spacing w:after="0" w:line="240" w:lineRule="auto"/>
        <w:jc w:val="both"/>
        <w:rPr>
          <w:rFonts w:cs="Calibri"/>
          <w:color w:val="000000"/>
        </w:rPr>
      </w:pPr>
    </w:p>
    <w:p w14:paraId="4F7476A9" w14:textId="77777777" w:rsidR="008D1FA0" w:rsidRDefault="00581783" w:rsidP="00671D60">
      <w:pPr>
        <w:autoSpaceDE w:val="0"/>
        <w:autoSpaceDN w:val="0"/>
        <w:adjustRightInd w:val="0"/>
        <w:spacing w:after="0" w:line="240" w:lineRule="auto"/>
        <w:jc w:val="both"/>
        <w:rPr>
          <w:rFonts w:cs="Calibri"/>
          <w:color w:val="000000"/>
        </w:rPr>
      </w:pPr>
      <w:r>
        <w:rPr>
          <w:rFonts w:cs="Calibri"/>
          <w:noProof/>
          <w:color w:val="000000"/>
        </w:rPr>
        <w:pict w14:anchorId="4706B73D">
          <v:shape id="Image 6" o:spid="_x0000_s1097" type="#_x0000_t75" style="position:absolute;left:0;text-align:left;margin-left:226.8pt;margin-top:4.35pt;width:240.8pt;height:183.9pt;z-index:251657728;visibility:visible" wrapcoords="0 0 0 21494 21528 21494 21528 0 0 0">
            <v:imagedata r:id="rId12" o:title="" croptop="1838f" cropbottom="1627f" cropleft="9363f" cropright="2163f"/>
            <w10:wrap type="through"/>
          </v:shape>
        </w:pict>
      </w:r>
      <w:r w:rsidR="00FD5196" w:rsidRPr="00FD5196">
        <w:rPr>
          <w:rFonts w:cs="Calibri"/>
          <w:color w:val="000000"/>
        </w:rPr>
        <w:t>La densité de la population de la région est de 115,4 habitants au km². Pour le niveau communal, la densité varie de 12 habitants par Km² (5 communes ont une densité inférieure à 20 habitants par Km²) à 41.000 habitants/Km² au niveau de la ville de Marrakech.</w:t>
      </w:r>
      <w:r w:rsidR="00FD5196">
        <w:rPr>
          <w:rFonts w:cs="Calibri"/>
          <w:color w:val="000000"/>
        </w:rPr>
        <w:t xml:space="preserve"> </w:t>
      </w:r>
      <w:r w:rsidR="008D1FA0" w:rsidRPr="008D1FA0">
        <w:rPr>
          <w:rFonts w:cs="Calibri"/>
          <w:color w:val="000000"/>
        </w:rPr>
        <w:t>La répartition de la population selon le milieu de résidence met en évidence le caractère rural de la région. En effet 57% de la population vivent dans le milieu rural, contre 43% dans le milieu urbain. Les provinces de Chichaoua et d'Al Haouz sont les moins urbanisées avec respectivement 4% et 3% de la population urbaine de la région. Les provinces d'Essaouira et de Youssoufia abritent chacune 13% de la population rurale et seulement 5% chacune de la population urbaine de la région. La wilaya de Marrakech concentre à elle seule près de 51% de la population urbaine de la région (ce ratio était de 69,3% en 2004).</w:t>
      </w:r>
    </w:p>
    <w:p w14:paraId="41F90743" w14:textId="77777777" w:rsidR="008D1FA0" w:rsidRPr="008D1FA0" w:rsidRDefault="008D1FA0" w:rsidP="008D1FA0">
      <w:pPr>
        <w:autoSpaceDE w:val="0"/>
        <w:autoSpaceDN w:val="0"/>
        <w:adjustRightInd w:val="0"/>
        <w:spacing w:after="0" w:line="240" w:lineRule="auto"/>
        <w:jc w:val="both"/>
        <w:rPr>
          <w:rFonts w:cs="Calibri"/>
          <w:color w:val="000000"/>
        </w:rPr>
      </w:pPr>
    </w:p>
    <w:p w14:paraId="09987554" w14:textId="77777777" w:rsidR="000E44FA" w:rsidRPr="008D1FA0" w:rsidRDefault="00FD5196" w:rsidP="008D1FA0">
      <w:pPr>
        <w:autoSpaceDE w:val="0"/>
        <w:autoSpaceDN w:val="0"/>
        <w:adjustRightInd w:val="0"/>
        <w:spacing w:after="0" w:line="240" w:lineRule="auto"/>
        <w:jc w:val="both"/>
        <w:rPr>
          <w:rFonts w:cs="Calibri"/>
          <w:color w:val="000000"/>
        </w:rPr>
      </w:pPr>
      <w:r w:rsidRPr="008D1FA0">
        <w:t xml:space="preserve">La population active est à majorité rurale, avec un maximum </w:t>
      </w:r>
      <w:r w:rsidR="008D1FA0" w:rsidRPr="008D1FA0">
        <w:t>de 67,2%</w:t>
      </w:r>
      <w:r w:rsidRPr="008D1FA0">
        <w:t xml:space="preserve"> au nive</w:t>
      </w:r>
      <w:r w:rsidR="008D1FA0" w:rsidRPr="008D1FA0">
        <w:t>au de la province d’Essaouira.</w:t>
      </w:r>
    </w:p>
    <w:p w14:paraId="38D9BEC7" w14:textId="77777777" w:rsidR="00FD5196" w:rsidRPr="008D1FA0" w:rsidRDefault="00FD5196" w:rsidP="000E44FA">
      <w:pPr>
        <w:autoSpaceDE w:val="0"/>
        <w:autoSpaceDN w:val="0"/>
        <w:adjustRightInd w:val="0"/>
        <w:spacing w:after="0" w:line="240" w:lineRule="auto"/>
        <w:jc w:val="both"/>
        <w:rPr>
          <w:rFonts w:cs="Calibri"/>
          <w:color w:val="000000"/>
        </w:rPr>
      </w:pPr>
    </w:p>
    <w:p w14:paraId="1478B907" w14:textId="77777777" w:rsidR="00FD5196" w:rsidRPr="008D1FA0" w:rsidRDefault="00FD5196" w:rsidP="000E44FA">
      <w:pPr>
        <w:autoSpaceDE w:val="0"/>
        <w:autoSpaceDN w:val="0"/>
        <w:adjustRightInd w:val="0"/>
        <w:spacing w:after="0" w:line="240" w:lineRule="auto"/>
        <w:jc w:val="both"/>
        <w:rPr>
          <w:rFonts w:cs="Calibri"/>
          <w:color w:val="000000"/>
        </w:rPr>
      </w:pPr>
    </w:p>
    <w:p w14:paraId="765F081F" w14:textId="77777777" w:rsidR="00FD5196" w:rsidRPr="008D1FA0" w:rsidRDefault="00581783" w:rsidP="008D1FA0">
      <w:pPr>
        <w:autoSpaceDE w:val="0"/>
        <w:autoSpaceDN w:val="0"/>
        <w:adjustRightInd w:val="0"/>
        <w:spacing w:after="0" w:line="240" w:lineRule="auto"/>
        <w:jc w:val="center"/>
        <w:rPr>
          <w:rFonts w:cs="Calibri"/>
          <w:color w:val="000000"/>
        </w:rPr>
      </w:pPr>
      <w:r w:rsidRPr="00581783">
        <w:rPr>
          <w:rFonts w:cs="Calibri"/>
          <w:noProof/>
          <w:color w:val="000000"/>
          <w:lang w:eastAsia="fr-FR"/>
        </w:rPr>
        <w:pict w14:anchorId="67B0758D">
          <v:shape id="Image 7" o:spid="_x0000_i1025" type="#_x0000_t75" style="width:277.2pt;height:103.2pt;visibility:visible">
            <v:imagedata r:id="rId13" o:title=""/>
          </v:shape>
        </w:pict>
      </w:r>
    </w:p>
    <w:p w14:paraId="36C79183" w14:textId="77777777" w:rsidR="008D1FA0" w:rsidRPr="008D1FA0" w:rsidRDefault="008D1FA0" w:rsidP="000E44FA">
      <w:pPr>
        <w:autoSpaceDE w:val="0"/>
        <w:autoSpaceDN w:val="0"/>
        <w:adjustRightInd w:val="0"/>
        <w:spacing w:after="0" w:line="240" w:lineRule="auto"/>
        <w:jc w:val="both"/>
        <w:rPr>
          <w:rFonts w:cs="Calibri"/>
          <w:color w:val="000000"/>
        </w:rPr>
      </w:pPr>
    </w:p>
    <w:p w14:paraId="212618FF" w14:textId="77777777" w:rsidR="00FC7190" w:rsidRDefault="00FE36DE" w:rsidP="000E44FA">
      <w:pPr>
        <w:autoSpaceDE w:val="0"/>
        <w:autoSpaceDN w:val="0"/>
        <w:adjustRightInd w:val="0"/>
        <w:spacing w:after="0" w:line="240" w:lineRule="auto"/>
        <w:jc w:val="both"/>
        <w:rPr>
          <w:rFonts w:cs="Calibri"/>
          <w:color w:val="000000"/>
        </w:rPr>
      </w:pPr>
      <w:r w:rsidRPr="008D1FA0">
        <w:rPr>
          <w:rFonts w:cs="Calibri"/>
          <w:color w:val="000000"/>
        </w:rPr>
        <w:t>Le climat de la région se distingue par une variabilité apparente (température estivale moyenne des</w:t>
      </w:r>
      <w:r w:rsidRPr="00FE36DE">
        <w:rPr>
          <w:rFonts w:cs="Calibri"/>
          <w:color w:val="000000"/>
        </w:rPr>
        <w:t xml:space="preserve"> maxima 37.7c° et des minima 4.9c°) avec une pluviométrie faible et irrégulière. La pluie varie de 800mm en région de montagne à 190mm dans la plaine. </w:t>
      </w:r>
    </w:p>
    <w:p w14:paraId="4D99B046" w14:textId="77777777" w:rsidR="001459D0" w:rsidRDefault="001459D0" w:rsidP="000E44FA">
      <w:pPr>
        <w:autoSpaceDE w:val="0"/>
        <w:autoSpaceDN w:val="0"/>
        <w:adjustRightInd w:val="0"/>
        <w:spacing w:after="0" w:line="240" w:lineRule="auto"/>
        <w:jc w:val="both"/>
        <w:rPr>
          <w:rFonts w:cs="Calibri"/>
          <w:color w:val="000000"/>
        </w:rPr>
      </w:pPr>
    </w:p>
    <w:p w14:paraId="1C0C4BC4" w14:textId="77777777" w:rsidR="00FE36DE" w:rsidRDefault="00FE36DE" w:rsidP="000E44FA">
      <w:pPr>
        <w:autoSpaceDE w:val="0"/>
        <w:autoSpaceDN w:val="0"/>
        <w:adjustRightInd w:val="0"/>
        <w:spacing w:after="0" w:line="240" w:lineRule="auto"/>
        <w:jc w:val="both"/>
        <w:rPr>
          <w:rFonts w:cs="Calibri"/>
          <w:color w:val="000000"/>
        </w:rPr>
      </w:pPr>
      <w:r w:rsidRPr="00FE36DE">
        <w:rPr>
          <w:rFonts w:cs="Calibri"/>
          <w:color w:val="000000"/>
        </w:rPr>
        <w:t>Les ressources en eau de surface sont irrégulières et inégalement réparties. Les apports moyens annuels s</w:t>
      </w:r>
      <w:r>
        <w:rPr>
          <w:rFonts w:cs="Calibri"/>
          <w:color w:val="000000"/>
        </w:rPr>
        <w:t>ont évalués à près de 824,5 Mm3</w:t>
      </w:r>
      <w:r w:rsidRPr="00FE36DE">
        <w:rPr>
          <w:rFonts w:cs="Calibri"/>
          <w:color w:val="000000"/>
        </w:rPr>
        <w:t>. En outre, le bassin de Tensift bénéficie d'un transfert de l'ordre de 300 Mm3 à partir du bassin de l'Oum Er Rbia destinés à l'alimentation en eau de la ville de Marrakech et à l'irrigation dans le Haouz central.</w:t>
      </w:r>
      <w:r w:rsidR="000E44FA">
        <w:rPr>
          <w:rFonts w:cs="Calibri"/>
          <w:color w:val="000000"/>
        </w:rPr>
        <w:t xml:space="preserve"> </w:t>
      </w:r>
      <w:r>
        <w:rPr>
          <w:rFonts w:cs="Calibri"/>
          <w:color w:val="000000"/>
        </w:rPr>
        <w:t xml:space="preserve">Les nappes du Haouz, Mejjat, </w:t>
      </w:r>
      <w:r w:rsidR="000E44FA">
        <w:rPr>
          <w:rFonts w:cs="Calibri"/>
          <w:color w:val="000000"/>
        </w:rPr>
        <w:t>Bahira et Abda s’étendent sur une superficie de 15 000 km2. La nappe du Haouz constitue le système le plus important en termes de surface et d’utilisation.</w:t>
      </w:r>
    </w:p>
    <w:p w14:paraId="1EC36BFB" w14:textId="77777777" w:rsidR="001459D0" w:rsidRDefault="001459D0" w:rsidP="000E44FA">
      <w:pPr>
        <w:autoSpaceDE w:val="0"/>
        <w:autoSpaceDN w:val="0"/>
        <w:adjustRightInd w:val="0"/>
        <w:spacing w:after="0" w:line="240" w:lineRule="auto"/>
        <w:jc w:val="both"/>
        <w:rPr>
          <w:rFonts w:cs="Calibri"/>
          <w:color w:val="000000"/>
        </w:rPr>
      </w:pPr>
    </w:p>
    <w:p w14:paraId="4A12447D" w14:textId="77777777" w:rsidR="000E44FA" w:rsidRDefault="000E44FA" w:rsidP="000E44FA">
      <w:pPr>
        <w:autoSpaceDE w:val="0"/>
        <w:autoSpaceDN w:val="0"/>
        <w:adjustRightInd w:val="0"/>
        <w:spacing w:after="0" w:line="240" w:lineRule="auto"/>
        <w:jc w:val="both"/>
      </w:pPr>
      <w:r>
        <w:t xml:space="preserve">Les forêts de la région de Marrakech–Safi s’étendent sur une superficie de 721.876 hectares, ce qui représente 22,6% du total national. La province d’Essaouira est parmi les provinces les plus boisées du Royaume; son domaine forestier est d’une superficie d’environ 275.700 hectares et il est couvert d’arganier, du thuya, de genévrier et d’autres espèces conférant à cet espace une biodiversité et un potentiel cynégétique importants. </w:t>
      </w:r>
    </w:p>
    <w:p w14:paraId="39DA541D" w14:textId="77777777" w:rsidR="002F3F0F" w:rsidRDefault="002F3F0F" w:rsidP="000E44FA">
      <w:pPr>
        <w:autoSpaceDE w:val="0"/>
        <w:autoSpaceDN w:val="0"/>
        <w:adjustRightInd w:val="0"/>
        <w:spacing w:after="0" w:line="240" w:lineRule="auto"/>
        <w:jc w:val="both"/>
      </w:pPr>
    </w:p>
    <w:p w14:paraId="07D9BB2C" w14:textId="77777777" w:rsidR="002F3F0F" w:rsidRDefault="002F3F0F" w:rsidP="002F3F0F">
      <w:pPr>
        <w:autoSpaceDE w:val="0"/>
        <w:autoSpaceDN w:val="0"/>
        <w:adjustRightInd w:val="0"/>
        <w:spacing w:after="0" w:line="240" w:lineRule="auto"/>
        <w:jc w:val="both"/>
        <w:rPr>
          <w:rFonts w:cs="Calibri"/>
          <w:color w:val="000000"/>
        </w:rPr>
      </w:pPr>
      <w:r>
        <w:rPr>
          <w:rFonts w:cs="Calibri"/>
          <w:color w:val="000000"/>
        </w:rPr>
        <w:t xml:space="preserve">Après le secteur agricole, le secteur industriel </w:t>
      </w:r>
      <w:r w:rsidRPr="002F3F0F">
        <w:rPr>
          <w:rFonts w:cs="Calibri"/>
          <w:color w:val="000000"/>
        </w:rPr>
        <w:t>occupe la deuxième position dans l’économie de la région par son importance. Il concerne essentiellement les industries de transformation, notamment les industries agro-alimentaires, chimiques et para chimiques.</w:t>
      </w:r>
      <w:r>
        <w:rPr>
          <w:rFonts w:cs="Calibri"/>
          <w:color w:val="000000"/>
        </w:rPr>
        <w:t xml:space="preserve"> </w:t>
      </w:r>
      <w:r w:rsidRPr="002F3F0F">
        <w:rPr>
          <w:rFonts w:cs="Calibri"/>
          <w:color w:val="000000"/>
        </w:rPr>
        <w:t>Avec 635 unités, représentant 8% du nombre total des établissements industriels, la région de Marrakech–Safi contribue à hauteur de 16% des exportations industrielles, 6% de l'effectif total, 8% de la production industrielle et 10% des investissements</w:t>
      </w:r>
      <w:r>
        <w:rPr>
          <w:rFonts w:cs="Calibri"/>
          <w:color w:val="000000"/>
        </w:rPr>
        <w:t>.</w:t>
      </w:r>
    </w:p>
    <w:p w14:paraId="46EE4A45" w14:textId="77777777" w:rsidR="002F3F0F" w:rsidRDefault="00581783" w:rsidP="002F3F0F">
      <w:pPr>
        <w:autoSpaceDE w:val="0"/>
        <w:autoSpaceDN w:val="0"/>
        <w:adjustRightInd w:val="0"/>
        <w:spacing w:after="0" w:line="240" w:lineRule="auto"/>
        <w:jc w:val="center"/>
        <w:rPr>
          <w:rFonts w:cs="Calibri"/>
          <w:color w:val="000000"/>
        </w:rPr>
      </w:pPr>
      <w:r w:rsidRPr="00581783">
        <w:rPr>
          <w:rFonts w:cs="Calibri"/>
          <w:noProof/>
          <w:color w:val="000000"/>
          <w:lang w:eastAsia="fr-FR"/>
        </w:rPr>
        <w:pict w14:anchorId="779A8C9E">
          <v:shape id="Image 8" o:spid="_x0000_i1026" type="#_x0000_t75" style="width:390pt;height:143.4pt;visibility:visible">
            <v:imagedata r:id="rId14" o:title=""/>
          </v:shape>
        </w:pict>
      </w:r>
    </w:p>
    <w:p w14:paraId="3EA41740" w14:textId="77777777" w:rsidR="001459D0" w:rsidRDefault="001459D0" w:rsidP="00EC783A">
      <w:pPr>
        <w:autoSpaceDE w:val="0"/>
        <w:autoSpaceDN w:val="0"/>
        <w:adjustRightInd w:val="0"/>
        <w:spacing w:after="0" w:line="240" w:lineRule="auto"/>
        <w:jc w:val="both"/>
        <w:rPr>
          <w:rFonts w:cs="Calibri"/>
          <w:color w:val="000000"/>
        </w:rPr>
      </w:pPr>
    </w:p>
    <w:p w14:paraId="381CD874" w14:textId="77777777" w:rsidR="00EC783A" w:rsidRDefault="002F3F0F" w:rsidP="00EC783A">
      <w:pPr>
        <w:autoSpaceDE w:val="0"/>
        <w:autoSpaceDN w:val="0"/>
        <w:adjustRightInd w:val="0"/>
        <w:spacing w:after="0" w:line="240" w:lineRule="auto"/>
        <w:jc w:val="both"/>
        <w:rPr>
          <w:rFonts w:cs="Calibri"/>
          <w:color w:val="000000"/>
        </w:rPr>
      </w:pPr>
      <w:r w:rsidRPr="002F3F0F">
        <w:rPr>
          <w:rFonts w:cs="Calibri"/>
          <w:color w:val="000000"/>
        </w:rPr>
        <w:t>L’artisanat est un secteur générateur de revenu pour une cinquantaine de milliers d’artisans en 2013.</w:t>
      </w:r>
      <w:r w:rsidR="00EC783A">
        <w:rPr>
          <w:rFonts w:cs="Calibri"/>
          <w:color w:val="000000"/>
        </w:rPr>
        <w:t xml:space="preserve"> </w:t>
      </w:r>
      <w:r w:rsidR="00EC783A" w:rsidRPr="00EC783A">
        <w:rPr>
          <w:rFonts w:cs="Calibri"/>
          <w:color w:val="000000"/>
        </w:rPr>
        <w:t xml:space="preserve">Le secteur tertiaire </w:t>
      </w:r>
      <w:r w:rsidR="00EC783A">
        <w:rPr>
          <w:rFonts w:cs="Calibri"/>
          <w:color w:val="000000"/>
        </w:rPr>
        <w:t>a</w:t>
      </w:r>
      <w:r w:rsidR="00EC783A" w:rsidRPr="00EC783A">
        <w:rPr>
          <w:rFonts w:cs="Calibri"/>
          <w:color w:val="000000"/>
        </w:rPr>
        <w:t>u niveau de la région, emploie 27,4% de la population active</w:t>
      </w:r>
      <w:r w:rsidR="00EC783A">
        <w:rPr>
          <w:rFonts w:cs="Calibri"/>
          <w:color w:val="000000"/>
        </w:rPr>
        <w:t>.</w:t>
      </w:r>
    </w:p>
    <w:p w14:paraId="45A8AAB0" w14:textId="77777777" w:rsidR="00671D60" w:rsidRDefault="00671D60" w:rsidP="00671D60">
      <w:pPr>
        <w:autoSpaceDE w:val="0"/>
        <w:autoSpaceDN w:val="0"/>
        <w:adjustRightInd w:val="0"/>
        <w:spacing w:after="0" w:line="240" w:lineRule="auto"/>
        <w:jc w:val="both"/>
        <w:rPr>
          <w:rFonts w:cs="Calibri"/>
          <w:color w:val="000000"/>
        </w:rPr>
      </w:pPr>
    </w:p>
    <w:p w14:paraId="72A905E4" w14:textId="77777777" w:rsidR="002F3F0F" w:rsidRDefault="00D33975" w:rsidP="00671D60">
      <w:pPr>
        <w:autoSpaceDE w:val="0"/>
        <w:autoSpaceDN w:val="0"/>
        <w:adjustRightInd w:val="0"/>
        <w:spacing w:after="0" w:line="240" w:lineRule="auto"/>
        <w:jc w:val="both"/>
        <w:rPr>
          <w:rFonts w:cs="Calibri"/>
          <w:color w:val="000000"/>
        </w:rPr>
      </w:pPr>
      <w:r w:rsidRPr="00D33975">
        <w:rPr>
          <w:rFonts w:cs="Calibri"/>
          <w:color w:val="000000"/>
        </w:rPr>
        <w:t xml:space="preserve">Le patrimoine immatériel de cette région est riche et divers et compte plusieurs sites culturels classés. La majorité de ces monuments est concentrée dans les villes de Marrakech et Essaouira, certains sont répertoriés au niveau de la Province d’El Kelâa des </w:t>
      </w:r>
      <w:r w:rsidR="00671D60">
        <w:rPr>
          <w:rFonts w:cs="Calibri"/>
          <w:color w:val="000000"/>
        </w:rPr>
        <w:t>Sraghna et la Province de Safi.</w:t>
      </w:r>
    </w:p>
    <w:p w14:paraId="5953E181" w14:textId="77777777" w:rsidR="00671D60" w:rsidRDefault="00671D60" w:rsidP="00671D60">
      <w:pPr>
        <w:autoSpaceDE w:val="0"/>
        <w:autoSpaceDN w:val="0"/>
        <w:adjustRightInd w:val="0"/>
        <w:spacing w:after="0" w:line="240" w:lineRule="auto"/>
        <w:jc w:val="both"/>
        <w:rPr>
          <w:rFonts w:cs="Calibri"/>
          <w:color w:val="000000"/>
        </w:rPr>
      </w:pPr>
    </w:p>
    <w:p w14:paraId="01FEFE70" w14:textId="77777777" w:rsidR="00671D60" w:rsidRDefault="00671D60" w:rsidP="00671D60">
      <w:pPr>
        <w:autoSpaceDE w:val="0"/>
        <w:autoSpaceDN w:val="0"/>
        <w:adjustRightInd w:val="0"/>
        <w:spacing w:after="0" w:line="240" w:lineRule="auto"/>
        <w:jc w:val="both"/>
        <w:rPr>
          <w:rFonts w:cs="Calibri"/>
          <w:color w:val="000000"/>
        </w:rPr>
      </w:pPr>
      <w:r>
        <w:rPr>
          <w:rFonts w:cs="Calibri"/>
          <w:color w:val="000000"/>
        </w:rPr>
        <w:t>Concernant le secteur du tourisme, la région avec 35% des nuitées nationales est considérée la première destination touristique du Royaume.</w:t>
      </w:r>
    </w:p>
    <w:p w14:paraId="2E73C9BB" w14:textId="77777777" w:rsidR="00671D60" w:rsidRPr="00FC7190" w:rsidRDefault="00671D60" w:rsidP="00671D60">
      <w:pPr>
        <w:autoSpaceDE w:val="0"/>
        <w:autoSpaceDN w:val="0"/>
        <w:adjustRightInd w:val="0"/>
        <w:spacing w:after="0" w:line="240" w:lineRule="auto"/>
        <w:jc w:val="both"/>
        <w:rPr>
          <w:rFonts w:cs="Calibri"/>
          <w:color w:val="000000"/>
        </w:rPr>
      </w:pPr>
    </w:p>
    <w:p w14:paraId="2B0EE9DF"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15" w:name="_Toc257956"/>
      <w:r w:rsidRPr="00C0278F">
        <w:rPr>
          <w:rFonts w:eastAsia="Times New Roman" w:cs="Calibri"/>
          <w:b/>
          <w:bCs/>
        </w:rPr>
        <w:t xml:space="preserve">I.4 Arrangements institutionnels de mise en œuvre du </w:t>
      </w:r>
      <w:r w:rsidR="00F317A1">
        <w:rPr>
          <w:rFonts w:eastAsia="Times New Roman" w:cs="Calibri"/>
          <w:b/>
          <w:bCs/>
        </w:rPr>
        <w:t>programme</w:t>
      </w:r>
      <w:bookmarkEnd w:id="15"/>
    </w:p>
    <w:p w14:paraId="762EDFCF" w14:textId="77777777" w:rsidR="005B46AB" w:rsidRPr="005B46AB" w:rsidRDefault="005B46AB" w:rsidP="00A53A1C">
      <w:pPr>
        <w:numPr>
          <w:ilvl w:val="0"/>
          <w:numId w:val="8"/>
        </w:numPr>
        <w:contextualSpacing/>
        <w:jc w:val="both"/>
        <w:rPr>
          <w:b/>
          <w:i/>
        </w:rPr>
      </w:pPr>
      <w:r>
        <w:rPr>
          <w:b/>
          <w:i/>
        </w:rPr>
        <w:t xml:space="preserve">Au niveau central : </w:t>
      </w:r>
    </w:p>
    <w:p w14:paraId="7F4CF331" w14:textId="77777777" w:rsidR="001459D0" w:rsidRDefault="005B46AB" w:rsidP="005B46AB">
      <w:pPr>
        <w:ind w:left="360"/>
        <w:contextualSpacing/>
        <w:jc w:val="both"/>
      </w:pPr>
      <w:r w:rsidRPr="005B46AB">
        <w:rPr>
          <w:b/>
          <w:i/>
        </w:rPr>
        <w:t xml:space="preserve">Comité </w:t>
      </w:r>
      <w:r w:rsidR="001459D0" w:rsidRPr="00B679A4">
        <w:rPr>
          <w:rFonts w:cs="Calibri"/>
          <w:b/>
          <w:i/>
        </w:rPr>
        <w:t>Ministériel pour l’Emploi</w:t>
      </w:r>
      <w:r w:rsidR="00B679A4">
        <w:rPr>
          <w:rFonts w:cs="Calibri"/>
          <w:b/>
          <w:i/>
        </w:rPr>
        <w:t> </w:t>
      </w:r>
      <w:r w:rsidR="00B679A4">
        <w:rPr>
          <w:rFonts w:cs="Calibri"/>
          <w:b/>
        </w:rPr>
        <w:t xml:space="preserve">: </w:t>
      </w:r>
      <w:r w:rsidR="00B679A4" w:rsidRPr="00B679A4">
        <w:rPr>
          <w:rFonts w:cs="Calibri"/>
        </w:rPr>
        <w:t>P</w:t>
      </w:r>
      <w:r w:rsidR="001459D0" w:rsidRPr="005A6B55">
        <w:rPr>
          <w:rFonts w:cs="Calibri"/>
        </w:rPr>
        <w:t xml:space="preserve">résidé par le Chef du Gouvernement, </w:t>
      </w:r>
      <w:r w:rsidR="00B679A4">
        <w:rPr>
          <w:rFonts w:cs="Calibri"/>
        </w:rPr>
        <w:t xml:space="preserve">il </w:t>
      </w:r>
      <w:r w:rsidR="001459D0" w:rsidRPr="005A6B55">
        <w:rPr>
          <w:rFonts w:cs="Calibri"/>
        </w:rPr>
        <w:t xml:space="preserve">assumera le pilotage stratégique du </w:t>
      </w:r>
      <w:r w:rsidR="00F317A1">
        <w:rPr>
          <w:rFonts w:cs="Calibri"/>
        </w:rPr>
        <w:t>programme</w:t>
      </w:r>
      <w:r w:rsidR="001459D0" w:rsidRPr="005A6B55">
        <w:rPr>
          <w:rFonts w:cs="Calibri"/>
        </w:rPr>
        <w:t xml:space="preserve">. Il assurera la cohérence et l'alignement des activités du </w:t>
      </w:r>
      <w:r w:rsidR="00F317A1">
        <w:rPr>
          <w:rFonts w:cs="Calibri"/>
        </w:rPr>
        <w:t>programme</w:t>
      </w:r>
      <w:r w:rsidR="001459D0" w:rsidRPr="005A6B55">
        <w:rPr>
          <w:rFonts w:cs="Calibri"/>
        </w:rPr>
        <w:t xml:space="preserve"> par rapport aux politiques nationales</w:t>
      </w:r>
      <w:r w:rsidR="001459D0">
        <w:rPr>
          <w:rFonts w:cs="Calibri"/>
        </w:rPr>
        <w:t>.</w:t>
      </w:r>
      <w:r w:rsidR="001459D0" w:rsidRPr="005A6B55">
        <w:rPr>
          <w:rFonts w:cs="Calibri"/>
        </w:rPr>
        <w:t xml:space="preserve"> Il sera </w:t>
      </w:r>
      <w:r w:rsidR="001459D0" w:rsidRPr="00A60BF0">
        <w:rPr>
          <w:rFonts w:cs="Calibri"/>
        </w:rPr>
        <w:t>épaulé</w:t>
      </w:r>
      <w:r w:rsidR="001459D0" w:rsidRPr="005A6B55">
        <w:rPr>
          <w:rFonts w:cs="Calibri"/>
        </w:rPr>
        <w:t xml:space="preserve"> par le Comité de Gestion de </w:t>
      </w:r>
      <w:r w:rsidR="00F317A1">
        <w:rPr>
          <w:rFonts w:cs="Calibri"/>
        </w:rPr>
        <w:t>Programme</w:t>
      </w:r>
      <w:r w:rsidR="001459D0" w:rsidRPr="005A6B55">
        <w:rPr>
          <w:rFonts w:cs="Calibri"/>
        </w:rPr>
        <w:t xml:space="preserve"> (CGP) qui examinera et validera les plans de travail et le budget annuel du </w:t>
      </w:r>
      <w:r w:rsidR="00F317A1">
        <w:rPr>
          <w:rFonts w:cs="Calibri"/>
        </w:rPr>
        <w:t>programme</w:t>
      </w:r>
      <w:r w:rsidR="001459D0" w:rsidRPr="005A6B55">
        <w:rPr>
          <w:rFonts w:cs="Calibri"/>
        </w:rPr>
        <w:t xml:space="preserve"> et assurera un haut niveau de soutien aux activités du </w:t>
      </w:r>
      <w:r w:rsidR="00F317A1">
        <w:rPr>
          <w:rFonts w:cs="Calibri"/>
        </w:rPr>
        <w:t>programme</w:t>
      </w:r>
      <w:r w:rsidR="001459D0" w:rsidRPr="005A6B55">
        <w:rPr>
          <w:rFonts w:cs="Calibri"/>
        </w:rPr>
        <w:t xml:space="preserve"> et une coordination entre tous les ministères et les agences publiques impliqués et entre le gouvernement central et les autorités régionales. Le CGP</w:t>
      </w:r>
      <w:r w:rsidR="00E6798D">
        <w:rPr>
          <w:rFonts w:cs="Calibri"/>
        </w:rPr>
        <w:t>,</w:t>
      </w:r>
      <w:r w:rsidR="001459D0" w:rsidRPr="005A6B55">
        <w:rPr>
          <w:rFonts w:cs="Calibri"/>
        </w:rPr>
        <w:t xml:space="preserve"> </w:t>
      </w:r>
      <w:r w:rsidR="000E5721" w:rsidRPr="000E5721">
        <w:rPr>
          <w:rFonts w:cs="Calibri"/>
          <w:color w:val="C00000"/>
        </w:rPr>
        <w:t>présidé par le Ministère du Travail et de l'Insertion Professionnelle (MTIP)</w:t>
      </w:r>
      <w:r w:rsidR="00E6798D">
        <w:rPr>
          <w:rFonts w:cs="Calibri"/>
          <w:color w:val="C00000"/>
        </w:rPr>
        <w:t>,</w:t>
      </w:r>
      <w:r w:rsidR="000E5721">
        <w:rPr>
          <w:rFonts w:cs="Calibri"/>
        </w:rPr>
        <w:t xml:space="preserve"> </w:t>
      </w:r>
      <w:r w:rsidR="001459D0" w:rsidRPr="005A6B55">
        <w:rPr>
          <w:rFonts w:cs="Calibri"/>
        </w:rPr>
        <w:t xml:space="preserve">comprendra des représentants du Ministère de l'Economie et des Finances (MEF), du Ministère de l'Intérieur (MI), du Ministère du Travail et de l'Insertion Professionnelle (MTIP), du Ministère des Affaires Générales et de la Gouvernance (MAGG), du </w:t>
      </w:r>
      <w:r w:rsidR="001459D0" w:rsidRPr="005A6B55">
        <w:rPr>
          <w:rFonts w:cs="Calibri"/>
          <w:bCs/>
        </w:rPr>
        <w:t>Ministère de l’éducation nationale, de la formation professionnelle de l’enseignement supérieur et de la recherche scientifique (MENFPESRS)</w:t>
      </w:r>
      <w:r w:rsidR="001459D0" w:rsidRPr="005A6B55">
        <w:rPr>
          <w:rFonts w:cs="Calibri"/>
        </w:rPr>
        <w:t xml:space="preserve">, ainsi que du Ministère de la Jeunesse et des Sports (MJS). Il se réunira une fois par an. Le Ministère du Travail et de l'Insertion Professionnelle (MTIP) assurera le secrétariat du CIE, assurera la coordination générale du </w:t>
      </w:r>
      <w:r w:rsidR="00F317A1">
        <w:rPr>
          <w:rFonts w:cs="Calibri"/>
        </w:rPr>
        <w:t>programme</w:t>
      </w:r>
      <w:r w:rsidR="001459D0" w:rsidRPr="005A6B55">
        <w:rPr>
          <w:rFonts w:cs="Calibri"/>
        </w:rPr>
        <w:t xml:space="preserve"> et hébergera l'Unité de Gestion du Programme (UGP). </w:t>
      </w:r>
    </w:p>
    <w:p w14:paraId="461AADB0" w14:textId="77777777" w:rsidR="001459D0" w:rsidRDefault="001459D0" w:rsidP="005B46AB">
      <w:pPr>
        <w:ind w:left="360"/>
        <w:contextualSpacing/>
        <w:jc w:val="both"/>
        <w:rPr>
          <w:u w:val="single"/>
        </w:rPr>
      </w:pPr>
    </w:p>
    <w:p w14:paraId="088621C4" w14:textId="77777777" w:rsidR="005B46AB" w:rsidRDefault="005B46AB" w:rsidP="005B46AB">
      <w:pPr>
        <w:ind w:left="360"/>
        <w:contextualSpacing/>
        <w:jc w:val="both"/>
      </w:pPr>
      <w:r w:rsidRPr="005B46AB">
        <w:rPr>
          <w:u w:val="single"/>
        </w:rPr>
        <w:t>Attributions</w:t>
      </w:r>
      <w:r w:rsidRPr="005B46AB">
        <w:t> : Donne l’orientation du Programme, Réalise l’évaluation stratégique, Assure l’arbitrage stratégique entre les parties au Programme</w:t>
      </w:r>
    </w:p>
    <w:p w14:paraId="1CCA141A" w14:textId="77777777" w:rsidR="00B679A4" w:rsidRDefault="00B679A4" w:rsidP="005B46AB">
      <w:pPr>
        <w:ind w:left="360"/>
        <w:contextualSpacing/>
        <w:jc w:val="both"/>
      </w:pPr>
    </w:p>
    <w:p w14:paraId="0F71F041" w14:textId="77777777" w:rsidR="00C0278F" w:rsidRPr="00C0278F" w:rsidRDefault="005B46AB" w:rsidP="005B46AB">
      <w:pPr>
        <w:ind w:left="360"/>
        <w:contextualSpacing/>
        <w:jc w:val="both"/>
      </w:pPr>
      <w:r w:rsidRPr="005B46AB">
        <w:rPr>
          <w:b/>
          <w:bCs/>
        </w:rPr>
        <w:t>U</w:t>
      </w:r>
      <w:r>
        <w:rPr>
          <w:b/>
          <w:bCs/>
        </w:rPr>
        <w:t xml:space="preserve">nité de </w:t>
      </w:r>
      <w:r w:rsidRPr="005B46AB">
        <w:rPr>
          <w:b/>
          <w:bCs/>
        </w:rPr>
        <w:t>G</w:t>
      </w:r>
      <w:r>
        <w:rPr>
          <w:b/>
          <w:bCs/>
        </w:rPr>
        <w:t xml:space="preserve">estion du </w:t>
      </w:r>
      <w:r w:rsidR="00F317A1">
        <w:rPr>
          <w:b/>
          <w:bCs/>
        </w:rPr>
        <w:t>Programme</w:t>
      </w:r>
      <w:r>
        <w:rPr>
          <w:b/>
          <w:bCs/>
        </w:rPr>
        <w:t xml:space="preserve"> (UGP</w:t>
      </w:r>
      <w:r w:rsidRPr="005B46AB">
        <w:rPr>
          <w:b/>
          <w:bCs/>
        </w:rPr>
        <w:t xml:space="preserve"> Centrale</w:t>
      </w:r>
      <w:r>
        <w:rPr>
          <w:b/>
          <w:bCs/>
        </w:rPr>
        <w:t xml:space="preserve">) : </w:t>
      </w:r>
      <w:r>
        <w:t>Logée au sein du MTIP ; assure le secrétariat du C</w:t>
      </w:r>
      <w:r w:rsidR="00B679A4">
        <w:t>ME</w:t>
      </w:r>
      <w:r>
        <w:t xml:space="preserve">. </w:t>
      </w:r>
      <w:r w:rsidRPr="005B46AB">
        <w:rPr>
          <w:u w:val="single"/>
        </w:rPr>
        <w:t>Attributions</w:t>
      </w:r>
      <w:r>
        <w:t xml:space="preserve"> : Gestion opérationnelle</w:t>
      </w:r>
      <w:r w:rsidR="003E470A">
        <w:t> ;</w:t>
      </w:r>
      <w:r>
        <w:t xml:space="preserve"> Assure la coordination entre les parties prenantes (acteurs institutionnels, ainsi que le niveau central et régional) ; assure l’exécution des activités du Programme en conformité avec le Document de programme et l’accord de financement, Assure la programmation des activités, Réalise le suivi-évaluation opérationnel</w:t>
      </w:r>
    </w:p>
    <w:p w14:paraId="211ABA0B" w14:textId="77777777" w:rsidR="005B46AB" w:rsidRPr="00C0278F" w:rsidRDefault="005B46AB" w:rsidP="00C0278F">
      <w:pPr>
        <w:ind w:left="360"/>
        <w:contextualSpacing/>
        <w:jc w:val="both"/>
      </w:pPr>
    </w:p>
    <w:p w14:paraId="195FF5F7" w14:textId="77777777" w:rsidR="005B46AB" w:rsidRPr="005B46AB" w:rsidRDefault="005B46AB" w:rsidP="00A53A1C">
      <w:pPr>
        <w:numPr>
          <w:ilvl w:val="0"/>
          <w:numId w:val="8"/>
        </w:numPr>
        <w:contextualSpacing/>
        <w:jc w:val="both"/>
      </w:pPr>
      <w:r>
        <w:rPr>
          <w:b/>
          <w:i/>
        </w:rPr>
        <w:t>Au niveau régional :</w:t>
      </w:r>
    </w:p>
    <w:p w14:paraId="116BC087" w14:textId="77777777" w:rsidR="005B46AB" w:rsidRDefault="005B46AB" w:rsidP="005B46AB">
      <w:pPr>
        <w:ind w:left="360"/>
        <w:contextualSpacing/>
        <w:jc w:val="both"/>
      </w:pPr>
      <w:r w:rsidRPr="005B46AB">
        <w:rPr>
          <w:b/>
          <w:bCs/>
        </w:rPr>
        <w:t xml:space="preserve">Comité </w:t>
      </w:r>
      <w:r w:rsidR="001459D0">
        <w:rPr>
          <w:b/>
          <w:bCs/>
        </w:rPr>
        <w:t xml:space="preserve">de Coordination </w:t>
      </w:r>
      <w:r w:rsidRPr="005B46AB">
        <w:rPr>
          <w:b/>
          <w:bCs/>
        </w:rPr>
        <w:t>Régional</w:t>
      </w:r>
      <w:r>
        <w:rPr>
          <w:b/>
          <w:bCs/>
        </w:rPr>
        <w:t xml:space="preserve"> : </w:t>
      </w:r>
      <w:r>
        <w:t xml:space="preserve">Présidé par le Wali incluant la participation du CR, des acteurs institutionnels, du secteur privé et </w:t>
      </w:r>
      <w:r w:rsidR="001459D0">
        <w:t>associatif. Le Secrétariat du CC</w:t>
      </w:r>
      <w:r>
        <w:t xml:space="preserve">R sera assuré par l’UGP (antenne régionale). </w:t>
      </w:r>
      <w:r w:rsidRPr="005B46AB">
        <w:rPr>
          <w:u w:val="single"/>
        </w:rPr>
        <w:t>Attributions</w:t>
      </w:r>
      <w:r>
        <w:t xml:space="preserve"> : veiller à ce que les orientations du </w:t>
      </w:r>
      <w:r w:rsidR="00F317A1">
        <w:t>programme</w:t>
      </w:r>
      <w:r>
        <w:t xml:space="preserve"> soient en cohérence avec les actions de développement entamées au niveau régional ; assurer la coordination, l’implication et l’arbitrage stratégique entre les parties prenantes au </w:t>
      </w:r>
      <w:r w:rsidR="00F317A1">
        <w:t>programme</w:t>
      </w:r>
      <w:r>
        <w:t xml:space="preserve"> au niveau régional ; réaliser l’évaluation stratégique des activités, avec l’appui de l’UGP ; valider les propositions annuelles des activités relatives à la formation professionnelle (sous-composante 1.2) ainsi que les activités relatives au soutien au développement des chaines de valeur à fort potentiel de création d’emploi (sous-composante 2.3).</w:t>
      </w:r>
    </w:p>
    <w:p w14:paraId="6DC5AC91" w14:textId="77777777" w:rsidR="001459D0" w:rsidRDefault="001459D0" w:rsidP="005B46AB">
      <w:pPr>
        <w:spacing w:after="0"/>
        <w:ind w:left="360"/>
        <w:contextualSpacing/>
        <w:jc w:val="both"/>
        <w:rPr>
          <w:b/>
          <w:bCs/>
        </w:rPr>
      </w:pPr>
    </w:p>
    <w:p w14:paraId="537A395A" w14:textId="77777777" w:rsidR="005B46AB" w:rsidRPr="005B46AB" w:rsidRDefault="005B46AB" w:rsidP="005B46AB">
      <w:pPr>
        <w:spacing w:after="0"/>
        <w:ind w:left="360"/>
        <w:contextualSpacing/>
        <w:jc w:val="both"/>
        <w:rPr>
          <w:b/>
          <w:bCs/>
        </w:rPr>
      </w:pPr>
      <w:r w:rsidRPr="005B46AB">
        <w:rPr>
          <w:b/>
          <w:bCs/>
        </w:rPr>
        <w:t>Antenne régionale de l’UGP</w:t>
      </w:r>
      <w:r>
        <w:rPr>
          <w:b/>
          <w:bCs/>
        </w:rPr>
        <w:t> :</w:t>
      </w:r>
    </w:p>
    <w:p w14:paraId="12F70325" w14:textId="77777777" w:rsidR="005B46AB" w:rsidRDefault="005B46AB" w:rsidP="003B27D2">
      <w:pPr>
        <w:pStyle w:val="ListParagraph"/>
        <w:numPr>
          <w:ilvl w:val="0"/>
          <w:numId w:val="46"/>
        </w:numPr>
        <w:jc w:val="both"/>
      </w:pPr>
      <w:r>
        <w:t>Chargée du suivi, évaluation et qualité du travail des prestataires</w:t>
      </w:r>
    </w:p>
    <w:p w14:paraId="294066ED" w14:textId="77777777" w:rsidR="005B46AB" w:rsidRDefault="005B46AB" w:rsidP="003B27D2">
      <w:pPr>
        <w:pStyle w:val="ListParagraph"/>
        <w:numPr>
          <w:ilvl w:val="0"/>
          <w:numId w:val="46"/>
        </w:numPr>
        <w:jc w:val="both"/>
      </w:pPr>
      <w:r>
        <w:t xml:space="preserve">Adossée au Comité </w:t>
      </w:r>
      <w:r w:rsidR="001459D0">
        <w:t>de Coordination</w:t>
      </w:r>
      <w:r>
        <w:t xml:space="preserve"> Régional</w:t>
      </w:r>
      <w:r w:rsidR="001459D0">
        <w:t>e</w:t>
      </w:r>
      <w:r>
        <w:t xml:space="preserve"> </w:t>
      </w:r>
    </w:p>
    <w:p w14:paraId="26B96CB0" w14:textId="77777777" w:rsidR="005B46AB" w:rsidRDefault="005B46AB" w:rsidP="003B27D2">
      <w:pPr>
        <w:pStyle w:val="ListParagraph"/>
        <w:numPr>
          <w:ilvl w:val="0"/>
          <w:numId w:val="46"/>
        </w:numPr>
        <w:jc w:val="both"/>
      </w:pPr>
      <w:r>
        <w:t>Membres : représentants des agences d’exécution, du Conseil régional et des consultants qui apportent un soutien technique</w:t>
      </w:r>
    </w:p>
    <w:p w14:paraId="328B6691" w14:textId="77777777" w:rsidR="005B46AB" w:rsidRDefault="005B46AB" w:rsidP="003B27D2">
      <w:pPr>
        <w:pStyle w:val="ListParagraph"/>
        <w:numPr>
          <w:ilvl w:val="0"/>
          <w:numId w:val="46"/>
        </w:numPr>
        <w:spacing w:after="0"/>
        <w:jc w:val="both"/>
      </w:pPr>
      <w:r w:rsidRPr="005B46AB">
        <w:rPr>
          <w:u w:val="single"/>
        </w:rPr>
        <w:t>Attributions</w:t>
      </w:r>
      <w:r>
        <w:t xml:space="preserve"> : Fédère l’écosystème associatif/privé ; veille à l’exécution du programme annuel d’actions ; Accompagne les acteurs régionaux et provinciaux dans la bonne exécution du programme ; Propose des ajustements à la mise en œuvre locale du programme ; Exécute le suivi des activités du programme ; Assure la coordination des activités de participation citoyenne ; Veille à l’évaluation des activités ; assure le respect et la conformité des activités avec les politiques de sauvegardes de la BM.</w:t>
      </w:r>
    </w:p>
    <w:p w14:paraId="28EA9F38" w14:textId="77777777" w:rsidR="001459D0" w:rsidRDefault="001459D0" w:rsidP="00875081">
      <w:pPr>
        <w:spacing w:after="0"/>
        <w:ind w:left="426"/>
        <w:jc w:val="both"/>
        <w:rPr>
          <w:b/>
          <w:bCs/>
        </w:rPr>
      </w:pPr>
    </w:p>
    <w:p w14:paraId="4BEAF951" w14:textId="77777777" w:rsidR="00D04244" w:rsidRPr="00D04244" w:rsidRDefault="00D04244" w:rsidP="00875081">
      <w:pPr>
        <w:spacing w:after="0"/>
        <w:ind w:left="426"/>
        <w:jc w:val="both"/>
        <w:rPr>
          <w:b/>
          <w:bCs/>
        </w:rPr>
      </w:pPr>
      <w:r w:rsidRPr="00D04244">
        <w:rPr>
          <w:b/>
          <w:bCs/>
        </w:rPr>
        <w:t>Comités Provinciaux de Coordination</w:t>
      </w:r>
      <w:r>
        <w:rPr>
          <w:b/>
          <w:bCs/>
        </w:rPr>
        <w:t> :</w:t>
      </w:r>
    </w:p>
    <w:p w14:paraId="106B6754" w14:textId="77777777" w:rsidR="00D04244" w:rsidRDefault="00D04244" w:rsidP="003B27D2">
      <w:pPr>
        <w:pStyle w:val="ListParagraph"/>
        <w:numPr>
          <w:ilvl w:val="0"/>
          <w:numId w:val="47"/>
        </w:numPr>
        <w:jc w:val="both"/>
      </w:pPr>
      <w:r>
        <w:t>Présidé par le Gouverneur ; avec la participation des représentants du Conseil provincial</w:t>
      </w:r>
    </w:p>
    <w:p w14:paraId="0367BF43" w14:textId="77777777" w:rsidR="00D04244" w:rsidRDefault="00D04244" w:rsidP="003B27D2">
      <w:pPr>
        <w:pStyle w:val="ListParagraph"/>
        <w:numPr>
          <w:ilvl w:val="0"/>
          <w:numId w:val="47"/>
        </w:numPr>
        <w:jc w:val="both"/>
      </w:pPr>
      <w:r>
        <w:t>Membres : représentants du Conseil Provincial, ANAPEC, DAS, CRI, ADS, operateurs de la formation professionnelle, monde associatif</w:t>
      </w:r>
    </w:p>
    <w:p w14:paraId="3E21143A" w14:textId="77777777" w:rsidR="00C0278F" w:rsidRDefault="00D04244" w:rsidP="003B27D2">
      <w:pPr>
        <w:pStyle w:val="ListParagraph"/>
        <w:numPr>
          <w:ilvl w:val="0"/>
          <w:numId w:val="47"/>
        </w:numPr>
        <w:jc w:val="both"/>
      </w:pPr>
      <w:r w:rsidRPr="00D04244">
        <w:rPr>
          <w:u w:val="single"/>
        </w:rPr>
        <w:t>Attributions</w:t>
      </w:r>
      <w:r>
        <w:t xml:space="preserve"> : assurer la coordination et l’implication des parties prenantes au programme au niveau provincial ; valider les propositions annuelles des activités relatives à la formation professionnelle (sous-composante 1.2) ainsi que les activités relatives au soutien au développement des chaines de valeur à fort potentiel de création d’emploi (sous-composante 2.</w:t>
      </w:r>
      <w:r w:rsidR="00AA737B">
        <w:t>2</w:t>
      </w:r>
      <w:r>
        <w:t>).</w:t>
      </w:r>
    </w:p>
    <w:p w14:paraId="1611D954" w14:textId="77777777" w:rsidR="00AD26F0" w:rsidRDefault="00AD26F0" w:rsidP="003B27D2">
      <w:pPr>
        <w:pStyle w:val="ListParagraph"/>
        <w:numPr>
          <w:ilvl w:val="0"/>
          <w:numId w:val="47"/>
        </w:numPr>
        <w:jc w:val="both"/>
      </w:pPr>
      <w:r w:rsidRPr="00AD26F0">
        <w:t>Le schéma</w:t>
      </w:r>
      <w:r w:rsidR="00DA6435">
        <w:t>s</w:t>
      </w:r>
      <w:r w:rsidRPr="00AD26F0">
        <w:t xml:space="preserve"> suivant </w:t>
      </w:r>
      <w:r>
        <w:t xml:space="preserve">présente le montage institutionnel proposé </w:t>
      </w:r>
    </w:p>
    <w:p w14:paraId="45CB2057" w14:textId="77777777" w:rsidR="00AD26F0" w:rsidRDefault="00AD26F0" w:rsidP="00BA40A3">
      <w:pPr>
        <w:jc w:val="both"/>
      </w:pPr>
      <w:r w:rsidRPr="00A93534">
        <w:rPr>
          <w:sz w:val="18"/>
          <w:szCs w:val="18"/>
        </w:rPr>
        <w:t>MTIP : Ministère du travail et de l’insertion professionnelle – MAGG : Ministère des affaires générales et de la gouvernance – MI : Ministère de l’intérieur –</w:t>
      </w:r>
      <w:r w:rsidR="00BA40A3" w:rsidRPr="00A93534">
        <w:rPr>
          <w:sz w:val="18"/>
          <w:szCs w:val="18"/>
        </w:rPr>
        <w:t xml:space="preserve">MENFP : Ministère de l’éducation nationale et de la formation professionnelle – UGP : unité de gestion du </w:t>
      </w:r>
      <w:r w:rsidR="00F317A1">
        <w:rPr>
          <w:sz w:val="18"/>
          <w:szCs w:val="18"/>
        </w:rPr>
        <w:t>programme</w:t>
      </w:r>
      <w:r w:rsidR="00BA40A3" w:rsidRPr="00A93534">
        <w:rPr>
          <w:sz w:val="18"/>
          <w:szCs w:val="18"/>
        </w:rPr>
        <w:t xml:space="preserve"> – AE : Agences d’exécution – FPEJ : Fonds de Promotion de l’Emploi des Jeunes – BGE :  - ANAPEC : Agence national de promotion de l’emploi et des compétences – DFP :  </w:t>
      </w:r>
      <w:r w:rsidR="00453510" w:rsidRPr="00A93534">
        <w:rPr>
          <w:sz w:val="18"/>
          <w:szCs w:val="18"/>
        </w:rPr>
        <w:t>– CRI : Centre régional d’investissement – CCR : comité de coordination régionale – EEJ : Espace Emploi Jeunes</w:t>
      </w:r>
      <w:r w:rsidR="00453510">
        <w:t xml:space="preserve"> </w:t>
      </w:r>
      <w:r w:rsidR="00A93534">
        <w:t>–</w:t>
      </w:r>
      <w:r w:rsidR="00453510">
        <w:t xml:space="preserve"> </w:t>
      </w:r>
    </w:p>
    <w:p w14:paraId="1CA4859F" w14:textId="77777777" w:rsidR="00B679A4" w:rsidRDefault="00581783" w:rsidP="00BA40A3">
      <w:pPr>
        <w:jc w:val="both"/>
      </w:pPr>
      <w:r w:rsidRPr="00581783">
        <w:rPr>
          <w:rFonts w:cs="Calibri"/>
          <w:noProof/>
          <w:color w:val="222222"/>
          <w:lang w:eastAsia="fr-FR"/>
        </w:rPr>
        <w:pict w14:anchorId="7F1186E6">
          <v:shape id="Picture 12" o:spid="_x0000_i1027" type="#_x0000_t75" style="width:453.6pt;height:255pt;visibility:visible">
            <v:imagedata r:id="rId15" o:title=""/>
          </v:shape>
        </w:pict>
      </w:r>
    </w:p>
    <w:p w14:paraId="6EA6DA55" w14:textId="77777777" w:rsidR="00B679A4" w:rsidRDefault="00B679A4">
      <w:r>
        <w:br w:type="page"/>
      </w:r>
    </w:p>
    <w:p w14:paraId="1212EA37"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16" w:name="_Toc473972328"/>
      <w:bookmarkStart w:id="17" w:name="_Toc257957"/>
      <w:r w:rsidRPr="00A75BE1">
        <w:rPr>
          <w:rFonts w:eastAsia="Times New Roman" w:cs="Calibri"/>
          <w:b/>
          <w:bCs/>
        </w:rPr>
        <w:t>II. PRESENTATION DU CGES : OBJECTIFS ET METHODOLOGIE</w:t>
      </w:r>
      <w:bookmarkEnd w:id="16"/>
      <w:bookmarkEnd w:id="17"/>
    </w:p>
    <w:p w14:paraId="7AAFF2DB"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18" w:name="_Toc473972329"/>
      <w:bookmarkStart w:id="19" w:name="_Toc257958"/>
      <w:r w:rsidRPr="00A75BE1">
        <w:rPr>
          <w:rFonts w:eastAsia="Times New Roman" w:cs="Calibri"/>
          <w:b/>
          <w:bCs/>
        </w:rPr>
        <w:t xml:space="preserve">II.1 </w:t>
      </w:r>
      <w:r w:rsidRPr="00C0278F">
        <w:rPr>
          <w:rFonts w:eastAsia="Times New Roman" w:cs="Calibri"/>
          <w:b/>
          <w:bCs/>
        </w:rPr>
        <w:t>Objectifs du CGES</w:t>
      </w:r>
      <w:bookmarkEnd w:id="18"/>
      <w:bookmarkEnd w:id="19"/>
    </w:p>
    <w:p w14:paraId="4B04A236" w14:textId="77777777" w:rsidR="00C0278F" w:rsidRPr="00C0278F" w:rsidRDefault="00C0278F" w:rsidP="00A53A1C">
      <w:pPr>
        <w:numPr>
          <w:ilvl w:val="0"/>
          <w:numId w:val="8"/>
        </w:numPr>
        <w:contextualSpacing/>
        <w:jc w:val="both"/>
      </w:pPr>
      <w:r w:rsidRPr="00C0278F">
        <w:t xml:space="preserve">Les principaux </w:t>
      </w:r>
      <w:r w:rsidRPr="00C0278F">
        <w:rPr>
          <w:color w:val="000000"/>
        </w:rPr>
        <w:t>objectifs</w:t>
      </w:r>
      <w:r w:rsidRPr="00C0278F">
        <w:t xml:space="preserve"> spécifiques du CGES sont les suivants : </w:t>
      </w:r>
    </w:p>
    <w:p w14:paraId="0BCFC5C4" w14:textId="77777777" w:rsidR="00C0278F" w:rsidRPr="00C0278F" w:rsidRDefault="00C0278F" w:rsidP="003B27D2">
      <w:pPr>
        <w:numPr>
          <w:ilvl w:val="0"/>
          <w:numId w:val="48"/>
        </w:numPr>
        <w:contextualSpacing/>
      </w:pPr>
      <w:r w:rsidRPr="00C0278F">
        <w:rPr>
          <w:bCs/>
          <w:iCs/>
        </w:rPr>
        <w:t xml:space="preserve">Intégrer les questions environnementales et sociales </w:t>
      </w:r>
      <w:r w:rsidRPr="00C0278F">
        <w:t xml:space="preserve">dans la planification du </w:t>
      </w:r>
      <w:r w:rsidR="00F317A1">
        <w:t>programme</w:t>
      </w:r>
    </w:p>
    <w:p w14:paraId="3CE2A301" w14:textId="77777777" w:rsidR="00C0278F" w:rsidRPr="00C0278F" w:rsidRDefault="00C0278F" w:rsidP="003B27D2">
      <w:pPr>
        <w:numPr>
          <w:ilvl w:val="0"/>
          <w:numId w:val="48"/>
        </w:numPr>
        <w:contextualSpacing/>
        <w:jc w:val="both"/>
      </w:pPr>
      <w:r w:rsidRPr="00C0278F">
        <w:t xml:space="preserve">Définir </w:t>
      </w:r>
      <w:r w:rsidRPr="00C0278F">
        <w:rPr>
          <w:bCs/>
          <w:iCs/>
        </w:rPr>
        <w:t>les procédures et méthodologies</w:t>
      </w:r>
      <w:r w:rsidRPr="00C0278F">
        <w:t xml:space="preserve"> de cette planification</w:t>
      </w:r>
    </w:p>
    <w:p w14:paraId="5D943D0C" w14:textId="77777777" w:rsidR="00C0278F" w:rsidRPr="00C0278F" w:rsidRDefault="00C0278F" w:rsidP="003B27D2">
      <w:pPr>
        <w:numPr>
          <w:ilvl w:val="0"/>
          <w:numId w:val="48"/>
        </w:numPr>
        <w:contextualSpacing/>
        <w:jc w:val="both"/>
      </w:pPr>
      <w:r w:rsidRPr="00C0278F">
        <w:t xml:space="preserve">Rappeler les grandes lignes du </w:t>
      </w:r>
      <w:r w:rsidR="00F317A1">
        <w:t>programme</w:t>
      </w:r>
      <w:r w:rsidRPr="00C0278F">
        <w:t xml:space="preserve"> (d’après le PAD) et son montage institutionnel.</w:t>
      </w:r>
    </w:p>
    <w:p w14:paraId="1AF6CD7A" w14:textId="77777777" w:rsidR="00C0278F" w:rsidRPr="00C0278F" w:rsidRDefault="00C0278F" w:rsidP="003B27D2">
      <w:pPr>
        <w:numPr>
          <w:ilvl w:val="0"/>
          <w:numId w:val="48"/>
        </w:numPr>
        <w:contextualSpacing/>
        <w:jc w:val="both"/>
      </w:pPr>
      <w:r w:rsidRPr="00C0278F">
        <w:t xml:space="preserve">Présenter le cadre juridique de la gestion sociale et environnementale </w:t>
      </w:r>
      <w:r w:rsidR="00D04244">
        <w:t>au Maroc</w:t>
      </w:r>
      <w:r w:rsidRPr="00C0278F">
        <w:t xml:space="preserve"> et les principales institutions étatiques et non-étatiques impliquées (mandats, rôles et capacités). </w:t>
      </w:r>
    </w:p>
    <w:p w14:paraId="09358C2D" w14:textId="77777777" w:rsidR="00C0278F" w:rsidRPr="00C0278F" w:rsidRDefault="00C0278F" w:rsidP="003B27D2">
      <w:pPr>
        <w:numPr>
          <w:ilvl w:val="0"/>
          <w:numId w:val="48"/>
        </w:numPr>
        <w:contextualSpacing/>
        <w:jc w:val="both"/>
      </w:pPr>
      <w:r w:rsidRPr="00C0278F">
        <w:t xml:space="preserve">Etablir un cadre pour </w:t>
      </w:r>
      <w:r w:rsidRPr="00C0278F">
        <w:rPr>
          <w:bCs/>
          <w:iCs/>
        </w:rPr>
        <w:t>déterminer, analyser et évaluer les impacts</w:t>
      </w:r>
      <w:r w:rsidRPr="00C0278F">
        <w:t xml:space="preserve"> environnementaux et sociaux potentiels des investissements et activités prévus dans le cadre du </w:t>
      </w:r>
      <w:r w:rsidR="00F317A1">
        <w:t>programme</w:t>
      </w:r>
      <w:r w:rsidRPr="00C0278F">
        <w:t xml:space="preserve"> </w:t>
      </w:r>
    </w:p>
    <w:p w14:paraId="664F5F6E" w14:textId="77777777" w:rsidR="00C0278F" w:rsidRPr="00C0278F" w:rsidRDefault="00C0278F" w:rsidP="003B27D2">
      <w:pPr>
        <w:numPr>
          <w:ilvl w:val="0"/>
          <w:numId w:val="48"/>
        </w:numPr>
        <w:contextualSpacing/>
        <w:jc w:val="both"/>
      </w:pPr>
      <w:r w:rsidRPr="00C0278F">
        <w:t>Définir la méthodologie concernant le triage des sous-</w:t>
      </w:r>
      <w:r w:rsidR="00F317A1">
        <w:t>programme</w:t>
      </w:r>
      <w:r w:rsidRPr="00C0278F">
        <w:t>s/investissements et les outils de sauvegarde sociale et environnementale requis.</w:t>
      </w:r>
    </w:p>
    <w:p w14:paraId="0E0CEAF0" w14:textId="77777777" w:rsidR="00C0278F" w:rsidRPr="00C0278F" w:rsidRDefault="00C0278F" w:rsidP="003B27D2">
      <w:pPr>
        <w:numPr>
          <w:ilvl w:val="0"/>
          <w:numId w:val="48"/>
        </w:numPr>
        <w:contextualSpacing/>
        <w:jc w:val="both"/>
      </w:pPr>
      <w:r w:rsidRPr="00C0278F">
        <w:t xml:space="preserve">Identifier les principales </w:t>
      </w:r>
      <w:r w:rsidRPr="00C0278F">
        <w:rPr>
          <w:bCs/>
          <w:iCs/>
        </w:rPr>
        <w:t>mesures d’atténuation des risques.</w:t>
      </w:r>
      <w:r w:rsidRPr="00C0278F">
        <w:t xml:space="preserve"> </w:t>
      </w:r>
    </w:p>
    <w:p w14:paraId="209DA2DA" w14:textId="77777777" w:rsidR="00C0278F" w:rsidRPr="00C0278F" w:rsidRDefault="00C0278F" w:rsidP="003B27D2">
      <w:pPr>
        <w:numPr>
          <w:ilvl w:val="0"/>
          <w:numId w:val="48"/>
        </w:numPr>
        <w:contextualSpacing/>
        <w:jc w:val="both"/>
      </w:pPr>
      <w:r w:rsidRPr="00C0278F">
        <w:t xml:space="preserve">Préciser </w:t>
      </w:r>
      <w:r w:rsidRPr="00C0278F">
        <w:rPr>
          <w:bCs/>
          <w:iCs/>
        </w:rPr>
        <w:t>les rôles et responsabilités des acteurs</w:t>
      </w:r>
      <w:r w:rsidRPr="00C0278F">
        <w:t xml:space="preserve"> ou parties prenantes pour gérer et suivre les aspects environnementaux et sociaux du </w:t>
      </w:r>
      <w:r w:rsidR="00F317A1">
        <w:t>programme</w:t>
      </w:r>
    </w:p>
    <w:p w14:paraId="5A7D385F" w14:textId="77777777" w:rsidR="00C0278F" w:rsidRPr="00C0278F" w:rsidRDefault="00C0278F" w:rsidP="003B27D2">
      <w:pPr>
        <w:numPr>
          <w:ilvl w:val="0"/>
          <w:numId w:val="48"/>
        </w:numPr>
        <w:contextualSpacing/>
        <w:jc w:val="both"/>
      </w:pPr>
      <w:r w:rsidRPr="00C0278F">
        <w:t xml:space="preserve">Définir le cadre de </w:t>
      </w:r>
      <w:r w:rsidRPr="00C0278F">
        <w:rPr>
          <w:bCs/>
          <w:iCs/>
        </w:rPr>
        <w:t>suivi et de surveillance</w:t>
      </w:r>
      <w:r w:rsidRPr="00C0278F">
        <w:t xml:space="preserve"> pour la mise en œuvre du CGES</w:t>
      </w:r>
    </w:p>
    <w:p w14:paraId="10E870AD" w14:textId="77777777" w:rsidR="00C0278F" w:rsidRPr="00C0278F" w:rsidRDefault="00C0278F" w:rsidP="003B27D2">
      <w:pPr>
        <w:numPr>
          <w:ilvl w:val="0"/>
          <w:numId w:val="48"/>
        </w:numPr>
        <w:contextualSpacing/>
        <w:jc w:val="both"/>
      </w:pPr>
      <w:r w:rsidRPr="00C0278F">
        <w:t xml:space="preserve">Déterminer </w:t>
      </w:r>
      <w:r w:rsidRPr="00C0278F">
        <w:rPr>
          <w:bCs/>
          <w:iCs/>
        </w:rPr>
        <w:t>les besoins en renforcement des capacités</w:t>
      </w:r>
      <w:r w:rsidRPr="00C0278F">
        <w:t xml:space="preserve"> pour la mise en œuvre adéquate des recommandations du CGES   </w:t>
      </w:r>
    </w:p>
    <w:p w14:paraId="4037605C" w14:textId="77777777" w:rsidR="00C0278F" w:rsidRDefault="00C0278F" w:rsidP="003B27D2">
      <w:pPr>
        <w:numPr>
          <w:ilvl w:val="0"/>
          <w:numId w:val="48"/>
        </w:numPr>
        <w:contextualSpacing/>
        <w:jc w:val="both"/>
      </w:pPr>
      <w:r w:rsidRPr="00C0278F">
        <w:t xml:space="preserve">Déterminer les implications budgétaires concernant la gestion environnementale et sociale du </w:t>
      </w:r>
      <w:r w:rsidR="00F317A1">
        <w:t>programme</w:t>
      </w:r>
      <w:r w:rsidRPr="00C0278F">
        <w:t>.</w:t>
      </w:r>
    </w:p>
    <w:p w14:paraId="27787626" w14:textId="77777777" w:rsidR="00A02B19" w:rsidRPr="00C0278F" w:rsidRDefault="00A02B19" w:rsidP="00A02B19">
      <w:pPr>
        <w:ind w:left="720"/>
        <w:contextualSpacing/>
        <w:jc w:val="both"/>
      </w:pPr>
    </w:p>
    <w:p w14:paraId="535969A5" w14:textId="77777777" w:rsidR="00C0278F" w:rsidRPr="00C0278F" w:rsidRDefault="00C0278F" w:rsidP="00A75BE1">
      <w:pPr>
        <w:keepNext/>
        <w:keepLines/>
        <w:spacing w:before="200" w:line="240" w:lineRule="auto"/>
        <w:ind w:left="720" w:hanging="720"/>
        <w:jc w:val="both"/>
        <w:outlineLvl w:val="2"/>
        <w:rPr>
          <w:rFonts w:eastAsia="Times New Roman" w:cs="Calibri"/>
          <w:b/>
          <w:bCs/>
        </w:rPr>
      </w:pPr>
      <w:bookmarkStart w:id="20" w:name="_Toc473972330"/>
      <w:bookmarkStart w:id="21" w:name="_Toc257959"/>
      <w:r w:rsidRPr="00C0278F">
        <w:rPr>
          <w:rFonts w:eastAsia="Times New Roman" w:cs="Calibri"/>
          <w:b/>
          <w:bCs/>
        </w:rPr>
        <w:t>II.2 Présentation du CGES</w:t>
      </w:r>
      <w:bookmarkEnd w:id="20"/>
      <w:bookmarkEnd w:id="21"/>
    </w:p>
    <w:p w14:paraId="2836B09D" w14:textId="77777777" w:rsidR="00C0278F" w:rsidRPr="00C0278F" w:rsidRDefault="00C0278F" w:rsidP="00A53A1C">
      <w:pPr>
        <w:numPr>
          <w:ilvl w:val="0"/>
          <w:numId w:val="8"/>
        </w:numPr>
        <w:contextualSpacing/>
        <w:jc w:val="both"/>
      </w:pPr>
      <w:r w:rsidRPr="00C0278F">
        <w:t xml:space="preserve">Le </w:t>
      </w:r>
      <w:r w:rsidRPr="00C0278F">
        <w:rPr>
          <w:i/>
        </w:rPr>
        <w:t>Cadre de Gestion Environnemental et Social</w:t>
      </w:r>
      <w:r w:rsidRPr="00C0278F">
        <w:t xml:space="preserve"> (CGES) du </w:t>
      </w:r>
      <w:r w:rsidR="00F317A1">
        <w:t>Programme</w:t>
      </w:r>
      <w:r w:rsidRPr="00C0278F">
        <w:t xml:space="preserve"> vise à donner une vision générale des conditions environnementales et sociales dans lesquelles le </w:t>
      </w:r>
      <w:r w:rsidR="00F317A1">
        <w:t>Programme</w:t>
      </w:r>
      <w:r w:rsidRPr="00C0278F">
        <w:t xml:space="preserve"> est mis en œuvre. Le CGES est conçu tout au début du processus de développement du </w:t>
      </w:r>
      <w:r w:rsidR="00F317A1">
        <w:t>Programme</w:t>
      </w:r>
      <w:r w:rsidRPr="00C0278F">
        <w:t xml:space="preserve"> dans l’objectif d’en améliorer l’efficacité. Il vise à gérer le </w:t>
      </w:r>
      <w:r w:rsidR="00F317A1">
        <w:t>programme</w:t>
      </w:r>
      <w:r w:rsidRPr="00C0278F">
        <w:t xml:space="preserve"> d’un point de vue environnemental et social, et à contribuer également à la réduction des coûts environnementaux et sociaux associés, tout en protégeant les conditions de vie des populations concernées :</w:t>
      </w:r>
    </w:p>
    <w:p w14:paraId="5522506C" w14:textId="77777777" w:rsidR="00C0278F" w:rsidRPr="00875081" w:rsidRDefault="00C0278F" w:rsidP="00C0278F">
      <w:pPr>
        <w:ind w:left="720"/>
        <w:contextualSpacing/>
        <w:rPr>
          <w:sz w:val="16"/>
          <w:szCs w:val="16"/>
        </w:rPr>
      </w:pPr>
    </w:p>
    <w:p w14:paraId="207433D3" w14:textId="77777777" w:rsidR="00C0278F" w:rsidRPr="00C0278F" w:rsidRDefault="00C0278F" w:rsidP="00A53A1C">
      <w:pPr>
        <w:numPr>
          <w:ilvl w:val="0"/>
          <w:numId w:val="9"/>
        </w:numPr>
        <w:contextualSpacing/>
        <w:jc w:val="both"/>
      </w:pPr>
      <w:r w:rsidRPr="00C0278F">
        <w:t xml:space="preserve">Après avoir </w:t>
      </w:r>
      <w:r w:rsidR="00875081">
        <w:t>fourni</w:t>
      </w:r>
      <w:r w:rsidRPr="00C0278F">
        <w:t xml:space="preserve"> une description générale du </w:t>
      </w:r>
      <w:r w:rsidR="00F317A1">
        <w:t>programme</w:t>
      </w:r>
      <w:r w:rsidRPr="00C0278F">
        <w:t xml:space="preserve">, ses objectifs et composantes (section I) et défini le but et la méthodologie du CGES (section II), le document présente le cadre politique, juridique et institutionnel de la gestion environnementale et sociale </w:t>
      </w:r>
      <w:r w:rsidR="00875081">
        <w:t>au Maroc</w:t>
      </w:r>
      <w:r w:rsidRPr="00C0278F">
        <w:t>, et le compare aux politiques de sauvegarde de la Banque Mondiale (section III).</w:t>
      </w:r>
    </w:p>
    <w:p w14:paraId="24F4F168" w14:textId="77777777" w:rsidR="00C0278F" w:rsidRPr="00C0278F" w:rsidRDefault="00875081" w:rsidP="00A53A1C">
      <w:pPr>
        <w:numPr>
          <w:ilvl w:val="0"/>
          <w:numId w:val="9"/>
        </w:numPr>
        <w:contextualSpacing/>
        <w:jc w:val="both"/>
      </w:pPr>
      <w:r>
        <w:t>La section</w:t>
      </w:r>
      <w:r w:rsidR="00C0278F" w:rsidRPr="00C0278F">
        <w:t xml:space="preserve"> IV identifie les principales politiques </w:t>
      </w:r>
      <w:r>
        <w:t>marocaines</w:t>
      </w:r>
      <w:r w:rsidR="00C0278F" w:rsidRPr="00C0278F">
        <w:t xml:space="preserve"> et les cadres juridiques de la gestion environnementale et sociale </w:t>
      </w:r>
      <w:r>
        <w:t>au Maroc</w:t>
      </w:r>
      <w:r w:rsidR="00C0278F" w:rsidRPr="00C0278F">
        <w:t xml:space="preserve"> et les procédures de la Banque mondiale.</w:t>
      </w:r>
    </w:p>
    <w:p w14:paraId="63DDEEC2" w14:textId="77777777" w:rsidR="00C0278F" w:rsidRPr="00C0278F" w:rsidRDefault="00C0278F" w:rsidP="00A53A1C">
      <w:pPr>
        <w:numPr>
          <w:ilvl w:val="0"/>
          <w:numId w:val="9"/>
        </w:numPr>
        <w:contextualSpacing/>
        <w:jc w:val="both"/>
      </w:pPr>
      <w:r w:rsidRPr="00C0278F">
        <w:t xml:space="preserve">La section V est davantage consacrée au cadre institutionnel de la gestion environnementale et sociale </w:t>
      </w:r>
      <w:r w:rsidR="00875081">
        <w:t>au Maroc</w:t>
      </w:r>
      <w:r w:rsidRPr="00C0278F">
        <w:t>, avec une cartographie plus ou moins complète des nombreux acteurs institutionnels (acteurs étatiques et non étatiques) concernées d’une manière plus ou moins directe par la gest</w:t>
      </w:r>
      <w:r w:rsidR="00875081">
        <w:t>ion environnementale et sociale</w:t>
      </w:r>
      <w:r w:rsidRPr="00C0278F">
        <w:t xml:space="preserve">. </w:t>
      </w:r>
    </w:p>
    <w:p w14:paraId="541D695C" w14:textId="77777777" w:rsidR="00C0278F" w:rsidRPr="00C0278F" w:rsidRDefault="00C0278F" w:rsidP="005F108D">
      <w:pPr>
        <w:numPr>
          <w:ilvl w:val="0"/>
          <w:numId w:val="9"/>
        </w:numPr>
        <w:contextualSpacing/>
        <w:jc w:val="both"/>
      </w:pPr>
      <w:r w:rsidRPr="00C0278F">
        <w:t>L</w:t>
      </w:r>
      <w:r w:rsidR="00875081">
        <w:t>a</w:t>
      </w:r>
      <w:r w:rsidRPr="00C0278F">
        <w:t xml:space="preserve"> section VI présente </w:t>
      </w:r>
      <w:r w:rsidR="005F108D">
        <w:t xml:space="preserve">l’analyse des risques environnementaux et sociaux du </w:t>
      </w:r>
      <w:r w:rsidR="00F317A1">
        <w:t>programme</w:t>
      </w:r>
      <w:r w:rsidRPr="00C0278F">
        <w:t xml:space="preserve">. </w:t>
      </w:r>
    </w:p>
    <w:p w14:paraId="075FC2F2" w14:textId="77777777" w:rsidR="00C0278F" w:rsidRPr="00C0278F" w:rsidRDefault="00C0278F" w:rsidP="00A53A1C">
      <w:pPr>
        <w:numPr>
          <w:ilvl w:val="0"/>
          <w:numId w:val="9"/>
        </w:numPr>
        <w:contextualSpacing/>
        <w:jc w:val="both"/>
      </w:pPr>
      <w:r w:rsidRPr="00C0278F">
        <w:t xml:space="preserve">La section VII précise davantage les principaux impacts et risques prévisibles du </w:t>
      </w:r>
      <w:r w:rsidR="00F317A1">
        <w:t>Programme</w:t>
      </w:r>
      <w:r w:rsidRPr="00C0278F">
        <w:t xml:space="preserve"> proposé en fonction de ses phases (préparation, phase des travaux et phase d’exploitation/ fonctionnement).  </w:t>
      </w:r>
    </w:p>
    <w:p w14:paraId="7FC66D31" w14:textId="77777777" w:rsidR="00C0278F" w:rsidRPr="00C0278F" w:rsidRDefault="00C0278F" w:rsidP="00A53A1C">
      <w:pPr>
        <w:numPr>
          <w:ilvl w:val="0"/>
          <w:numId w:val="9"/>
        </w:numPr>
        <w:contextualSpacing/>
        <w:jc w:val="both"/>
      </w:pPr>
      <w:r w:rsidRPr="00C0278F">
        <w:t>La section VIII traite des mécanismes permettant de trier les sous-</w:t>
      </w:r>
      <w:r w:rsidR="00F317A1">
        <w:t>programme</w:t>
      </w:r>
      <w:r w:rsidRPr="00C0278F">
        <w:t xml:space="preserve">s ou investissements individuels sur la base de leurs impacts environnementaux et sociaux et, par conséquent, de définir les outils de sauvegarde les plus appropriés.  </w:t>
      </w:r>
    </w:p>
    <w:p w14:paraId="7A57E23D" w14:textId="77777777" w:rsidR="00875081" w:rsidRDefault="00C0278F" w:rsidP="00A53A1C">
      <w:pPr>
        <w:numPr>
          <w:ilvl w:val="0"/>
          <w:numId w:val="9"/>
        </w:numPr>
        <w:contextualSpacing/>
        <w:jc w:val="both"/>
      </w:pPr>
      <w:r w:rsidRPr="00C0278F">
        <w:t xml:space="preserve">La section IX présente les lignes maîtresses du plan du cadre de gestion environnementale et sociale du </w:t>
      </w:r>
      <w:r w:rsidR="00F317A1">
        <w:t>programme</w:t>
      </w:r>
      <w:r w:rsidRPr="00C0278F">
        <w:t xml:space="preserve"> et identifie les principales mesures correctives visant à réduire, voire é</w:t>
      </w:r>
      <w:r w:rsidR="00875081">
        <w:t xml:space="preserve">liminer les impacts négatifs. </w:t>
      </w:r>
    </w:p>
    <w:p w14:paraId="188F3EAA" w14:textId="77777777" w:rsidR="00C0278F" w:rsidRPr="00C0278F" w:rsidRDefault="00875081" w:rsidP="00A53A1C">
      <w:pPr>
        <w:numPr>
          <w:ilvl w:val="0"/>
          <w:numId w:val="9"/>
        </w:numPr>
        <w:contextualSpacing/>
        <w:jc w:val="both"/>
      </w:pPr>
      <w:r>
        <w:t>L</w:t>
      </w:r>
      <w:r w:rsidR="00C0278F" w:rsidRPr="00C0278F">
        <w:t xml:space="preserve">a section IX présente les principaux aspects du système de suivi et évaluation de la gestion environnementale et sociale tout au long de la période de mise en œuvre du </w:t>
      </w:r>
      <w:r w:rsidR="00F317A1">
        <w:t>programme</w:t>
      </w:r>
      <w:r w:rsidR="00C0278F" w:rsidRPr="00C0278F">
        <w:t>.</w:t>
      </w:r>
    </w:p>
    <w:p w14:paraId="4A63C704" w14:textId="77777777" w:rsidR="00C0278F" w:rsidRPr="00C0278F" w:rsidRDefault="00C0278F" w:rsidP="00A53A1C">
      <w:pPr>
        <w:numPr>
          <w:ilvl w:val="0"/>
          <w:numId w:val="9"/>
        </w:numPr>
        <w:contextualSpacing/>
        <w:jc w:val="both"/>
      </w:pPr>
      <w:r w:rsidRPr="00C0278F">
        <w:t xml:space="preserve">Enfin, la section XI présente l’ensemble des recommandations à l’intention du </w:t>
      </w:r>
      <w:r w:rsidR="00F317A1">
        <w:t>Programme</w:t>
      </w:r>
      <w:r w:rsidRPr="00C0278F">
        <w:t xml:space="preserve">, pour des actions à prendre à court, moyen et long terme ; et la dernière section estime les coûts financiers des activités faisant partie du plan de gestion environnementale et sociale du </w:t>
      </w:r>
      <w:r w:rsidR="00F317A1">
        <w:t>programme</w:t>
      </w:r>
      <w:r w:rsidRPr="00C0278F">
        <w:t>.</w:t>
      </w:r>
    </w:p>
    <w:p w14:paraId="70D6B453" w14:textId="77777777" w:rsidR="00C0278F" w:rsidRPr="00C0278F" w:rsidRDefault="00C0278F" w:rsidP="00A53A1C">
      <w:pPr>
        <w:numPr>
          <w:ilvl w:val="0"/>
          <w:numId w:val="9"/>
        </w:numPr>
        <w:contextualSpacing/>
        <w:jc w:val="both"/>
      </w:pPr>
      <w:r w:rsidRPr="00C0278F">
        <w:t>Une série d’annexes regroupe des information</w:t>
      </w:r>
      <w:r w:rsidR="00875081">
        <w:t>s</w:t>
      </w:r>
      <w:r w:rsidRPr="00C0278F">
        <w:t xml:space="preserve"> plus détaillées ou présente les canevas des outils de sauvegarde requis en fonction de la nature des différents sous-</w:t>
      </w:r>
      <w:r w:rsidR="00F317A1">
        <w:t>programme</w:t>
      </w:r>
      <w:r w:rsidRPr="00C0278F">
        <w:t>s d’investissements et leurs impacts.</w:t>
      </w:r>
    </w:p>
    <w:p w14:paraId="77D0C61D" w14:textId="77777777" w:rsidR="00C0278F" w:rsidRPr="00C0278F" w:rsidRDefault="00C0278F" w:rsidP="00A22557">
      <w:pPr>
        <w:numPr>
          <w:ilvl w:val="0"/>
          <w:numId w:val="9"/>
        </w:numPr>
        <w:contextualSpacing/>
        <w:jc w:val="both"/>
      </w:pPr>
      <w:r w:rsidRPr="00C0278F">
        <w:t xml:space="preserve">La dernière annexe </w:t>
      </w:r>
      <w:r w:rsidR="00A22557">
        <w:t>fournit</w:t>
      </w:r>
      <w:r w:rsidRPr="00C0278F">
        <w:t xml:space="preserve"> </w:t>
      </w:r>
      <w:r w:rsidR="00A22557">
        <w:t xml:space="preserve">le </w:t>
      </w:r>
      <w:r w:rsidRPr="00C0278F">
        <w:t>compte-rendu détaillé de la consultation pub</w:t>
      </w:r>
      <w:r w:rsidR="00875081">
        <w:t xml:space="preserve">lique qui </w:t>
      </w:r>
      <w:r w:rsidR="00A22557">
        <w:t>fut</w:t>
      </w:r>
      <w:r w:rsidR="00875081">
        <w:t xml:space="preserve"> organisée </w:t>
      </w:r>
      <w:r w:rsidR="00A22557" w:rsidRPr="00A22557">
        <w:rPr>
          <w:b/>
          <w:bCs/>
        </w:rPr>
        <w:t>le 15</w:t>
      </w:r>
      <w:r w:rsidR="00875081" w:rsidRPr="00A22557">
        <w:rPr>
          <w:b/>
          <w:bCs/>
        </w:rPr>
        <w:t xml:space="preserve"> </w:t>
      </w:r>
      <w:r w:rsidR="00A22557" w:rsidRPr="00A22557">
        <w:rPr>
          <w:b/>
          <w:bCs/>
        </w:rPr>
        <w:t>janvier 2019</w:t>
      </w:r>
      <w:r w:rsidR="00A22557">
        <w:t xml:space="preserve"> au siège de l’Agence Régionale de l’ANAPEC à Marrakech.</w:t>
      </w:r>
    </w:p>
    <w:p w14:paraId="1F4D5161" w14:textId="77777777" w:rsidR="00C0278F" w:rsidRPr="00C0278F" w:rsidRDefault="00C0278F" w:rsidP="00C0278F">
      <w:pPr>
        <w:ind w:left="360"/>
        <w:contextualSpacing/>
        <w:jc w:val="both"/>
      </w:pPr>
    </w:p>
    <w:p w14:paraId="7437C00A" w14:textId="77777777" w:rsidR="00C0278F" w:rsidRPr="00C0278F" w:rsidRDefault="00C0278F" w:rsidP="00A53A1C">
      <w:pPr>
        <w:numPr>
          <w:ilvl w:val="0"/>
          <w:numId w:val="8"/>
        </w:numPr>
        <w:contextualSpacing/>
        <w:jc w:val="both"/>
      </w:pPr>
      <w:r w:rsidRPr="00C0278F">
        <w:t xml:space="preserve">La méthodologie de préparation du CGES implique la tenue d’une consultation publique avec les représentants des principales parties prenantes, en particulier pour présenter et discuter les analyses et les recommandations de la version préliminaire du document, avant la préparation d’un document final, qui tient compte des principales recommandations et suggestions. </w:t>
      </w:r>
    </w:p>
    <w:p w14:paraId="19CF3C9E" w14:textId="77777777" w:rsidR="00C0278F" w:rsidRPr="00C0278F" w:rsidRDefault="00C0278F" w:rsidP="00C0278F">
      <w:pPr>
        <w:ind w:left="360"/>
        <w:contextualSpacing/>
        <w:jc w:val="both"/>
        <w:rPr>
          <w:i/>
        </w:rPr>
      </w:pPr>
    </w:p>
    <w:p w14:paraId="3E552BFA" w14:textId="77777777" w:rsidR="00604FB2" w:rsidRPr="00A93534" w:rsidRDefault="00A22557" w:rsidP="00A22557">
      <w:pPr>
        <w:numPr>
          <w:ilvl w:val="0"/>
          <w:numId w:val="8"/>
        </w:numPr>
        <w:contextualSpacing/>
        <w:jc w:val="both"/>
        <w:rPr>
          <w:i/>
        </w:rPr>
      </w:pPr>
      <w:r>
        <w:t>Cette</w:t>
      </w:r>
      <w:r w:rsidR="00C0278F" w:rsidRPr="00C0278F">
        <w:t xml:space="preserve"> version finale du CGES, intégrant la plupart de ces commentaires et le compte-rendu de la consultation publique, sera publiée dans le site Internet du Ministère</w:t>
      </w:r>
      <w:r w:rsidR="00875081">
        <w:t xml:space="preserve"> du travail et de l’insertion professionnelle (MTIP) </w:t>
      </w:r>
      <w:r w:rsidR="00C0278F" w:rsidRPr="00C0278F">
        <w:t xml:space="preserve">et le site Web externe de la Banque mondiale. La publication et la divulgation du CGES devront impérativement être accomplies avant l’évaluation du </w:t>
      </w:r>
      <w:r w:rsidR="00F317A1">
        <w:t>Programme</w:t>
      </w:r>
      <w:r w:rsidR="00C0278F" w:rsidRPr="00C0278F">
        <w:t>.</w:t>
      </w:r>
    </w:p>
    <w:p w14:paraId="6484E099" w14:textId="77777777" w:rsidR="00A93534" w:rsidRDefault="00A93534" w:rsidP="00A93534">
      <w:pPr>
        <w:ind w:left="360"/>
        <w:contextualSpacing/>
        <w:jc w:val="both"/>
      </w:pPr>
    </w:p>
    <w:p w14:paraId="58A9320F" w14:textId="77777777" w:rsidR="00A93534" w:rsidRDefault="00A93534" w:rsidP="00A93534">
      <w:pPr>
        <w:ind w:left="360"/>
        <w:contextualSpacing/>
        <w:jc w:val="both"/>
      </w:pPr>
      <w:r>
        <w:br w:type="page"/>
      </w:r>
    </w:p>
    <w:p w14:paraId="6DF2598A" w14:textId="77777777" w:rsidR="00C0278F" w:rsidRPr="00C0278F" w:rsidRDefault="00C0278F" w:rsidP="00604FB2">
      <w:pPr>
        <w:ind w:left="360"/>
        <w:contextualSpacing/>
        <w:jc w:val="both"/>
        <w:rPr>
          <w:i/>
        </w:rPr>
      </w:pPr>
    </w:p>
    <w:p w14:paraId="0561F926"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22" w:name="_Toc473972331"/>
      <w:bookmarkStart w:id="23" w:name="_Toc257960"/>
      <w:r w:rsidRPr="00A75BE1">
        <w:rPr>
          <w:rFonts w:eastAsia="Times New Roman" w:cs="Calibri"/>
          <w:b/>
          <w:bCs/>
        </w:rPr>
        <w:t>III. CADRE POLITIQUE DE LA GESTION ENVIRONNEMENTALE ET SOCIALE</w:t>
      </w:r>
      <w:bookmarkEnd w:id="22"/>
      <w:bookmarkEnd w:id="23"/>
    </w:p>
    <w:p w14:paraId="1A9FDD94" w14:textId="77777777" w:rsidR="000F1A0C" w:rsidRPr="00C0278F" w:rsidRDefault="00C0278F" w:rsidP="00A75BE1">
      <w:pPr>
        <w:keepNext/>
        <w:keepLines/>
        <w:spacing w:before="200" w:line="240" w:lineRule="auto"/>
        <w:ind w:left="720" w:hanging="720"/>
        <w:jc w:val="both"/>
        <w:outlineLvl w:val="2"/>
        <w:rPr>
          <w:rFonts w:eastAsia="Times New Roman" w:cs="Calibri"/>
          <w:b/>
          <w:bCs/>
        </w:rPr>
      </w:pPr>
      <w:bookmarkStart w:id="24" w:name="_Toc473972332"/>
      <w:bookmarkStart w:id="25" w:name="_Toc257961"/>
      <w:r w:rsidRPr="00C0278F">
        <w:rPr>
          <w:rFonts w:eastAsia="Times New Roman" w:cs="Calibri"/>
          <w:b/>
          <w:bCs/>
        </w:rPr>
        <w:t>III.1 Politiques environnementales nationales</w:t>
      </w:r>
      <w:bookmarkEnd w:id="24"/>
      <w:r w:rsidR="000F1A0C">
        <w:rPr>
          <w:rFonts w:eastAsia="Times New Roman" w:cs="Calibri"/>
          <w:b/>
          <w:bCs/>
        </w:rPr>
        <w:t xml:space="preserve"> (source : stratégie nationale de développement durable</w:t>
      </w:r>
      <w:r w:rsidR="00A75BE1">
        <w:rPr>
          <w:rFonts w:eastAsia="Times New Roman" w:cs="Calibri"/>
          <w:b/>
          <w:bCs/>
        </w:rPr>
        <w:t>)</w:t>
      </w:r>
      <w:bookmarkEnd w:id="25"/>
      <w:r w:rsidR="000F1A0C">
        <w:rPr>
          <w:rFonts w:eastAsia="Times New Roman" w:cs="Calibri"/>
          <w:b/>
          <w:bCs/>
        </w:rPr>
        <w:t xml:space="preserve"> </w:t>
      </w:r>
    </w:p>
    <w:p w14:paraId="02044824" w14:textId="77777777" w:rsidR="000F1A0C" w:rsidRDefault="000F1A0C" w:rsidP="00A53A1C">
      <w:pPr>
        <w:numPr>
          <w:ilvl w:val="0"/>
          <w:numId w:val="8"/>
        </w:numPr>
        <w:spacing w:after="0" w:line="240" w:lineRule="auto"/>
        <w:contextualSpacing/>
        <w:jc w:val="both"/>
        <w:rPr>
          <w:color w:val="000000"/>
        </w:rPr>
      </w:pPr>
      <w:r w:rsidRPr="000F1A0C">
        <w:rPr>
          <w:color w:val="000000"/>
        </w:rPr>
        <w:t xml:space="preserve">L’évolution de la trajectoire du Maroc depuis 20 ans, en matière de construction d’un </w:t>
      </w:r>
      <w:r w:rsidR="00F317A1">
        <w:rPr>
          <w:color w:val="000000"/>
        </w:rPr>
        <w:t>programme</w:t>
      </w:r>
      <w:r w:rsidRPr="000F1A0C">
        <w:rPr>
          <w:color w:val="000000"/>
        </w:rPr>
        <w:t xml:space="preserve"> de société basé sur le développement durable, peut</w:t>
      </w:r>
      <w:r>
        <w:rPr>
          <w:color w:val="000000"/>
        </w:rPr>
        <w:t xml:space="preserve"> </w:t>
      </w:r>
      <w:r w:rsidRPr="000F1A0C">
        <w:rPr>
          <w:color w:val="000000"/>
        </w:rPr>
        <w:t>être synthétisée en</w:t>
      </w:r>
      <w:r>
        <w:rPr>
          <w:color w:val="000000"/>
        </w:rPr>
        <w:t xml:space="preserve"> trois grandes phases :</w:t>
      </w:r>
    </w:p>
    <w:p w14:paraId="79504A97" w14:textId="77777777" w:rsidR="00B679A4" w:rsidRDefault="00B679A4" w:rsidP="00A53A1C">
      <w:pPr>
        <w:numPr>
          <w:ilvl w:val="0"/>
          <w:numId w:val="8"/>
        </w:numPr>
        <w:spacing w:after="0" w:line="240" w:lineRule="auto"/>
        <w:contextualSpacing/>
        <w:jc w:val="both"/>
        <w:rPr>
          <w:color w:val="000000"/>
        </w:rPr>
      </w:pPr>
    </w:p>
    <w:p w14:paraId="184A87EF" w14:textId="77777777" w:rsidR="000F1A0C" w:rsidRPr="000F1A0C" w:rsidRDefault="000F1A0C" w:rsidP="000F1A0C">
      <w:pPr>
        <w:spacing w:after="0" w:line="240" w:lineRule="auto"/>
        <w:ind w:left="360"/>
        <w:contextualSpacing/>
        <w:jc w:val="both"/>
        <w:rPr>
          <w:b/>
          <w:bCs/>
          <w:color w:val="000000"/>
        </w:rPr>
      </w:pPr>
      <w:r>
        <w:rPr>
          <w:color w:val="000000"/>
        </w:rPr>
        <w:t xml:space="preserve"> </w:t>
      </w:r>
      <w:r w:rsidRPr="000F1A0C">
        <w:rPr>
          <w:b/>
          <w:bCs/>
          <w:color w:val="000000"/>
        </w:rPr>
        <w:t>Phase I : Mise à niveau économique et sociale (1992-2000)</w:t>
      </w:r>
    </w:p>
    <w:p w14:paraId="7E4D96CA" w14:textId="77777777" w:rsidR="000F1A0C" w:rsidRDefault="000F1A0C" w:rsidP="000F1A0C">
      <w:pPr>
        <w:spacing w:after="0" w:line="240" w:lineRule="auto"/>
        <w:ind w:left="360"/>
        <w:contextualSpacing/>
        <w:jc w:val="both"/>
        <w:rPr>
          <w:color w:val="000000"/>
        </w:rPr>
      </w:pPr>
      <w:r w:rsidRPr="000F1A0C">
        <w:rPr>
          <w:color w:val="000000"/>
        </w:rPr>
        <w:t>Sortant de son Programme d’Ajustement Structurel (PAS) mené</w:t>
      </w:r>
      <w:r>
        <w:rPr>
          <w:color w:val="000000"/>
        </w:rPr>
        <w:t xml:space="preserve"> </w:t>
      </w:r>
      <w:r w:rsidRPr="000F1A0C">
        <w:rPr>
          <w:color w:val="000000"/>
        </w:rPr>
        <w:t>conjointement avec le Fonds Monétaire International (FMI : 1981-1994), le</w:t>
      </w:r>
      <w:r>
        <w:rPr>
          <w:color w:val="000000"/>
        </w:rPr>
        <w:t xml:space="preserve"> </w:t>
      </w:r>
      <w:r w:rsidRPr="000F1A0C">
        <w:rPr>
          <w:color w:val="000000"/>
        </w:rPr>
        <w:t xml:space="preserve">Maroc </w:t>
      </w:r>
      <w:r>
        <w:rPr>
          <w:color w:val="000000"/>
        </w:rPr>
        <w:t>a concentré</w:t>
      </w:r>
      <w:r w:rsidRPr="000F1A0C">
        <w:rPr>
          <w:color w:val="000000"/>
        </w:rPr>
        <w:t xml:space="preserve"> une large part des investissements publics sur</w:t>
      </w:r>
      <w:r>
        <w:rPr>
          <w:color w:val="000000"/>
        </w:rPr>
        <w:t xml:space="preserve"> </w:t>
      </w:r>
      <w:r w:rsidRPr="000F1A0C">
        <w:rPr>
          <w:color w:val="000000"/>
        </w:rPr>
        <w:t xml:space="preserve">de grands </w:t>
      </w:r>
      <w:r w:rsidR="00F317A1">
        <w:rPr>
          <w:color w:val="000000"/>
        </w:rPr>
        <w:t>programme</w:t>
      </w:r>
      <w:r w:rsidRPr="000F1A0C">
        <w:rPr>
          <w:color w:val="000000"/>
        </w:rPr>
        <w:t>s sociaux visant à désenclaver le monde rural, comme</w:t>
      </w:r>
      <w:r>
        <w:rPr>
          <w:color w:val="000000"/>
        </w:rPr>
        <w:t xml:space="preserve"> </w:t>
      </w:r>
      <w:r w:rsidRPr="000F1A0C">
        <w:rPr>
          <w:color w:val="000000"/>
        </w:rPr>
        <w:t>le PERG (Programme d’Electrification Rurale Généralisée), le PNRR</w:t>
      </w:r>
      <w:r>
        <w:rPr>
          <w:color w:val="000000"/>
        </w:rPr>
        <w:t xml:space="preserve"> </w:t>
      </w:r>
      <w:r w:rsidRPr="000F1A0C">
        <w:rPr>
          <w:color w:val="000000"/>
        </w:rPr>
        <w:t>(Programme National des Routes Rurales) ou encore le PAGER (Programme</w:t>
      </w:r>
      <w:r>
        <w:rPr>
          <w:color w:val="000000"/>
        </w:rPr>
        <w:t xml:space="preserve"> </w:t>
      </w:r>
      <w:r w:rsidRPr="000F1A0C">
        <w:rPr>
          <w:color w:val="000000"/>
        </w:rPr>
        <w:t>d’Approvisionnement Groupé en Eau Potable des Populations Rurales).</w:t>
      </w:r>
      <w:r>
        <w:rPr>
          <w:color w:val="000000"/>
        </w:rPr>
        <w:t xml:space="preserve"> </w:t>
      </w:r>
    </w:p>
    <w:p w14:paraId="019EC1B7" w14:textId="77777777" w:rsidR="00B679A4" w:rsidRDefault="00B679A4" w:rsidP="000F1A0C">
      <w:pPr>
        <w:spacing w:after="0" w:line="240" w:lineRule="auto"/>
        <w:ind w:left="360"/>
        <w:contextualSpacing/>
        <w:jc w:val="both"/>
        <w:rPr>
          <w:color w:val="000000"/>
        </w:rPr>
      </w:pPr>
    </w:p>
    <w:p w14:paraId="427A468C" w14:textId="77777777" w:rsidR="000F1A0C" w:rsidRPr="000F1A0C" w:rsidRDefault="000F1A0C" w:rsidP="000F1A0C">
      <w:pPr>
        <w:spacing w:after="0" w:line="240" w:lineRule="auto"/>
        <w:ind w:left="360"/>
        <w:contextualSpacing/>
        <w:jc w:val="both"/>
        <w:rPr>
          <w:b/>
          <w:bCs/>
          <w:color w:val="000000"/>
        </w:rPr>
      </w:pPr>
      <w:r w:rsidRPr="000F1A0C">
        <w:rPr>
          <w:b/>
          <w:bCs/>
          <w:color w:val="000000"/>
        </w:rPr>
        <w:t>Phase II : Mise en place des leviers fondamentaux et accélération</w:t>
      </w:r>
      <w:r>
        <w:rPr>
          <w:b/>
          <w:bCs/>
          <w:color w:val="000000"/>
        </w:rPr>
        <w:t xml:space="preserve"> </w:t>
      </w:r>
      <w:r w:rsidRPr="000F1A0C">
        <w:rPr>
          <w:b/>
          <w:bCs/>
          <w:color w:val="000000"/>
        </w:rPr>
        <w:t>du développement (2000-2011)</w:t>
      </w:r>
    </w:p>
    <w:p w14:paraId="67F1441F" w14:textId="77777777" w:rsidR="000F1A0C" w:rsidRDefault="000F1A0C" w:rsidP="000F1A0C">
      <w:pPr>
        <w:spacing w:after="0" w:line="240" w:lineRule="auto"/>
        <w:ind w:left="360"/>
        <w:contextualSpacing/>
        <w:jc w:val="both"/>
        <w:rPr>
          <w:color w:val="000000"/>
        </w:rPr>
      </w:pPr>
      <w:r w:rsidRPr="000F1A0C">
        <w:rPr>
          <w:color w:val="000000"/>
        </w:rPr>
        <w:t>C’est une phase d’accélération des réformes institutionnelles et juridiques,</w:t>
      </w:r>
      <w:r>
        <w:rPr>
          <w:color w:val="000000"/>
        </w:rPr>
        <w:t xml:space="preserve"> </w:t>
      </w:r>
      <w:r w:rsidRPr="000F1A0C">
        <w:rPr>
          <w:color w:val="000000"/>
        </w:rPr>
        <w:t>notamment sur le plan social avec la réforme du code de la famille. Aussi,</w:t>
      </w:r>
      <w:r>
        <w:rPr>
          <w:color w:val="000000"/>
        </w:rPr>
        <w:t xml:space="preserve"> </w:t>
      </w:r>
      <w:r w:rsidRPr="000F1A0C">
        <w:rPr>
          <w:color w:val="000000"/>
        </w:rPr>
        <w:t>la mise en œuvre de l’Initiative Nationale pour le Développement Humain</w:t>
      </w:r>
      <w:r>
        <w:rPr>
          <w:color w:val="000000"/>
        </w:rPr>
        <w:t xml:space="preserve"> (INDH) </w:t>
      </w:r>
      <w:r w:rsidRPr="000F1A0C">
        <w:rPr>
          <w:color w:val="000000"/>
        </w:rPr>
        <w:t>a mis sur pied une véritable ingénierie sociale dans un processus de</w:t>
      </w:r>
      <w:r>
        <w:rPr>
          <w:color w:val="000000"/>
        </w:rPr>
        <w:t xml:space="preserve"> </w:t>
      </w:r>
      <w:r w:rsidRPr="000F1A0C">
        <w:rPr>
          <w:color w:val="000000"/>
        </w:rPr>
        <w:t>participation. La</w:t>
      </w:r>
      <w:r>
        <w:rPr>
          <w:color w:val="000000"/>
        </w:rPr>
        <w:t xml:space="preserve"> </w:t>
      </w:r>
      <w:r w:rsidRPr="000F1A0C">
        <w:rPr>
          <w:color w:val="000000"/>
        </w:rPr>
        <w:t>politique d’ouverture s’accélère également avec l’entrée en vigueur des</w:t>
      </w:r>
      <w:r>
        <w:rPr>
          <w:color w:val="000000"/>
        </w:rPr>
        <w:t xml:space="preserve"> </w:t>
      </w:r>
      <w:r w:rsidRPr="000F1A0C">
        <w:rPr>
          <w:color w:val="000000"/>
        </w:rPr>
        <w:t>accords de libre-échange avec les Etats-Unis d’Amérique (2004), la grande</w:t>
      </w:r>
      <w:r>
        <w:rPr>
          <w:color w:val="000000"/>
        </w:rPr>
        <w:t xml:space="preserve"> </w:t>
      </w:r>
      <w:r w:rsidRPr="000F1A0C">
        <w:rPr>
          <w:color w:val="000000"/>
        </w:rPr>
        <w:t>zone Arabe (2005), la Turquie (2006) et les accords d’Agadir (2007).</w:t>
      </w:r>
      <w:r>
        <w:rPr>
          <w:color w:val="000000"/>
        </w:rPr>
        <w:t xml:space="preserve"> </w:t>
      </w:r>
      <w:r w:rsidRPr="000F1A0C">
        <w:rPr>
          <w:color w:val="000000"/>
        </w:rPr>
        <w:t>Le pilier environnemental est d’avantage renforcé avec l’adoption des</w:t>
      </w:r>
      <w:r>
        <w:rPr>
          <w:color w:val="000000"/>
        </w:rPr>
        <w:t xml:space="preserve"> </w:t>
      </w:r>
      <w:r w:rsidRPr="000F1A0C">
        <w:rPr>
          <w:color w:val="000000"/>
        </w:rPr>
        <w:t>premières grandes lois environnementales comme la Loi 11-03 relative à la</w:t>
      </w:r>
      <w:r>
        <w:rPr>
          <w:color w:val="000000"/>
        </w:rPr>
        <w:t xml:space="preserve"> </w:t>
      </w:r>
      <w:r w:rsidRPr="000F1A0C">
        <w:rPr>
          <w:color w:val="000000"/>
        </w:rPr>
        <w:t>protection et à la mise en valeur de l’environnement, la Loi 12-03 relative aux</w:t>
      </w:r>
      <w:r>
        <w:rPr>
          <w:color w:val="000000"/>
        </w:rPr>
        <w:t xml:space="preserve"> </w:t>
      </w:r>
      <w:r w:rsidRPr="000F1A0C">
        <w:rPr>
          <w:color w:val="000000"/>
        </w:rPr>
        <w:t>études d’impact de l’environnement, la Loi 13-03 relative à la pollution de</w:t>
      </w:r>
      <w:r>
        <w:rPr>
          <w:color w:val="000000"/>
        </w:rPr>
        <w:t xml:space="preserve"> </w:t>
      </w:r>
      <w:r w:rsidRPr="000F1A0C">
        <w:rPr>
          <w:color w:val="000000"/>
        </w:rPr>
        <w:t>l’air, ou encore par le renforcement de l’action environnementale</w:t>
      </w:r>
      <w:r>
        <w:rPr>
          <w:color w:val="000000"/>
        </w:rPr>
        <w:t>.</w:t>
      </w:r>
    </w:p>
    <w:p w14:paraId="2DCF47B5" w14:textId="77777777" w:rsidR="00B679A4" w:rsidRDefault="00B679A4" w:rsidP="000F1A0C">
      <w:pPr>
        <w:spacing w:after="0" w:line="240" w:lineRule="auto"/>
        <w:ind w:left="360"/>
        <w:contextualSpacing/>
        <w:jc w:val="both"/>
        <w:rPr>
          <w:color w:val="000000"/>
        </w:rPr>
      </w:pPr>
    </w:p>
    <w:p w14:paraId="03FEBA8E" w14:textId="77777777" w:rsidR="000F1A0C" w:rsidRPr="000F1A0C" w:rsidRDefault="000F1A0C" w:rsidP="000F1A0C">
      <w:pPr>
        <w:spacing w:after="0" w:line="240" w:lineRule="auto"/>
        <w:ind w:left="360"/>
        <w:contextualSpacing/>
        <w:jc w:val="both"/>
        <w:rPr>
          <w:b/>
          <w:bCs/>
          <w:color w:val="000000"/>
        </w:rPr>
      </w:pPr>
      <w:r w:rsidRPr="000F1A0C">
        <w:rPr>
          <w:b/>
          <w:bCs/>
          <w:color w:val="000000"/>
        </w:rPr>
        <w:t>Phase III : Réforme constitutionnelle et opérationnalisation</w:t>
      </w:r>
      <w:r>
        <w:rPr>
          <w:b/>
          <w:bCs/>
          <w:color w:val="000000"/>
        </w:rPr>
        <w:t xml:space="preserve"> </w:t>
      </w:r>
      <w:r w:rsidRPr="000F1A0C">
        <w:rPr>
          <w:b/>
          <w:bCs/>
          <w:color w:val="000000"/>
        </w:rPr>
        <w:t xml:space="preserve">du </w:t>
      </w:r>
      <w:r w:rsidR="00F85EBB">
        <w:rPr>
          <w:b/>
          <w:bCs/>
          <w:color w:val="000000"/>
        </w:rPr>
        <w:t>développement durable</w:t>
      </w:r>
    </w:p>
    <w:p w14:paraId="5E479E38" w14:textId="77777777" w:rsidR="000F1A0C" w:rsidRPr="000F1A0C" w:rsidRDefault="000F1A0C" w:rsidP="000F1A0C">
      <w:pPr>
        <w:spacing w:after="0" w:line="240" w:lineRule="auto"/>
        <w:ind w:left="360"/>
        <w:contextualSpacing/>
        <w:jc w:val="both"/>
        <w:rPr>
          <w:color w:val="000000"/>
        </w:rPr>
      </w:pPr>
      <w:r w:rsidRPr="000F1A0C">
        <w:rPr>
          <w:color w:val="000000"/>
        </w:rPr>
        <w:t xml:space="preserve">2011 marque un tournant dans la concrétisation du </w:t>
      </w:r>
      <w:r w:rsidR="00F317A1">
        <w:rPr>
          <w:color w:val="000000"/>
        </w:rPr>
        <w:t>programme</w:t>
      </w:r>
      <w:r w:rsidRPr="000F1A0C">
        <w:rPr>
          <w:color w:val="000000"/>
        </w:rPr>
        <w:t xml:space="preserve"> de société.</w:t>
      </w:r>
      <w:r>
        <w:rPr>
          <w:color w:val="000000"/>
        </w:rPr>
        <w:t xml:space="preserve"> </w:t>
      </w:r>
      <w:r w:rsidRPr="000F1A0C">
        <w:rPr>
          <w:color w:val="000000"/>
        </w:rPr>
        <w:t>Les approches sectorielles montrent certaines limites notamment pour</w:t>
      </w:r>
      <w:r>
        <w:rPr>
          <w:color w:val="000000"/>
        </w:rPr>
        <w:t xml:space="preserve"> </w:t>
      </w:r>
      <w:r w:rsidRPr="000F1A0C">
        <w:rPr>
          <w:color w:val="000000"/>
        </w:rPr>
        <w:t>l’intégration de problématiques transverses qui définissent la durabilité. Les</w:t>
      </w:r>
      <w:r>
        <w:rPr>
          <w:color w:val="000000"/>
        </w:rPr>
        <w:t xml:space="preserve"> </w:t>
      </w:r>
      <w:r w:rsidRPr="000F1A0C">
        <w:rPr>
          <w:color w:val="000000"/>
        </w:rPr>
        <w:t>principales dates suivantes mesurent l’avancement de l’institutionnalisation</w:t>
      </w:r>
      <w:r>
        <w:rPr>
          <w:color w:val="000000"/>
        </w:rPr>
        <w:t xml:space="preserve"> </w:t>
      </w:r>
      <w:r w:rsidRPr="000F1A0C">
        <w:rPr>
          <w:color w:val="000000"/>
        </w:rPr>
        <w:t>du développement durable au Maroc.</w:t>
      </w:r>
    </w:p>
    <w:p w14:paraId="7C8DB2DE" w14:textId="77777777" w:rsidR="000F1A0C" w:rsidRPr="00F85EBB" w:rsidRDefault="000F1A0C" w:rsidP="003B27D2">
      <w:pPr>
        <w:pStyle w:val="ListParagraph"/>
        <w:numPr>
          <w:ilvl w:val="0"/>
          <w:numId w:val="53"/>
        </w:numPr>
        <w:spacing w:after="0" w:line="240" w:lineRule="auto"/>
        <w:jc w:val="both"/>
        <w:rPr>
          <w:color w:val="000000"/>
        </w:rPr>
      </w:pPr>
      <w:r w:rsidRPr="00F85EBB">
        <w:rPr>
          <w:color w:val="000000"/>
        </w:rPr>
        <w:t>Le 7 février 2011, la Charte Nationale de l’Environnement et du Développement Durable a été adoptée. Elle consacre les grands principes du développement durable.</w:t>
      </w:r>
    </w:p>
    <w:p w14:paraId="6313D765" w14:textId="77777777" w:rsidR="000F1A0C" w:rsidRPr="00F85EBB" w:rsidRDefault="000F1A0C" w:rsidP="003B27D2">
      <w:pPr>
        <w:pStyle w:val="ListParagraph"/>
        <w:numPr>
          <w:ilvl w:val="0"/>
          <w:numId w:val="52"/>
        </w:numPr>
        <w:spacing w:after="0" w:line="240" w:lineRule="auto"/>
        <w:jc w:val="both"/>
        <w:rPr>
          <w:color w:val="000000"/>
        </w:rPr>
      </w:pPr>
      <w:r w:rsidRPr="00F85EBB">
        <w:rPr>
          <w:color w:val="000000"/>
        </w:rPr>
        <w:t>Le 18 juin 2011, la Nouvelle Constitution du Maroc consacre le développement</w:t>
      </w:r>
      <w:r w:rsidR="00F85EBB" w:rsidRPr="00F85EBB">
        <w:rPr>
          <w:color w:val="000000"/>
        </w:rPr>
        <w:t xml:space="preserve"> </w:t>
      </w:r>
      <w:r w:rsidRPr="00F85EBB">
        <w:rPr>
          <w:color w:val="000000"/>
        </w:rPr>
        <w:t>durable et renforce la gouvernance.</w:t>
      </w:r>
    </w:p>
    <w:p w14:paraId="0B3B3B80" w14:textId="77777777" w:rsidR="000F1A0C" w:rsidRPr="00F85EBB" w:rsidRDefault="000F1A0C" w:rsidP="003B27D2">
      <w:pPr>
        <w:pStyle w:val="ListParagraph"/>
        <w:numPr>
          <w:ilvl w:val="0"/>
          <w:numId w:val="51"/>
        </w:numPr>
        <w:spacing w:after="0" w:line="240" w:lineRule="auto"/>
        <w:jc w:val="both"/>
        <w:rPr>
          <w:color w:val="000000"/>
        </w:rPr>
      </w:pPr>
      <w:r w:rsidRPr="00F85EBB">
        <w:rPr>
          <w:color w:val="000000"/>
        </w:rPr>
        <w:t>En 2011, la Commission consultative a rendu son rapport sur la</w:t>
      </w:r>
      <w:r w:rsidR="00F85EBB" w:rsidRPr="00F85EBB">
        <w:rPr>
          <w:color w:val="000000"/>
        </w:rPr>
        <w:t xml:space="preserve"> </w:t>
      </w:r>
      <w:r w:rsidRPr="00F85EBB">
        <w:rPr>
          <w:color w:val="000000"/>
        </w:rPr>
        <w:t>régionalisation avancée. Elle vise le « développement intégré et durable sur</w:t>
      </w:r>
      <w:r w:rsidR="00F85EBB" w:rsidRPr="00F85EBB">
        <w:rPr>
          <w:color w:val="000000"/>
        </w:rPr>
        <w:t xml:space="preserve"> </w:t>
      </w:r>
      <w:r w:rsidRPr="00F85EBB">
        <w:rPr>
          <w:color w:val="000000"/>
        </w:rPr>
        <w:t>les plans économique, social, culturel et agro-environnemental » à travers</w:t>
      </w:r>
      <w:r w:rsidR="00F85EBB" w:rsidRPr="00F85EBB">
        <w:rPr>
          <w:color w:val="000000"/>
        </w:rPr>
        <w:t xml:space="preserve"> </w:t>
      </w:r>
      <w:r w:rsidRPr="00F85EBB">
        <w:rPr>
          <w:color w:val="000000"/>
        </w:rPr>
        <w:t>la valorisation des potentialités et des ressources propres à chaque région.</w:t>
      </w:r>
      <w:r w:rsidR="00F85EBB" w:rsidRPr="00F85EBB">
        <w:rPr>
          <w:color w:val="000000"/>
        </w:rPr>
        <w:t xml:space="preserve"> </w:t>
      </w:r>
      <w:r w:rsidRPr="00F85EBB">
        <w:rPr>
          <w:color w:val="000000"/>
        </w:rPr>
        <w:t>C’est une « option résolue pour la rénovation et la modernisation des</w:t>
      </w:r>
      <w:r w:rsidR="00F85EBB" w:rsidRPr="00F85EBB">
        <w:rPr>
          <w:color w:val="000000"/>
        </w:rPr>
        <w:t xml:space="preserve"> </w:t>
      </w:r>
      <w:r w:rsidRPr="00F85EBB">
        <w:rPr>
          <w:color w:val="000000"/>
        </w:rPr>
        <w:t>structures de l’Etat, et pour la consolidation du développement intégré », a</w:t>
      </w:r>
      <w:r w:rsidR="00F85EBB" w:rsidRPr="00F85EBB">
        <w:rPr>
          <w:color w:val="000000"/>
        </w:rPr>
        <w:t xml:space="preserve"> </w:t>
      </w:r>
      <w:r w:rsidRPr="00F85EBB">
        <w:rPr>
          <w:color w:val="000000"/>
        </w:rPr>
        <w:t>déclaré Sa Majesté le Roi Mohammed VI.</w:t>
      </w:r>
    </w:p>
    <w:p w14:paraId="7A665000" w14:textId="77777777" w:rsidR="000F1A0C" w:rsidRPr="004B51DD" w:rsidRDefault="00F85EBB" w:rsidP="003B27D2">
      <w:pPr>
        <w:pStyle w:val="ListParagraph"/>
        <w:numPr>
          <w:ilvl w:val="0"/>
          <w:numId w:val="50"/>
        </w:numPr>
        <w:spacing w:after="0" w:line="240" w:lineRule="auto"/>
        <w:jc w:val="both"/>
        <w:rPr>
          <w:color w:val="000000"/>
        </w:rPr>
      </w:pPr>
      <w:r w:rsidRPr="00F85EBB">
        <w:rPr>
          <w:color w:val="000000"/>
        </w:rPr>
        <w:t>E</w:t>
      </w:r>
      <w:r w:rsidR="000F1A0C" w:rsidRPr="00F85EBB">
        <w:rPr>
          <w:color w:val="000000"/>
        </w:rPr>
        <w:t>n Mars 2014, la Loi Cadre n° 99-12 portant Charte Nationale de</w:t>
      </w:r>
      <w:r w:rsidRPr="00F85EBB">
        <w:rPr>
          <w:color w:val="000000"/>
        </w:rPr>
        <w:t xml:space="preserve"> </w:t>
      </w:r>
      <w:r w:rsidR="000F1A0C" w:rsidRPr="00F85EBB">
        <w:rPr>
          <w:color w:val="000000"/>
        </w:rPr>
        <w:t xml:space="preserve">l’Environnement et du Développement Durable a été publiée. </w:t>
      </w:r>
      <w:r w:rsidR="004B51DD">
        <w:rPr>
          <w:color w:val="000000"/>
        </w:rPr>
        <w:t xml:space="preserve">Elle </w:t>
      </w:r>
      <w:r w:rsidR="004B51DD" w:rsidRPr="004B51DD">
        <w:rPr>
          <w:color w:val="000000"/>
        </w:rPr>
        <w:t>fait du développement durable une réalité opérationnelle par voie réglementaire. Elle présente parmi ses objectifs, «</w:t>
      </w:r>
      <w:r w:rsidR="004B51DD" w:rsidRPr="004B51DD">
        <w:rPr>
          <w:i/>
          <w:iCs/>
          <w:color w:val="000000"/>
        </w:rPr>
        <w:t>le renforcement de la protection et de la préservation des ressources et des milieux naturels, de la biodiversité et du patrimoine culturel, de la prévention et de la lutte contre les pollutions et les nuisances</w:t>
      </w:r>
      <w:r w:rsidR="004B51DD" w:rsidRPr="004B51DD">
        <w:rPr>
          <w:color w:val="000000"/>
        </w:rPr>
        <w:t xml:space="preserve">». La concrétisation de ce processus s'est traduite par l'intégration graduelle des principes de développement durable dans les stratégies sectorielles, la mise en œuvre de la Stratégie de Mise à Niveau de l'Environnement (MANE) et de l'Initiative Nationale de Développement Humain (INDH), de la Stratégie Nationale de Protection de l'Environnement (SNPE) et de la Stratégie Nationale de Développement Durable (SNDD). </w:t>
      </w:r>
    </w:p>
    <w:p w14:paraId="4217FA2C" w14:textId="77777777" w:rsidR="00F85EBB" w:rsidRDefault="004B51DD" w:rsidP="003B27D2">
      <w:pPr>
        <w:pStyle w:val="ListParagraph"/>
        <w:numPr>
          <w:ilvl w:val="0"/>
          <w:numId w:val="49"/>
        </w:numPr>
        <w:spacing w:after="0" w:line="240" w:lineRule="auto"/>
        <w:jc w:val="both"/>
        <w:rPr>
          <w:color w:val="000000"/>
        </w:rPr>
      </w:pPr>
      <w:r>
        <w:rPr>
          <w:color w:val="000000"/>
        </w:rPr>
        <w:t>Juin</w:t>
      </w:r>
      <w:r w:rsidR="00F85EBB" w:rsidRPr="00F85EBB">
        <w:rPr>
          <w:color w:val="000000"/>
        </w:rPr>
        <w:t xml:space="preserve"> 2017 voit l’adoption de la SNDD par le conseil des ministres.</w:t>
      </w:r>
      <w:r>
        <w:rPr>
          <w:color w:val="000000"/>
        </w:rPr>
        <w:t xml:space="preserve"> </w:t>
      </w:r>
      <w:r w:rsidRPr="004B51DD">
        <w:rPr>
          <w:color w:val="000000"/>
        </w:rPr>
        <w:t>Le Maroc a adopté dans sa stratégie de développement le concept de développement durable, qui favorise l'équilibre entre les dimensions environnementales, économiques et sociales, avec pour objectifs l'amélioration du cadre de vie des citoyens, le renforcement de la gestion durable des ressources naturelles et la promotion d’activités économiques respectueuses de l'environnement. Conformément à ses engagements au niveau international dans le cadre des Sommets de la Terre de Rio de Janeiro (1992) et de Johannesburg (2002) et des conventions pertinentes, le Maroc a mis en place les fondements visant à instaurer le développement durable dans l’ensemble du pays à travers plusieurs réformes politiques, institutionnelles, juridiques et socio-économiques.</w:t>
      </w:r>
      <w:r>
        <w:rPr>
          <w:color w:val="000000"/>
        </w:rPr>
        <w:t xml:space="preserve"> La SNDD </w:t>
      </w:r>
      <w:r w:rsidRPr="004B51DD">
        <w:rPr>
          <w:color w:val="000000"/>
        </w:rPr>
        <w:t>pose pour son premier axe stratégique</w:t>
      </w:r>
      <w:r>
        <w:rPr>
          <w:color w:val="000000"/>
        </w:rPr>
        <w:t>,</w:t>
      </w:r>
      <w:r w:rsidRPr="004B51DD">
        <w:rPr>
          <w:color w:val="000000"/>
        </w:rPr>
        <w:t xml:space="preserve"> la mise en œuvre d’une démarche exemplaire au sein de la fonction publique en matière de promotion du développent durable</w:t>
      </w:r>
      <w:r>
        <w:rPr>
          <w:color w:val="000000"/>
        </w:rPr>
        <w:t>.</w:t>
      </w:r>
      <w:r w:rsidR="00491C55">
        <w:rPr>
          <w:color w:val="000000"/>
        </w:rPr>
        <w:t xml:space="preserve"> Le présent </w:t>
      </w:r>
      <w:r w:rsidR="00F317A1">
        <w:rPr>
          <w:color w:val="000000"/>
        </w:rPr>
        <w:t>programme</w:t>
      </w:r>
      <w:r w:rsidR="00491C55">
        <w:rPr>
          <w:color w:val="000000"/>
        </w:rPr>
        <w:t xml:space="preserve"> répond à au moins 5 des axes stratégiques parmi les 31 définis par la SNDD. Il s’agit de :</w:t>
      </w:r>
    </w:p>
    <w:p w14:paraId="2CE552A9" w14:textId="77777777" w:rsidR="00491C55" w:rsidRPr="00491C55" w:rsidRDefault="00491C55" w:rsidP="003B27D2">
      <w:pPr>
        <w:pStyle w:val="ListParagraph"/>
        <w:numPr>
          <w:ilvl w:val="2"/>
          <w:numId w:val="49"/>
        </w:numPr>
        <w:spacing w:after="0" w:line="240" w:lineRule="auto"/>
        <w:jc w:val="both"/>
        <w:rPr>
          <w:color w:val="000000"/>
          <w:sz w:val="18"/>
          <w:szCs w:val="18"/>
        </w:rPr>
      </w:pPr>
      <w:r w:rsidRPr="00491C55">
        <w:rPr>
          <w:color w:val="000000"/>
          <w:sz w:val="18"/>
          <w:szCs w:val="18"/>
        </w:rPr>
        <w:t>Axe stratégique 1 : Faire de l’exemplarité de l’Etat un levier pour la mise en</w:t>
      </w:r>
      <w:r>
        <w:rPr>
          <w:color w:val="000000"/>
          <w:sz w:val="18"/>
          <w:szCs w:val="18"/>
        </w:rPr>
        <w:t xml:space="preserve"> œuvre</w:t>
      </w:r>
      <w:r w:rsidRPr="00491C55">
        <w:rPr>
          <w:color w:val="000000"/>
          <w:sz w:val="18"/>
          <w:szCs w:val="18"/>
        </w:rPr>
        <w:t xml:space="preserve"> du développement durable</w:t>
      </w:r>
    </w:p>
    <w:p w14:paraId="74A0EDB7" w14:textId="77777777" w:rsidR="00491C55" w:rsidRPr="00491C55" w:rsidRDefault="00491C55" w:rsidP="003B27D2">
      <w:pPr>
        <w:pStyle w:val="ListParagraph"/>
        <w:numPr>
          <w:ilvl w:val="2"/>
          <w:numId w:val="49"/>
        </w:numPr>
        <w:spacing w:after="0" w:line="240" w:lineRule="auto"/>
        <w:jc w:val="both"/>
        <w:rPr>
          <w:color w:val="000000"/>
          <w:sz w:val="18"/>
          <w:szCs w:val="18"/>
        </w:rPr>
      </w:pPr>
      <w:r w:rsidRPr="00491C55">
        <w:rPr>
          <w:color w:val="000000"/>
          <w:sz w:val="18"/>
          <w:szCs w:val="18"/>
        </w:rPr>
        <w:t>Axe stratégique 2 : Renforcer le cadre institutionnel du développement</w:t>
      </w:r>
      <w:r>
        <w:rPr>
          <w:color w:val="000000"/>
          <w:sz w:val="18"/>
          <w:szCs w:val="18"/>
        </w:rPr>
        <w:t xml:space="preserve"> </w:t>
      </w:r>
      <w:r w:rsidRPr="00491C55">
        <w:rPr>
          <w:color w:val="000000"/>
          <w:sz w:val="18"/>
          <w:szCs w:val="18"/>
        </w:rPr>
        <w:t>durable et le rôle des acteurs</w:t>
      </w:r>
    </w:p>
    <w:p w14:paraId="5CCC7AE4" w14:textId="77777777" w:rsidR="00491C55" w:rsidRPr="00491C55" w:rsidRDefault="00491C55" w:rsidP="003B27D2">
      <w:pPr>
        <w:pStyle w:val="ListParagraph"/>
        <w:numPr>
          <w:ilvl w:val="2"/>
          <w:numId w:val="49"/>
        </w:numPr>
        <w:spacing w:after="0" w:line="240" w:lineRule="auto"/>
        <w:jc w:val="both"/>
        <w:rPr>
          <w:color w:val="000000"/>
          <w:sz w:val="18"/>
          <w:szCs w:val="18"/>
        </w:rPr>
      </w:pPr>
      <w:r w:rsidRPr="00491C55">
        <w:rPr>
          <w:color w:val="000000"/>
          <w:sz w:val="18"/>
          <w:szCs w:val="18"/>
        </w:rPr>
        <w:t>Axe stratégique 4 : Inscrire l’Accélération Industrielle dans une trajectoire d’économie verte</w:t>
      </w:r>
    </w:p>
    <w:p w14:paraId="2B936EF2" w14:textId="77777777" w:rsidR="00491C55" w:rsidRPr="00491C55" w:rsidRDefault="00491C55" w:rsidP="003B27D2">
      <w:pPr>
        <w:pStyle w:val="ListParagraph"/>
        <w:numPr>
          <w:ilvl w:val="2"/>
          <w:numId w:val="49"/>
        </w:numPr>
        <w:spacing w:after="0" w:line="240" w:lineRule="auto"/>
        <w:jc w:val="both"/>
        <w:rPr>
          <w:color w:val="000000"/>
          <w:sz w:val="18"/>
          <w:szCs w:val="18"/>
        </w:rPr>
      </w:pPr>
      <w:r w:rsidRPr="00491C55">
        <w:rPr>
          <w:color w:val="000000"/>
          <w:sz w:val="18"/>
          <w:szCs w:val="18"/>
        </w:rPr>
        <w:t xml:space="preserve">Axe stratégique 10 : Promouvoir une gestion intégrée des déchets pour mettre en </w:t>
      </w:r>
      <w:r>
        <w:rPr>
          <w:color w:val="000000"/>
          <w:sz w:val="18"/>
          <w:szCs w:val="18"/>
        </w:rPr>
        <w:t>œuvre</w:t>
      </w:r>
      <w:r w:rsidRPr="00491C55">
        <w:rPr>
          <w:color w:val="000000"/>
          <w:sz w:val="18"/>
          <w:szCs w:val="18"/>
        </w:rPr>
        <w:t xml:space="preserve"> une économie circulaire</w:t>
      </w:r>
    </w:p>
    <w:p w14:paraId="521405E4" w14:textId="77777777" w:rsidR="00491C55" w:rsidRPr="00491C55" w:rsidRDefault="00491C55" w:rsidP="003B27D2">
      <w:pPr>
        <w:pStyle w:val="ListParagraph"/>
        <w:numPr>
          <w:ilvl w:val="2"/>
          <w:numId w:val="49"/>
        </w:numPr>
        <w:spacing w:after="0" w:line="240" w:lineRule="auto"/>
        <w:jc w:val="both"/>
        <w:rPr>
          <w:color w:val="000000"/>
          <w:sz w:val="18"/>
          <w:szCs w:val="18"/>
        </w:rPr>
      </w:pPr>
      <w:r w:rsidRPr="00491C55">
        <w:rPr>
          <w:color w:val="000000"/>
          <w:sz w:val="18"/>
          <w:szCs w:val="18"/>
        </w:rPr>
        <w:t>Axe stratégique 1 : Sécuriser l’approvisionnement en eau des secteurs usagers et renforcer la gestion intégrée des ressources en eau</w:t>
      </w:r>
    </w:p>
    <w:p w14:paraId="6532DCB5" w14:textId="77777777" w:rsidR="000F1A0C" w:rsidRPr="000F1A0C" w:rsidRDefault="000F1A0C" w:rsidP="000F1A0C">
      <w:pPr>
        <w:spacing w:after="0" w:line="240" w:lineRule="auto"/>
        <w:ind w:left="360"/>
        <w:contextualSpacing/>
        <w:jc w:val="both"/>
        <w:rPr>
          <w:color w:val="000000"/>
        </w:rPr>
      </w:pPr>
    </w:p>
    <w:p w14:paraId="6B4A06A2" w14:textId="77777777" w:rsidR="00484114" w:rsidRPr="00484114" w:rsidRDefault="00484114" w:rsidP="00A53A1C">
      <w:pPr>
        <w:numPr>
          <w:ilvl w:val="0"/>
          <w:numId w:val="8"/>
        </w:numPr>
        <w:spacing w:after="0" w:line="240" w:lineRule="auto"/>
        <w:contextualSpacing/>
        <w:jc w:val="both"/>
        <w:rPr>
          <w:color w:val="000000"/>
        </w:rPr>
      </w:pPr>
      <w:r w:rsidRPr="00484114">
        <w:rPr>
          <w:color w:val="000000"/>
        </w:rPr>
        <w:t xml:space="preserve">La Constitution de 2011 et les lois organiques sur la gestion des communes adoptées dans le cadre de la décentralisation comprennent des dispositions </w:t>
      </w:r>
      <w:r w:rsidR="005F388E">
        <w:rPr>
          <w:color w:val="000000"/>
        </w:rPr>
        <w:t>demandant la consultation publique</w:t>
      </w:r>
      <w:r w:rsidRPr="00484114">
        <w:rPr>
          <w:color w:val="000000"/>
        </w:rPr>
        <w:t xml:space="preserve"> et la participation des personnes, inclus des femmes, dans le développement et le suivi des politiques, la présentation des pétitions, l'accès à l'information et les mécanismes de gestion des plaintes. En outre, la reconnaissance de l'Amazigh en tant que langue officielle est consacrée dans la Constitution. En plus de la possibilité d'appels administratifs et judiciaires, plusieurs mécanismes indépendants de plaintes constitutionnelles sont facilement accessibles aux populations, comme le Conseil national des droits de l'homme, l'Institution de l'Ombudsman; et l'Autorité nationale pour la probité, la prévention et la lutte contre la corruption. </w:t>
      </w:r>
    </w:p>
    <w:p w14:paraId="11ED70DC" w14:textId="77777777" w:rsidR="00484114" w:rsidRPr="00484114" w:rsidRDefault="00484114" w:rsidP="00484114">
      <w:pPr>
        <w:spacing w:after="0" w:line="240" w:lineRule="auto"/>
        <w:ind w:left="360"/>
        <w:contextualSpacing/>
        <w:rPr>
          <w:color w:val="000000"/>
        </w:rPr>
      </w:pPr>
    </w:p>
    <w:p w14:paraId="5D0F7313" w14:textId="77777777" w:rsidR="00484114" w:rsidRDefault="00484114" w:rsidP="00A53A1C">
      <w:pPr>
        <w:numPr>
          <w:ilvl w:val="0"/>
          <w:numId w:val="8"/>
        </w:numPr>
        <w:spacing w:after="0" w:line="240" w:lineRule="auto"/>
        <w:contextualSpacing/>
        <w:jc w:val="both"/>
        <w:rPr>
          <w:color w:val="000000"/>
        </w:rPr>
      </w:pPr>
      <w:r w:rsidRPr="00484114">
        <w:rPr>
          <w:color w:val="000000"/>
        </w:rPr>
        <w:t>En matière de protection des droits humains et  recours, la Constitution consacre des instances indépendantes et autonomes, aisément et gratuitement accessibles aux citoyens car disposent d’antennes territoriales: (i) le Conseil national des droits de l'homme (article 161), qui intervient dans toutes les formes de violations de droits humains; (ii) le Médiateur (article 162) qui intervient dans les plaintes et problèmes entre les citoyens et les administrations publiques ; (iii) l’Instance Nationale de Probité, de Prévention et de Lutte contre la Corruption ( article 167), à laquelle les citoyens peuvent s’adresser pour tout ce qui a trait à la corruption. Ces trois instances sont dotées de la capacité de saisine, d’auto-saine et d’interpellation du Gouvernement et des instances concernées. En outre, elles publient chaque année un rapport sur le nombre de cas reçus et le traitement qui leur a été donné.</w:t>
      </w:r>
    </w:p>
    <w:p w14:paraId="34BE80DC" w14:textId="77777777" w:rsidR="00491C55" w:rsidRPr="00484114" w:rsidRDefault="00491C55" w:rsidP="00491C55">
      <w:pPr>
        <w:spacing w:after="0" w:line="240" w:lineRule="auto"/>
        <w:ind w:left="360"/>
        <w:contextualSpacing/>
        <w:jc w:val="both"/>
        <w:rPr>
          <w:color w:val="000000"/>
        </w:rPr>
      </w:pPr>
    </w:p>
    <w:p w14:paraId="0B62536A" w14:textId="77777777" w:rsidR="00484114" w:rsidRDefault="00484114" w:rsidP="00A53A1C">
      <w:pPr>
        <w:numPr>
          <w:ilvl w:val="0"/>
          <w:numId w:val="8"/>
        </w:numPr>
        <w:spacing w:after="0" w:line="240" w:lineRule="auto"/>
        <w:contextualSpacing/>
        <w:jc w:val="both"/>
        <w:rPr>
          <w:color w:val="000000"/>
        </w:rPr>
      </w:pPr>
      <w:r w:rsidRPr="00484114">
        <w:rPr>
          <w:color w:val="000000"/>
        </w:rPr>
        <w:t xml:space="preserve">Le respect de la propriété est un principe fondamental de la loi marocaine tel qu'il est inscrit dans l'article 35 de la Constitution de 2011. La législation nationale en matière d'expropriation comprend des dispositions qui prévoient une compensation pour les détenteurs de droits. L'acquisition de terres par l'État sur la base de l'intérêt public est régie par des règles et procédures spéciales et est très contraignant pour les autorités expropriantes. La loi permet le recours à la justice pour contester l’expropriation, et pour contester le niveau de compensation si l’exproprié considère que la compensation ne permet pas l’acquisition de terrains ou biens de valeur égale. Les affectations volontaires et l'occupation temporaire sont effectuées par les autorités locales conformément aux procédures formelles et légalisées (accords, autorisations ou contrats d'achat). </w:t>
      </w:r>
    </w:p>
    <w:p w14:paraId="5626B4AA" w14:textId="77777777" w:rsidR="00491C55" w:rsidRPr="00484114" w:rsidRDefault="00491C55" w:rsidP="00491C55">
      <w:pPr>
        <w:spacing w:after="0" w:line="240" w:lineRule="auto"/>
        <w:ind w:left="360"/>
        <w:contextualSpacing/>
        <w:jc w:val="both"/>
        <w:rPr>
          <w:color w:val="000000"/>
        </w:rPr>
      </w:pPr>
    </w:p>
    <w:p w14:paraId="25EDCF93" w14:textId="77777777" w:rsidR="00C0278F" w:rsidRDefault="00BC4996" w:rsidP="00A53A1C">
      <w:pPr>
        <w:numPr>
          <w:ilvl w:val="0"/>
          <w:numId w:val="8"/>
        </w:numPr>
        <w:spacing w:after="0" w:line="240" w:lineRule="auto"/>
        <w:contextualSpacing/>
        <w:jc w:val="both"/>
        <w:rPr>
          <w:bCs/>
          <w:szCs w:val="24"/>
        </w:rPr>
      </w:pPr>
      <w:r>
        <w:rPr>
          <w:bCs/>
          <w:szCs w:val="24"/>
        </w:rPr>
        <w:t>L</w:t>
      </w:r>
      <w:r w:rsidR="00484114" w:rsidRPr="00D96A49">
        <w:rPr>
          <w:bCs/>
          <w:szCs w:val="24"/>
        </w:rPr>
        <w:t>e Maroc s’est inscrit depuis les années 2000 dans une dynamique de réformes de ses institutions visant à promouvoir le droit de la femme et son intégration dans les processus décisionnels et budgétaires à l’échelle nationale et territoriale.</w:t>
      </w:r>
      <w:r w:rsidR="00D96A49" w:rsidRPr="00D96A49">
        <w:rPr>
          <w:bCs/>
          <w:szCs w:val="24"/>
        </w:rPr>
        <w:t xml:space="preserve"> Le chantier de la Budgétisation sensible au genre, lancé dès 2002, vise l'intégration de la dimension genre dans la conception, l'exécution, le contrôle et l'évaluation des politiques, des programmes et des budgets publics en tant que composante incontournable des réformes de modernisation du processus budgétaire déjà entamées. Un rapport genre est transmis chaque année au département des finances par la quasi-totalité des secteurs gouvernementaux, pour être inclus dans le rapport sur le budget genre annexé à la loi des finances de chaque année. Un Plan Gouvernemental pour l’Egalité entre les hommes et les femmes a été adopté </w:t>
      </w:r>
      <w:r w:rsidR="00D96A49">
        <w:rPr>
          <w:bCs/>
          <w:szCs w:val="24"/>
        </w:rPr>
        <w:t xml:space="preserve">en </w:t>
      </w:r>
      <w:r w:rsidR="00D96A49" w:rsidRPr="00D96A49">
        <w:rPr>
          <w:bCs/>
          <w:szCs w:val="24"/>
        </w:rPr>
        <w:t xml:space="preserve">2013. Ce plan, intitulé </w:t>
      </w:r>
      <w:r w:rsidR="00D96A49" w:rsidRPr="00D96A49">
        <w:rPr>
          <w:b/>
          <w:bCs/>
          <w:szCs w:val="24"/>
        </w:rPr>
        <w:t xml:space="preserve">Initiative Concertée pour le Renforcement des Acquis des Marocaines « ICRAM » </w:t>
      </w:r>
      <w:r w:rsidR="00D96A49" w:rsidRPr="00D96A49">
        <w:rPr>
          <w:bCs/>
          <w:szCs w:val="24"/>
        </w:rPr>
        <w:t xml:space="preserve">est un outil destiné à traduire les engagements du gouvernement en matière de promotion des conditions des femmes marocaines tels qu’exprimés dans le programme gouvernemental 2012-2016, et ce en tenant compte des défis liés à la mise en œuvre démocratique des dispositions de la constitution de 2011 et des engagements du Maroc pour l’atteinte des Objectifs du </w:t>
      </w:r>
      <w:r w:rsidR="00D96A49">
        <w:rPr>
          <w:bCs/>
          <w:szCs w:val="24"/>
        </w:rPr>
        <w:t>développement durable</w:t>
      </w:r>
      <w:r w:rsidR="00D96A49" w:rsidRPr="00D96A49">
        <w:rPr>
          <w:bCs/>
          <w:szCs w:val="24"/>
        </w:rPr>
        <w:t>.</w:t>
      </w:r>
    </w:p>
    <w:p w14:paraId="2F4110DF" w14:textId="77777777" w:rsidR="005B695B" w:rsidRPr="00D96A49" w:rsidRDefault="005B695B" w:rsidP="005B695B">
      <w:pPr>
        <w:spacing w:after="0" w:line="240" w:lineRule="auto"/>
        <w:contextualSpacing/>
        <w:jc w:val="both"/>
        <w:rPr>
          <w:bCs/>
          <w:szCs w:val="24"/>
        </w:rPr>
      </w:pPr>
    </w:p>
    <w:p w14:paraId="6E310603" w14:textId="77777777" w:rsidR="00C0278F" w:rsidRPr="00C0278F" w:rsidRDefault="00A75BE1" w:rsidP="00A75BE1">
      <w:pPr>
        <w:keepNext/>
        <w:keepLines/>
        <w:spacing w:before="200" w:line="240" w:lineRule="auto"/>
        <w:ind w:left="720" w:hanging="720"/>
        <w:jc w:val="both"/>
        <w:outlineLvl w:val="2"/>
        <w:rPr>
          <w:rFonts w:eastAsia="Times New Roman" w:cs="Calibri"/>
          <w:b/>
          <w:bCs/>
        </w:rPr>
      </w:pPr>
      <w:bookmarkStart w:id="26" w:name="_Toc257962"/>
      <w:bookmarkStart w:id="27" w:name="_Toc358813293"/>
      <w:r>
        <w:rPr>
          <w:rFonts w:eastAsia="Times New Roman" w:cs="Calibri"/>
          <w:b/>
          <w:bCs/>
        </w:rPr>
        <w:t>III.2</w:t>
      </w:r>
      <w:r w:rsidR="00C0278F" w:rsidRPr="00C0278F">
        <w:rPr>
          <w:rFonts w:eastAsia="Times New Roman" w:cs="Calibri"/>
          <w:b/>
          <w:bCs/>
        </w:rPr>
        <w:t xml:space="preserve"> Institutions particulièrement concernées par l’approche du </w:t>
      </w:r>
      <w:r w:rsidR="00F317A1">
        <w:rPr>
          <w:rFonts w:eastAsia="Times New Roman" w:cs="Calibri"/>
          <w:b/>
          <w:bCs/>
        </w:rPr>
        <w:t>Programme</w:t>
      </w:r>
      <w:r w:rsidR="00C0278F" w:rsidRPr="00C0278F">
        <w:rPr>
          <w:rFonts w:eastAsia="Times New Roman" w:cs="Calibri"/>
          <w:b/>
          <w:bCs/>
        </w:rPr>
        <w:t xml:space="preserve"> proposé</w:t>
      </w:r>
      <w:bookmarkEnd w:id="26"/>
    </w:p>
    <w:p w14:paraId="69C09A79" w14:textId="77777777" w:rsidR="00C0278F" w:rsidRPr="00C0278F" w:rsidRDefault="00C0278F" w:rsidP="00C0278F">
      <w:pPr>
        <w:spacing w:after="0"/>
      </w:pPr>
    </w:p>
    <w:p w14:paraId="1CF2F7B0" w14:textId="77777777" w:rsidR="00D96A49" w:rsidRPr="00D96A49" w:rsidRDefault="00C0278F" w:rsidP="00A53A1C">
      <w:pPr>
        <w:numPr>
          <w:ilvl w:val="0"/>
          <w:numId w:val="8"/>
        </w:numPr>
        <w:contextualSpacing/>
        <w:jc w:val="both"/>
        <w:rPr>
          <w:bCs/>
        </w:rPr>
      </w:pPr>
      <w:r w:rsidRPr="00C0278F">
        <w:rPr>
          <w:b/>
          <w:bCs/>
          <w:i/>
        </w:rPr>
        <w:t>Le Ministère d</w:t>
      </w:r>
      <w:r w:rsidR="00D96A49">
        <w:rPr>
          <w:b/>
          <w:bCs/>
          <w:i/>
        </w:rPr>
        <w:t>u Travail et de l’Insertion Pro</w:t>
      </w:r>
      <w:r w:rsidRPr="00C0278F">
        <w:rPr>
          <w:b/>
          <w:bCs/>
          <w:i/>
        </w:rPr>
        <w:t xml:space="preserve">fessionnelle </w:t>
      </w:r>
      <w:r w:rsidR="00D96A49">
        <w:rPr>
          <w:b/>
          <w:bCs/>
          <w:i/>
        </w:rPr>
        <w:t>(MTIP)</w:t>
      </w:r>
      <w:r w:rsidRPr="00C0278F">
        <w:rPr>
          <w:bCs/>
        </w:rPr>
        <w:t xml:space="preserve"> </w:t>
      </w:r>
      <w:r w:rsidR="00D96A49" w:rsidRPr="00D96A49">
        <w:rPr>
          <w:bCs/>
        </w:rPr>
        <w:t>est chargé d’élaborer et de mettre en œuvre la politique du gouvernement dans les domaines du travail, de l’emploi et de la protection sociale, et l’évaluation de leurs plans d’action.</w:t>
      </w:r>
      <w:r w:rsidR="00D96A49">
        <w:rPr>
          <w:bCs/>
        </w:rPr>
        <w:t xml:space="preserve"> Parmi les missions qui lui sont </w:t>
      </w:r>
      <w:r w:rsidR="00D96A49" w:rsidRPr="00D96A49">
        <w:rPr>
          <w:bCs/>
        </w:rPr>
        <w:t>confié</w:t>
      </w:r>
      <w:r w:rsidR="00D96A49">
        <w:rPr>
          <w:bCs/>
        </w:rPr>
        <w:t>es</w:t>
      </w:r>
      <w:r w:rsidR="00D96A49" w:rsidRPr="00D96A49">
        <w:rPr>
          <w:bCs/>
        </w:rPr>
        <w:t xml:space="preserve">, en coordination avec les départements ministériels concernés, </w:t>
      </w:r>
      <w:r w:rsidR="00D96A49">
        <w:rPr>
          <w:bCs/>
        </w:rPr>
        <w:t xml:space="preserve">nous citons </w:t>
      </w:r>
      <w:r w:rsidR="00D96A49" w:rsidRPr="00D96A49">
        <w:rPr>
          <w:bCs/>
        </w:rPr>
        <w:t>:</w:t>
      </w:r>
    </w:p>
    <w:p w14:paraId="3014EBB6" w14:textId="77777777" w:rsidR="00D96A49" w:rsidRPr="00D96A49" w:rsidRDefault="00D96A49" w:rsidP="003B27D2">
      <w:pPr>
        <w:pStyle w:val="ListParagraph"/>
        <w:numPr>
          <w:ilvl w:val="0"/>
          <w:numId w:val="49"/>
        </w:numPr>
        <w:spacing w:after="0"/>
        <w:jc w:val="both"/>
        <w:rPr>
          <w:bCs/>
        </w:rPr>
      </w:pPr>
      <w:r>
        <w:rPr>
          <w:bCs/>
        </w:rPr>
        <w:t>C</w:t>
      </w:r>
      <w:r w:rsidRPr="00D96A49">
        <w:rPr>
          <w:bCs/>
        </w:rPr>
        <w:t>ontribuer à l’élaboration de la stratégie du gouvernement en matière de travail, d’emploi et de protection sociale et veiller à sa mise en œuvre ;</w:t>
      </w:r>
    </w:p>
    <w:p w14:paraId="2DA3779D" w14:textId="77777777" w:rsidR="00D96A49" w:rsidRPr="00D96A49" w:rsidRDefault="00D96A49" w:rsidP="003B27D2">
      <w:pPr>
        <w:pStyle w:val="ListParagraph"/>
        <w:numPr>
          <w:ilvl w:val="0"/>
          <w:numId w:val="49"/>
        </w:numPr>
        <w:spacing w:after="0"/>
        <w:jc w:val="both"/>
        <w:rPr>
          <w:bCs/>
        </w:rPr>
      </w:pPr>
      <w:r>
        <w:rPr>
          <w:bCs/>
        </w:rPr>
        <w:t>P</w:t>
      </w:r>
      <w:r w:rsidRPr="00D96A49">
        <w:rPr>
          <w:bCs/>
        </w:rPr>
        <w:t xml:space="preserve">roposer les </w:t>
      </w:r>
      <w:r w:rsidR="00F317A1">
        <w:rPr>
          <w:bCs/>
        </w:rPr>
        <w:t>programme</w:t>
      </w:r>
      <w:r w:rsidRPr="00D96A49">
        <w:rPr>
          <w:bCs/>
        </w:rPr>
        <w:t>s de textes législatifs et réglementaires relatifs au travail, à l’emploi et à la protection sociale et veiller au contrôle de leur application ;</w:t>
      </w:r>
    </w:p>
    <w:p w14:paraId="73309B59" w14:textId="77777777" w:rsidR="00D96A49" w:rsidRPr="00D96A49" w:rsidRDefault="00D96A49" w:rsidP="003B27D2">
      <w:pPr>
        <w:pStyle w:val="ListParagraph"/>
        <w:numPr>
          <w:ilvl w:val="0"/>
          <w:numId w:val="49"/>
        </w:numPr>
        <w:spacing w:after="0"/>
        <w:jc w:val="both"/>
        <w:rPr>
          <w:bCs/>
        </w:rPr>
      </w:pPr>
      <w:r w:rsidRPr="00D96A49">
        <w:rPr>
          <w:bCs/>
        </w:rPr>
        <w:t>Représenter le gouvernement dans les négociations bilatérales ou multilatérales en relation avec le travail, l’emploi et la protection sociale ;</w:t>
      </w:r>
    </w:p>
    <w:p w14:paraId="2AC492F4"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O</w:t>
      </w:r>
      <w:r w:rsidRPr="00D96A49">
        <w:rPr>
          <w:bCs/>
        </w:rPr>
        <w:t>bserver et analyser les données relatives au marché du travail ;</w:t>
      </w:r>
    </w:p>
    <w:p w14:paraId="52466A97"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R</w:t>
      </w:r>
      <w:r w:rsidRPr="00D96A49">
        <w:rPr>
          <w:bCs/>
        </w:rPr>
        <w:t>éaliser les études et les recherches nécessaires pour la promotion du travail décent ;</w:t>
      </w:r>
    </w:p>
    <w:p w14:paraId="7273F56C"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P</w:t>
      </w:r>
      <w:r w:rsidRPr="00D96A49">
        <w:rPr>
          <w:bCs/>
        </w:rPr>
        <w:t>roposer les actions susceptibles d’améliorer les capacités du marché de l’emploi ;</w:t>
      </w:r>
    </w:p>
    <w:p w14:paraId="659B36E1"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S</w:t>
      </w:r>
      <w:r w:rsidRPr="00D96A49">
        <w:rPr>
          <w:bCs/>
        </w:rPr>
        <w:t>uivre les questions relatives à la prospection des offres d’emploi à l’étranger et veiller à l’élaboration des accords de main d’œuvre et des conventions de sécurité sociale et suivre leur mise en œuvre ;</w:t>
      </w:r>
    </w:p>
    <w:p w14:paraId="0E953F51"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Su</w:t>
      </w:r>
      <w:r w:rsidRPr="00D96A49">
        <w:rPr>
          <w:bCs/>
        </w:rPr>
        <w:t>ivre les questions relatives à la protection sociale et médicale des travailleurs marocains résidant à l’étranger, et représenter le gouvernement aux négociations relatives aux conventions bilatérales de sécurité sociale ;</w:t>
      </w:r>
    </w:p>
    <w:p w14:paraId="0EAAB748"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P</w:t>
      </w:r>
      <w:r w:rsidRPr="00D96A49">
        <w:rPr>
          <w:bCs/>
        </w:rPr>
        <w:t>romouvoir les négociations collectives entre les partenaires sociaux, contribuer au règlement des conflits du travail, animer le dialogue social et dynamiser ses mécanismes et le promouvoir au niveau national, sectoriel et au niveau des entreprises;</w:t>
      </w:r>
    </w:p>
    <w:p w14:paraId="4646091E"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P</w:t>
      </w:r>
      <w:r w:rsidRPr="00D96A49">
        <w:rPr>
          <w:bCs/>
        </w:rPr>
        <w:t>romouvoir la médecine du travail et la prévention contre les risques professionnels ;</w:t>
      </w:r>
    </w:p>
    <w:p w14:paraId="07D89413"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P</w:t>
      </w:r>
      <w:r w:rsidRPr="00D96A49">
        <w:rPr>
          <w:bCs/>
        </w:rPr>
        <w:t>romouvoir les régimes relatifs à la sécurité et la protection sociale et à la couverture médicale de la catégorie des salariés et suivre et contrôler leur mise en œuvre ;</w:t>
      </w:r>
    </w:p>
    <w:p w14:paraId="1AB55E05" w14:textId="77777777" w:rsidR="00D96A49" w:rsidRPr="00D96A49" w:rsidRDefault="00D96A49" w:rsidP="00A53A1C">
      <w:pPr>
        <w:numPr>
          <w:ilvl w:val="0"/>
          <w:numId w:val="8"/>
        </w:numPr>
        <w:tabs>
          <w:tab w:val="num" w:pos="720"/>
        </w:tabs>
        <w:spacing w:after="0"/>
        <w:ind w:left="1134" w:hanging="425"/>
        <w:contextualSpacing/>
        <w:jc w:val="both"/>
        <w:rPr>
          <w:bCs/>
        </w:rPr>
      </w:pPr>
      <w:r>
        <w:rPr>
          <w:bCs/>
        </w:rPr>
        <w:t>S</w:t>
      </w:r>
      <w:r w:rsidRPr="00D96A49">
        <w:rPr>
          <w:bCs/>
        </w:rPr>
        <w:t>uivre et contrôler les activités des mutuelles et promouvoir la situation sociale des assurés ;</w:t>
      </w:r>
    </w:p>
    <w:p w14:paraId="3AE49360" w14:textId="77777777" w:rsidR="00D96A49" w:rsidRPr="00D96A49" w:rsidRDefault="00D96A49" w:rsidP="00D96A49">
      <w:pPr>
        <w:spacing w:after="0"/>
        <w:ind w:left="360"/>
        <w:contextualSpacing/>
        <w:jc w:val="both"/>
        <w:rPr>
          <w:color w:val="000000"/>
          <w:bdr w:val="none" w:sz="0" w:space="0" w:color="auto" w:frame="1"/>
        </w:rPr>
      </w:pPr>
    </w:p>
    <w:p w14:paraId="6DF68E22" w14:textId="77777777" w:rsidR="00644FED" w:rsidRPr="00644FED" w:rsidRDefault="00C0278F" w:rsidP="00644FED">
      <w:pPr>
        <w:spacing w:after="0"/>
        <w:ind w:left="360"/>
        <w:contextualSpacing/>
        <w:jc w:val="both"/>
        <w:rPr>
          <w:color w:val="000000"/>
          <w:bdr w:val="none" w:sz="0" w:space="0" w:color="auto" w:frame="1"/>
        </w:rPr>
      </w:pPr>
      <w:r w:rsidRPr="00C0278F">
        <w:rPr>
          <w:lang w:bidi="ar-TN"/>
        </w:rPr>
        <w:t xml:space="preserve">Parmi les établissements sous-tutelle du </w:t>
      </w:r>
      <w:r w:rsidR="00915CED">
        <w:rPr>
          <w:lang w:bidi="ar-TN"/>
        </w:rPr>
        <w:t>MTIP</w:t>
      </w:r>
      <w:r w:rsidRPr="00C0278F">
        <w:rPr>
          <w:lang w:bidi="ar-TN"/>
        </w:rPr>
        <w:t xml:space="preserve">, </w:t>
      </w:r>
      <w:r w:rsidR="00915CED">
        <w:rPr>
          <w:lang w:bidi="ar-TN"/>
        </w:rPr>
        <w:t xml:space="preserve">la </w:t>
      </w:r>
      <w:r w:rsidR="00915CED" w:rsidRPr="005B695B">
        <w:rPr>
          <w:b/>
          <w:bCs/>
          <w:lang w:bidi="ar-TN"/>
        </w:rPr>
        <w:t>caisse nationale de sécurité sociale</w:t>
      </w:r>
      <w:r w:rsidR="00915CED">
        <w:rPr>
          <w:lang w:bidi="ar-TN"/>
        </w:rPr>
        <w:t xml:space="preserve"> (CNSS) est un </w:t>
      </w:r>
      <w:r w:rsidR="00915CED" w:rsidRPr="00915CED">
        <w:rPr>
          <w:lang w:bidi="ar-TN"/>
        </w:rPr>
        <w:t>établissement public gérant le régime obligatoire de la sécurité sociale de l’ensemble des salariés du secteur privé au Maroc</w:t>
      </w:r>
      <w:r w:rsidR="00915CED">
        <w:rPr>
          <w:lang w:bidi="ar-TN"/>
        </w:rPr>
        <w:t xml:space="preserve"> ; La </w:t>
      </w:r>
      <w:r w:rsidR="00915CED" w:rsidRPr="005B695B">
        <w:rPr>
          <w:b/>
          <w:bCs/>
          <w:lang w:bidi="ar-TN"/>
        </w:rPr>
        <w:t>caisse nationale des organismes de prévoyance sociale</w:t>
      </w:r>
      <w:r w:rsidR="00915CED">
        <w:rPr>
          <w:lang w:bidi="ar-TN"/>
        </w:rPr>
        <w:t xml:space="preserve"> (CNOPS)</w:t>
      </w:r>
      <w:r w:rsidR="00915CED" w:rsidRPr="00915CED">
        <w:rPr>
          <w:lang w:bidi="ar-TN"/>
        </w:rPr>
        <w:t xml:space="preserve"> gère l'assurance maladie obligatoire pour le secteur public conformément aux dispositions de la loi 65-00</w:t>
      </w:r>
      <w:r w:rsidR="00915CED">
        <w:rPr>
          <w:lang w:bidi="ar-TN"/>
        </w:rPr>
        <w:t xml:space="preserve"> et l’</w:t>
      </w:r>
      <w:r w:rsidR="00915CED" w:rsidRPr="005B695B">
        <w:rPr>
          <w:b/>
          <w:bCs/>
          <w:lang w:bidi="ar-TN"/>
        </w:rPr>
        <w:t>Agence Nationale de Promotion de l'Emploi et des Compétences</w:t>
      </w:r>
      <w:r w:rsidR="00915CED">
        <w:rPr>
          <w:lang w:bidi="ar-TN"/>
        </w:rPr>
        <w:t xml:space="preserve"> (ANAPEC)</w:t>
      </w:r>
      <w:r w:rsidR="00644FED">
        <w:rPr>
          <w:lang w:bidi="ar-TN"/>
        </w:rPr>
        <w:t xml:space="preserve"> </w:t>
      </w:r>
      <w:r w:rsidR="00644FED" w:rsidRPr="00644FED">
        <w:rPr>
          <w:lang w:bidi="ar-TN"/>
        </w:rPr>
        <w:t>est un établissement public administratif marocain placé sous la tutelle de l'État, créé par la loi n</w:t>
      </w:r>
      <w:r w:rsidR="00644FED" w:rsidRPr="00644FED">
        <w:rPr>
          <w:vertAlign w:val="superscript"/>
          <w:lang w:bidi="ar-TN"/>
        </w:rPr>
        <w:t>o</w:t>
      </w:r>
      <w:r w:rsidR="00644FED">
        <w:rPr>
          <w:lang w:bidi="ar-TN"/>
        </w:rPr>
        <w:t> 51-99, sa mission consiste à</w:t>
      </w:r>
      <w:r w:rsidR="00644FED" w:rsidRPr="00644FED">
        <w:rPr>
          <w:lang w:bidi="ar-TN"/>
        </w:rPr>
        <w:t xml:space="preserve"> contribuer à l'organisation et à la mise en œuvre des programmes de promotion de l'emploi qualifié décidés par les pouvoirs publics.</w:t>
      </w:r>
      <w:r w:rsidR="00644FED" w:rsidRPr="00644FED">
        <w:rPr>
          <w:lang w:bidi="ar-TN"/>
        </w:rPr>
        <w:br/>
        <w:t>À cet effet, elle est chargée de faire la prospection et de collecter les offres d'emploi et la mise en relation avec les demandeurs. Elle assure également l'accueil, l'information et l'orientation de ces demandeurs, ainsi que les jeunes promoteurs. Vis-à-vis des employeurs, elle les conseille pour la définition de leurs besoins en compétences et procède à la mise en place des programmes d'adaptation professionnelle de formation-insertion dans la vie active en liaison avec les établissements de formation</w:t>
      </w:r>
      <w:r w:rsidR="00644FED">
        <w:rPr>
          <w:lang w:bidi="ar-TN"/>
        </w:rPr>
        <w:t>.</w:t>
      </w:r>
    </w:p>
    <w:p w14:paraId="26B79A66" w14:textId="77777777" w:rsidR="008F0B45" w:rsidRPr="008F0B45" w:rsidRDefault="00C0278F" w:rsidP="00A53A1C">
      <w:pPr>
        <w:numPr>
          <w:ilvl w:val="0"/>
          <w:numId w:val="8"/>
        </w:numPr>
        <w:contextualSpacing/>
        <w:rPr>
          <w:bCs/>
          <w:color w:val="000000"/>
          <w:bdr w:val="none" w:sz="0" w:space="0" w:color="auto" w:frame="1"/>
          <w:lang w:bidi="ar-TN"/>
        </w:rPr>
      </w:pPr>
      <w:r w:rsidRPr="00C0278F">
        <w:rPr>
          <w:b/>
          <w:bCs/>
          <w:i/>
          <w:color w:val="000000"/>
          <w:bdr w:val="none" w:sz="0" w:space="0" w:color="auto" w:frame="1"/>
          <w:lang w:bidi="ar-TN"/>
        </w:rPr>
        <w:t xml:space="preserve">Le </w:t>
      </w:r>
      <w:r w:rsidR="008F0B45" w:rsidRPr="008F0B45">
        <w:rPr>
          <w:b/>
          <w:i/>
          <w:iCs/>
          <w:color w:val="000000"/>
          <w:bdr w:val="none" w:sz="0" w:space="0" w:color="auto" w:frame="1"/>
          <w:lang w:bidi="ar-TN"/>
        </w:rPr>
        <w:t>Ministre délégué auprès de Chef de Gouvernement chargé des Affaires Générales et de la Gouvernance</w:t>
      </w:r>
      <w:r w:rsidR="008F0B45">
        <w:rPr>
          <w:b/>
          <w:i/>
          <w:iCs/>
          <w:color w:val="000000"/>
          <w:bdr w:val="none" w:sz="0" w:space="0" w:color="auto" w:frame="1"/>
          <w:lang w:bidi="ar-TN"/>
        </w:rPr>
        <w:t xml:space="preserve"> (MAGG),</w:t>
      </w:r>
      <w:r w:rsidR="008F0B45" w:rsidRPr="008F0B45">
        <w:rPr>
          <w:rFonts w:ascii="Arial" w:hAnsi="Arial"/>
          <w:color w:val="626262"/>
          <w:lang w:eastAsia="fr-FR"/>
        </w:rPr>
        <w:t xml:space="preserve"> </w:t>
      </w:r>
      <w:r w:rsidR="008F0B45">
        <w:rPr>
          <w:bCs/>
          <w:color w:val="000000"/>
          <w:bdr w:val="none" w:sz="0" w:space="0" w:color="auto" w:frame="1"/>
          <w:lang w:bidi="ar-TN"/>
        </w:rPr>
        <w:t>s</w:t>
      </w:r>
      <w:r w:rsidR="008F0B45" w:rsidRPr="008F0B45">
        <w:rPr>
          <w:bCs/>
          <w:color w:val="000000"/>
          <w:bdr w:val="none" w:sz="0" w:space="0" w:color="auto" w:frame="1"/>
          <w:lang w:bidi="ar-TN"/>
        </w:rPr>
        <w:t xml:space="preserve">es attributions </w:t>
      </w:r>
      <w:r w:rsidR="008F0B45">
        <w:rPr>
          <w:bCs/>
          <w:color w:val="000000"/>
          <w:bdr w:val="none" w:sz="0" w:space="0" w:color="auto" w:frame="1"/>
          <w:lang w:bidi="ar-TN"/>
        </w:rPr>
        <w:t>lui permette</w:t>
      </w:r>
      <w:r w:rsidR="008F0B45" w:rsidRPr="008F0B45">
        <w:rPr>
          <w:bCs/>
          <w:color w:val="000000"/>
          <w:bdr w:val="none" w:sz="0" w:space="0" w:color="auto" w:frame="1"/>
          <w:lang w:bidi="ar-TN"/>
        </w:rPr>
        <w:t xml:space="preserve">nt de </w:t>
      </w:r>
      <w:r w:rsidR="008F0B45">
        <w:rPr>
          <w:bCs/>
          <w:color w:val="000000"/>
          <w:bdr w:val="none" w:sz="0" w:space="0" w:color="auto" w:frame="1"/>
          <w:lang w:bidi="ar-TN"/>
        </w:rPr>
        <w:t>contribuer à l'élaboration et au</w:t>
      </w:r>
      <w:r w:rsidR="008F0B45" w:rsidRPr="008F0B45">
        <w:rPr>
          <w:bCs/>
          <w:color w:val="000000"/>
          <w:bdr w:val="none" w:sz="0" w:space="0" w:color="auto" w:frame="1"/>
          <w:lang w:bidi="ar-TN"/>
        </w:rPr>
        <w:t xml:space="preserve"> suivi de la mise en œuvre de la politique gouvernementale dans les domaines de la gouvernance, des affaires économique</w:t>
      </w:r>
      <w:r w:rsidR="008F0B45">
        <w:rPr>
          <w:bCs/>
          <w:color w:val="000000"/>
          <w:bdr w:val="none" w:sz="0" w:space="0" w:color="auto" w:frame="1"/>
          <w:lang w:bidi="ar-TN"/>
        </w:rPr>
        <w:t>s, et de la concurrence et prix ;</w:t>
      </w:r>
      <w:r w:rsidR="008F0B45" w:rsidRPr="008F0B45">
        <w:rPr>
          <w:bCs/>
          <w:color w:val="000000"/>
          <w:bdr w:val="none" w:sz="0" w:space="0" w:color="auto" w:frame="1"/>
          <w:lang w:bidi="ar-TN"/>
        </w:rPr>
        <w:t xml:space="preserve"> </w:t>
      </w:r>
      <w:r w:rsidR="008F0B45">
        <w:rPr>
          <w:bCs/>
          <w:color w:val="000000"/>
          <w:bdr w:val="none" w:sz="0" w:space="0" w:color="auto" w:frame="1"/>
          <w:lang w:bidi="ar-TN"/>
        </w:rPr>
        <w:t xml:space="preserve">elles </w:t>
      </w:r>
      <w:r w:rsidR="008F0B45" w:rsidRPr="008F0B45">
        <w:rPr>
          <w:bCs/>
          <w:color w:val="000000"/>
          <w:bdr w:val="none" w:sz="0" w:space="0" w:color="auto" w:frame="1"/>
          <w:lang w:bidi="ar-TN"/>
        </w:rPr>
        <w:t xml:space="preserve">se </w:t>
      </w:r>
      <w:r w:rsidR="008F0B45">
        <w:rPr>
          <w:bCs/>
          <w:color w:val="000000"/>
          <w:bdr w:val="none" w:sz="0" w:space="0" w:color="auto" w:frame="1"/>
          <w:lang w:bidi="ar-TN"/>
        </w:rPr>
        <w:t xml:space="preserve">déclinent </w:t>
      </w:r>
      <w:r w:rsidR="008F0B45" w:rsidRPr="008F0B45">
        <w:rPr>
          <w:bCs/>
          <w:color w:val="000000"/>
          <w:bdr w:val="none" w:sz="0" w:space="0" w:color="auto" w:frame="1"/>
          <w:lang w:bidi="ar-TN"/>
        </w:rPr>
        <w:t>comme suit :</w:t>
      </w:r>
    </w:p>
    <w:p w14:paraId="6CAB1232"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élaborer les stratégies et les programmes visant à instaurer les règles de la gouvernance et améliorer le climat des affaires, en coordination avec les secteurs gouvernementaux, les institutions et les organismes concernés ;</w:t>
      </w:r>
    </w:p>
    <w:p w14:paraId="79E5EB84"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mettre en œuvre, en coordination avec les secteurs et les organisations concernés, les outils de suivi et d'évaluation de l'efficacité des politiques et des programmes publics et leurs degré de complémentarité, d'harmonisation et de convergence ;</w:t>
      </w:r>
    </w:p>
    <w:p w14:paraId="048921C4"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proposer des mesures visant à consolider l'intégrité, la transparence et la lutte contre la corruption dans la gestion des affaires publiques et contribuer à leurs suivi et à leurs mise en œuvre ;</w:t>
      </w:r>
    </w:p>
    <w:p w14:paraId="1BE10498"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suivre les différents rapports des établissements de contrôle publiques, ainsi que des institutions et des organismes internationaux en relation avec le climat des affaires, la gouvernance et suivre leurs mise en œuvre ;</w:t>
      </w:r>
    </w:p>
    <w:p w14:paraId="2279EB06"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contribuer à l'élaboration des politiques économiques et des programmes publics du gouvernement et suivre leurs mise en œuvre ;</w:t>
      </w:r>
    </w:p>
    <w:p w14:paraId="3A3A1AAC"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élaborer et suivre la politique du gouvernement dans le domaine de la concurrence, en coordination avec les ministères et organismes concernés ;</w:t>
      </w:r>
    </w:p>
    <w:p w14:paraId="621E1BFD"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suivre la politique gouvernementale en matière des relations avec les institutions et les organisations internationales qui relèvent des attributions du ministère ;</w:t>
      </w:r>
    </w:p>
    <w:p w14:paraId="38249B24" w14:textId="77777777" w:rsidR="008F0B45" w:rsidRP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participer à l'élaboration des accords de coopération économiques et financiers, bilatérales et multilatérales et à leurs processus de négociations ;</w:t>
      </w:r>
    </w:p>
    <w:p w14:paraId="6F6092EF" w14:textId="77777777" w:rsidR="008F0B45" w:rsidRDefault="008F0B45" w:rsidP="003B27D2">
      <w:pPr>
        <w:numPr>
          <w:ilvl w:val="1"/>
          <w:numId w:val="54"/>
        </w:numPr>
        <w:contextualSpacing/>
        <w:jc w:val="both"/>
        <w:rPr>
          <w:bCs/>
          <w:color w:val="000000"/>
          <w:bdr w:val="none" w:sz="0" w:space="0" w:color="auto" w:frame="1"/>
          <w:lang w:bidi="ar-TN"/>
        </w:rPr>
      </w:pPr>
      <w:r w:rsidRPr="008F0B45">
        <w:rPr>
          <w:bCs/>
          <w:color w:val="000000"/>
          <w:bdr w:val="none" w:sz="0" w:space="0" w:color="auto" w:frame="1"/>
          <w:lang w:bidi="ar-TN"/>
        </w:rPr>
        <w:t xml:space="preserve">élaborer les </w:t>
      </w:r>
      <w:r w:rsidR="00F317A1">
        <w:rPr>
          <w:bCs/>
          <w:color w:val="000000"/>
          <w:bdr w:val="none" w:sz="0" w:space="0" w:color="auto" w:frame="1"/>
          <w:lang w:bidi="ar-TN"/>
        </w:rPr>
        <w:t>programme</w:t>
      </w:r>
      <w:r w:rsidRPr="008F0B45">
        <w:rPr>
          <w:bCs/>
          <w:color w:val="000000"/>
          <w:bdr w:val="none" w:sz="0" w:space="0" w:color="auto" w:frame="1"/>
          <w:lang w:bidi="ar-TN"/>
        </w:rPr>
        <w:t>s de textes législatifs et réglementaires qui relèvent des attributio</w:t>
      </w:r>
      <w:r>
        <w:rPr>
          <w:bCs/>
          <w:color w:val="000000"/>
          <w:bdr w:val="none" w:sz="0" w:space="0" w:color="auto" w:frame="1"/>
          <w:lang w:bidi="ar-TN"/>
        </w:rPr>
        <w:t>ns du ministère et assurer leur</w:t>
      </w:r>
      <w:r w:rsidRPr="008F0B45">
        <w:rPr>
          <w:bCs/>
          <w:color w:val="000000"/>
          <w:bdr w:val="none" w:sz="0" w:space="0" w:color="auto" w:frame="1"/>
          <w:lang w:bidi="ar-TN"/>
        </w:rPr>
        <w:t xml:space="preserve"> mise en œuvre.</w:t>
      </w:r>
    </w:p>
    <w:p w14:paraId="66F1D960" w14:textId="77777777" w:rsidR="00A02B19" w:rsidRPr="008F0B45" w:rsidRDefault="00A02B19" w:rsidP="00A02B19">
      <w:pPr>
        <w:ind w:left="1080"/>
        <w:contextualSpacing/>
        <w:jc w:val="both"/>
        <w:rPr>
          <w:bCs/>
          <w:color w:val="000000"/>
          <w:bdr w:val="none" w:sz="0" w:space="0" w:color="auto" w:frame="1"/>
          <w:lang w:bidi="ar-TN"/>
        </w:rPr>
      </w:pPr>
    </w:p>
    <w:p w14:paraId="672D3022" w14:textId="77777777" w:rsidR="00A75DFA" w:rsidRPr="00A720DD" w:rsidRDefault="00A02B19" w:rsidP="003B27D2">
      <w:pPr>
        <w:numPr>
          <w:ilvl w:val="0"/>
          <w:numId w:val="54"/>
        </w:numPr>
        <w:contextualSpacing/>
        <w:jc w:val="both"/>
        <w:rPr>
          <w:rFonts w:cs="Calibri"/>
          <w:color w:val="333333"/>
          <w:shd w:val="clear" w:color="auto" w:fill="FFFFFF"/>
        </w:rPr>
      </w:pPr>
      <w:r>
        <w:rPr>
          <w:rFonts w:cs="Calibri"/>
          <w:b/>
          <w:bCs/>
          <w:color w:val="333333"/>
          <w:shd w:val="clear" w:color="auto" w:fill="FFFFFF"/>
        </w:rPr>
        <w:t>Le Ministère de l'I</w:t>
      </w:r>
      <w:r w:rsidR="00A75DFA" w:rsidRPr="00A720DD">
        <w:rPr>
          <w:rFonts w:cs="Calibri"/>
          <w:b/>
          <w:bCs/>
          <w:color w:val="333333"/>
          <w:shd w:val="clear" w:color="auto" w:fill="FFFFFF"/>
        </w:rPr>
        <w:t>ntérieur</w:t>
      </w:r>
      <w:r w:rsidR="00A75DFA" w:rsidRPr="00A720DD">
        <w:rPr>
          <w:rFonts w:cs="Calibri"/>
          <w:color w:val="333333"/>
          <w:shd w:val="clear" w:color="auto" w:fill="FFFFFF"/>
        </w:rPr>
        <w:t xml:space="preserve"> est chargé de l'administration territoriale du Royaume dans le cadre de sa compétence, veille au maintien de l'ordre public, informe le gouvernement et assure la tutelle des collectivités locales.</w:t>
      </w:r>
      <w:r w:rsidR="005F388E" w:rsidRPr="00A720DD">
        <w:rPr>
          <w:rFonts w:cs="Calibri"/>
          <w:color w:val="333333"/>
          <w:shd w:val="clear" w:color="auto" w:fill="FFFFFF"/>
        </w:rPr>
        <w:t xml:space="preserve"> Il assure la tutelle institutionnelle des Centres </w:t>
      </w:r>
      <w:r w:rsidR="00A720DD" w:rsidRPr="00A720DD">
        <w:rPr>
          <w:rFonts w:cs="Calibri"/>
          <w:color w:val="333333"/>
          <w:shd w:val="clear" w:color="auto" w:fill="FFFFFF"/>
        </w:rPr>
        <w:t>Régionaux</w:t>
      </w:r>
      <w:r w:rsidR="005F388E" w:rsidRPr="00A720DD">
        <w:rPr>
          <w:rFonts w:cs="Calibri"/>
          <w:color w:val="333333"/>
          <w:shd w:val="clear" w:color="auto" w:fill="FFFFFF"/>
        </w:rPr>
        <w:t xml:space="preserve"> d’Investissement et l’Initiative Nationale pour le </w:t>
      </w:r>
      <w:r w:rsidR="00A720DD" w:rsidRPr="00A720DD">
        <w:rPr>
          <w:rFonts w:cs="Calibri"/>
          <w:color w:val="333333"/>
          <w:shd w:val="clear" w:color="auto" w:fill="FFFFFF"/>
        </w:rPr>
        <w:t>Développement</w:t>
      </w:r>
      <w:r w:rsidR="005F388E" w:rsidRPr="00A720DD">
        <w:rPr>
          <w:rFonts w:cs="Calibri"/>
          <w:color w:val="333333"/>
          <w:shd w:val="clear" w:color="auto" w:fill="FFFFFF"/>
        </w:rPr>
        <w:t xml:space="preserve"> Humain (INDH)</w:t>
      </w:r>
      <w:r w:rsidR="00A720DD" w:rsidRPr="00A720DD">
        <w:rPr>
          <w:rFonts w:cs="Calibri"/>
          <w:color w:val="333333"/>
          <w:shd w:val="clear" w:color="auto" w:fill="FFFFFF"/>
        </w:rPr>
        <w:t>.</w:t>
      </w:r>
    </w:p>
    <w:p w14:paraId="4B9C76A5" w14:textId="77777777" w:rsidR="005F388E" w:rsidRPr="00BC4996" w:rsidRDefault="00BC4996" w:rsidP="003B27D2">
      <w:pPr>
        <w:numPr>
          <w:ilvl w:val="0"/>
          <w:numId w:val="85"/>
        </w:numPr>
        <w:spacing w:before="100" w:beforeAutospacing="1" w:after="100" w:afterAutospacing="1" w:line="240" w:lineRule="auto"/>
        <w:jc w:val="both"/>
        <w:rPr>
          <w:rFonts w:cs="Calibri"/>
          <w:b/>
          <w:color w:val="333333"/>
        </w:rPr>
      </w:pPr>
      <w:r w:rsidRPr="00BC4996">
        <w:rPr>
          <w:rFonts w:cs="Calibri"/>
          <w:b/>
          <w:color w:val="333333"/>
          <w:shd w:val="clear" w:color="auto" w:fill="FFFFFF"/>
        </w:rPr>
        <w:t>L’Initiative Nationale pour le Développement Humain</w:t>
      </w:r>
      <w:r w:rsidRPr="00BC4996">
        <w:rPr>
          <w:rStyle w:val="Strong"/>
          <w:rFonts w:cs="Calibri"/>
          <w:b w:val="0"/>
          <w:color w:val="333333"/>
        </w:rPr>
        <w:t xml:space="preserve"> </w:t>
      </w:r>
    </w:p>
    <w:p w14:paraId="4C80802B" w14:textId="77777777" w:rsidR="005F388E" w:rsidRPr="00A720DD" w:rsidRDefault="005F388E" w:rsidP="005F388E">
      <w:pPr>
        <w:pStyle w:val="NormalWeb"/>
        <w:jc w:val="both"/>
        <w:rPr>
          <w:rFonts w:ascii="Calibri" w:hAnsi="Calibri" w:cs="Calibri"/>
          <w:color w:val="333333"/>
          <w:sz w:val="22"/>
          <w:szCs w:val="22"/>
        </w:rPr>
      </w:pPr>
      <w:r w:rsidRPr="00A720DD">
        <w:rPr>
          <w:rFonts w:ascii="Calibri" w:hAnsi="Calibri" w:cs="Calibri"/>
          <w:color w:val="333333"/>
          <w:sz w:val="22"/>
          <w:szCs w:val="22"/>
        </w:rPr>
        <w:t>L’Initiative Nationale pour le Développement Humain, lancée, le 18 mai 2005, vise </w:t>
      </w:r>
      <w:r w:rsidRPr="00A720DD">
        <w:rPr>
          <w:rStyle w:val="Strong"/>
          <w:rFonts w:ascii="Calibri" w:hAnsi="Calibri" w:cs="Calibri"/>
          <w:color w:val="333333"/>
          <w:sz w:val="22"/>
          <w:szCs w:val="22"/>
        </w:rPr>
        <w:t>la lutte contre la pauvreté</w:t>
      </w:r>
      <w:r w:rsidRPr="00A720DD">
        <w:rPr>
          <w:rFonts w:ascii="Calibri" w:hAnsi="Calibri" w:cs="Calibri"/>
          <w:color w:val="333333"/>
          <w:sz w:val="22"/>
          <w:szCs w:val="22"/>
        </w:rPr>
        <w:t>, </w:t>
      </w:r>
      <w:r w:rsidRPr="00A720DD">
        <w:rPr>
          <w:rStyle w:val="Strong"/>
          <w:rFonts w:ascii="Calibri" w:hAnsi="Calibri" w:cs="Calibri"/>
          <w:color w:val="333333"/>
          <w:sz w:val="22"/>
          <w:szCs w:val="22"/>
        </w:rPr>
        <w:t>la précarité</w:t>
      </w:r>
      <w:r w:rsidRPr="00A720DD">
        <w:rPr>
          <w:rFonts w:ascii="Calibri" w:hAnsi="Calibri" w:cs="Calibri"/>
          <w:color w:val="333333"/>
          <w:sz w:val="22"/>
          <w:szCs w:val="22"/>
        </w:rPr>
        <w:t> et </w:t>
      </w:r>
      <w:r w:rsidRPr="00A720DD">
        <w:rPr>
          <w:rStyle w:val="Strong"/>
          <w:rFonts w:ascii="Calibri" w:hAnsi="Calibri" w:cs="Calibri"/>
          <w:color w:val="333333"/>
          <w:sz w:val="22"/>
          <w:szCs w:val="22"/>
        </w:rPr>
        <w:t>l’exclusion sociale</w:t>
      </w:r>
      <w:r w:rsidRPr="00A720DD">
        <w:rPr>
          <w:rFonts w:ascii="Calibri" w:hAnsi="Calibri" w:cs="Calibri"/>
          <w:color w:val="333333"/>
          <w:sz w:val="22"/>
          <w:szCs w:val="22"/>
        </w:rPr>
        <w:t xml:space="preserve"> à travers la réalisation de </w:t>
      </w:r>
      <w:r w:rsidR="00F317A1">
        <w:rPr>
          <w:rFonts w:ascii="Calibri" w:hAnsi="Calibri" w:cs="Calibri"/>
          <w:color w:val="333333"/>
          <w:sz w:val="22"/>
          <w:szCs w:val="22"/>
        </w:rPr>
        <w:t>programme</w:t>
      </w:r>
      <w:r w:rsidRPr="00A720DD">
        <w:rPr>
          <w:rFonts w:ascii="Calibri" w:hAnsi="Calibri" w:cs="Calibri"/>
          <w:color w:val="333333"/>
          <w:sz w:val="22"/>
          <w:szCs w:val="22"/>
        </w:rPr>
        <w:t xml:space="preserve">s d’appui aux infrastructures de base, </w:t>
      </w:r>
      <w:r w:rsidR="00F317A1">
        <w:rPr>
          <w:rFonts w:ascii="Calibri" w:hAnsi="Calibri" w:cs="Calibri"/>
          <w:color w:val="333333"/>
          <w:sz w:val="22"/>
          <w:szCs w:val="22"/>
        </w:rPr>
        <w:t>programme</w:t>
      </w:r>
      <w:r w:rsidRPr="00A720DD">
        <w:rPr>
          <w:rFonts w:ascii="Calibri" w:hAnsi="Calibri" w:cs="Calibri"/>
          <w:color w:val="333333"/>
          <w:sz w:val="22"/>
          <w:szCs w:val="22"/>
        </w:rPr>
        <w:t>s de formation et de renforcement de capacités, d’animation sociale, culturelle et sportive ainsi que la promotion d’activités génératrices de revenus et d’emplois.</w:t>
      </w:r>
    </w:p>
    <w:p w14:paraId="78C1BE7F" w14:textId="77777777" w:rsidR="005F388E" w:rsidRPr="00A720DD" w:rsidRDefault="00BC4996" w:rsidP="005F388E">
      <w:pPr>
        <w:pStyle w:val="NormalWeb"/>
        <w:jc w:val="both"/>
        <w:rPr>
          <w:rFonts w:ascii="Calibri" w:hAnsi="Calibri" w:cs="Calibri"/>
          <w:color w:val="333333"/>
          <w:sz w:val="22"/>
          <w:szCs w:val="22"/>
        </w:rPr>
      </w:pPr>
      <w:r>
        <w:rPr>
          <w:rFonts w:ascii="Calibri" w:hAnsi="Calibri" w:cs="Calibri"/>
          <w:color w:val="333333"/>
          <w:sz w:val="22"/>
          <w:szCs w:val="22"/>
        </w:rPr>
        <w:t>L</w:t>
      </w:r>
      <w:r w:rsidR="005F388E" w:rsidRPr="00A720DD">
        <w:rPr>
          <w:rFonts w:ascii="Calibri" w:hAnsi="Calibri" w:cs="Calibri"/>
          <w:color w:val="333333"/>
          <w:sz w:val="22"/>
          <w:szCs w:val="22"/>
        </w:rPr>
        <w:t>’INDH se fonde sur une nouvelle philosophie et un nouveau style de management se focalisant sur un socle de valeurs à savoir, </w:t>
      </w:r>
      <w:r w:rsidR="005F388E" w:rsidRPr="00A720DD">
        <w:rPr>
          <w:rStyle w:val="Strong"/>
          <w:rFonts w:ascii="Calibri" w:hAnsi="Calibri" w:cs="Calibri"/>
          <w:color w:val="333333"/>
          <w:sz w:val="22"/>
          <w:szCs w:val="22"/>
        </w:rPr>
        <w:t>la dignité</w:t>
      </w:r>
      <w:r w:rsidR="005F388E" w:rsidRPr="00A720DD">
        <w:rPr>
          <w:rFonts w:ascii="Calibri" w:hAnsi="Calibri" w:cs="Calibri"/>
          <w:color w:val="333333"/>
          <w:sz w:val="22"/>
          <w:szCs w:val="22"/>
        </w:rPr>
        <w:t> humaine, </w:t>
      </w:r>
      <w:r w:rsidR="005F388E" w:rsidRPr="00A720DD">
        <w:rPr>
          <w:rStyle w:val="Strong"/>
          <w:rFonts w:ascii="Calibri" w:hAnsi="Calibri" w:cs="Calibri"/>
          <w:color w:val="333333"/>
          <w:sz w:val="22"/>
          <w:szCs w:val="22"/>
        </w:rPr>
        <w:t>la confiance</w:t>
      </w:r>
      <w:r w:rsidR="005F388E" w:rsidRPr="00A720DD">
        <w:rPr>
          <w:rFonts w:ascii="Calibri" w:hAnsi="Calibri" w:cs="Calibri"/>
          <w:color w:val="333333"/>
          <w:sz w:val="22"/>
          <w:szCs w:val="22"/>
        </w:rPr>
        <w:t> des marocains en soi et en l’avenir de leur pays et </w:t>
      </w:r>
      <w:r w:rsidR="005F388E" w:rsidRPr="00A720DD">
        <w:rPr>
          <w:rStyle w:val="Strong"/>
          <w:rFonts w:ascii="Calibri" w:hAnsi="Calibri" w:cs="Calibri"/>
          <w:color w:val="333333"/>
          <w:sz w:val="22"/>
          <w:szCs w:val="22"/>
        </w:rPr>
        <w:t>la participation</w:t>
      </w:r>
      <w:r w:rsidR="005F388E" w:rsidRPr="00A720DD">
        <w:rPr>
          <w:rFonts w:ascii="Calibri" w:hAnsi="Calibri" w:cs="Calibri"/>
          <w:color w:val="333333"/>
          <w:sz w:val="22"/>
          <w:szCs w:val="22"/>
        </w:rPr>
        <w:t xml:space="preserve"> de la population concernée à travers le diagnostic participatif et la déclinaison des besoins exprimés en </w:t>
      </w:r>
      <w:r w:rsidR="00F317A1">
        <w:rPr>
          <w:rFonts w:ascii="Calibri" w:hAnsi="Calibri" w:cs="Calibri"/>
          <w:color w:val="333333"/>
          <w:sz w:val="22"/>
          <w:szCs w:val="22"/>
        </w:rPr>
        <w:t>programme</w:t>
      </w:r>
      <w:r w:rsidR="005F388E" w:rsidRPr="00A720DD">
        <w:rPr>
          <w:rFonts w:ascii="Calibri" w:hAnsi="Calibri" w:cs="Calibri"/>
          <w:color w:val="333333"/>
          <w:sz w:val="22"/>
          <w:szCs w:val="22"/>
        </w:rPr>
        <w:t>s. De plus, </w:t>
      </w:r>
      <w:hyperlink r:id="rId16" w:history="1">
        <w:r w:rsidR="005F388E" w:rsidRPr="00A720DD">
          <w:rPr>
            <w:rStyle w:val="Strong"/>
            <w:rFonts w:ascii="Calibri" w:hAnsi="Calibri" w:cs="Calibri"/>
            <w:color w:val="565656"/>
            <w:sz w:val="22"/>
            <w:szCs w:val="22"/>
          </w:rPr>
          <w:t>la bonne gouvernance</w:t>
        </w:r>
      </w:hyperlink>
      <w:r w:rsidR="005F388E" w:rsidRPr="00A720DD">
        <w:rPr>
          <w:rFonts w:ascii="Calibri" w:hAnsi="Calibri" w:cs="Calibri"/>
          <w:color w:val="333333"/>
          <w:sz w:val="22"/>
          <w:szCs w:val="22"/>
        </w:rPr>
        <w:t> et </w:t>
      </w:r>
      <w:r w:rsidR="005F388E" w:rsidRPr="00A720DD">
        <w:rPr>
          <w:rStyle w:val="Strong"/>
          <w:rFonts w:ascii="Calibri" w:hAnsi="Calibri" w:cs="Calibri"/>
          <w:color w:val="333333"/>
          <w:sz w:val="22"/>
          <w:szCs w:val="22"/>
        </w:rPr>
        <w:t>la pérennité</w:t>
      </w:r>
      <w:r w:rsidR="005F388E" w:rsidRPr="00A720DD">
        <w:rPr>
          <w:rFonts w:ascii="Calibri" w:hAnsi="Calibri" w:cs="Calibri"/>
          <w:color w:val="333333"/>
          <w:sz w:val="22"/>
          <w:szCs w:val="22"/>
        </w:rPr>
        <w:t> s’ajoutent à ces valeurs qui confortent une gouvernance intelligente, démocratique, et qui donne la possibilité à tous les acteurs du développement de s’impliquer fortement dans le processus de prise de décision de la chose publique.</w:t>
      </w:r>
    </w:p>
    <w:p w14:paraId="3BB5F5EA" w14:textId="77777777" w:rsidR="00A720DD" w:rsidRPr="00BC4996" w:rsidRDefault="00A720DD" w:rsidP="003B27D2">
      <w:pPr>
        <w:pStyle w:val="ListParagraph"/>
        <w:numPr>
          <w:ilvl w:val="0"/>
          <w:numId w:val="55"/>
        </w:numPr>
        <w:spacing w:before="375" w:after="375" w:line="300" w:lineRule="atLeast"/>
        <w:ind w:right="-75"/>
        <w:rPr>
          <w:rFonts w:eastAsia="Times New Roman" w:cs="Calibri"/>
          <w:b/>
          <w:color w:val="333333"/>
        </w:rPr>
      </w:pPr>
      <w:r w:rsidRPr="00BC4996">
        <w:rPr>
          <w:rFonts w:cs="Calibri"/>
          <w:b/>
          <w:color w:val="333333"/>
          <w:shd w:val="clear" w:color="auto" w:fill="FFFFFF"/>
        </w:rPr>
        <w:t xml:space="preserve">Centres Régionaux d’Investissement </w:t>
      </w:r>
    </w:p>
    <w:p w14:paraId="4EA7DB83" w14:textId="77777777" w:rsidR="00A720DD" w:rsidRPr="00A720DD" w:rsidRDefault="00A720DD" w:rsidP="00BC4996">
      <w:pPr>
        <w:spacing w:before="375" w:after="375" w:line="240" w:lineRule="auto"/>
        <w:ind w:right="-75"/>
        <w:jc w:val="both"/>
        <w:rPr>
          <w:rFonts w:eastAsia="Times New Roman" w:cs="Calibri"/>
          <w:color w:val="323232"/>
        </w:rPr>
      </w:pPr>
      <w:r w:rsidRPr="00A720DD">
        <w:rPr>
          <w:rFonts w:eastAsia="Times New Roman" w:cs="Calibri"/>
          <w:color w:val="333333"/>
        </w:rPr>
        <w:t xml:space="preserve">Selon la </w:t>
      </w:r>
      <w:r w:rsidR="00BC4996" w:rsidRPr="00A720DD">
        <w:rPr>
          <w:rFonts w:eastAsia="Times New Roman" w:cs="Calibri"/>
          <w:color w:val="333333"/>
        </w:rPr>
        <w:t>réform</w:t>
      </w:r>
      <w:r w:rsidR="00BC4996">
        <w:rPr>
          <w:rFonts w:eastAsia="Times New Roman" w:cs="Calibri"/>
          <w:color w:val="333333"/>
        </w:rPr>
        <w:t>e en cours, les CRI</w:t>
      </w:r>
      <w:r w:rsidRPr="00A720DD">
        <w:rPr>
          <w:rFonts w:eastAsia="Times New Roman" w:cs="Calibri"/>
          <w:color w:val="333333"/>
        </w:rPr>
        <w:t xml:space="preserve"> passeront au statut d’établissements publics avec des attributions élargies à l’accompagnement des investisseurs et à la gestion intégrale des dossiers. L</w:t>
      </w:r>
      <w:r w:rsidRPr="00A720DD">
        <w:rPr>
          <w:rFonts w:eastAsia="Times New Roman" w:cs="Calibri"/>
          <w:color w:val="323232"/>
        </w:rPr>
        <w:t xml:space="preserve">e </w:t>
      </w:r>
      <w:r w:rsidR="00F317A1">
        <w:rPr>
          <w:rFonts w:eastAsia="Times New Roman" w:cs="Calibri"/>
          <w:color w:val="323232"/>
        </w:rPr>
        <w:t>programme</w:t>
      </w:r>
      <w:r w:rsidRPr="00A720DD">
        <w:rPr>
          <w:rFonts w:eastAsia="Times New Roman" w:cs="Calibri"/>
          <w:color w:val="323232"/>
        </w:rPr>
        <w:t xml:space="preserve"> de loi sur la réforme des Centres régionaux d’investissement (CRI), vise à assurer leur rôle de facilitateur et de catalyseur de l’investissement au niveau régional. </w:t>
      </w:r>
    </w:p>
    <w:p w14:paraId="189D11B3" w14:textId="77777777" w:rsidR="00A720DD" w:rsidRPr="00A720DD" w:rsidRDefault="00A720DD" w:rsidP="003B27D2">
      <w:pPr>
        <w:pStyle w:val="ListParagraph"/>
        <w:numPr>
          <w:ilvl w:val="0"/>
          <w:numId w:val="86"/>
        </w:numPr>
        <w:spacing w:before="375" w:after="375" w:line="240" w:lineRule="auto"/>
        <w:ind w:right="-75"/>
        <w:jc w:val="both"/>
        <w:rPr>
          <w:rFonts w:eastAsia="Times New Roman" w:cs="Calibri"/>
          <w:color w:val="323232"/>
        </w:rPr>
      </w:pPr>
      <w:r w:rsidRPr="00A720DD">
        <w:rPr>
          <w:rFonts w:eastAsia="Times New Roman" w:cs="Calibri"/>
          <w:color w:val="323232"/>
        </w:rPr>
        <w:t>Les CRI auront un statut d’établissement public. Ils seront pilotés par des conseils d’administration, présidés par les walis des régions. Chaque CRI devra compter deux pôles, le premier dénommé «Maison de l’investisseur», et l’autre «Impulsion économique et offre territoriale».</w:t>
      </w:r>
    </w:p>
    <w:p w14:paraId="5CBCC316" w14:textId="77777777" w:rsidR="00A720DD" w:rsidRDefault="00A720DD" w:rsidP="003B27D2">
      <w:pPr>
        <w:pStyle w:val="ListParagraph"/>
        <w:numPr>
          <w:ilvl w:val="0"/>
          <w:numId w:val="86"/>
        </w:numPr>
        <w:spacing w:before="375" w:after="375" w:line="240" w:lineRule="auto"/>
        <w:ind w:right="-75"/>
        <w:jc w:val="both"/>
        <w:rPr>
          <w:rFonts w:eastAsia="Times New Roman" w:cs="Calibri"/>
          <w:color w:val="323232"/>
        </w:rPr>
      </w:pPr>
      <w:r w:rsidRPr="00A720DD">
        <w:rPr>
          <w:rFonts w:eastAsia="Times New Roman" w:cs="Calibri"/>
          <w:color w:val="323232"/>
        </w:rPr>
        <w:t>Les CRI gardent leur vocation de guichets uniques de l’investissement au niveau régional. Les CRI seront chargés du traitement intégré, de bout en bout, des dossiers d’investissement. Les CRI sont chargés de l’impulsion économique de la région et la promotion de son offre territoriale, en plus du règlement à l’amiable des différends entre les administrations et les investisseurs.</w:t>
      </w:r>
    </w:p>
    <w:p w14:paraId="509512A2" w14:textId="77777777" w:rsidR="00C24803" w:rsidRDefault="00A720DD" w:rsidP="003B27D2">
      <w:pPr>
        <w:pStyle w:val="ListParagraph"/>
        <w:numPr>
          <w:ilvl w:val="0"/>
          <w:numId w:val="86"/>
        </w:numPr>
        <w:spacing w:before="375" w:after="375" w:line="240" w:lineRule="auto"/>
        <w:ind w:right="-75"/>
        <w:jc w:val="both"/>
        <w:rPr>
          <w:rFonts w:eastAsia="Times New Roman" w:cs="Calibri"/>
          <w:color w:val="323232"/>
        </w:rPr>
      </w:pPr>
      <w:r w:rsidRPr="00A720DD">
        <w:rPr>
          <w:rFonts w:eastAsia="Times New Roman" w:cs="Calibri"/>
          <w:bCs/>
          <w:color w:val="323232"/>
        </w:rPr>
        <w:t>Les CRI</w:t>
      </w:r>
      <w:r w:rsidRPr="00A720DD">
        <w:rPr>
          <w:rFonts w:eastAsia="Times New Roman" w:cs="Calibri"/>
          <w:color w:val="323232"/>
        </w:rPr>
        <w:t xml:space="preserve"> mèneront également des démarches de facilitateur pour l’obtention des autorisations et actes administratifs nécessaires à la réalisation des </w:t>
      </w:r>
      <w:r w:rsidR="00F317A1">
        <w:rPr>
          <w:rFonts w:eastAsia="Times New Roman" w:cs="Calibri"/>
          <w:color w:val="323232"/>
        </w:rPr>
        <w:t>programme</w:t>
      </w:r>
      <w:r w:rsidRPr="00A720DD">
        <w:rPr>
          <w:rFonts w:eastAsia="Times New Roman" w:cs="Calibri"/>
          <w:color w:val="323232"/>
        </w:rPr>
        <w:t xml:space="preserve">s. Ils seront en charge de la mise en place de plateformes dédiées à l’accompagnement des PME. </w:t>
      </w:r>
    </w:p>
    <w:p w14:paraId="01F8C36C" w14:textId="77777777" w:rsidR="003D3081" w:rsidRPr="003D3081" w:rsidRDefault="003D3081" w:rsidP="003D3081">
      <w:pPr>
        <w:spacing w:after="0"/>
        <w:ind w:left="360"/>
        <w:jc w:val="both"/>
        <w:rPr>
          <w:rFonts w:cs="Calibri"/>
          <w:color w:val="333333"/>
          <w:shd w:val="clear" w:color="auto" w:fill="FFFFFF"/>
        </w:rPr>
      </w:pPr>
      <w:r w:rsidRPr="003D3081">
        <w:rPr>
          <w:rFonts w:cs="Calibri"/>
          <w:b/>
          <w:bCs/>
          <w:color w:val="333333"/>
          <w:shd w:val="clear" w:color="auto" w:fill="FFFFFF"/>
        </w:rPr>
        <w:t>Le Ministère de l'Education Nationale, de la Formation professionnelle, de l'Enseignement Supérieur et de la Recherche Scientifique</w:t>
      </w:r>
      <w:r w:rsidRPr="003D3081">
        <w:rPr>
          <w:rFonts w:cs="Calibri"/>
          <w:color w:val="333333"/>
          <w:shd w:val="clear" w:color="auto" w:fill="FFFFFF"/>
        </w:rPr>
        <w:t xml:space="preserve"> élabore et met en œuvre la politique du gouvernement dans le domaine de l'enseignement préscolaire, fondamental et secondaire, les formations de BTS et les classes préparatoires aux grandes écoles, et assure le contrôle de l'Etat sur l'enseignement scolaire privé. Il est chargé également d'élaborer la politique du Gouvernement en matière d'éducation pour tous au profit des enfants non scolarisés ou déscolarisés. </w:t>
      </w:r>
    </w:p>
    <w:bookmarkEnd w:id="27"/>
    <w:p w14:paraId="3F6DAF4C" w14:textId="77777777" w:rsidR="00491C55" w:rsidRPr="00A720DD" w:rsidRDefault="00491C55" w:rsidP="000A5415">
      <w:pPr>
        <w:contextualSpacing/>
        <w:jc w:val="both"/>
        <w:rPr>
          <w:rFonts w:cs="Calibri"/>
          <w:bCs/>
          <w:highlight w:val="yellow"/>
        </w:rPr>
      </w:pPr>
      <w:r w:rsidRPr="00A720DD">
        <w:rPr>
          <w:rFonts w:cs="Calibri"/>
          <w:bCs/>
          <w:highlight w:val="yellow"/>
        </w:rPr>
        <w:br w:type="page"/>
      </w:r>
    </w:p>
    <w:p w14:paraId="6DEABEC4"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28" w:name="_Toc358813294"/>
      <w:bookmarkStart w:id="29" w:name="_Toc473972341"/>
      <w:bookmarkStart w:id="30" w:name="_Toc257963"/>
      <w:r w:rsidRPr="00A720DD">
        <w:rPr>
          <w:rFonts w:eastAsia="Times New Roman" w:cs="Calibri"/>
          <w:b/>
          <w:bCs/>
        </w:rPr>
        <w:t>IV. CADRE JURIDIQUE DE LA GESTION ENVIRONNEMENTALE</w:t>
      </w:r>
      <w:bookmarkEnd w:id="28"/>
      <w:r w:rsidRPr="00A75BE1">
        <w:rPr>
          <w:rFonts w:eastAsia="Times New Roman" w:cs="Calibri"/>
          <w:b/>
          <w:bCs/>
        </w:rPr>
        <w:t xml:space="preserve"> ET SOCIALE</w:t>
      </w:r>
      <w:bookmarkEnd w:id="29"/>
      <w:bookmarkEnd w:id="30"/>
    </w:p>
    <w:p w14:paraId="61A552F9" w14:textId="77777777" w:rsidR="00C0278F" w:rsidRPr="00C0278F" w:rsidRDefault="00C0278F" w:rsidP="00A75BE1">
      <w:pPr>
        <w:keepNext/>
        <w:keepLines/>
        <w:spacing w:before="200" w:line="240" w:lineRule="auto"/>
        <w:ind w:left="720" w:hanging="720"/>
        <w:jc w:val="both"/>
        <w:outlineLvl w:val="2"/>
        <w:rPr>
          <w:rFonts w:eastAsia="Times New Roman" w:cs="Calibri"/>
          <w:b/>
          <w:bCs/>
        </w:rPr>
      </w:pPr>
      <w:bookmarkStart w:id="31" w:name="_Toc473972342"/>
      <w:bookmarkStart w:id="32" w:name="_Toc257964"/>
      <w:bookmarkStart w:id="33" w:name="_Toc358813295"/>
      <w:r w:rsidRPr="00C0278F">
        <w:rPr>
          <w:rFonts w:eastAsia="Times New Roman" w:cs="Calibri"/>
          <w:b/>
          <w:bCs/>
        </w:rPr>
        <w:t>IV.1 Le cadre juridique de la gestion environnementale</w:t>
      </w:r>
      <w:bookmarkEnd w:id="31"/>
      <w:bookmarkEnd w:id="32"/>
    </w:p>
    <w:p w14:paraId="1E6CF858" w14:textId="77777777" w:rsidR="005B6B10" w:rsidRPr="005B6B10" w:rsidRDefault="005B6B10" w:rsidP="005B6B10">
      <w:pPr>
        <w:jc w:val="both"/>
      </w:pPr>
      <w:bookmarkStart w:id="34" w:name="_Toc358813297"/>
      <w:bookmarkEnd w:id="33"/>
      <w:r w:rsidRPr="005B6B10">
        <w:t xml:space="preserve">Le Maroc dispose d’un </w:t>
      </w:r>
      <w:r w:rsidRPr="005B6B10">
        <w:rPr>
          <w:b/>
          <w:i/>
        </w:rPr>
        <w:t>cadre juridique important concernant la gestion environnementale et, en particulier, la gestion des impacts environnementaux</w:t>
      </w:r>
      <w:r w:rsidRPr="005B6B10">
        <w:t>. Cela concerne à la fois la majorité des aspects liés à la protection de l'environnement, la lutte contre la pollution et l'amélioration du cadre de vie, y compris les instruments préventifs (</w:t>
      </w:r>
      <w:r w:rsidRPr="005B6B10">
        <w:rPr>
          <w:i/>
        </w:rPr>
        <w:t>Etudes de l’Impact Environnemental</w:t>
      </w:r>
      <w:r w:rsidRPr="005B6B10">
        <w:t>, EIE) et incitatifs (aides financières et incitation fiscales), comme aussi des mesures coercitives à l'encontre des personnes physiques et morales commettant des infractions de pollution ou de dégradation de l'environnement. Certains textes sont à caractère général ou horizontal et d'autres sont spécifiques aux activités sectorielles.</w:t>
      </w:r>
    </w:p>
    <w:p w14:paraId="5580124C" w14:textId="77777777" w:rsidR="005B6B10" w:rsidRPr="005B6B10" w:rsidRDefault="005B6B10" w:rsidP="005B6B10">
      <w:pPr>
        <w:jc w:val="both"/>
      </w:pPr>
      <w:r w:rsidRPr="005B6B10">
        <w:t xml:space="preserve">Par rapport aux études d’impact sur l’environnement, le texte législatif le plus important est la </w:t>
      </w:r>
      <w:r w:rsidRPr="005B6B10">
        <w:rPr>
          <w:b/>
          <w:i/>
        </w:rPr>
        <w:t>Loi n. 12-03 du 12 mai 2003</w:t>
      </w:r>
      <w:r w:rsidRPr="005B6B10">
        <w:t xml:space="preserve">. </w:t>
      </w:r>
      <w:r>
        <w:t xml:space="preserve">Son </w:t>
      </w:r>
      <w:r w:rsidRPr="005B6B10">
        <w:t>but est de minimiser l’impact négatif de</w:t>
      </w:r>
      <w:r>
        <w:t>s</w:t>
      </w:r>
      <w:r w:rsidRPr="005B6B10">
        <w:t xml:space="preserve"> </w:t>
      </w:r>
      <w:r w:rsidR="00F317A1">
        <w:t>programme</w:t>
      </w:r>
      <w:r w:rsidRPr="005B6B10">
        <w:t xml:space="preserve">s et </w:t>
      </w:r>
      <w:r>
        <w:t>activités et d’améliorer leur</w:t>
      </w:r>
      <w:r w:rsidRPr="005B6B10">
        <w:t xml:space="preserve"> durabilité écologique. Cet</w:t>
      </w:r>
      <w:r>
        <w:t>te loi (voir encadré ci-dessous</w:t>
      </w:r>
      <w:r w:rsidRPr="005B6B10">
        <w:t xml:space="preserve">) établit la liste des </w:t>
      </w:r>
      <w:r w:rsidR="00F317A1">
        <w:t>programme</w:t>
      </w:r>
      <w:r w:rsidRPr="005B6B10">
        <w:t xml:space="preserve">s assujettis, la procédure de réalisation et la consistance des études d’impact. La loi institue également la création d’un </w:t>
      </w:r>
      <w:r w:rsidRPr="005B6B10">
        <w:rPr>
          <w:i/>
        </w:rPr>
        <w:t>Comité national des études d’impact environnemental</w:t>
      </w:r>
      <w:r w:rsidRPr="005B6B10">
        <w:t xml:space="preserve"> présidé par le Secrétariat d’État chargé du développement durable et d’un </w:t>
      </w:r>
      <w:r w:rsidRPr="005B6B10">
        <w:rPr>
          <w:i/>
        </w:rPr>
        <w:t>comité régional des études d’impact environnemental</w:t>
      </w:r>
      <w:r w:rsidRPr="005B6B10">
        <w:t xml:space="preserve"> présidé par le Wali au niveau des chacune des régions. Ces comités ont pour rôle de décider, sur la base des résultats de l’étude d’impact, de l’acceptabilité environnementale qui conditionne la mise en œuvre des </w:t>
      </w:r>
      <w:r w:rsidR="00F317A1">
        <w:t>programme</w:t>
      </w:r>
      <w:r w:rsidRPr="005B6B10">
        <w:t xml:space="preserve">s assujettis. </w:t>
      </w:r>
      <w:r w:rsidRPr="005B6B10">
        <w:rPr>
          <w:vertAlign w:val="superscript"/>
        </w:rPr>
        <w:footnoteReference w:id="3"/>
      </w:r>
    </w:p>
    <w:p w14:paraId="2D4ACEA5" w14:textId="77777777" w:rsidR="005B6B10" w:rsidRPr="005B6B10" w:rsidRDefault="005B6B10" w:rsidP="005B6B10">
      <w:r w:rsidRPr="005B6B10">
        <w:t xml:space="preserve">Cette loi est complétée et renforcée par deux importants décrets d’application, à savoir : </w:t>
      </w:r>
    </w:p>
    <w:p w14:paraId="29E64C09" w14:textId="77777777" w:rsidR="005B6B10" w:rsidRPr="005B6B10" w:rsidRDefault="005B6B10" w:rsidP="003B27D2">
      <w:pPr>
        <w:numPr>
          <w:ilvl w:val="0"/>
          <w:numId w:val="56"/>
        </w:numPr>
      </w:pPr>
      <w:r w:rsidRPr="005B6B10">
        <w:t xml:space="preserve">le </w:t>
      </w:r>
      <w:r w:rsidRPr="005B6B10">
        <w:rPr>
          <w:i/>
        </w:rPr>
        <w:t>Décret n. 2-04563</w:t>
      </w:r>
      <w:r w:rsidRPr="005B6B10">
        <w:t xml:space="preserve"> relatif aux attributions et au fonctionnement du comité national et des comités régionaux des études d’impact sur l’environnement, et </w:t>
      </w:r>
    </w:p>
    <w:p w14:paraId="02FFC2AD" w14:textId="77777777" w:rsidR="005B6B10" w:rsidRPr="005B6B10" w:rsidRDefault="005B6B10" w:rsidP="003B27D2">
      <w:pPr>
        <w:numPr>
          <w:ilvl w:val="0"/>
          <w:numId w:val="56"/>
        </w:numPr>
      </w:pPr>
      <w:r w:rsidRPr="005B6B10">
        <w:t xml:space="preserve">le </w:t>
      </w:r>
      <w:r w:rsidRPr="005B6B10">
        <w:rPr>
          <w:i/>
        </w:rPr>
        <w:t xml:space="preserve">Décret N. 2-04-564 </w:t>
      </w:r>
      <w:r w:rsidRPr="005B6B10">
        <w:t xml:space="preserve">fixant les modalités d’organisation et de déroulement de l’enquête publique relative aux </w:t>
      </w:r>
      <w:r w:rsidR="00F317A1">
        <w:t>programme</w:t>
      </w:r>
      <w:r w:rsidRPr="005B6B10">
        <w:t xml:space="preserve">s assujettis à l’étude d’impact sur l’environnement. </w:t>
      </w:r>
    </w:p>
    <w:p w14:paraId="28DC0C50" w14:textId="77777777" w:rsidR="005B6B10" w:rsidRPr="005B6B10" w:rsidRDefault="005B6B10" w:rsidP="005B6B10">
      <w:pPr>
        <w:rPr>
          <w:b/>
          <w:i/>
        </w:rPr>
      </w:pPr>
      <w:r w:rsidRPr="005B6B10">
        <w:rPr>
          <w:b/>
          <w:i/>
        </w:rPr>
        <w:t>Le système EIE</w:t>
      </w:r>
    </w:p>
    <w:p w14:paraId="1CD12C03" w14:textId="77777777" w:rsidR="005B6B10" w:rsidRPr="005B6B10" w:rsidRDefault="005B6B10" w:rsidP="005B6B10">
      <w:pPr>
        <w:jc w:val="both"/>
      </w:pPr>
      <w:r w:rsidRPr="005B6B10">
        <w:t xml:space="preserve">Le système des </w:t>
      </w:r>
      <w:r w:rsidRPr="005B6B10">
        <w:rPr>
          <w:i/>
        </w:rPr>
        <w:t>Etudes d'Impact sur l'Environnement</w:t>
      </w:r>
      <w:r w:rsidRPr="005B6B10">
        <w:t xml:space="preserve"> (EIE), défini dans le droit marocain comme un instrument de gestion de l’environnement, a été mis en œuvre au Maroc d’une manière progressive à travers plusieurs étapes.</w:t>
      </w:r>
    </w:p>
    <w:p w14:paraId="1F923C7E" w14:textId="77777777" w:rsidR="005B6B10" w:rsidRPr="005B6B10" w:rsidRDefault="005B6B10" w:rsidP="003B27D2">
      <w:pPr>
        <w:numPr>
          <w:ilvl w:val="0"/>
          <w:numId w:val="57"/>
        </w:numPr>
        <w:jc w:val="both"/>
      </w:pPr>
      <w:r w:rsidRPr="005B6B10">
        <w:t xml:space="preserve">Entre 1994 et 2003, des EIE ont été réalisées d’une manière volontaire par les promoteurs de </w:t>
      </w:r>
      <w:r w:rsidR="00F317A1">
        <w:t>programme</w:t>
      </w:r>
      <w:r w:rsidRPr="005B6B10">
        <w:t>s ou sollicitées par des bailleurs de fonds internationaux ou pour des raisons de sensibilité particulière d’un milieu récepteur</w:t>
      </w:r>
      <w:r>
        <w:t>,</w:t>
      </w:r>
      <w:r w:rsidRPr="005B6B10">
        <w:t xml:space="preserve"> d’un </w:t>
      </w:r>
      <w:r w:rsidR="00F317A1">
        <w:t>programme</w:t>
      </w:r>
      <w:r w:rsidRPr="005B6B10">
        <w:t xml:space="preserve"> ou pour un arbitrage d’avis discordants concernant l’occupation des sols</w:t>
      </w:r>
      <w:r>
        <w:t>.</w:t>
      </w:r>
    </w:p>
    <w:p w14:paraId="4827799A" w14:textId="77777777" w:rsidR="005B6B10" w:rsidRPr="005B6B10" w:rsidRDefault="005B6B10" w:rsidP="003B27D2">
      <w:pPr>
        <w:numPr>
          <w:ilvl w:val="0"/>
          <w:numId w:val="57"/>
        </w:numPr>
        <w:jc w:val="both"/>
      </w:pPr>
      <w:r w:rsidRPr="005B6B10">
        <w:t>Entre 2003 et 2008, la Loi n° 12-03 relative aux EIE devient la référence législative d’application du principe de l’étude d’impact. Même en l’absence de textes d’application de cette Loi, une procédure d’examen des EIE s’est installée au niveau national.</w:t>
      </w:r>
    </w:p>
    <w:p w14:paraId="2D70DBE4" w14:textId="77777777" w:rsidR="005B6B10" w:rsidRPr="005B6B10" w:rsidRDefault="005B6B10" w:rsidP="003B27D2">
      <w:pPr>
        <w:numPr>
          <w:ilvl w:val="0"/>
          <w:numId w:val="57"/>
        </w:numPr>
        <w:jc w:val="both"/>
      </w:pPr>
      <w:r w:rsidRPr="005B6B10">
        <w:t xml:space="preserve">Avec la promulgation en 2008, des Décrets d’application de la Loi n° 12-03 relative aux EIE, le système des EIE entre dans une nouvelle étape charnière marquée par la déconcentration du processus d’examen des EIE et par la prise en considération de l’avis de la population concernée dans l’évaluation environnementale des </w:t>
      </w:r>
      <w:r w:rsidR="00F317A1">
        <w:t>programme</w:t>
      </w:r>
      <w:r w:rsidRPr="005B6B10">
        <w:t xml:space="preserve">s (cela ayant nécessité de grands efforts en matière d’organisation, d’adoption d’une démarche structurée du processus d’évaluation des EIE et un appui soutenu pour le renforcement des capacités des intervenants dans ce processus). </w:t>
      </w:r>
    </w:p>
    <w:p w14:paraId="5DB09696" w14:textId="77777777" w:rsidR="005B6B10" w:rsidRPr="005B6B10" w:rsidRDefault="005B6B10" w:rsidP="005B6B10">
      <w:pPr>
        <w:rPr>
          <w:b/>
          <w:iCs/>
        </w:rPr>
      </w:pPr>
      <w:bookmarkStart w:id="35" w:name="_Toc489082372"/>
      <w:r>
        <w:rPr>
          <w:b/>
          <w:iCs/>
        </w:rPr>
        <w:t>Encadré</w:t>
      </w:r>
      <w:r w:rsidRPr="005B6B10">
        <w:rPr>
          <w:b/>
          <w:iCs/>
        </w:rPr>
        <w:t xml:space="preserve"> : Contenu de l’EIE</w:t>
      </w:r>
      <w:bookmarkEnd w:id="3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5B6B10" w:rsidRPr="00581783" w14:paraId="58C89258" w14:textId="77777777" w:rsidTr="00581783">
        <w:tc>
          <w:tcPr>
            <w:tcW w:w="9067" w:type="dxa"/>
            <w:shd w:val="clear" w:color="auto" w:fill="D9D9D9"/>
          </w:tcPr>
          <w:p w14:paraId="5A8DF3BF" w14:textId="77777777" w:rsidR="005B6B10" w:rsidRPr="00581783" w:rsidRDefault="005B6B10" w:rsidP="005B6B10">
            <w:pPr>
              <w:rPr>
                <w:sz w:val="20"/>
                <w:szCs w:val="20"/>
                <w:lang w:eastAsia="fr-FR"/>
              </w:rPr>
            </w:pPr>
            <w:r w:rsidRPr="00581783">
              <w:rPr>
                <w:sz w:val="20"/>
                <w:szCs w:val="20"/>
                <w:lang w:eastAsia="fr-FR"/>
              </w:rPr>
              <w:t xml:space="preserve">La Loi 12-03 </w:t>
            </w:r>
            <w:r w:rsidRPr="00581783">
              <w:rPr>
                <w:rFonts w:eastAsia="Times New Roman"/>
                <w:sz w:val="20"/>
                <w:szCs w:val="20"/>
                <w:lang w:eastAsia="fr-FR"/>
              </w:rPr>
              <w:t xml:space="preserve">donne à l’administration le pouvoir de faire le balayage initial du </w:t>
            </w:r>
            <w:r w:rsidR="00F317A1" w:rsidRPr="00581783">
              <w:rPr>
                <w:rFonts w:eastAsia="Times New Roman"/>
                <w:sz w:val="20"/>
                <w:szCs w:val="20"/>
                <w:lang w:eastAsia="fr-FR"/>
              </w:rPr>
              <w:t>programme</w:t>
            </w:r>
            <w:r w:rsidRPr="00581783">
              <w:rPr>
                <w:rFonts w:eastAsia="Times New Roman"/>
                <w:sz w:val="20"/>
                <w:szCs w:val="20"/>
                <w:lang w:eastAsia="fr-FR"/>
              </w:rPr>
              <w:t xml:space="preserve"> pour notifier « </w:t>
            </w:r>
            <w:r w:rsidRPr="00581783">
              <w:rPr>
                <w:rFonts w:eastAsia="Times New Roman"/>
                <w:i/>
                <w:sz w:val="20"/>
                <w:szCs w:val="20"/>
                <w:lang w:eastAsia="fr-FR"/>
              </w:rPr>
              <w:t>dans chaque cas au pétitionnaire ou au maître de l’ouvrage le contenu de l’étude d’impact</w:t>
            </w:r>
            <w:r w:rsidRPr="00581783">
              <w:rPr>
                <w:sz w:val="20"/>
                <w:szCs w:val="20"/>
                <w:lang w:eastAsia="fr-FR"/>
              </w:rPr>
              <w:t xml:space="preserve">. La loi précise le contenu de l’EIE qui doit comprendre les éléments suivants à soumettre à la revue des Comités compétents: </w:t>
            </w:r>
          </w:p>
          <w:p w14:paraId="12CCDEE0"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Une description globale de l'état initial du site susceptible d'être affecté par le </w:t>
            </w:r>
            <w:r w:rsidR="00F317A1" w:rsidRPr="00581783">
              <w:rPr>
                <w:rFonts w:eastAsia="Times New Roman"/>
                <w:sz w:val="20"/>
                <w:szCs w:val="20"/>
                <w:lang w:eastAsia="fr-FR"/>
              </w:rPr>
              <w:t>programme</w:t>
            </w:r>
            <w:r w:rsidRPr="00581783">
              <w:rPr>
                <w:rFonts w:eastAsia="Times New Roman"/>
                <w:sz w:val="20"/>
                <w:szCs w:val="20"/>
                <w:lang w:eastAsia="fr-FR"/>
              </w:rPr>
              <w:t xml:space="preserve">, notamment ses composantes biologique, physique et humaine; </w:t>
            </w:r>
          </w:p>
          <w:p w14:paraId="588EEDD9"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Une description des principales composantes, caractéristiques et étapes de réalisation du </w:t>
            </w:r>
            <w:r w:rsidR="00F317A1" w:rsidRPr="00581783">
              <w:rPr>
                <w:rFonts w:eastAsia="Times New Roman"/>
                <w:sz w:val="20"/>
                <w:szCs w:val="20"/>
                <w:lang w:eastAsia="fr-FR"/>
              </w:rPr>
              <w:t>programme</w:t>
            </w:r>
            <w:r w:rsidRPr="00581783">
              <w:rPr>
                <w:rFonts w:eastAsia="Times New Roman"/>
                <w:sz w:val="20"/>
                <w:szCs w:val="20"/>
                <w:lang w:eastAsia="fr-FR"/>
              </w:rPr>
              <w:t xml:space="preserve"> ainsi que les déchets engendrés par la réalisa</w:t>
            </w:r>
            <w:r w:rsidR="007D5D30" w:rsidRPr="00581783">
              <w:rPr>
                <w:rFonts w:eastAsia="Times New Roman"/>
                <w:sz w:val="20"/>
                <w:szCs w:val="20"/>
                <w:lang w:eastAsia="fr-FR"/>
              </w:rPr>
              <w:t>tion ou l'exploitation du programme</w:t>
            </w:r>
            <w:r w:rsidRPr="00581783">
              <w:rPr>
                <w:rFonts w:eastAsia="Times New Roman"/>
                <w:sz w:val="20"/>
                <w:szCs w:val="20"/>
                <w:lang w:eastAsia="fr-FR"/>
              </w:rPr>
              <w:t xml:space="preserve">: </w:t>
            </w:r>
          </w:p>
          <w:p w14:paraId="7E4779B1"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Une évaluation des impacts positifs, négatifs du </w:t>
            </w:r>
            <w:r w:rsidR="00F317A1" w:rsidRPr="00581783">
              <w:rPr>
                <w:rFonts w:eastAsia="Times New Roman"/>
                <w:sz w:val="20"/>
                <w:szCs w:val="20"/>
                <w:lang w:eastAsia="fr-FR"/>
              </w:rPr>
              <w:t>programme</w:t>
            </w:r>
            <w:r w:rsidRPr="00581783">
              <w:rPr>
                <w:rFonts w:eastAsia="Times New Roman"/>
                <w:sz w:val="20"/>
                <w:szCs w:val="20"/>
                <w:lang w:eastAsia="fr-FR"/>
              </w:rPr>
              <w:t xml:space="preserve"> sur le milieu biologique, physique et humain pouvant être affecté durant les phases de réalisation, d'exploitation ou de son développement; </w:t>
            </w:r>
          </w:p>
          <w:p w14:paraId="17146FAB"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Les mesures envisagées par le pétitionnaire pour supprimer, réduire ou compenser les conséquences dommageables du </w:t>
            </w:r>
            <w:r w:rsidR="00F317A1" w:rsidRPr="00581783">
              <w:rPr>
                <w:rFonts w:eastAsia="Times New Roman"/>
                <w:sz w:val="20"/>
                <w:szCs w:val="20"/>
                <w:lang w:eastAsia="fr-FR"/>
              </w:rPr>
              <w:t>programme</w:t>
            </w:r>
            <w:r w:rsidRPr="00581783">
              <w:rPr>
                <w:rFonts w:eastAsia="Times New Roman"/>
                <w:sz w:val="20"/>
                <w:szCs w:val="20"/>
                <w:lang w:eastAsia="fr-FR"/>
              </w:rPr>
              <w:t xml:space="preserve"> sur l'environnement ainsi que les mesures visant à mettre en valeur et à améliore</w:t>
            </w:r>
            <w:r w:rsidR="007D5D30" w:rsidRPr="00581783">
              <w:rPr>
                <w:rFonts w:eastAsia="Times New Roman"/>
                <w:sz w:val="20"/>
                <w:szCs w:val="20"/>
                <w:lang w:eastAsia="fr-FR"/>
              </w:rPr>
              <w:t>r les impacts positifs du programme</w:t>
            </w:r>
            <w:r w:rsidRPr="00581783">
              <w:rPr>
                <w:rFonts w:eastAsia="Times New Roman"/>
                <w:sz w:val="20"/>
                <w:szCs w:val="20"/>
                <w:lang w:eastAsia="fr-FR"/>
              </w:rPr>
              <w:t xml:space="preserve">; </w:t>
            </w:r>
          </w:p>
          <w:p w14:paraId="060CAA0C"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 programme de surveillance et de suivi du </w:t>
            </w:r>
            <w:r w:rsidR="00F317A1" w:rsidRPr="00581783">
              <w:rPr>
                <w:rFonts w:eastAsia="Times New Roman"/>
                <w:sz w:val="20"/>
                <w:szCs w:val="20"/>
                <w:lang w:eastAsia="fr-FR"/>
              </w:rPr>
              <w:t>programme</w:t>
            </w:r>
            <w:r w:rsidRPr="00581783">
              <w:rPr>
                <w:rFonts w:eastAsia="Times New Roman"/>
                <w:sz w:val="20"/>
                <w:szCs w:val="20"/>
                <w:lang w:eastAsia="fr-FR"/>
              </w:rPr>
              <w:t xml:space="preserve"> ainsi que les mesures envisagées en matière de formation, de communication et de gestion en vue d'assurer l'exécution, l'exploitation et le développement conformément aux prescriptions techniques et aux exigences environnementales adoptées par l'étude; </w:t>
            </w:r>
          </w:p>
          <w:p w14:paraId="2EE4474E"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Une présentation concise portant sur le cadre juridique et institutionnel afférent au </w:t>
            </w:r>
            <w:r w:rsidR="00F317A1" w:rsidRPr="00581783">
              <w:rPr>
                <w:rFonts w:eastAsia="Times New Roman"/>
                <w:sz w:val="20"/>
                <w:szCs w:val="20"/>
                <w:lang w:eastAsia="fr-FR"/>
              </w:rPr>
              <w:t>programme</w:t>
            </w:r>
            <w:r w:rsidRPr="00581783">
              <w:rPr>
                <w:rFonts w:eastAsia="Times New Roman"/>
                <w:sz w:val="20"/>
                <w:szCs w:val="20"/>
                <w:lang w:eastAsia="fr-FR"/>
              </w:rPr>
              <w:t xml:space="preserve"> ainsi que l</w:t>
            </w:r>
            <w:r w:rsidR="007D5D30" w:rsidRPr="00581783">
              <w:rPr>
                <w:rFonts w:eastAsia="Times New Roman"/>
                <w:sz w:val="20"/>
                <w:szCs w:val="20"/>
                <w:lang w:eastAsia="fr-FR"/>
              </w:rPr>
              <w:t>es coûts prévisionnels du programme</w:t>
            </w:r>
            <w:r w:rsidRPr="00581783">
              <w:rPr>
                <w:rFonts w:eastAsia="Times New Roman"/>
                <w:sz w:val="20"/>
                <w:szCs w:val="20"/>
                <w:lang w:eastAsia="fr-FR"/>
              </w:rPr>
              <w:t xml:space="preserve">; </w:t>
            </w:r>
          </w:p>
          <w:p w14:paraId="069056FA"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Une note de synthèse récapitulant le contenu et les conclusions de l'étude; </w:t>
            </w:r>
          </w:p>
          <w:p w14:paraId="6A656DEA" w14:textId="77777777" w:rsidR="005B6B10" w:rsidRPr="00581783" w:rsidRDefault="005B6B10" w:rsidP="00581783">
            <w:pPr>
              <w:numPr>
                <w:ilvl w:val="0"/>
                <w:numId w:val="58"/>
              </w:numPr>
              <w:rPr>
                <w:rFonts w:eastAsia="Times New Roman"/>
                <w:sz w:val="20"/>
                <w:szCs w:val="20"/>
                <w:lang w:eastAsia="fr-FR"/>
              </w:rPr>
            </w:pPr>
            <w:r w:rsidRPr="00581783">
              <w:rPr>
                <w:rFonts w:eastAsia="Times New Roman"/>
                <w:sz w:val="20"/>
                <w:szCs w:val="20"/>
                <w:lang w:eastAsia="fr-FR"/>
              </w:rPr>
              <w:t xml:space="preserve">Un résumé simplifié des informations et des principales données contenues dans l'étude destiné au public. Il faut noter que l’EIE sera réalisée sur la base de termes de référence et/ou directives que l’autorité en charge de l’environnement doit adopter et remettre aux promoteurs.  </w:t>
            </w:r>
          </w:p>
          <w:p w14:paraId="50369395" w14:textId="77777777" w:rsidR="005B6B10" w:rsidRPr="00581783" w:rsidRDefault="005B6B10" w:rsidP="00581783">
            <w:pPr>
              <w:jc w:val="both"/>
              <w:rPr>
                <w:sz w:val="20"/>
                <w:szCs w:val="20"/>
                <w:lang w:eastAsia="fr-FR"/>
              </w:rPr>
            </w:pPr>
            <w:r w:rsidRPr="00581783">
              <w:rPr>
                <w:rFonts w:eastAsia="Times New Roman"/>
                <w:b/>
                <w:bCs/>
                <w:sz w:val="20"/>
                <w:szCs w:val="20"/>
                <w:lang w:eastAsia="fr-FR"/>
              </w:rPr>
              <w:t xml:space="preserve">Dans la pratique, il incombe au promoteur de vérifier si son </w:t>
            </w:r>
            <w:r w:rsidR="00F317A1" w:rsidRPr="00581783">
              <w:rPr>
                <w:rFonts w:eastAsia="Times New Roman"/>
                <w:b/>
                <w:bCs/>
                <w:sz w:val="20"/>
                <w:szCs w:val="20"/>
                <w:lang w:eastAsia="fr-FR"/>
              </w:rPr>
              <w:t>programme</w:t>
            </w:r>
            <w:r w:rsidRPr="00581783">
              <w:rPr>
                <w:rFonts w:eastAsia="Times New Roman"/>
                <w:b/>
                <w:bCs/>
                <w:sz w:val="20"/>
                <w:szCs w:val="20"/>
                <w:lang w:eastAsia="fr-FR"/>
              </w:rPr>
              <w:t xml:space="preserve"> est assujetti ou non à l’ÉIE</w:t>
            </w:r>
            <w:r w:rsidRPr="00581783">
              <w:rPr>
                <w:rFonts w:eastAsia="Times New Roman"/>
                <w:sz w:val="20"/>
                <w:szCs w:val="20"/>
                <w:lang w:eastAsia="fr-FR"/>
              </w:rPr>
              <w:t xml:space="preserve"> en se référant à la liste des </w:t>
            </w:r>
            <w:r w:rsidR="00F317A1" w:rsidRPr="00581783">
              <w:rPr>
                <w:rFonts w:eastAsia="Times New Roman"/>
                <w:sz w:val="20"/>
                <w:szCs w:val="20"/>
                <w:lang w:eastAsia="fr-FR"/>
              </w:rPr>
              <w:t>programme</w:t>
            </w:r>
            <w:r w:rsidRPr="00581783">
              <w:rPr>
                <w:rFonts w:eastAsia="Times New Roman"/>
                <w:sz w:val="20"/>
                <w:szCs w:val="20"/>
                <w:lang w:eastAsia="fr-FR"/>
              </w:rPr>
              <w:t xml:space="preserve">s annexée à la loi n° 12-03 (article 2) et aux autorités concernées par l’autorisation de s’assurer que le </w:t>
            </w:r>
            <w:r w:rsidR="00F317A1" w:rsidRPr="00581783">
              <w:rPr>
                <w:rFonts w:eastAsia="Times New Roman"/>
                <w:sz w:val="20"/>
                <w:szCs w:val="20"/>
                <w:lang w:eastAsia="fr-FR"/>
              </w:rPr>
              <w:t>programme</w:t>
            </w:r>
            <w:r w:rsidRPr="00581783">
              <w:rPr>
                <w:rFonts w:eastAsia="Times New Roman"/>
                <w:sz w:val="20"/>
                <w:szCs w:val="20"/>
                <w:lang w:eastAsia="fr-FR"/>
              </w:rPr>
              <w:t xml:space="preserve"> en question a fait l’objet d’une décision d’acceptabilité environnementale (article 7 de la loi précitée et article 21 du décret n° 2-04-563). D’après les procédures appliquées actuellement, le pétitionnaire doit déposer un avis de </w:t>
            </w:r>
            <w:r w:rsidR="00F317A1" w:rsidRPr="00581783">
              <w:rPr>
                <w:rFonts w:eastAsia="Times New Roman"/>
                <w:sz w:val="20"/>
                <w:szCs w:val="20"/>
                <w:lang w:eastAsia="fr-FR"/>
              </w:rPr>
              <w:t>programme</w:t>
            </w:r>
            <w:r w:rsidRPr="00581783">
              <w:rPr>
                <w:rFonts w:eastAsia="Times New Roman"/>
                <w:sz w:val="20"/>
                <w:szCs w:val="20"/>
                <w:lang w:eastAsia="fr-FR"/>
              </w:rPr>
              <w:t xml:space="preserve"> auprès du ministère de tutelle de son activité et de l’autorité gouvernementale chargée de l’environnement. Le ministère de tutelle prépare le cahier des charges de l’ÉIE en collaboration avec le promoteur sur la base des informations contenues dans l’avis de </w:t>
            </w:r>
            <w:r w:rsidR="00F317A1" w:rsidRPr="00581783">
              <w:rPr>
                <w:rFonts w:eastAsia="Times New Roman"/>
                <w:sz w:val="20"/>
                <w:szCs w:val="20"/>
                <w:lang w:eastAsia="fr-FR"/>
              </w:rPr>
              <w:t>programme</w:t>
            </w:r>
            <w:r w:rsidRPr="00581783">
              <w:rPr>
                <w:rFonts w:eastAsia="Times New Roman"/>
                <w:sz w:val="20"/>
                <w:szCs w:val="20"/>
                <w:lang w:eastAsia="fr-FR"/>
              </w:rPr>
              <w:t xml:space="preserve"> et des directives spécifiques au secteur d’activité</w:t>
            </w:r>
          </w:p>
        </w:tc>
      </w:tr>
    </w:tbl>
    <w:p w14:paraId="21A3244B" w14:textId="77777777" w:rsidR="005B6B10" w:rsidRPr="005B6B10" w:rsidRDefault="005B6B10" w:rsidP="005B6B10"/>
    <w:p w14:paraId="0AB4216C" w14:textId="77777777" w:rsidR="005B6B10" w:rsidRPr="005B6B10" w:rsidRDefault="005B6B10" w:rsidP="005B6B10">
      <w:pPr>
        <w:jc w:val="both"/>
      </w:pPr>
      <w:r w:rsidRPr="005B6B10">
        <w:t xml:space="preserve">D’une manière générale, le système d’EIE permet d'évaluer à priori les répercussions des </w:t>
      </w:r>
      <w:r w:rsidR="00F317A1">
        <w:t>programme</w:t>
      </w:r>
      <w:r w:rsidRPr="005B6B10">
        <w:t xml:space="preserve">s d’investissement sur l'environnement en vue de prévoir les mesures nécessaires pour supprimer, atténuer ou compenser les impacts négatifs et améliorer les effets positifs du </w:t>
      </w:r>
      <w:r w:rsidR="00F317A1">
        <w:t>programme</w:t>
      </w:r>
      <w:r w:rsidRPr="005B6B10">
        <w:t xml:space="preserve">. L’exigence d’une EIE s’inscrit, d'une part, dans le </w:t>
      </w:r>
      <w:r w:rsidRPr="005B6B10">
        <w:rPr>
          <w:i/>
        </w:rPr>
        <w:t>principe de prévention</w:t>
      </w:r>
      <w:r w:rsidRPr="005B6B10">
        <w:t xml:space="preserve"> - l’un des principes généraux du droit de l’environnement qui implique la mise en œuvre de règles et d’actions pour anticiper toute atteinte à l’environnement - et, d'autre part, dans le </w:t>
      </w:r>
      <w:r w:rsidRPr="005B6B10">
        <w:rPr>
          <w:i/>
        </w:rPr>
        <w:t>principe d’intégration</w:t>
      </w:r>
      <w:r w:rsidRPr="005B6B10">
        <w:t xml:space="preserve"> des exigences environnementales dans les autres politiques par la recherche d’équilibre entre objectifs économiques, sociaux et environnementaux. En plus d’être un outil technique qui permet d’examiner les conséquences environnementales aussi bien positives que négatives d’un </w:t>
      </w:r>
      <w:r w:rsidR="00F317A1">
        <w:t>programme</w:t>
      </w:r>
      <w:r w:rsidRPr="005B6B10">
        <w:t xml:space="preserve"> et de s’assurer que ces conséquences sont dûment prises en compte dans la conception, la réalisation et l’exploitation du </w:t>
      </w:r>
      <w:r w:rsidR="00F317A1">
        <w:t>programme</w:t>
      </w:r>
      <w:r w:rsidRPr="005B6B10">
        <w:t xml:space="preserve">, l’EIE est devenue un véritable outil légal qui subordonne l’autorisation administrative de tout </w:t>
      </w:r>
      <w:r w:rsidR="00F317A1">
        <w:t>programme</w:t>
      </w:r>
      <w:r w:rsidRPr="005B6B10">
        <w:t xml:space="preserve"> soumis à l’EIE à une décision</w:t>
      </w:r>
      <w:r w:rsidRPr="005B6B10">
        <w:rPr>
          <w:b/>
          <w:i/>
        </w:rPr>
        <w:t xml:space="preserve"> d’acceptabilité environnementale.</w:t>
      </w:r>
    </w:p>
    <w:p w14:paraId="3B72ED59" w14:textId="77777777" w:rsidR="005B6B10" w:rsidRPr="005B6B10" w:rsidRDefault="005B6B10" w:rsidP="005B6B10">
      <w:pPr>
        <w:jc w:val="both"/>
      </w:pPr>
      <w:r w:rsidRPr="005B6B10">
        <w:t xml:space="preserve">La loi n° 12-03 a aussi institué </w:t>
      </w:r>
      <w:r w:rsidRPr="005B6B10">
        <w:rPr>
          <w:b/>
          <w:i/>
        </w:rPr>
        <w:t>une enquête publique</w:t>
      </w:r>
      <w:r w:rsidRPr="005B6B10">
        <w:t xml:space="preserve"> pour tout </w:t>
      </w:r>
      <w:r w:rsidR="00F317A1">
        <w:t>programme</w:t>
      </w:r>
      <w:r w:rsidRPr="005B6B10">
        <w:t xml:space="preserve"> soumis à l’EIE. L’enquête publique constitue donc un élément essentiel de la participation du public en matière de décision environnementale. Ainsi, le principe de participation du public constitue un pan incontournable de la démocratie, par la possibilité de faire entendre sa voix, d’une part, par la transparence qu’elle confère aux décisions des autorités publiques, d’autre part. La participation active des citoyens aux processus décisionnels renforce ainsi les fondements de ces choix sur toute question relative à l’environnement et à ses répercussions sur la qualité de vie. </w:t>
      </w:r>
    </w:p>
    <w:p w14:paraId="43084340" w14:textId="77777777" w:rsidR="005B6B10" w:rsidRPr="005B6B10" w:rsidRDefault="005B6B10" w:rsidP="005B6B10">
      <w:r w:rsidRPr="005B6B10">
        <w:t>Le tableau 1 ci-dessous présente l’architecture institutionnelle du système EIE. Le tableau 2 présente les domaines de compétence respectivement des Comités nationaux et des comités régionaux. Enfin dans la figure 2, on présente les différentes procédures de l’EIE (étapes, acteurs, rôles).</w:t>
      </w:r>
      <w:r w:rsidRPr="005B6B10">
        <w:rPr>
          <w:vertAlign w:val="superscript"/>
        </w:rPr>
        <w:t xml:space="preserve"> </w:t>
      </w:r>
      <w:r w:rsidRPr="005B6B10">
        <w:rPr>
          <w:vertAlign w:val="superscript"/>
          <w:lang w:val="en-US"/>
        </w:rPr>
        <w:footnoteReference w:id="4"/>
      </w:r>
    </w:p>
    <w:p w14:paraId="2F08D8E0" w14:textId="77777777" w:rsidR="005B6B10" w:rsidRPr="005B6B10" w:rsidRDefault="005B6B10" w:rsidP="00516F2E">
      <w:pPr>
        <w:rPr>
          <w:bCs/>
          <w:i/>
        </w:rPr>
      </w:pPr>
      <w:bookmarkStart w:id="36" w:name="_Toc489082404"/>
      <w:r w:rsidRPr="005B6B10">
        <w:rPr>
          <w:b/>
          <w:bCs/>
        </w:rPr>
        <w:t>Architecture institutionnelle du système EIE au Maroc</w:t>
      </w:r>
      <w:bookmarkEnd w:id="36"/>
      <w:r>
        <w:rPr>
          <w:bCs/>
          <w:i/>
        </w:rPr>
        <w:t xml:space="preserve"> </w:t>
      </w:r>
      <w:r w:rsidRPr="005B6B10">
        <w:rPr>
          <w:b/>
          <w:bCs/>
        </w:rPr>
        <w:t>(</w:t>
      </w:r>
      <w:r w:rsidRPr="005B6B10">
        <w:rPr>
          <w:b/>
          <w:bCs/>
          <w:i/>
        </w:rPr>
        <w:t>Composition, fonctionnement et attributions des Comité)</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1"/>
        <w:gridCol w:w="4389"/>
      </w:tblGrid>
      <w:tr w:rsidR="005B6B10" w:rsidRPr="00581783" w14:paraId="7F664977" w14:textId="77777777" w:rsidTr="00581783">
        <w:tc>
          <w:tcPr>
            <w:tcW w:w="4611" w:type="dxa"/>
            <w:shd w:val="clear" w:color="auto" w:fill="D9D9D9"/>
          </w:tcPr>
          <w:p w14:paraId="0174CF10" w14:textId="77777777" w:rsidR="005B6B10" w:rsidRPr="00581783" w:rsidRDefault="005B6B10" w:rsidP="005B6B10">
            <w:pPr>
              <w:rPr>
                <w:rFonts w:eastAsia="Times New Roman"/>
                <w:b/>
                <w:sz w:val="20"/>
                <w:szCs w:val="20"/>
                <w:lang w:eastAsia="fr-FR"/>
              </w:rPr>
            </w:pPr>
            <w:r w:rsidRPr="00581783">
              <w:rPr>
                <w:rFonts w:eastAsia="Times New Roman"/>
                <w:b/>
                <w:sz w:val="20"/>
                <w:szCs w:val="20"/>
                <w:lang w:eastAsia="fr-FR"/>
              </w:rPr>
              <w:t>Comité national</w:t>
            </w:r>
          </w:p>
        </w:tc>
        <w:tc>
          <w:tcPr>
            <w:tcW w:w="4389" w:type="dxa"/>
            <w:shd w:val="clear" w:color="auto" w:fill="D9D9D9"/>
          </w:tcPr>
          <w:p w14:paraId="79384970" w14:textId="77777777" w:rsidR="005B6B10" w:rsidRPr="00581783" w:rsidRDefault="005B6B10" w:rsidP="005B6B10">
            <w:pPr>
              <w:rPr>
                <w:rFonts w:eastAsia="Times New Roman"/>
                <w:b/>
                <w:sz w:val="20"/>
                <w:szCs w:val="20"/>
                <w:lang w:eastAsia="fr-FR"/>
              </w:rPr>
            </w:pPr>
            <w:r w:rsidRPr="00581783">
              <w:rPr>
                <w:rFonts w:eastAsia="Times New Roman"/>
                <w:b/>
                <w:sz w:val="20"/>
                <w:szCs w:val="20"/>
                <w:lang w:eastAsia="fr-FR"/>
              </w:rPr>
              <w:t>Comités régionaux</w:t>
            </w:r>
          </w:p>
        </w:tc>
      </w:tr>
      <w:tr w:rsidR="005B6B10" w:rsidRPr="00581783" w14:paraId="119651A7" w14:textId="77777777" w:rsidTr="00581783">
        <w:trPr>
          <w:trHeight w:val="708"/>
        </w:trPr>
        <w:tc>
          <w:tcPr>
            <w:tcW w:w="4611" w:type="dxa"/>
          </w:tcPr>
          <w:p w14:paraId="121D68AC" w14:textId="77777777" w:rsidR="005B6B10" w:rsidRPr="00581783" w:rsidRDefault="005B6B10" w:rsidP="005B6B10">
            <w:pPr>
              <w:rPr>
                <w:rFonts w:eastAsia="Times New Roman"/>
                <w:sz w:val="20"/>
                <w:szCs w:val="20"/>
                <w:lang w:eastAsia="fr-FR"/>
              </w:rPr>
            </w:pPr>
            <w:r w:rsidRPr="00581783">
              <w:rPr>
                <w:rFonts w:eastAsia="Times New Roman"/>
                <w:b/>
                <w:i/>
                <w:sz w:val="20"/>
                <w:szCs w:val="20"/>
                <w:lang w:eastAsia="fr-FR"/>
              </w:rPr>
              <w:t>Présidence</w:t>
            </w:r>
            <w:r w:rsidRPr="00581783">
              <w:rPr>
                <w:rFonts w:eastAsia="Times New Roman"/>
                <w:sz w:val="20"/>
                <w:szCs w:val="20"/>
                <w:lang w:eastAsia="fr-FR"/>
              </w:rPr>
              <w:t> : L’autorité gouvernementale chargée de l’environnement ou son représentant</w:t>
            </w:r>
          </w:p>
          <w:p w14:paraId="0D454D81" w14:textId="77777777" w:rsidR="005B6B10" w:rsidRPr="00581783" w:rsidRDefault="005B6B10" w:rsidP="005B6B10">
            <w:pPr>
              <w:rPr>
                <w:rFonts w:eastAsia="Times New Roman"/>
                <w:sz w:val="20"/>
                <w:szCs w:val="20"/>
                <w:lang w:eastAsia="fr-FR"/>
              </w:rPr>
            </w:pPr>
            <w:r w:rsidRPr="00581783">
              <w:rPr>
                <w:rFonts w:eastAsia="Times New Roman"/>
                <w:b/>
                <w:i/>
                <w:sz w:val="20"/>
                <w:szCs w:val="20"/>
                <w:lang w:eastAsia="fr-FR"/>
              </w:rPr>
              <w:t>Membres permanents</w:t>
            </w:r>
            <w:r w:rsidRPr="00581783">
              <w:rPr>
                <w:rFonts w:eastAsia="Times New Roman"/>
                <w:sz w:val="20"/>
                <w:szCs w:val="20"/>
                <w:lang w:eastAsia="fr-FR"/>
              </w:rPr>
              <w:t> : les représentants des autorités gouvernementales chargées de :</w:t>
            </w:r>
          </w:p>
          <w:p w14:paraId="36BAF820"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Equipement, transport, aménagement de l’espace, urbanisme, tourisme, énergie et mines, eau, environnement, santé, agriculture, pêche maritime, industrie, justice, Haut-Commissariat aux Eaux et Forêts</w:t>
            </w:r>
          </w:p>
          <w:p w14:paraId="3DCDA82F" w14:textId="77777777" w:rsidR="005B6B10" w:rsidRPr="00581783" w:rsidRDefault="005B6B10" w:rsidP="005B6B10">
            <w:pPr>
              <w:rPr>
                <w:rFonts w:eastAsia="Times New Roman"/>
                <w:b/>
                <w:i/>
                <w:sz w:val="20"/>
                <w:szCs w:val="20"/>
                <w:lang w:eastAsia="fr-FR"/>
              </w:rPr>
            </w:pPr>
            <w:r w:rsidRPr="00581783">
              <w:rPr>
                <w:rFonts w:eastAsia="Times New Roman"/>
                <w:b/>
                <w:i/>
                <w:sz w:val="20"/>
                <w:szCs w:val="20"/>
                <w:lang w:eastAsia="fr-FR"/>
              </w:rPr>
              <w:t>Membres invités à titre délibératif :</w:t>
            </w:r>
          </w:p>
          <w:p w14:paraId="15B9F4A2"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L’autorité gouvernementale concerné per le </w:t>
            </w:r>
            <w:r w:rsidR="00F317A1" w:rsidRPr="00581783">
              <w:rPr>
                <w:rFonts w:eastAsia="Times New Roman"/>
                <w:sz w:val="20"/>
                <w:szCs w:val="20"/>
                <w:lang w:eastAsia="fr-FR"/>
              </w:rPr>
              <w:t>programme</w:t>
            </w:r>
            <w:r w:rsidRPr="00581783">
              <w:rPr>
                <w:rFonts w:eastAsia="Times New Roman"/>
                <w:sz w:val="20"/>
                <w:szCs w:val="20"/>
                <w:lang w:eastAsia="fr-FR"/>
              </w:rPr>
              <w:t xml:space="preserve">, le(s) représentant(s) du ‘des) autorité(s) gouvernementale(s) concernée(s) par le </w:t>
            </w:r>
            <w:r w:rsidR="00F317A1" w:rsidRPr="00581783">
              <w:rPr>
                <w:rFonts w:eastAsia="Times New Roman"/>
                <w:sz w:val="20"/>
                <w:szCs w:val="20"/>
                <w:lang w:eastAsia="fr-FR"/>
              </w:rPr>
              <w:t>programme</w:t>
            </w:r>
          </w:p>
          <w:p w14:paraId="19EAB15D"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Le(s) représentants de la Commune ou des communes concernées par le </w:t>
            </w:r>
            <w:r w:rsidR="00F317A1" w:rsidRPr="00581783">
              <w:rPr>
                <w:rFonts w:eastAsia="Times New Roman"/>
                <w:sz w:val="20"/>
                <w:szCs w:val="20"/>
                <w:lang w:eastAsia="fr-FR"/>
              </w:rPr>
              <w:t>programme</w:t>
            </w:r>
          </w:p>
          <w:p w14:paraId="5BA2ED56"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Le(s) représentants de la chambre ou des chambres professionnelles concernées par le </w:t>
            </w:r>
            <w:r w:rsidR="00F317A1" w:rsidRPr="00581783">
              <w:rPr>
                <w:rFonts w:eastAsia="Times New Roman"/>
                <w:sz w:val="20"/>
                <w:szCs w:val="20"/>
                <w:lang w:eastAsia="fr-FR"/>
              </w:rPr>
              <w:t>programme</w:t>
            </w:r>
          </w:p>
          <w:p w14:paraId="1477F10F" w14:textId="77777777" w:rsidR="005B6B10" w:rsidRPr="00581783" w:rsidRDefault="005B6B10" w:rsidP="005B6B10">
            <w:pPr>
              <w:rPr>
                <w:rFonts w:eastAsia="Times New Roman"/>
                <w:b/>
                <w:i/>
                <w:sz w:val="20"/>
                <w:szCs w:val="20"/>
                <w:lang w:eastAsia="fr-FR"/>
              </w:rPr>
            </w:pPr>
            <w:r w:rsidRPr="00581783">
              <w:rPr>
                <w:rFonts w:eastAsia="Times New Roman"/>
                <w:b/>
                <w:i/>
                <w:sz w:val="20"/>
                <w:szCs w:val="20"/>
                <w:lang w:eastAsia="fr-FR"/>
              </w:rPr>
              <w:t>Membres invités à titre consultatif :</w:t>
            </w:r>
          </w:p>
          <w:p w14:paraId="586786BE"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Toute personne ou entité publique ou privée compétente en matière d’environnement</w:t>
            </w:r>
          </w:p>
          <w:p w14:paraId="16A90D01" w14:textId="77777777" w:rsidR="005B6B10" w:rsidRPr="00581783" w:rsidRDefault="005B6B10" w:rsidP="005B6B10">
            <w:pPr>
              <w:rPr>
                <w:rFonts w:eastAsia="Times New Roman"/>
                <w:sz w:val="20"/>
                <w:szCs w:val="20"/>
                <w:lang w:val="en-US" w:eastAsia="fr-FR"/>
              </w:rPr>
            </w:pPr>
            <w:r w:rsidRPr="00581783">
              <w:rPr>
                <w:rFonts w:eastAsia="Times New Roman"/>
                <w:sz w:val="20"/>
                <w:szCs w:val="20"/>
                <w:lang w:val="en-US" w:eastAsia="fr-FR"/>
              </w:rPr>
              <w:t>Le pétitionnaire</w:t>
            </w:r>
          </w:p>
          <w:p w14:paraId="6E649B01" w14:textId="77777777" w:rsidR="005B6B10" w:rsidRPr="00581783" w:rsidRDefault="005B6B10" w:rsidP="00581783">
            <w:pPr>
              <w:ind w:left="720"/>
              <w:rPr>
                <w:rFonts w:eastAsia="Times New Roman"/>
                <w:sz w:val="20"/>
                <w:szCs w:val="20"/>
                <w:lang w:val="en-US" w:eastAsia="fr-FR"/>
              </w:rPr>
            </w:pPr>
          </w:p>
        </w:tc>
        <w:tc>
          <w:tcPr>
            <w:tcW w:w="4389" w:type="dxa"/>
          </w:tcPr>
          <w:p w14:paraId="249B65AF" w14:textId="77777777" w:rsidR="005B6B10" w:rsidRPr="00581783" w:rsidRDefault="005B6B10" w:rsidP="005B6B10">
            <w:pPr>
              <w:rPr>
                <w:rFonts w:eastAsia="Times New Roman"/>
                <w:sz w:val="20"/>
                <w:szCs w:val="20"/>
                <w:lang w:eastAsia="fr-FR"/>
              </w:rPr>
            </w:pPr>
            <w:r w:rsidRPr="00581783">
              <w:rPr>
                <w:rFonts w:eastAsia="Times New Roman"/>
                <w:b/>
                <w:i/>
                <w:sz w:val="20"/>
                <w:szCs w:val="20"/>
                <w:lang w:eastAsia="fr-FR"/>
              </w:rPr>
              <w:t>Présidence</w:t>
            </w:r>
            <w:r w:rsidRPr="00581783">
              <w:rPr>
                <w:rFonts w:eastAsia="Times New Roman"/>
                <w:sz w:val="20"/>
                <w:szCs w:val="20"/>
                <w:lang w:eastAsia="fr-FR"/>
              </w:rPr>
              <w:t xml:space="preserve"> : le wali de la Région devant abriter le </w:t>
            </w:r>
            <w:r w:rsidR="00F317A1" w:rsidRPr="00581783">
              <w:rPr>
                <w:rFonts w:eastAsia="Times New Roman"/>
                <w:sz w:val="20"/>
                <w:szCs w:val="20"/>
                <w:lang w:eastAsia="fr-FR"/>
              </w:rPr>
              <w:t>programme</w:t>
            </w:r>
            <w:r w:rsidRPr="00581783">
              <w:rPr>
                <w:rFonts w:eastAsia="Times New Roman"/>
                <w:sz w:val="20"/>
                <w:szCs w:val="20"/>
                <w:lang w:eastAsia="fr-FR"/>
              </w:rPr>
              <w:t xml:space="preserve"> ou son représentant</w:t>
            </w:r>
          </w:p>
          <w:p w14:paraId="7898A8D6" w14:textId="77777777" w:rsidR="005B6B10" w:rsidRPr="00581783" w:rsidRDefault="005B6B10" w:rsidP="005B6B10">
            <w:pPr>
              <w:rPr>
                <w:rFonts w:eastAsia="Times New Roman"/>
                <w:sz w:val="20"/>
                <w:szCs w:val="20"/>
                <w:lang w:eastAsia="fr-FR"/>
              </w:rPr>
            </w:pPr>
            <w:r w:rsidRPr="00581783">
              <w:rPr>
                <w:rFonts w:eastAsia="Times New Roman"/>
                <w:b/>
                <w:i/>
                <w:sz w:val="20"/>
                <w:szCs w:val="20"/>
                <w:lang w:eastAsia="fr-FR"/>
              </w:rPr>
              <w:t>Membres permanents</w:t>
            </w:r>
            <w:r w:rsidRPr="00581783">
              <w:rPr>
                <w:rFonts w:eastAsia="Times New Roman"/>
                <w:sz w:val="20"/>
                <w:szCs w:val="20"/>
                <w:lang w:eastAsia="fr-FR"/>
              </w:rPr>
              <w:t> : les représentants régionaux de chacun des autorités gouvernementales chargées de :</w:t>
            </w:r>
          </w:p>
          <w:p w14:paraId="139217C6" w14:textId="77777777" w:rsidR="005B6B10" w:rsidRPr="00581783" w:rsidRDefault="005B6B10" w:rsidP="00581783">
            <w:pPr>
              <w:numPr>
                <w:ilvl w:val="0"/>
                <w:numId w:val="57"/>
              </w:numPr>
              <w:rPr>
                <w:rFonts w:eastAsia="Times New Roman"/>
                <w:sz w:val="20"/>
                <w:szCs w:val="20"/>
                <w:lang w:eastAsia="fr-FR"/>
              </w:rPr>
            </w:pPr>
            <w:r w:rsidRPr="00581783">
              <w:rPr>
                <w:rFonts w:eastAsia="Times New Roman"/>
                <w:sz w:val="20"/>
                <w:szCs w:val="20"/>
                <w:lang w:eastAsia="fr-FR"/>
              </w:rPr>
              <w:t>Equipement, transport, aménagement de l’espace, urbanisme, tourisme, énergie et mines, eau, environnement, santé, agriculture, pêche maritime, industrie, justice, HCEFLD</w:t>
            </w:r>
          </w:p>
          <w:p w14:paraId="66A6CE7C" w14:textId="77777777" w:rsidR="005B6B10" w:rsidRPr="00581783" w:rsidRDefault="005B6B10" w:rsidP="005B6B10">
            <w:pPr>
              <w:rPr>
                <w:rFonts w:eastAsia="Times New Roman"/>
                <w:b/>
                <w:i/>
                <w:sz w:val="20"/>
                <w:szCs w:val="20"/>
                <w:lang w:eastAsia="fr-FR"/>
              </w:rPr>
            </w:pPr>
            <w:r w:rsidRPr="00581783">
              <w:rPr>
                <w:rFonts w:eastAsia="Times New Roman"/>
                <w:b/>
                <w:i/>
                <w:sz w:val="20"/>
                <w:szCs w:val="20"/>
                <w:lang w:eastAsia="fr-FR"/>
              </w:rPr>
              <w:t>Membres invités à titre délibératif :</w:t>
            </w:r>
          </w:p>
          <w:p w14:paraId="284C56CC"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Représentant régional de l’autorité gouvernemental concernée par le </w:t>
            </w:r>
            <w:r w:rsidR="00F317A1" w:rsidRPr="00581783">
              <w:rPr>
                <w:rFonts w:eastAsia="Times New Roman"/>
                <w:sz w:val="20"/>
                <w:szCs w:val="20"/>
                <w:lang w:eastAsia="fr-FR"/>
              </w:rPr>
              <w:t>programme</w:t>
            </w:r>
            <w:r w:rsidRPr="00581783">
              <w:rPr>
                <w:rFonts w:eastAsia="Times New Roman"/>
                <w:sz w:val="20"/>
                <w:szCs w:val="20"/>
                <w:lang w:eastAsia="fr-FR"/>
              </w:rPr>
              <w:t> </w:t>
            </w:r>
          </w:p>
          <w:p w14:paraId="13AA8B3B"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Représentant régional de l’autorité gouvernemental concernée par la gestion du milieu récepteur du </w:t>
            </w:r>
            <w:r w:rsidR="00F317A1" w:rsidRPr="00581783">
              <w:rPr>
                <w:rFonts w:eastAsia="Times New Roman"/>
                <w:sz w:val="20"/>
                <w:szCs w:val="20"/>
                <w:lang w:eastAsia="fr-FR"/>
              </w:rPr>
              <w:t>programme</w:t>
            </w:r>
          </w:p>
          <w:p w14:paraId="10AC15FA"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Le(s) représentant(s) de la Commune ou des communes concernées par le </w:t>
            </w:r>
            <w:r w:rsidR="00F317A1" w:rsidRPr="00581783">
              <w:rPr>
                <w:rFonts w:eastAsia="Times New Roman"/>
                <w:sz w:val="20"/>
                <w:szCs w:val="20"/>
                <w:lang w:eastAsia="fr-FR"/>
              </w:rPr>
              <w:t>programme</w:t>
            </w:r>
          </w:p>
          <w:p w14:paraId="34D3CC7F"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Le(s) représentants de la chambre ou des chambres professionnelles concernées par le </w:t>
            </w:r>
            <w:r w:rsidR="00F317A1" w:rsidRPr="00581783">
              <w:rPr>
                <w:rFonts w:eastAsia="Times New Roman"/>
                <w:sz w:val="20"/>
                <w:szCs w:val="20"/>
                <w:lang w:eastAsia="fr-FR"/>
              </w:rPr>
              <w:t>programme</w:t>
            </w:r>
          </w:p>
          <w:p w14:paraId="3C58F236" w14:textId="77777777" w:rsidR="005B6B10" w:rsidRPr="00581783" w:rsidRDefault="005B6B10" w:rsidP="005B6B10">
            <w:pPr>
              <w:rPr>
                <w:rFonts w:eastAsia="Times New Roman"/>
                <w:b/>
                <w:i/>
                <w:sz w:val="20"/>
                <w:szCs w:val="20"/>
                <w:lang w:eastAsia="fr-FR"/>
              </w:rPr>
            </w:pPr>
            <w:r w:rsidRPr="00581783">
              <w:rPr>
                <w:rFonts w:eastAsia="Times New Roman"/>
                <w:b/>
                <w:i/>
                <w:sz w:val="20"/>
                <w:szCs w:val="20"/>
                <w:lang w:eastAsia="fr-FR"/>
              </w:rPr>
              <w:t>Membres invités à titre consultatif :</w:t>
            </w:r>
          </w:p>
          <w:p w14:paraId="3B50E5CC"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Toute personne ou entité publique ou privée compétente en matière d’environnement</w:t>
            </w:r>
          </w:p>
          <w:p w14:paraId="298C9755" w14:textId="77777777" w:rsidR="005B6B10" w:rsidRPr="00581783" w:rsidRDefault="005B6B10" w:rsidP="005B6B10">
            <w:pPr>
              <w:rPr>
                <w:rFonts w:eastAsia="Times New Roman"/>
                <w:sz w:val="20"/>
                <w:szCs w:val="20"/>
                <w:lang w:val="en-US" w:eastAsia="fr-FR"/>
              </w:rPr>
            </w:pPr>
            <w:r w:rsidRPr="00581783">
              <w:rPr>
                <w:rFonts w:eastAsia="Times New Roman"/>
                <w:sz w:val="20"/>
                <w:szCs w:val="20"/>
                <w:lang w:val="en-US" w:eastAsia="fr-FR"/>
              </w:rPr>
              <w:t>Le pétitionnaire</w:t>
            </w:r>
          </w:p>
        </w:tc>
      </w:tr>
    </w:tbl>
    <w:p w14:paraId="4EC728DE" w14:textId="77777777" w:rsidR="005B6B10" w:rsidRPr="005B6B10" w:rsidRDefault="005B6B10" w:rsidP="005B6B10">
      <w:pPr>
        <w:rPr>
          <w:b/>
          <w:lang w:val="en-US"/>
        </w:rPr>
      </w:pPr>
    </w:p>
    <w:p w14:paraId="4977A523" w14:textId="77777777" w:rsidR="005B6B10" w:rsidRPr="005B6B10" w:rsidRDefault="005B6B10" w:rsidP="005B6B10">
      <w:pPr>
        <w:rPr>
          <w:bCs/>
          <w:i/>
        </w:rPr>
      </w:pPr>
      <w:bookmarkStart w:id="37" w:name="_Toc489082405"/>
      <w:r w:rsidRPr="005B6B10">
        <w:rPr>
          <w:b/>
          <w:bCs/>
        </w:rPr>
        <w:t>Domaines de compétences et attributions des CNEIE et des CREIE</w:t>
      </w:r>
      <w:bookmarkEnd w:id="3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7"/>
        <w:gridCol w:w="4110"/>
        <w:gridCol w:w="2911"/>
      </w:tblGrid>
      <w:tr w:rsidR="005B6B10" w:rsidRPr="00581783" w14:paraId="0E2A2E6A" w14:textId="77777777" w:rsidTr="00581783">
        <w:tc>
          <w:tcPr>
            <w:tcW w:w="1747" w:type="dxa"/>
            <w:vMerge w:val="restart"/>
          </w:tcPr>
          <w:p w14:paraId="0E071D6A" w14:textId="77777777" w:rsidR="005B6B10" w:rsidRPr="00581783" w:rsidRDefault="005B6B10" w:rsidP="005B6B10">
            <w:pPr>
              <w:rPr>
                <w:rFonts w:eastAsia="Times New Roman"/>
                <w:b/>
                <w:sz w:val="20"/>
                <w:szCs w:val="20"/>
                <w:lang w:eastAsia="fr-FR"/>
              </w:rPr>
            </w:pPr>
          </w:p>
          <w:p w14:paraId="42001BFD" w14:textId="77777777" w:rsidR="005B6B10" w:rsidRPr="00581783" w:rsidRDefault="005B6B10" w:rsidP="005B6B10">
            <w:pPr>
              <w:rPr>
                <w:rFonts w:eastAsia="Times New Roman"/>
                <w:b/>
                <w:sz w:val="20"/>
                <w:szCs w:val="20"/>
                <w:lang w:val="en-US" w:eastAsia="fr-FR"/>
              </w:rPr>
            </w:pPr>
            <w:r w:rsidRPr="00581783">
              <w:rPr>
                <w:rFonts w:eastAsia="Times New Roman"/>
                <w:b/>
                <w:sz w:val="20"/>
                <w:szCs w:val="20"/>
                <w:lang w:val="en-US" w:eastAsia="fr-FR"/>
              </w:rPr>
              <w:t>Compétences</w:t>
            </w:r>
          </w:p>
        </w:tc>
        <w:tc>
          <w:tcPr>
            <w:tcW w:w="4110" w:type="dxa"/>
            <w:shd w:val="clear" w:color="auto" w:fill="D9D9D9"/>
          </w:tcPr>
          <w:p w14:paraId="193E8065" w14:textId="77777777" w:rsidR="005B6B10" w:rsidRPr="00581783" w:rsidRDefault="005B6B10" w:rsidP="005B6B10">
            <w:pPr>
              <w:rPr>
                <w:rFonts w:eastAsia="Times New Roman"/>
                <w:b/>
                <w:sz w:val="20"/>
                <w:szCs w:val="20"/>
                <w:lang w:val="en-US" w:eastAsia="fr-FR"/>
              </w:rPr>
            </w:pPr>
            <w:r w:rsidRPr="00581783">
              <w:rPr>
                <w:rFonts w:eastAsia="Times New Roman"/>
                <w:b/>
                <w:sz w:val="20"/>
                <w:szCs w:val="20"/>
                <w:lang w:val="en-US" w:eastAsia="fr-FR"/>
              </w:rPr>
              <w:t>Comité National</w:t>
            </w:r>
          </w:p>
        </w:tc>
        <w:tc>
          <w:tcPr>
            <w:tcW w:w="2911" w:type="dxa"/>
            <w:shd w:val="clear" w:color="auto" w:fill="D9D9D9"/>
          </w:tcPr>
          <w:p w14:paraId="0DD0611C" w14:textId="77777777" w:rsidR="005B6B10" w:rsidRPr="00581783" w:rsidRDefault="005B6B10" w:rsidP="005B6B10">
            <w:pPr>
              <w:rPr>
                <w:rFonts w:eastAsia="Times New Roman"/>
                <w:b/>
                <w:sz w:val="20"/>
                <w:szCs w:val="20"/>
                <w:lang w:val="en-US" w:eastAsia="fr-FR"/>
              </w:rPr>
            </w:pPr>
            <w:r w:rsidRPr="00581783">
              <w:rPr>
                <w:rFonts w:eastAsia="Times New Roman"/>
                <w:b/>
                <w:sz w:val="20"/>
                <w:szCs w:val="20"/>
                <w:lang w:val="en-US" w:eastAsia="fr-FR"/>
              </w:rPr>
              <w:t>Comités Régionaux</w:t>
            </w:r>
          </w:p>
        </w:tc>
      </w:tr>
      <w:tr w:rsidR="005B6B10" w:rsidRPr="00581783" w14:paraId="4C801F4A" w14:textId="77777777" w:rsidTr="00581783">
        <w:tc>
          <w:tcPr>
            <w:tcW w:w="1747" w:type="dxa"/>
            <w:vMerge/>
          </w:tcPr>
          <w:p w14:paraId="034357AD" w14:textId="77777777" w:rsidR="005B6B10" w:rsidRPr="00581783" w:rsidRDefault="005B6B10" w:rsidP="005B6B10">
            <w:pPr>
              <w:rPr>
                <w:rFonts w:eastAsia="Times New Roman"/>
                <w:b/>
                <w:sz w:val="20"/>
                <w:szCs w:val="20"/>
                <w:lang w:val="en-US" w:eastAsia="fr-FR"/>
              </w:rPr>
            </w:pPr>
          </w:p>
        </w:tc>
        <w:tc>
          <w:tcPr>
            <w:tcW w:w="4110" w:type="dxa"/>
          </w:tcPr>
          <w:p w14:paraId="4987400B" w14:textId="77777777" w:rsidR="005B6B10" w:rsidRPr="00581783" w:rsidRDefault="00F317A1" w:rsidP="005B6B10">
            <w:pPr>
              <w:rPr>
                <w:rFonts w:eastAsia="Times New Roman"/>
                <w:sz w:val="20"/>
                <w:szCs w:val="20"/>
                <w:lang w:eastAsia="fr-FR"/>
              </w:rPr>
            </w:pPr>
            <w:r w:rsidRPr="00581783">
              <w:rPr>
                <w:rFonts w:eastAsia="Times New Roman"/>
                <w:sz w:val="20"/>
                <w:szCs w:val="20"/>
                <w:lang w:eastAsia="fr-FR"/>
              </w:rPr>
              <w:t>Programme</w:t>
            </w:r>
            <w:r w:rsidR="005B6B10" w:rsidRPr="00581783">
              <w:rPr>
                <w:rFonts w:eastAsia="Times New Roman"/>
                <w:sz w:val="20"/>
                <w:szCs w:val="20"/>
                <w:lang w:eastAsia="fr-FR"/>
              </w:rPr>
              <w:t xml:space="preserve"> dont le seuil d’investissement est supérieur à 200 MDH</w:t>
            </w:r>
          </w:p>
          <w:p w14:paraId="64B0C8AD" w14:textId="77777777" w:rsidR="005B6B10" w:rsidRPr="00581783" w:rsidRDefault="00F317A1" w:rsidP="005B6B10">
            <w:pPr>
              <w:rPr>
                <w:rFonts w:eastAsia="Times New Roman"/>
                <w:sz w:val="20"/>
                <w:szCs w:val="20"/>
                <w:lang w:eastAsia="fr-FR"/>
              </w:rPr>
            </w:pPr>
            <w:r w:rsidRPr="00581783">
              <w:rPr>
                <w:rFonts w:eastAsia="Times New Roman"/>
                <w:sz w:val="20"/>
                <w:szCs w:val="20"/>
                <w:lang w:eastAsia="fr-FR"/>
              </w:rPr>
              <w:t>Programme</w:t>
            </w:r>
            <w:r w:rsidR="005B6B10" w:rsidRPr="00581783">
              <w:rPr>
                <w:rFonts w:eastAsia="Times New Roman"/>
                <w:sz w:val="20"/>
                <w:szCs w:val="20"/>
                <w:lang w:eastAsia="fr-FR"/>
              </w:rPr>
              <w:t>s concernant plus d’une Région</w:t>
            </w:r>
          </w:p>
          <w:p w14:paraId="6D0F8E27" w14:textId="77777777" w:rsidR="005B6B10" w:rsidRPr="00581783" w:rsidRDefault="00F317A1" w:rsidP="005B6B10">
            <w:pPr>
              <w:rPr>
                <w:rFonts w:eastAsia="Times New Roman"/>
                <w:b/>
                <w:sz w:val="20"/>
                <w:szCs w:val="20"/>
                <w:lang w:eastAsia="fr-FR"/>
              </w:rPr>
            </w:pPr>
            <w:r w:rsidRPr="00581783">
              <w:rPr>
                <w:rFonts w:eastAsia="Times New Roman"/>
                <w:sz w:val="20"/>
                <w:szCs w:val="20"/>
                <w:lang w:eastAsia="fr-FR"/>
              </w:rPr>
              <w:t>Programme</w:t>
            </w:r>
            <w:r w:rsidR="005B6B10" w:rsidRPr="00581783">
              <w:rPr>
                <w:rFonts w:eastAsia="Times New Roman"/>
                <w:sz w:val="20"/>
                <w:szCs w:val="20"/>
                <w:lang w:eastAsia="fr-FR"/>
              </w:rPr>
              <w:t>s transfrontaliers</w:t>
            </w:r>
          </w:p>
        </w:tc>
        <w:tc>
          <w:tcPr>
            <w:tcW w:w="2911" w:type="dxa"/>
          </w:tcPr>
          <w:p w14:paraId="08CD714C" w14:textId="77777777" w:rsidR="005B6B10" w:rsidRPr="00581783" w:rsidRDefault="00F317A1" w:rsidP="005B6B10">
            <w:pPr>
              <w:rPr>
                <w:rFonts w:eastAsia="Times New Roman"/>
                <w:b/>
                <w:sz w:val="20"/>
                <w:szCs w:val="20"/>
                <w:lang w:eastAsia="fr-FR"/>
              </w:rPr>
            </w:pPr>
            <w:r w:rsidRPr="00581783">
              <w:rPr>
                <w:rFonts w:eastAsia="Times New Roman"/>
                <w:sz w:val="20"/>
                <w:szCs w:val="20"/>
                <w:lang w:eastAsia="fr-FR"/>
              </w:rPr>
              <w:t>Programme</w:t>
            </w:r>
            <w:r w:rsidR="005B6B10" w:rsidRPr="00581783">
              <w:rPr>
                <w:rFonts w:eastAsia="Times New Roman"/>
                <w:sz w:val="20"/>
                <w:szCs w:val="20"/>
                <w:lang w:eastAsia="fr-FR"/>
              </w:rPr>
              <w:t xml:space="preserve"> dont le seuil d’investissement est inférieur à 200 MDH, à l’exception des </w:t>
            </w:r>
            <w:r w:rsidRPr="00581783">
              <w:rPr>
                <w:rFonts w:eastAsia="Times New Roman"/>
                <w:sz w:val="20"/>
                <w:szCs w:val="20"/>
                <w:lang w:eastAsia="fr-FR"/>
              </w:rPr>
              <w:t>programme</w:t>
            </w:r>
            <w:r w:rsidR="005B6B10" w:rsidRPr="00581783">
              <w:rPr>
                <w:rFonts w:eastAsia="Times New Roman"/>
                <w:sz w:val="20"/>
                <w:szCs w:val="20"/>
                <w:lang w:eastAsia="fr-FR"/>
              </w:rPr>
              <w:t>s multirégionaux ou transfrontaliers</w:t>
            </w:r>
          </w:p>
        </w:tc>
      </w:tr>
      <w:tr w:rsidR="005B6B10" w:rsidRPr="00581783" w14:paraId="39AF9957" w14:textId="77777777" w:rsidTr="00581783">
        <w:tc>
          <w:tcPr>
            <w:tcW w:w="1747" w:type="dxa"/>
          </w:tcPr>
          <w:p w14:paraId="6A3D39F0" w14:textId="77777777" w:rsidR="005B6B10" w:rsidRPr="00581783" w:rsidRDefault="005B6B10" w:rsidP="005B6B10">
            <w:pPr>
              <w:rPr>
                <w:rFonts w:eastAsia="Times New Roman"/>
                <w:b/>
                <w:sz w:val="20"/>
                <w:szCs w:val="20"/>
                <w:lang w:eastAsia="fr-FR"/>
              </w:rPr>
            </w:pPr>
          </w:p>
          <w:p w14:paraId="49E4A725" w14:textId="77777777" w:rsidR="005B6B10" w:rsidRPr="00581783" w:rsidRDefault="005B6B10" w:rsidP="005B6B10">
            <w:pPr>
              <w:rPr>
                <w:rFonts w:eastAsia="Times New Roman"/>
                <w:b/>
                <w:sz w:val="20"/>
                <w:szCs w:val="20"/>
                <w:lang w:eastAsia="fr-FR"/>
              </w:rPr>
            </w:pPr>
          </w:p>
          <w:p w14:paraId="63ED130D" w14:textId="77777777" w:rsidR="005B6B10" w:rsidRPr="00581783" w:rsidRDefault="005B6B10" w:rsidP="005B6B10">
            <w:pPr>
              <w:rPr>
                <w:rFonts w:eastAsia="Times New Roman"/>
                <w:b/>
                <w:sz w:val="20"/>
                <w:szCs w:val="20"/>
                <w:lang w:val="en-US" w:eastAsia="fr-FR"/>
              </w:rPr>
            </w:pPr>
            <w:r w:rsidRPr="00581783">
              <w:rPr>
                <w:rFonts w:eastAsia="Times New Roman"/>
                <w:b/>
                <w:sz w:val="20"/>
                <w:szCs w:val="20"/>
                <w:lang w:val="en-US" w:eastAsia="fr-FR"/>
              </w:rPr>
              <w:t>Attributions</w:t>
            </w:r>
          </w:p>
        </w:tc>
        <w:tc>
          <w:tcPr>
            <w:tcW w:w="4110" w:type="dxa"/>
          </w:tcPr>
          <w:p w14:paraId="1900C70C"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Examiner les EIE et instruire les dossiers y afférant</w:t>
            </w:r>
          </w:p>
          <w:p w14:paraId="4DE0CB5C"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Donner son avis sur l’acceptabilité environnementale des </w:t>
            </w:r>
            <w:r w:rsidR="00F317A1" w:rsidRPr="00581783">
              <w:rPr>
                <w:rFonts w:eastAsia="Times New Roman"/>
                <w:sz w:val="20"/>
                <w:szCs w:val="20"/>
                <w:lang w:eastAsia="fr-FR"/>
              </w:rPr>
              <w:t>programme</w:t>
            </w:r>
            <w:r w:rsidRPr="00581783">
              <w:rPr>
                <w:rFonts w:eastAsia="Times New Roman"/>
                <w:sz w:val="20"/>
                <w:szCs w:val="20"/>
                <w:lang w:eastAsia="fr-FR"/>
              </w:rPr>
              <w:t>s</w:t>
            </w:r>
          </w:p>
          <w:p w14:paraId="43E66482"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Participer à l’élaboration des Directives afférentes aux EIE, préparés par l’autorité gouvernementale chargée de l’environnement</w:t>
            </w:r>
          </w:p>
          <w:p w14:paraId="78AAB221"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Soutenir et conseiller les CREIE dans l’exercice de leurs attributions</w:t>
            </w:r>
          </w:p>
        </w:tc>
        <w:tc>
          <w:tcPr>
            <w:tcW w:w="2911" w:type="dxa"/>
          </w:tcPr>
          <w:p w14:paraId="47809333" w14:textId="77777777" w:rsidR="005B6B10" w:rsidRPr="00581783" w:rsidRDefault="005B6B10" w:rsidP="005B6B10">
            <w:pPr>
              <w:rPr>
                <w:rFonts w:eastAsia="Times New Roman"/>
                <w:sz w:val="20"/>
                <w:szCs w:val="20"/>
                <w:lang w:eastAsia="fr-FR"/>
              </w:rPr>
            </w:pPr>
            <w:r w:rsidRPr="00581783">
              <w:rPr>
                <w:rFonts w:eastAsia="Times New Roman"/>
                <w:sz w:val="20"/>
                <w:szCs w:val="20"/>
                <w:lang w:eastAsia="fr-FR"/>
              </w:rPr>
              <w:t xml:space="preserve">Examiner les études d’impact sur l’environnement et instruire les dossiers y afférant concernant les </w:t>
            </w:r>
            <w:r w:rsidR="00F317A1" w:rsidRPr="00581783">
              <w:rPr>
                <w:rFonts w:eastAsia="Times New Roman"/>
                <w:sz w:val="20"/>
                <w:szCs w:val="20"/>
                <w:lang w:eastAsia="fr-FR"/>
              </w:rPr>
              <w:t>programme</w:t>
            </w:r>
            <w:r w:rsidRPr="00581783">
              <w:rPr>
                <w:rFonts w:eastAsia="Times New Roman"/>
                <w:sz w:val="20"/>
                <w:szCs w:val="20"/>
                <w:lang w:eastAsia="fr-FR"/>
              </w:rPr>
              <w:t>s qui lui sont confiés.</w:t>
            </w:r>
          </w:p>
          <w:p w14:paraId="2A9BE511" w14:textId="77777777" w:rsidR="005B6B10" w:rsidRPr="00581783" w:rsidRDefault="005B6B10" w:rsidP="005B6B10">
            <w:pPr>
              <w:rPr>
                <w:rFonts w:eastAsia="Times New Roman"/>
                <w:b/>
                <w:sz w:val="20"/>
                <w:szCs w:val="20"/>
                <w:lang w:eastAsia="fr-FR"/>
              </w:rPr>
            </w:pPr>
            <w:r w:rsidRPr="00581783">
              <w:rPr>
                <w:rFonts w:eastAsia="Times New Roman"/>
                <w:sz w:val="20"/>
                <w:szCs w:val="20"/>
                <w:lang w:eastAsia="fr-FR"/>
              </w:rPr>
              <w:t xml:space="preserve">Donner son avis sur l’acceptabilité environnementale des </w:t>
            </w:r>
            <w:r w:rsidR="00F317A1" w:rsidRPr="00581783">
              <w:rPr>
                <w:rFonts w:eastAsia="Times New Roman"/>
                <w:sz w:val="20"/>
                <w:szCs w:val="20"/>
                <w:lang w:eastAsia="fr-FR"/>
              </w:rPr>
              <w:t>programme</w:t>
            </w:r>
            <w:r w:rsidRPr="00581783">
              <w:rPr>
                <w:rFonts w:eastAsia="Times New Roman"/>
                <w:sz w:val="20"/>
                <w:szCs w:val="20"/>
                <w:lang w:eastAsia="fr-FR"/>
              </w:rPr>
              <w:t>s</w:t>
            </w:r>
          </w:p>
        </w:tc>
      </w:tr>
    </w:tbl>
    <w:p w14:paraId="209A621E" w14:textId="77777777" w:rsidR="005B6B10" w:rsidRPr="005B6B10" w:rsidRDefault="005B6B10" w:rsidP="005B6B10">
      <w:pPr>
        <w:rPr>
          <w:b/>
        </w:rPr>
      </w:pPr>
    </w:p>
    <w:p w14:paraId="5DB2E5A0" w14:textId="77777777" w:rsidR="005B6B10" w:rsidRPr="005B6B10" w:rsidRDefault="005B6B10" w:rsidP="005F3868">
      <w:r w:rsidRPr="005B6B10">
        <w:t xml:space="preserve">Les </w:t>
      </w:r>
      <w:r w:rsidR="00F317A1">
        <w:t>programme</w:t>
      </w:r>
      <w:r w:rsidRPr="005B6B10">
        <w:t xml:space="preserve">s sont soumis pour avis à l’AEP et examinés par </w:t>
      </w:r>
      <w:r w:rsidRPr="005B6B10">
        <w:rPr>
          <w:i/>
        </w:rPr>
        <w:t>l’Autorité gouvernementale chargée de l’Environnement</w:t>
      </w:r>
      <w:r w:rsidRPr="005B6B10">
        <w:t xml:space="preserve"> (AGCE). Les </w:t>
      </w:r>
      <w:r w:rsidR="00F317A1">
        <w:t>programme</w:t>
      </w:r>
      <w:r w:rsidRPr="005B6B10">
        <w:t xml:space="preserve">s réalisés par les pétitionnaires, sont sujets au contrôle et au suivi de la même AGCE ensemble avec le ministère de tutelle </w:t>
      </w:r>
      <w:r w:rsidR="005F3868">
        <w:t>de l’activité concernée.</w:t>
      </w:r>
    </w:p>
    <w:p w14:paraId="332004F7" w14:textId="77777777" w:rsidR="00516F2E" w:rsidRDefault="00516F2E" w:rsidP="005B6B10">
      <w:pPr>
        <w:rPr>
          <w:b/>
          <w:bCs/>
        </w:rPr>
      </w:pPr>
      <w:bookmarkStart w:id="38" w:name="_Toc489082428"/>
    </w:p>
    <w:p w14:paraId="6E6B4966" w14:textId="77777777" w:rsidR="00516F2E" w:rsidRDefault="00516F2E" w:rsidP="005B6B10">
      <w:pPr>
        <w:rPr>
          <w:b/>
          <w:bCs/>
        </w:rPr>
      </w:pPr>
    </w:p>
    <w:p w14:paraId="24EBCDCF" w14:textId="77777777" w:rsidR="00516F2E" w:rsidRDefault="00516F2E" w:rsidP="005B6B10">
      <w:pPr>
        <w:rPr>
          <w:b/>
          <w:bCs/>
        </w:rPr>
      </w:pPr>
    </w:p>
    <w:p w14:paraId="05434C81" w14:textId="77777777" w:rsidR="00516F2E" w:rsidRDefault="00516F2E" w:rsidP="005B6B10">
      <w:pPr>
        <w:rPr>
          <w:b/>
          <w:bCs/>
        </w:rPr>
      </w:pPr>
    </w:p>
    <w:p w14:paraId="01DA9D3A" w14:textId="77777777" w:rsidR="00516F2E" w:rsidRDefault="00516F2E" w:rsidP="005B6B10">
      <w:pPr>
        <w:rPr>
          <w:b/>
          <w:bCs/>
        </w:rPr>
      </w:pPr>
    </w:p>
    <w:p w14:paraId="3ACE5B90" w14:textId="77777777" w:rsidR="00516F2E" w:rsidRDefault="00516F2E" w:rsidP="005B6B10">
      <w:pPr>
        <w:rPr>
          <w:b/>
          <w:bCs/>
        </w:rPr>
      </w:pPr>
    </w:p>
    <w:p w14:paraId="199B8493" w14:textId="77777777" w:rsidR="00516F2E" w:rsidRDefault="00516F2E" w:rsidP="005B6B10">
      <w:pPr>
        <w:rPr>
          <w:b/>
          <w:bCs/>
        </w:rPr>
      </w:pPr>
    </w:p>
    <w:p w14:paraId="7E39BD09" w14:textId="77777777" w:rsidR="00516F2E" w:rsidRDefault="00516F2E" w:rsidP="005B6B10">
      <w:pPr>
        <w:rPr>
          <w:b/>
          <w:bCs/>
        </w:rPr>
      </w:pPr>
    </w:p>
    <w:p w14:paraId="081606F9" w14:textId="77777777" w:rsidR="00E95307" w:rsidRDefault="00E95307" w:rsidP="005B6B10">
      <w:pPr>
        <w:rPr>
          <w:b/>
          <w:bCs/>
        </w:rPr>
      </w:pPr>
    </w:p>
    <w:p w14:paraId="501625F2" w14:textId="77777777" w:rsidR="005B6B10" w:rsidRPr="005B6B10" w:rsidRDefault="005B6B10" w:rsidP="005B6B10">
      <w:pPr>
        <w:rPr>
          <w:bCs/>
        </w:rPr>
      </w:pPr>
      <w:r w:rsidRPr="005B6B10">
        <w:rPr>
          <w:b/>
          <w:bCs/>
        </w:rPr>
        <w:t>Procédures de l’EIE</w:t>
      </w:r>
      <w:bookmarkEnd w:id="38"/>
      <w:r w:rsidRPr="005B6B10">
        <w:rPr>
          <w:b/>
          <w:bCs/>
        </w:rPr>
        <w:t xml:space="preserve">  </w:t>
      </w:r>
    </w:p>
    <w:p w14:paraId="7CBA842F" w14:textId="77777777" w:rsidR="005B6B10" w:rsidRPr="005F3868" w:rsidRDefault="00581783" w:rsidP="005F3868">
      <w:pPr>
        <w:spacing w:after="0"/>
        <w:rPr>
          <w:i/>
          <w:sz w:val="18"/>
          <w:szCs w:val="18"/>
          <w:u w:val="single"/>
        </w:rPr>
      </w:pPr>
      <w:r>
        <w:rPr>
          <w:b/>
          <w:noProof/>
        </w:rPr>
        <w:pict w14:anchorId="5E712F59">
          <v:shape id="Image 4" o:spid="_x0000_s1096" type="#_x0000_t75" style="position:absolute;margin-left:-2.4pt;margin-top:4.3pt;width:287.95pt;height:260.15pt;z-index:-251657728;visibility:visible;mso-position-horizontal-relative:margin" wrapcoords="-113 -125 -113 21546 21608 21546 21608 -125 -113 -125" stroked="t" strokecolor="windowText" strokeweight="1.5pt">
            <v:imagedata r:id="rId17" o:title=""/>
            <w10:wrap type="through" anchorx="margin"/>
          </v:shape>
        </w:pict>
      </w:r>
      <w:r w:rsidR="005B6B10" w:rsidRPr="005F3868">
        <w:rPr>
          <w:i/>
          <w:sz w:val="18"/>
          <w:szCs w:val="18"/>
          <w:u w:val="single"/>
        </w:rPr>
        <w:t xml:space="preserve">Légende : </w:t>
      </w:r>
    </w:p>
    <w:p w14:paraId="1A6E0606" w14:textId="77777777" w:rsidR="005B6B10" w:rsidRPr="005F3868" w:rsidRDefault="005B6B10" w:rsidP="005F3868">
      <w:pPr>
        <w:spacing w:after="0"/>
        <w:rPr>
          <w:sz w:val="18"/>
          <w:szCs w:val="18"/>
        </w:rPr>
      </w:pPr>
      <w:r w:rsidRPr="005F3868">
        <w:rPr>
          <w:sz w:val="18"/>
          <w:szCs w:val="18"/>
        </w:rPr>
        <w:t>SCN – SCR</w:t>
      </w:r>
      <w:r w:rsidR="005F3868">
        <w:rPr>
          <w:sz w:val="18"/>
          <w:szCs w:val="18"/>
        </w:rPr>
        <w:t xml:space="preserve"> : </w:t>
      </w:r>
      <w:r w:rsidRPr="005F3868">
        <w:rPr>
          <w:sz w:val="18"/>
          <w:szCs w:val="18"/>
        </w:rPr>
        <w:t>Secrétariat du Comité national (comité régional)</w:t>
      </w:r>
    </w:p>
    <w:p w14:paraId="09E9CCE7" w14:textId="77777777" w:rsidR="005B6B10" w:rsidRPr="005F3868" w:rsidRDefault="005B6B10" w:rsidP="005F3868">
      <w:pPr>
        <w:spacing w:after="0"/>
        <w:rPr>
          <w:sz w:val="18"/>
          <w:szCs w:val="18"/>
        </w:rPr>
      </w:pPr>
      <w:r w:rsidRPr="005F3868">
        <w:rPr>
          <w:sz w:val="18"/>
          <w:szCs w:val="18"/>
        </w:rPr>
        <w:t>CN – CR</w:t>
      </w:r>
      <w:r w:rsidR="005F3868">
        <w:rPr>
          <w:sz w:val="18"/>
          <w:szCs w:val="18"/>
        </w:rPr>
        <w:t xml:space="preserve"> : </w:t>
      </w:r>
      <w:r w:rsidRPr="005F3868">
        <w:rPr>
          <w:sz w:val="18"/>
          <w:szCs w:val="18"/>
        </w:rPr>
        <w:t>Comité national de l’EIE – Comité régional de l’EIE</w:t>
      </w:r>
    </w:p>
    <w:p w14:paraId="696680A6" w14:textId="77777777" w:rsidR="005B6B10" w:rsidRPr="005F3868" w:rsidRDefault="005F3868" w:rsidP="005F3868">
      <w:pPr>
        <w:spacing w:after="0"/>
        <w:rPr>
          <w:sz w:val="18"/>
          <w:szCs w:val="18"/>
        </w:rPr>
      </w:pPr>
      <w:r>
        <w:rPr>
          <w:sz w:val="18"/>
          <w:szCs w:val="18"/>
        </w:rPr>
        <w:t xml:space="preserve">CEP : </w:t>
      </w:r>
      <w:r w:rsidR="005B6B10" w:rsidRPr="005F3868">
        <w:rPr>
          <w:sz w:val="18"/>
          <w:szCs w:val="18"/>
        </w:rPr>
        <w:t>Commission d’enquête publique</w:t>
      </w:r>
    </w:p>
    <w:p w14:paraId="1C624C21" w14:textId="77777777" w:rsidR="005B6B10" w:rsidRPr="005F3868" w:rsidRDefault="005B6B10" w:rsidP="005F3868">
      <w:pPr>
        <w:spacing w:after="0"/>
        <w:rPr>
          <w:sz w:val="18"/>
          <w:szCs w:val="18"/>
        </w:rPr>
      </w:pPr>
      <w:r w:rsidRPr="005F3868">
        <w:rPr>
          <w:sz w:val="18"/>
          <w:szCs w:val="18"/>
        </w:rPr>
        <w:t>AGCE</w:t>
      </w:r>
      <w:r w:rsidR="005F3868">
        <w:rPr>
          <w:sz w:val="18"/>
          <w:szCs w:val="18"/>
        </w:rPr>
        <w:t xml:space="preserve"> : </w:t>
      </w:r>
      <w:r w:rsidRPr="005F3868">
        <w:rPr>
          <w:sz w:val="18"/>
          <w:szCs w:val="18"/>
        </w:rPr>
        <w:t>Autorité gouvernementale chargée de l’Environnement</w:t>
      </w:r>
    </w:p>
    <w:p w14:paraId="020F5014" w14:textId="77777777" w:rsidR="005B6B10" w:rsidRDefault="005B6B10" w:rsidP="005F3868">
      <w:pPr>
        <w:spacing w:after="0"/>
        <w:rPr>
          <w:sz w:val="18"/>
          <w:szCs w:val="18"/>
        </w:rPr>
      </w:pPr>
      <w:r w:rsidRPr="005F3868">
        <w:rPr>
          <w:sz w:val="18"/>
          <w:szCs w:val="18"/>
        </w:rPr>
        <w:t>MTA</w:t>
      </w:r>
      <w:r w:rsidR="005F3868">
        <w:rPr>
          <w:sz w:val="18"/>
          <w:szCs w:val="18"/>
        </w:rPr>
        <w:t xml:space="preserve"> : </w:t>
      </w:r>
      <w:r w:rsidRPr="005F3868">
        <w:rPr>
          <w:sz w:val="18"/>
          <w:szCs w:val="18"/>
        </w:rPr>
        <w:t>Ministère de tutelle de l’Activité</w:t>
      </w:r>
    </w:p>
    <w:p w14:paraId="207FCAB0" w14:textId="77777777" w:rsidR="005F3868" w:rsidRPr="005F3868" w:rsidRDefault="005F3868" w:rsidP="005F3868">
      <w:pPr>
        <w:rPr>
          <w:b/>
          <w:sz w:val="16"/>
          <w:szCs w:val="16"/>
        </w:rPr>
      </w:pPr>
      <w:r w:rsidRPr="005F3868">
        <w:rPr>
          <w:i/>
          <w:sz w:val="16"/>
          <w:szCs w:val="16"/>
        </w:rPr>
        <w:t xml:space="preserve"> </w:t>
      </w:r>
      <w:hyperlink r:id="rId18" w:history="1">
        <w:r w:rsidRPr="005F3868">
          <w:rPr>
            <w:rStyle w:val="Hyperlink"/>
            <w:rFonts w:cs="Arial"/>
            <w:sz w:val="16"/>
            <w:szCs w:val="16"/>
          </w:rPr>
          <w:t>http://environnement.gov.ma/index.php/fr/ministere</w:t>
        </w:r>
      </w:hyperlink>
      <w:r w:rsidRPr="005F3868">
        <w:rPr>
          <w:sz w:val="16"/>
          <w:szCs w:val="16"/>
        </w:rPr>
        <w:t>)</w:t>
      </w:r>
    </w:p>
    <w:p w14:paraId="618F76FD" w14:textId="77777777" w:rsidR="005B6B10" w:rsidRPr="005B6B10" w:rsidRDefault="005B6B10" w:rsidP="005B6B10">
      <w:pPr>
        <w:rPr>
          <w:b/>
          <w:i/>
        </w:rPr>
      </w:pPr>
      <w:r w:rsidRPr="005B6B10">
        <w:rPr>
          <w:b/>
          <w:i/>
        </w:rPr>
        <w:t>Conclusion</w:t>
      </w:r>
    </w:p>
    <w:p w14:paraId="57D4A977" w14:textId="77777777" w:rsidR="005B6B10" w:rsidRPr="005B6B10" w:rsidRDefault="005B6B10" w:rsidP="005F3868">
      <w:pPr>
        <w:jc w:val="both"/>
      </w:pPr>
      <w:r w:rsidRPr="005B6B10">
        <w:t>En matière de contenu des EIE,</w:t>
      </w:r>
      <w:r w:rsidRPr="005B6B10">
        <w:rPr>
          <w:b/>
        </w:rPr>
        <w:t xml:space="preserve"> </w:t>
      </w:r>
      <w:r w:rsidRPr="005B6B10">
        <w:rPr>
          <w:b/>
          <w:i/>
        </w:rPr>
        <w:t>les procédures et les principes sont conformes d’une manière générale aux pratiques internationales</w:t>
      </w:r>
      <w:r w:rsidRPr="005B6B10">
        <w:t xml:space="preserve">. Les procédures de gestion environnementale et d’EIE sont à la fois claires aux niveaux techniques et solides au niveau institutionnel. La loi 12-03 relative à l’EIE constitue un outil légal qui subordonne l’autorisation administrative de tout </w:t>
      </w:r>
      <w:r w:rsidR="00F317A1">
        <w:t>programme</w:t>
      </w:r>
      <w:r w:rsidRPr="005B6B10">
        <w:t xml:space="preserve"> soumis à l’ÉIE à une décision d’acceptabilité environnementale.</w:t>
      </w:r>
    </w:p>
    <w:p w14:paraId="1476271B" w14:textId="77777777" w:rsidR="005B6B10" w:rsidRPr="005B6B10" w:rsidRDefault="005B6B10" w:rsidP="005F3868">
      <w:pPr>
        <w:jc w:val="both"/>
      </w:pPr>
      <w:r w:rsidRPr="005B6B10">
        <w:t xml:space="preserve">La réglementation environnementale nationale et particulièrement la loi n° 11-03 (Protection et mise en valeur de l’environnement) ainsi que la loi 12-03 (EIE), insistent sur les </w:t>
      </w:r>
      <w:r w:rsidR="00F317A1">
        <w:t>programme</w:t>
      </w:r>
      <w:r w:rsidRPr="005B6B10">
        <w:t xml:space="preserve">s générateurs d’impacts négatifs importants en proposant des outils (notamment l’EIE) de gestion et de suivi (PSSE) alors que les </w:t>
      </w:r>
      <w:r w:rsidR="00F317A1">
        <w:t>programme</w:t>
      </w:r>
      <w:r w:rsidRPr="005B6B10">
        <w:t>s et activités à faible ou moyen potentiel d’impacts négatifs ne sont pas encadrés.</w:t>
      </w:r>
    </w:p>
    <w:p w14:paraId="13C6E75D" w14:textId="77777777" w:rsidR="005B6B10" w:rsidRPr="005B6B10" w:rsidRDefault="005B6B10" w:rsidP="00B1128C">
      <w:pPr>
        <w:jc w:val="both"/>
      </w:pPr>
      <w:r w:rsidRPr="00B1128C">
        <w:t>Parmi les activités du Programme qui présentent un potentiel de risques environnementaux, certaines pourraient être assujetties à la loi 12-03 car figure</w:t>
      </w:r>
      <w:r w:rsidR="000A5415" w:rsidRPr="00B1128C">
        <w:t>raie</w:t>
      </w:r>
      <w:r w:rsidRPr="00B1128C">
        <w:t xml:space="preserve">nt dans la liste des </w:t>
      </w:r>
      <w:r w:rsidR="00F317A1">
        <w:t>programme</w:t>
      </w:r>
      <w:r w:rsidRPr="00B1128C">
        <w:t xml:space="preserve">s annexés à cette loi. </w:t>
      </w:r>
      <w:r w:rsidR="000A5415" w:rsidRPr="00B1128C">
        <w:t>Ce CGES présente la procédure et les outils pour identifier ces activités (sous-</w:t>
      </w:r>
      <w:r w:rsidR="00F317A1">
        <w:t>programme</w:t>
      </w:r>
      <w:r w:rsidR="000A5415" w:rsidRPr="00B1128C">
        <w:t>s) dès les premiers stades d</w:t>
      </w:r>
      <w:r w:rsidR="00B1128C" w:rsidRPr="00B1128C">
        <w:t xml:space="preserve">e leur </w:t>
      </w:r>
      <w:r w:rsidR="000A5415" w:rsidRPr="00B1128C">
        <w:t xml:space="preserve">éligibilité. </w:t>
      </w:r>
      <w:r w:rsidR="00B1128C">
        <w:t>Le CGES présente également sur les mécanismes de suivi de ces sous-</w:t>
      </w:r>
      <w:r w:rsidR="00F317A1">
        <w:t>programme</w:t>
      </w:r>
      <w:r w:rsidR="00B1128C">
        <w:t xml:space="preserve">s pendant les phases de construction et d’exploitation. Les procédures détaillées de ce système d’identification, suivi et évaluation seront élaborées dans le cadre du Manuel technique environnemental et social (MTES). </w:t>
      </w:r>
    </w:p>
    <w:p w14:paraId="50A6A93C" w14:textId="77777777" w:rsidR="00C0278F" w:rsidRDefault="00C0278F" w:rsidP="000A5415">
      <w:pPr>
        <w:contextualSpacing/>
        <w:jc w:val="both"/>
        <w:rPr>
          <w:bCs/>
        </w:rPr>
      </w:pPr>
      <w:r w:rsidRPr="00C0278F">
        <w:rPr>
          <w:b/>
          <w:bCs/>
          <w:i/>
        </w:rPr>
        <w:t>D’autres dispositifs juridiques plus spécifiques</w:t>
      </w:r>
      <w:r w:rsidR="00A93D9C">
        <w:rPr>
          <w:bCs/>
        </w:rPr>
        <w:t xml:space="preserve">. Le Maroc </w:t>
      </w:r>
      <w:r w:rsidRPr="00C0278F">
        <w:rPr>
          <w:bCs/>
        </w:rPr>
        <w:t xml:space="preserve">dispose </w:t>
      </w:r>
      <w:r w:rsidR="00A93D9C">
        <w:rPr>
          <w:bCs/>
        </w:rPr>
        <w:t>également</w:t>
      </w:r>
      <w:r w:rsidRPr="00C0278F">
        <w:rPr>
          <w:bCs/>
        </w:rPr>
        <w:t xml:space="preserve"> d’autres dispositifs juridiques plus spécifiques dans les domaines de la </w:t>
      </w:r>
      <w:r w:rsidRPr="00C0278F">
        <w:t>gestion</w:t>
      </w:r>
      <w:r w:rsidRPr="00C0278F">
        <w:rPr>
          <w:bCs/>
        </w:rPr>
        <w:t xml:space="preserve"> des déchets solides, l’eau et la gestion des ressources en eau, la pollution de l’ai</w:t>
      </w:r>
      <w:r w:rsidR="000A5415">
        <w:rPr>
          <w:bCs/>
        </w:rPr>
        <w:t>r, la préservation de la nature (voir annexe 1)</w:t>
      </w:r>
      <w:r w:rsidR="00A93D9C">
        <w:rPr>
          <w:bCs/>
        </w:rPr>
        <w:t>.</w:t>
      </w:r>
    </w:p>
    <w:p w14:paraId="24B74375" w14:textId="77777777" w:rsidR="00A93D9C" w:rsidRPr="00A93D9C" w:rsidRDefault="00A93D9C" w:rsidP="00A53A1C">
      <w:pPr>
        <w:numPr>
          <w:ilvl w:val="0"/>
          <w:numId w:val="10"/>
        </w:numPr>
        <w:contextualSpacing/>
        <w:jc w:val="both"/>
        <w:rPr>
          <w:b/>
          <w:bCs/>
        </w:rPr>
      </w:pPr>
      <w:r w:rsidRPr="00A93D9C">
        <w:rPr>
          <w:i/>
        </w:rPr>
        <w:t>En matière de protection et de mise en valeur de l’Environnement :</w:t>
      </w:r>
      <w:r w:rsidRPr="00A93D9C">
        <w:rPr>
          <w:iCs/>
        </w:rPr>
        <w:t xml:space="preserve"> La loi 11-03 relative à la protection et à la mise en valeur de l'environnement, promulguée par le Dahir n°1-03-59 du 10 Rabii I 1424 (12 mai 2003), définit les principes et les orientations d'une stratégie juridique environnementale pour le Maroc. Cette loi de portée générale répond aux besoins d'adopter une démarche globale et intégrée assurant le meilleur équilibre possible entre la nécessité de préservation de l'environnement et les besoins de développement économique et social du pays. La loi 11-03 a pour objectif de rendre plus cohérent, sur le plan juridique, l'ensemble des textes ayant une incidence sur l'environnement. Ces textes relevant par nature de la compétence de plusieurs administrations, la loi est destinée à fournir un cadre de référence posant les principes fondamentaux sur la base desquels les futurs textes relatifs à la protection de l'environnement devront être élaborés.</w:t>
      </w:r>
    </w:p>
    <w:p w14:paraId="25A39F1F" w14:textId="77777777" w:rsidR="00A93D9C" w:rsidRPr="00A93D9C" w:rsidRDefault="00A93D9C" w:rsidP="00A53A1C">
      <w:pPr>
        <w:numPr>
          <w:ilvl w:val="0"/>
          <w:numId w:val="10"/>
        </w:numPr>
        <w:contextualSpacing/>
        <w:jc w:val="both"/>
      </w:pPr>
      <w:r w:rsidRPr="00A93D9C">
        <w:rPr>
          <w:i/>
        </w:rPr>
        <w:t>En matière de lutte contre la pollution atmosphérique :</w:t>
      </w:r>
      <w:r>
        <w:t xml:space="preserve"> La loi 13</w:t>
      </w:r>
      <w:r w:rsidRPr="00A93D9C">
        <w:t xml:space="preserve">-03 vise la préservation et la lutte contre les émissions des polluants atmosphériques susceptibles de porter atteinte à la santé de l’homme et à l’environnement. Elle définit les moyens de lutte contre la pollution de l’air, les procédures de sanctions en cas de dommages ou de pollution grave et les mesures d’incitation à l’investissement dans les </w:t>
      </w:r>
      <w:r w:rsidR="00F317A1">
        <w:t>programme</w:t>
      </w:r>
      <w:r w:rsidRPr="00A93D9C">
        <w:t>s de prévention de la pollution de l’air.</w:t>
      </w:r>
      <w:r>
        <w:t xml:space="preserve"> </w:t>
      </w:r>
      <w:r w:rsidRPr="00A93D9C">
        <w:t xml:space="preserve">Selon </w:t>
      </w:r>
      <w:r w:rsidRPr="00A93D9C">
        <w:rPr>
          <w:b/>
          <w:bCs/>
        </w:rPr>
        <w:t>l'article 4</w:t>
      </w:r>
      <w:r w:rsidRPr="00A93D9C">
        <w:t xml:space="preserve"> (</w:t>
      </w:r>
      <w:r w:rsidRPr="00A93D9C">
        <w:rPr>
          <w:b/>
          <w:bCs/>
        </w:rPr>
        <w:t>chapitre III</w:t>
      </w:r>
      <w:r w:rsidRPr="00A93D9C">
        <w:t xml:space="preserve"> : lutte contre la pollution de l'air) de cette loi </w:t>
      </w:r>
      <w:r w:rsidRPr="00A93D9C">
        <w:rPr>
          <w:i/>
          <w:iCs/>
        </w:rPr>
        <w:t xml:space="preserve">«il est interdit de dégager, d'émettre ou de rejeter, permettre le dégagement, l'émission ou le rejet dans l'air de polluants tels que les gaz toxiques ou corrosifs, les fumées, les vapeurs, la chaleur, les poussières, les odeurs au-delà de la quantité ou de la concentration autorisée par les normes fixées par voie réglementaire. Toute personne visée par </w:t>
      </w:r>
      <w:r w:rsidRPr="00A93D9C">
        <w:rPr>
          <w:b/>
          <w:bCs/>
          <w:i/>
          <w:iCs/>
        </w:rPr>
        <w:t>l'article 2</w:t>
      </w:r>
      <w:r w:rsidRPr="00A93D9C">
        <w:rPr>
          <w:i/>
          <w:iCs/>
        </w:rPr>
        <w:t xml:space="preserve"> de cette loi est tenue de prévenir, de réduire et de limiter les émissions de polluants dans l'air susceptibles de porter atteinte à la santé de l'homme, à la faune, à la flore, aux monuments et aux sites ou ayant des effets nocifs sur l'environnement en général et ce, conformément aux normes visées à l'alinéa précédent. En l’absence de normes fixées par la voie réglementaire, les exploitants des installations sont tenus d'appliquer les techniques disponibles et les plus avancées afin de prévenir ou de réduire les émissions</w:t>
      </w:r>
      <w:r w:rsidRPr="00A93D9C">
        <w:t>».</w:t>
      </w:r>
      <w:r>
        <w:t xml:space="preserve"> </w:t>
      </w:r>
      <w:r w:rsidRPr="00A93D9C">
        <w:t xml:space="preserve">Pour l'application des dispositions du </w:t>
      </w:r>
      <w:r w:rsidRPr="00A93D9C">
        <w:rPr>
          <w:b/>
          <w:bCs/>
        </w:rPr>
        <w:t>chapitre III</w:t>
      </w:r>
      <w:r w:rsidRPr="00A93D9C">
        <w:t xml:space="preserve"> de cette loi, des textes réglementaires fixent entre autres éléments, les normes de qualité de l'air et les valeurs limites des émissions relatives à certains secteurs ainsi que les conditions supplémentaires à respecter par les exploitants des installations soumises au régime d'autorisation ou de déclaration.</w:t>
      </w:r>
    </w:p>
    <w:p w14:paraId="111C23E8" w14:textId="77777777" w:rsidR="00A93D9C" w:rsidRPr="00A93D9C" w:rsidRDefault="00A93D9C" w:rsidP="00A93D9C">
      <w:pPr>
        <w:ind w:left="360"/>
        <w:contextualSpacing/>
        <w:jc w:val="both"/>
      </w:pPr>
    </w:p>
    <w:p w14:paraId="7F9A453B" w14:textId="77777777" w:rsidR="00A93D9C" w:rsidRPr="00A1163B" w:rsidRDefault="00C0278F" w:rsidP="00A53A1C">
      <w:pPr>
        <w:numPr>
          <w:ilvl w:val="0"/>
          <w:numId w:val="10"/>
        </w:numPr>
        <w:contextualSpacing/>
        <w:jc w:val="both"/>
        <w:rPr>
          <w:bCs/>
          <w:lang w:val="fr-CA"/>
        </w:rPr>
      </w:pPr>
      <w:r w:rsidRPr="00A93D9C">
        <w:rPr>
          <w:bCs/>
          <w:i/>
        </w:rPr>
        <w:t xml:space="preserve">En matière de </w:t>
      </w:r>
      <w:r w:rsidRPr="00A93D9C">
        <w:rPr>
          <w:bCs/>
        </w:rPr>
        <w:t>gestion</w:t>
      </w:r>
      <w:r w:rsidRPr="00A93D9C">
        <w:rPr>
          <w:bCs/>
          <w:i/>
        </w:rPr>
        <w:t xml:space="preserve"> des déchets solides</w:t>
      </w:r>
      <w:r w:rsidRPr="00A93D9C">
        <w:rPr>
          <w:bCs/>
        </w:rPr>
        <w:t xml:space="preserve"> : </w:t>
      </w:r>
      <w:r w:rsidR="00A93D9C">
        <w:rPr>
          <w:bCs/>
        </w:rPr>
        <w:t xml:space="preserve">La loi 28-00 </w:t>
      </w:r>
      <w:r w:rsidR="00A1163B">
        <w:rPr>
          <w:bCs/>
          <w:lang w:val="fr-CA"/>
        </w:rPr>
        <w:t>instaure</w:t>
      </w:r>
      <w:r w:rsidR="00A93D9C" w:rsidRPr="00A93D9C">
        <w:rPr>
          <w:bCs/>
          <w:lang w:val="fr-CA"/>
        </w:rPr>
        <w:t xml:space="preserve"> l'obligation de réduction des déchets à la source, l'utilisation des matières premières biodégradables et la prise en charge des produits durant toute la chaîne de production et d'utilisation.</w:t>
      </w:r>
      <w:r w:rsidR="00A1163B">
        <w:rPr>
          <w:bCs/>
          <w:lang w:val="fr-CA"/>
        </w:rPr>
        <w:t xml:space="preserve"> </w:t>
      </w:r>
      <w:r w:rsidR="00A93D9C" w:rsidRPr="00A1163B">
        <w:rPr>
          <w:bCs/>
        </w:rPr>
        <w:t xml:space="preserve">La loi instaure </w:t>
      </w:r>
      <w:r w:rsidR="00A1163B">
        <w:rPr>
          <w:bCs/>
        </w:rPr>
        <w:t xml:space="preserve">également, </w:t>
      </w:r>
      <w:r w:rsidR="00A93D9C" w:rsidRPr="00A1163B">
        <w:rPr>
          <w:bCs/>
        </w:rPr>
        <w:t>les principes de base, du pollueur</w:t>
      </w:r>
      <w:r w:rsidR="00A93D9C" w:rsidRPr="00A1163B">
        <w:rPr>
          <w:bCs/>
        </w:rPr>
        <w:noBreakHyphen/>
        <w:t>payeur et de la responsabilité partagée entre les différents acteurs concernés, de sorte que les producteurs et les détenteurs de déchets sont tenus de valoriser ou d’éliminer leurs déchets dans des installations autorisées. Elle préconise la création de décharges contrôlées en fonction de la nature du déchet. Elle précise que l’ouverture, le transfert et la fermeture d’une décharge contrôlée sont subordonnés à une autorisation délivrée par l’autorité gouvernementale chargée de l’environnement. Les installations de valorisation, de traitement, de stockage et d’élimination, quant à elles, sont soumises aux dispositions du Dahir du 25 août 1914 portant réglementation des établissements insalubres, incommodes ou dangereux.</w:t>
      </w:r>
    </w:p>
    <w:p w14:paraId="5C5EF359" w14:textId="77777777" w:rsidR="00A93D9C" w:rsidRPr="00A93D9C" w:rsidRDefault="00A1163B" w:rsidP="00A1163B">
      <w:pPr>
        <w:ind w:left="708"/>
        <w:contextualSpacing/>
        <w:jc w:val="both"/>
        <w:rPr>
          <w:bCs/>
          <w:lang w:val="fr-CA"/>
        </w:rPr>
      </w:pPr>
      <w:r>
        <w:rPr>
          <w:bCs/>
        </w:rPr>
        <w:t>Cette loi</w:t>
      </w:r>
      <w:r w:rsidR="00A93D9C" w:rsidRPr="00A93D9C">
        <w:rPr>
          <w:bCs/>
        </w:rPr>
        <w:t xml:space="preserve"> distingue les déchets industriels banals qui peuvent être disposés dans des sites isolés dans les décharges des ordures ménagères et les déchets industriels qui doivent être disposés et éliminés dans des décharges spécifiques. La collecte, la valorisation ou l’élimination de ces derniers sont soumises à un système d’autorisation préalable. Les </w:t>
      </w:r>
      <w:r w:rsidR="00A93D9C" w:rsidRPr="00A93D9C">
        <w:rPr>
          <w:bCs/>
          <w:lang w:val="fr-CA"/>
        </w:rPr>
        <w:t xml:space="preserve">industriels sont appelés, à cet effet, à participer à la mise en place d’une infrastructure appropriée et adaptée pour l’élimination des déchets dangereux générés. </w:t>
      </w:r>
    </w:p>
    <w:p w14:paraId="41AA948B" w14:textId="77777777" w:rsidR="00A93D9C" w:rsidRPr="00A93D9C" w:rsidRDefault="00A93D9C" w:rsidP="00A1163B">
      <w:pPr>
        <w:ind w:left="360"/>
        <w:contextualSpacing/>
        <w:jc w:val="both"/>
        <w:rPr>
          <w:bCs/>
          <w:lang w:val="fr-CA"/>
        </w:rPr>
      </w:pPr>
    </w:p>
    <w:p w14:paraId="481171F6" w14:textId="77777777" w:rsidR="00A93D9C" w:rsidRPr="00A93D9C" w:rsidRDefault="00A93D9C" w:rsidP="00A1163B">
      <w:pPr>
        <w:ind w:left="708"/>
        <w:contextualSpacing/>
        <w:jc w:val="both"/>
        <w:rPr>
          <w:bCs/>
        </w:rPr>
      </w:pPr>
      <w:r w:rsidRPr="00A93D9C">
        <w:rPr>
          <w:bCs/>
        </w:rPr>
        <w:t>Le dépôt en dehors des décharges spéciales, l’enfouissement et le mélange des déchets dangereux avec d’autres types de déchets sont interdits selon les termes de la loi.</w:t>
      </w:r>
    </w:p>
    <w:p w14:paraId="604DBF8F" w14:textId="77777777" w:rsidR="00A93D9C" w:rsidRPr="00A93D9C" w:rsidRDefault="00A93D9C" w:rsidP="00A1163B">
      <w:pPr>
        <w:ind w:left="360"/>
        <w:contextualSpacing/>
        <w:jc w:val="both"/>
        <w:rPr>
          <w:bCs/>
        </w:rPr>
      </w:pPr>
    </w:p>
    <w:p w14:paraId="21BABEF2" w14:textId="77777777" w:rsidR="00A02B19" w:rsidRDefault="00AF6176" w:rsidP="000E5721">
      <w:pPr>
        <w:numPr>
          <w:ilvl w:val="0"/>
          <w:numId w:val="11"/>
        </w:numPr>
        <w:ind w:left="708"/>
        <w:contextualSpacing/>
        <w:jc w:val="both"/>
        <w:rPr>
          <w:bCs/>
        </w:rPr>
      </w:pPr>
      <w:r w:rsidRPr="00A02B19">
        <w:rPr>
          <w:bCs/>
          <w:i/>
          <w:iCs/>
        </w:rPr>
        <w:t>En matière de réglementation des établissements insalubres, incommodes ou dangereux</w:t>
      </w:r>
      <w:r w:rsidRPr="00A02B19">
        <w:rPr>
          <w:bCs/>
        </w:rPr>
        <w:t xml:space="preserve"> : Le Dahir du 25 août 1914 portant réglementation des établissements insalubres, incommodes ou dangereux divise les établissements en trois classes suivant les opérations qui y sont effectuées, les inconvénients et les nuisances qu'ils causent du point de vue de la sécurité, de la salubrité et de la commodité publique. </w:t>
      </w:r>
      <w:r w:rsidR="00FF074F" w:rsidRPr="00A02B19">
        <w:rPr>
          <w:bCs/>
        </w:rPr>
        <w:t>Les établissements rangés dans la 1</w:t>
      </w:r>
      <w:r w:rsidR="00FF074F" w:rsidRPr="00A02B19">
        <w:rPr>
          <w:bCs/>
          <w:vertAlign w:val="superscript"/>
        </w:rPr>
        <w:t>ère</w:t>
      </w:r>
      <w:r w:rsidR="00FF074F" w:rsidRPr="00A02B19">
        <w:rPr>
          <w:bCs/>
        </w:rPr>
        <w:t xml:space="preserve"> ou la 2</w:t>
      </w:r>
      <w:r w:rsidR="00FF074F" w:rsidRPr="00A02B19">
        <w:rPr>
          <w:bCs/>
          <w:vertAlign w:val="superscript"/>
        </w:rPr>
        <w:t>ème</w:t>
      </w:r>
      <w:r w:rsidR="00FF074F" w:rsidRPr="00A02B19">
        <w:rPr>
          <w:bCs/>
        </w:rPr>
        <w:t xml:space="preserve"> classe ne peuvent être créés sans une autorisation préalable. Ils doivent faire l'objet d'une enquête décrétée par un arrêté du Directeur Général des Travaux Publics pour les établissements de la classe 1 et une enquête au niveau des autorités locales pour ceux de la 2</w:t>
      </w:r>
      <w:r w:rsidR="00FF074F" w:rsidRPr="00A02B19">
        <w:rPr>
          <w:bCs/>
          <w:vertAlign w:val="superscript"/>
        </w:rPr>
        <w:t>ème</w:t>
      </w:r>
      <w:r w:rsidR="00FF074F" w:rsidRPr="00A02B19">
        <w:rPr>
          <w:bCs/>
        </w:rPr>
        <w:t xml:space="preserve"> classe. Les établissements rangés dans la 3</w:t>
      </w:r>
      <w:r w:rsidR="00FF074F" w:rsidRPr="00A02B19">
        <w:rPr>
          <w:bCs/>
          <w:vertAlign w:val="superscript"/>
        </w:rPr>
        <w:t>ème</w:t>
      </w:r>
      <w:r w:rsidR="00FF074F" w:rsidRPr="00A02B19">
        <w:rPr>
          <w:bCs/>
        </w:rPr>
        <w:t xml:space="preserve"> classe doivent, avant leur ouverture, faire l'objet d'une déclaration, et ne pourront fonctionner avant que n'ait été délivré le récépissé de la déclaration, et tant qu'il n'aura pas été tenu compte des observations de l'inspecteur du travail. L'autorisation peut être refusée dans l'intérêt de la sécurité, de l'hygiène ou de la commodité publique ou, subordonnée à une modification de l'emplacement choisi ou des dispositions </w:t>
      </w:r>
      <w:r w:rsidR="00A02B19" w:rsidRPr="00A02B19">
        <w:rPr>
          <w:bCs/>
        </w:rPr>
        <w:t>programm</w:t>
      </w:r>
      <w:r w:rsidR="00FF074F" w:rsidRPr="00A02B19">
        <w:rPr>
          <w:bCs/>
        </w:rPr>
        <w:t>ées.</w:t>
      </w:r>
      <w:r w:rsidR="00A02B19" w:rsidRPr="00A02B19">
        <w:rPr>
          <w:bCs/>
        </w:rPr>
        <w:t xml:space="preserve"> </w:t>
      </w:r>
    </w:p>
    <w:p w14:paraId="143C1645" w14:textId="77777777" w:rsidR="00FF074F" w:rsidRPr="00A02B19" w:rsidRDefault="00FF074F" w:rsidP="00A02B19">
      <w:pPr>
        <w:ind w:left="708"/>
        <w:contextualSpacing/>
        <w:jc w:val="both"/>
        <w:rPr>
          <w:bCs/>
        </w:rPr>
      </w:pPr>
      <w:r w:rsidRPr="00A02B19">
        <w:rPr>
          <w:bCs/>
        </w:rPr>
        <w:t>Le texte réglemente également la localisation des établissements classés. A ce niveau, même les établissements de 3</w:t>
      </w:r>
      <w:r w:rsidRPr="00A02B19">
        <w:rPr>
          <w:bCs/>
          <w:vertAlign w:val="superscript"/>
        </w:rPr>
        <w:t>ème</w:t>
      </w:r>
      <w:r w:rsidRPr="00A02B19">
        <w:rPr>
          <w:bCs/>
        </w:rPr>
        <w:t xml:space="preserve"> classe, soumis au seul principe de la déclaration, nécessitent pour leur ouverture, une autorisation spéciale de l'autorité municipale ou locale. Il y a de plus une liste limitative des établissements qui, par suite de leur incommodité, se voient interdire toute localisation à l'intérieur des villes, de leurs zones de banlieues ou de leurs zones périphériques.</w:t>
      </w:r>
    </w:p>
    <w:p w14:paraId="602F0C10" w14:textId="77777777" w:rsidR="00AF6176" w:rsidRPr="00AF6176" w:rsidRDefault="00AF6176" w:rsidP="005A14DC">
      <w:pPr>
        <w:ind w:left="360"/>
        <w:contextualSpacing/>
        <w:jc w:val="both"/>
        <w:rPr>
          <w:bCs/>
        </w:rPr>
      </w:pPr>
    </w:p>
    <w:p w14:paraId="07EEA818" w14:textId="77777777" w:rsidR="00FF074F" w:rsidRPr="00FF074F" w:rsidRDefault="00C0278F" w:rsidP="00A53A1C">
      <w:pPr>
        <w:numPr>
          <w:ilvl w:val="0"/>
          <w:numId w:val="11"/>
        </w:numPr>
        <w:contextualSpacing/>
        <w:jc w:val="both"/>
        <w:rPr>
          <w:bCs/>
        </w:rPr>
      </w:pPr>
      <w:r w:rsidRPr="00FF074F">
        <w:rPr>
          <w:bCs/>
          <w:i/>
        </w:rPr>
        <w:t xml:space="preserve">En matière d’eau et de gestion des ressources en eau </w:t>
      </w:r>
      <w:r w:rsidRPr="00FF074F">
        <w:rPr>
          <w:bCs/>
        </w:rPr>
        <w:t xml:space="preserve">: </w:t>
      </w:r>
      <w:r w:rsidR="00FF074F" w:rsidRPr="00FF074F">
        <w:rPr>
          <w:bCs/>
        </w:rPr>
        <w:t>La Loi 36-15 consacre directement et fortement la notion de gestion intégrée des ressources en eau. En effet, l’article 1</w:t>
      </w:r>
      <w:r w:rsidR="00FF074F" w:rsidRPr="00FF074F">
        <w:rPr>
          <w:bCs/>
          <w:vertAlign w:val="superscript"/>
        </w:rPr>
        <w:t>er</w:t>
      </w:r>
      <w:r w:rsidR="00FF074F" w:rsidRPr="00FF074F">
        <w:rPr>
          <w:bCs/>
        </w:rPr>
        <w:t xml:space="preserve"> de la Loi stipule que :  « </w:t>
      </w:r>
      <w:r w:rsidR="00FF074F" w:rsidRPr="00FF074F">
        <w:rPr>
          <w:bCs/>
          <w:i/>
          <w:iCs/>
        </w:rPr>
        <w:t>La présente loi fixe les règles d’une gestion intégrée, décentralisée et participative des ressources en eau pour garantir le droit des citoyennes et des citoyens à l’accès à l’eau et en vue d’une utilisation rationnelle et durable et une meilleure valorisation quantitative et qualitative de l’eau, des milieux aquatiques et du domaine public hydraulique en général, ainsi que les règles de prévention des risques liés à l’eau pour assurer la protection et la sécurité des personnes, des biens et de l’environnement. […] Elle [la Loi 36-150] vise, également, la mise en place des règles et outils de planification de l’eau y compris les eaux usées, les eaux de mer dessalées et autres pour accroître le potentiel hydrique national en tenant compte des changements climatiques afin de s’y adapter.</w:t>
      </w:r>
      <w:r w:rsidR="00FF074F" w:rsidRPr="00FF074F">
        <w:rPr>
          <w:bCs/>
        </w:rPr>
        <w:t xml:space="preserve"> »</w:t>
      </w:r>
      <w:r w:rsidR="00FF074F">
        <w:rPr>
          <w:bCs/>
        </w:rPr>
        <w:t xml:space="preserve">. </w:t>
      </w:r>
      <w:r w:rsidR="00FF074F" w:rsidRPr="00FF074F">
        <w:rPr>
          <w:bCs/>
        </w:rPr>
        <w:t>En plus de ces aspects substantiels et normatifs, la Loi 36-15 proclame qu’elle a pour objectif de renforcer les agences de bassin et la participation des usagers, des collectivités locales et du secteur privé dans la gestion des ressources en eau, notamment à travers des relations contractuelles. Elle vise aussi à fournir un fondement légal solide aux programmes de développement durable à travers la promotion des économies d’eau, la dépollution, l’aménagement et une gestion active des bassins versants, la mise en place d’instruments financiers et réglementaires nécessaire pour mettre en œuvre une GIRE effective.</w:t>
      </w:r>
    </w:p>
    <w:p w14:paraId="69B351DF" w14:textId="77777777" w:rsidR="001258F2" w:rsidRDefault="00FF074F" w:rsidP="00FF074F">
      <w:pPr>
        <w:ind w:left="708"/>
        <w:contextualSpacing/>
        <w:jc w:val="both"/>
        <w:rPr>
          <w:bCs/>
        </w:rPr>
      </w:pPr>
      <w:r w:rsidRPr="00FF074F">
        <w:rPr>
          <w:bCs/>
        </w:rPr>
        <w:t>La Loi 36-15 est en cours de mise en application à travers de nouveaux textes réglementaires d’application, cependant son article 162 précise que « </w:t>
      </w:r>
      <w:r w:rsidRPr="001258F2">
        <w:rPr>
          <w:bCs/>
          <w:i/>
          <w:iCs/>
        </w:rPr>
        <w:t>dans l'attente de la publication des textes d'application de la présente loi, les textes d'application de la loi n° 10-95 sur l'eau demeurent en vigueur</w:t>
      </w:r>
      <w:r w:rsidRPr="00FF074F">
        <w:rPr>
          <w:bCs/>
        </w:rPr>
        <w:t xml:space="preserve"> ». De cette disposition, il découle que les principaux décrets d’application de la Loi 10-95 restent applicables en attendant un inventaire de celles de leurs règles qui seraient incompatibles ou contradictoires avec les dispositions de la Loi 36-15.   </w:t>
      </w:r>
    </w:p>
    <w:p w14:paraId="1F58B7D9" w14:textId="77777777" w:rsidR="00FF074F" w:rsidRPr="00FF074F" w:rsidRDefault="001258F2" w:rsidP="001258F2">
      <w:pPr>
        <w:ind w:left="708"/>
        <w:contextualSpacing/>
        <w:jc w:val="both"/>
        <w:rPr>
          <w:bCs/>
        </w:rPr>
      </w:pPr>
      <w:r>
        <w:rPr>
          <w:bCs/>
        </w:rPr>
        <w:t>A</w:t>
      </w:r>
      <w:r w:rsidR="00FF074F" w:rsidRPr="00FF074F">
        <w:rPr>
          <w:bCs/>
        </w:rPr>
        <w:t xml:space="preserve"> ce</w:t>
      </w:r>
      <w:r>
        <w:rPr>
          <w:bCs/>
        </w:rPr>
        <w:t>tte</w:t>
      </w:r>
      <w:r w:rsidR="00FF074F" w:rsidRPr="00FF074F">
        <w:rPr>
          <w:bCs/>
        </w:rPr>
        <w:t xml:space="preserve"> lo</w:t>
      </w:r>
      <w:r>
        <w:rPr>
          <w:bCs/>
        </w:rPr>
        <w:t>i fondamentale</w:t>
      </w:r>
      <w:r w:rsidR="00FF074F" w:rsidRPr="00FF074F">
        <w:rPr>
          <w:bCs/>
        </w:rPr>
        <w:t xml:space="preserve"> qui définit d’une manière générale, les principes, règles, normes et procédures de gestion et de conservation des ressources hydriques nationales, il faut ajouter les textes d’application spécifiques à leur mise en œuvre. Parmi les textes d’application, on peut mentionner, n</w:t>
      </w:r>
      <w:r w:rsidR="003D3081">
        <w:rPr>
          <w:bCs/>
        </w:rPr>
        <w:t xml:space="preserve">otamment, ceux relatifs : (a) </w:t>
      </w:r>
      <w:r w:rsidR="00FF074F" w:rsidRPr="00FF074F">
        <w:rPr>
          <w:bCs/>
        </w:rPr>
        <w:t>aux conditions d’accès aux ressources hydriques, (b) aux redevances pour utilisation de l’eau du domaine public hydraulique, (c) aux encouragements de l’État en vue de l’aménagement hydroagricole et des améliorations foncières des propriétés agricoles, (d) aux déversements, écoulements, rejets, dépôts directs ou indirects dans les eaux superficielles ou souterraines, (e) à l’utilisation des eaux usées</w:t>
      </w:r>
      <w:r>
        <w:rPr>
          <w:bCs/>
        </w:rPr>
        <w:t>, etc.</w:t>
      </w:r>
    </w:p>
    <w:p w14:paraId="2991BF86" w14:textId="77777777" w:rsidR="00C0278F" w:rsidRPr="00C0278F" w:rsidRDefault="00C0278F" w:rsidP="005A14DC">
      <w:pPr>
        <w:ind w:left="360"/>
        <w:contextualSpacing/>
        <w:rPr>
          <w:bCs/>
        </w:rPr>
      </w:pPr>
    </w:p>
    <w:p w14:paraId="576D3A4A" w14:textId="77777777" w:rsidR="00C0278F" w:rsidRPr="00C0278F" w:rsidRDefault="00C0278F" w:rsidP="00A53A1C">
      <w:pPr>
        <w:numPr>
          <w:ilvl w:val="0"/>
          <w:numId w:val="11"/>
        </w:numPr>
        <w:contextualSpacing/>
        <w:rPr>
          <w:bCs/>
        </w:rPr>
      </w:pPr>
      <w:r w:rsidRPr="00C0278F">
        <w:rPr>
          <w:bCs/>
          <w:i/>
        </w:rPr>
        <w:t>En matière de pollution de l’air</w:t>
      </w:r>
      <w:r w:rsidRPr="00C0278F">
        <w:rPr>
          <w:bCs/>
        </w:rPr>
        <w:t xml:space="preserve"> :</w:t>
      </w:r>
    </w:p>
    <w:p w14:paraId="14621515" w14:textId="77777777" w:rsidR="00C0278F" w:rsidRDefault="00C0278F" w:rsidP="00A53A1C">
      <w:pPr>
        <w:numPr>
          <w:ilvl w:val="1"/>
          <w:numId w:val="11"/>
        </w:numPr>
        <w:contextualSpacing/>
      </w:pPr>
      <w:r w:rsidRPr="00C0278F">
        <w:t xml:space="preserve">Loi n°2007-34 du 4 juin sur la qualité de l’air vise à prévenir, limiter et réduire la pollution de l’air et ses impacts négatifs sur la santé de l’Homme et sur l’environnement ainsi qu’à fixer les procédures de contrôle de la qualité de l’air, afin de rendre effectif le droit du citoyen à un environnement sain et assurer un développement durable. </w:t>
      </w:r>
    </w:p>
    <w:p w14:paraId="11CF8532" w14:textId="77777777" w:rsidR="00E6798D" w:rsidRPr="00C0278F" w:rsidRDefault="00E6798D" w:rsidP="00E6798D">
      <w:pPr>
        <w:ind w:left="1440"/>
        <w:contextualSpacing/>
      </w:pPr>
    </w:p>
    <w:p w14:paraId="61359C57" w14:textId="77777777" w:rsidR="0073184C" w:rsidRPr="00E6798D" w:rsidRDefault="00C0278F" w:rsidP="00A53A1C">
      <w:pPr>
        <w:numPr>
          <w:ilvl w:val="0"/>
          <w:numId w:val="11"/>
        </w:numPr>
        <w:contextualSpacing/>
        <w:jc w:val="both"/>
      </w:pPr>
      <w:r w:rsidRPr="00C0278F">
        <w:rPr>
          <w:bCs/>
          <w:i/>
        </w:rPr>
        <w:t xml:space="preserve">En matière de </w:t>
      </w:r>
      <w:r w:rsidR="0073184C">
        <w:rPr>
          <w:bCs/>
          <w:i/>
        </w:rPr>
        <w:t>gestion communale </w:t>
      </w:r>
      <w:r w:rsidR="0073184C" w:rsidRPr="0073184C">
        <w:rPr>
          <w:bCs/>
          <w:iCs/>
        </w:rPr>
        <w:t>:</w:t>
      </w:r>
      <w:r w:rsidR="0073184C">
        <w:rPr>
          <w:bCs/>
          <w:i/>
        </w:rPr>
        <w:t xml:space="preserve"> </w:t>
      </w:r>
      <w:r w:rsidR="0073184C">
        <w:rPr>
          <w:bCs/>
          <w:iCs/>
        </w:rPr>
        <w:t>L</w:t>
      </w:r>
      <w:r w:rsidR="0073184C" w:rsidRPr="0073184C">
        <w:rPr>
          <w:bCs/>
          <w:iCs/>
        </w:rPr>
        <w:t>a loi n° 17-08 modifiant et complétant la loi n°</w:t>
      </w:r>
      <w:r w:rsidR="0073184C">
        <w:rPr>
          <w:bCs/>
          <w:iCs/>
        </w:rPr>
        <w:t xml:space="preserve"> 78-00 portant charte communale</w:t>
      </w:r>
      <w:r w:rsidR="003D3081">
        <w:rPr>
          <w:bCs/>
          <w:iCs/>
        </w:rPr>
        <w:t xml:space="preserve"> </w:t>
      </w:r>
      <w:r w:rsidR="0073184C" w:rsidRPr="0073184C">
        <w:rPr>
          <w:bCs/>
          <w:iCs/>
        </w:rPr>
        <w:t>comporte 4 articles, elle détermine les principes et les orientations de la création des communes, leur typologie, la création de leurs conseils, l’élection et les démarches du scrutin de leurs représentants, ainsi que leurs attributions et leur fonctionnement. Cette loi définit également les dispositifs nécessaires pour une délégation meilleure de la gestion urbaine aux conseils communaux</w:t>
      </w:r>
      <w:r w:rsidR="0073184C">
        <w:rPr>
          <w:bCs/>
          <w:iCs/>
        </w:rPr>
        <w:t xml:space="preserve">. </w:t>
      </w:r>
      <w:r w:rsidR="0073184C" w:rsidRPr="0073184C">
        <w:rPr>
          <w:bCs/>
          <w:iCs/>
        </w:rPr>
        <w:t xml:space="preserve">La commune est chargée de l’organisation et de la coordination des missions de prestation des services de proximité aux citoyens dans le cadre des compétences qui lui sont imparties. </w:t>
      </w:r>
      <w:r w:rsidR="0073184C" w:rsidRPr="0073184C">
        <w:rPr>
          <w:b/>
          <w:iCs/>
        </w:rPr>
        <w:t xml:space="preserve">L’article 83 </w:t>
      </w:r>
      <w:r w:rsidR="0073184C" w:rsidRPr="0073184C">
        <w:rPr>
          <w:bCs/>
          <w:iCs/>
        </w:rPr>
        <w:t>liste les services et équipements publics nécessaires à l’offre publique de proximité (eau potable, électricité, éclairage public, assainissement liquide et solide, etc.). Les compétences partagées entre l’État et la commune sont présentées dans l’article 87 et portent sur, entre autres actions, la création d’infrastructures socio-culturelles et sportives, la protection de l’environnement, la gestion du littoral, etc. Parmi les compétences transférées par l’État aux communes et qui font l’objet de l’article 90, figure la préservation des sites naturels.</w:t>
      </w:r>
    </w:p>
    <w:p w14:paraId="60BB92E4" w14:textId="77777777" w:rsidR="00E6798D" w:rsidRPr="0073184C" w:rsidRDefault="00E6798D" w:rsidP="00E6798D">
      <w:pPr>
        <w:ind w:left="720"/>
        <w:contextualSpacing/>
        <w:jc w:val="both"/>
      </w:pPr>
    </w:p>
    <w:p w14:paraId="16FF1424" w14:textId="77777777" w:rsidR="0073184C" w:rsidRPr="0073184C" w:rsidRDefault="00C0278F" w:rsidP="00A53A1C">
      <w:pPr>
        <w:numPr>
          <w:ilvl w:val="0"/>
          <w:numId w:val="11"/>
        </w:numPr>
        <w:contextualSpacing/>
        <w:jc w:val="both"/>
      </w:pPr>
      <w:r w:rsidRPr="00C0278F">
        <w:rPr>
          <w:i/>
        </w:rPr>
        <w:t xml:space="preserve">En matière de </w:t>
      </w:r>
      <w:r w:rsidR="0073184C">
        <w:rPr>
          <w:i/>
        </w:rPr>
        <w:t>gestion de l’urbanisme</w:t>
      </w:r>
      <w:r w:rsidRPr="00C0278F">
        <w:t xml:space="preserve"> : </w:t>
      </w:r>
      <w:r w:rsidR="0073184C" w:rsidRPr="0073184C">
        <w:t>La loi 12-</w:t>
      </w:r>
      <w:smartTag w:uri="urn:schemas-microsoft-com:office:smarttags" w:element="metricconverter">
        <w:smartTagPr>
          <w:attr w:name="ProductID" w:val="90 a"/>
        </w:smartTagPr>
        <w:r w:rsidR="0073184C" w:rsidRPr="0073184C">
          <w:t>90 a</w:t>
        </w:r>
      </w:smartTag>
      <w:r w:rsidR="0073184C">
        <w:t xml:space="preserve"> pour objet, entre autres, </w:t>
      </w:r>
      <w:r w:rsidR="0073184C" w:rsidRPr="0073184C">
        <w:t xml:space="preserve">de définir les différents documents d’urbanisme, les règlements de construction ainsi que d’instituer des sanctions pénales. Elle est composée de 93 articles et d’un décret d’application n° 2-92-832 comprenant 43 articles explicitant le contenu de la loi. Le tout fournit une définition juridique des différents documents d’urbanisme (SDAU, PZ, PA, arrêtés d’alignement, permis de construire) et réglemente la construction. </w:t>
      </w:r>
    </w:p>
    <w:p w14:paraId="52B45E5A" w14:textId="77777777" w:rsidR="00C0278F" w:rsidRPr="00C0278F" w:rsidRDefault="00C0278F" w:rsidP="00E52E95">
      <w:pPr>
        <w:ind w:left="360"/>
        <w:contextualSpacing/>
      </w:pPr>
      <w:r w:rsidRPr="00C0278F">
        <w:t xml:space="preserve"> </w:t>
      </w:r>
    </w:p>
    <w:p w14:paraId="6C948227" w14:textId="77777777" w:rsidR="00C0278F" w:rsidRPr="00A75BE1" w:rsidRDefault="00C0278F" w:rsidP="00A75BE1">
      <w:pPr>
        <w:keepNext/>
        <w:keepLines/>
        <w:spacing w:before="200" w:line="240" w:lineRule="auto"/>
        <w:ind w:left="720" w:hanging="720"/>
        <w:jc w:val="both"/>
        <w:outlineLvl w:val="2"/>
        <w:rPr>
          <w:rFonts w:eastAsia="Times New Roman" w:cs="Calibri"/>
          <w:b/>
          <w:bCs/>
        </w:rPr>
      </w:pPr>
      <w:bookmarkStart w:id="39" w:name="_Toc473972347"/>
      <w:bookmarkStart w:id="40" w:name="_Toc257965"/>
      <w:bookmarkEnd w:id="34"/>
      <w:r w:rsidRPr="00C0278F">
        <w:rPr>
          <w:rFonts w:eastAsia="Times New Roman" w:cs="Calibri"/>
          <w:b/>
          <w:bCs/>
        </w:rPr>
        <w:t>IV.2 Le cadre juridique de la gestion sociale</w:t>
      </w:r>
      <w:bookmarkEnd w:id="39"/>
      <w:bookmarkEnd w:id="40"/>
    </w:p>
    <w:p w14:paraId="1851FBBF" w14:textId="77777777" w:rsidR="00E52E95" w:rsidRDefault="00E52E95" w:rsidP="00A53A1C">
      <w:pPr>
        <w:numPr>
          <w:ilvl w:val="0"/>
          <w:numId w:val="8"/>
        </w:numPr>
        <w:contextualSpacing/>
        <w:jc w:val="both"/>
        <w:rPr>
          <w:bCs/>
          <w:iCs/>
        </w:rPr>
      </w:pPr>
      <w:r w:rsidRPr="00E52E95">
        <w:rPr>
          <w:bCs/>
          <w:iCs/>
        </w:rPr>
        <w:t xml:space="preserve">En ce qui concerne la gestion des sauvegardes sociales, le Maroc dispose d'un cadre juridique complet. La Constitution de 2011 et les lois organiques sur la gestion des communes adoptées dans le cadre de la décentralisation comprennent des dispositions </w:t>
      </w:r>
      <w:r w:rsidR="00BC4996">
        <w:rPr>
          <w:bCs/>
          <w:iCs/>
        </w:rPr>
        <w:t>demandant la consultation publique</w:t>
      </w:r>
      <w:r w:rsidRPr="00E52E95">
        <w:rPr>
          <w:bCs/>
          <w:iCs/>
        </w:rPr>
        <w:t xml:space="preserve"> et la participation des personnes, inclus des femmes, dans le développement et le suivi des politiques, la présentation des pétitions, l'accès à l'information et les mécanismes de gestion des plaintes. En outre, la reconnaissance de l'Amazigh en tant que langue officielle est consacrée dans la Constitution. En plus de la possibilité d'appels administratifs et judiciaires, plusieurs mécanismes indépendants de plaintes constitutionnelles sont facilement accessibles aux populations, comme le Conseil national des droits de l'homme, l'Institution de l'Ombudsman; et l'Autorité nationale pour la probité, la prévention et la lutte contre la corruption. </w:t>
      </w:r>
    </w:p>
    <w:p w14:paraId="1C337F51" w14:textId="77777777" w:rsidR="00E6798D" w:rsidRDefault="00E6798D" w:rsidP="00E6798D">
      <w:pPr>
        <w:ind w:left="360"/>
        <w:contextualSpacing/>
        <w:jc w:val="both"/>
        <w:rPr>
          <w:bCs/>
          <w:iCs/>
        </w:rPr>
      </w:pPr>
    </w:p>
    <w:p w14:paraId="7EA8115A" w14:textId="77777777" w:rsidR="00E52E95" w:rsidRDefault="00E52E95" w:rsidP="00A53A1C">
      <w:pPr>
        <w:numPr>
          <w:ilvl w:val="0"/>
          <w:numId w:val="8"/>
        </w:numPr>
        <w:contextualSpacing/>
        <w:jc w:val="both"/>
        <w:rPr>
          <w:b/>
          <w:iCs/>
        </w:rPr>
      </w:pPr>
      <w:r w:rsidRPr="00E52E95">
        <w:rPr>
          <w:b/>
          <w:iCs/>
        </w:rPr>
        <w:t>La Constitution de 2011</w:t>
      </w:r>
    </w:p>
    <w:p w14:paraId="10AE9C1D" w14:textId="77777777" w:rsidR="00A02B19" w:rsidRPr="00E52E95" w:rsidRDefault="00A02B19" w:rsidP="00A02B19">
      <w:pPr>
        <w:ind w:left="360"/>
        <w:contextualSpacing/>
        <w:jc w:val="both"/>
        <w:rPr>
          <w:b/>
          <w:iCs/>
        </w:rPr>
      </w:pPr>
    </w:p>
    <w:p w14:paraId="15A7C61A" w14:textId="77777777" w:rsidR="00E52E95" w:rsidRPr="00E52E95" w:rsidRDefault="00E52E95" w:rsidP="00E52E95">
      <w:pPr>
        <w:ind w:left="360"/>
        <w:contextualSpacing/>
        <w:jc w:val="both"/>
        <w:rPr>
          <w:bCs/>
          <w:iCs/>
        </w:rPr>
      </w:pPr>
      <w:r w:rsidRPr="00E52E95">
        <w:rPr>
          <w:bCs/>
          <w:iCs/>
        </w:rPr>
        <w:t>La Constitution consacre les principes d’équité et de non-discrimination, l’égalité femme-homme (art 19) et l’inclusion des personnes à besoins spécifiques (art 34).</w:t>
      </w:r>
    </w:p>
    <w:p w14:paraId="60678472" w14:textId="77777777" w:rsidR="00E52E95" w:rsidRPr="00E52E95" w:rsidRDefault="00E52E95" w:rsidP="00E52E95">
      <w:pPr>
        <w:ind w:left="360"/>
        <w:contextualSpacing/>
        <w:jc w:val="both"/>
        <w:rPr>
          <w:bCs/>
          <w:iCs/>
        </w:rPr>
      </w:pPr>
      <w:r w:rsidRPr="00E52E95">
        <w:rPr>
          <w:bCs/>
          <w:iCs/>
        </w:rPr>
        <w:t>La Constitution accorde une grande attention à : (i) la consultation et la participation des populations dans l’élaboration et le suivi des programmes (art 136, 139) ; (ii)   la présentation de pétitions (art 15) ; (iii) l’accès à l’information (art 27) ; (iv) la gestion des doléances (art 156). De même qu’elle reconnait   l’amazighe comme langue officielle au même titre que l’arabe (article 5)</w:t>
      </w:r>
    </w:p>
    <w:p w14:paraId="7E5101AC" w14:textId="77777777" w:rsidR="00E52E95" w:rsidRPr="00E52E95" w:rsidRDefault="00E52E95" w:rsidP="00E52E95">
      <w:pPr>
        <w:ind w:left="360"/>
        <w:contextualSpacing/>
        <w:jc w:val="both"/>
        <w:rPr>
          <w:bCs/>
          <w:iCs/>
        </w:rPr>
      </w:pPr>
      <w:r w:rsidRPr="00E52E95">
        <w:rPr>
          <w:bCs/>
          <w:iCs/>
        </w:rPr>
        <w:t>La Constitution consacre fortement la participation des citoyens à la gestion de la chose publique territoriale. Le texte constitutionnel met en avant clairement cette mission de participation qui est exercée par/et dans le cadre des Collectivités Territoriales. Il fait dans son article 136 du Maroc un Etat dont l’organisation est fondée sur, outre la libre administration des Collectivités Territoriales, la participation des populations concernées à la gestion de leurs affaires et leur contribution au développement humain intègré et durable. Les Collectivités Territoriales ont alors l’obligation, à travers leurs conseils représentatifs, de mettre en place des mécanismes participatifs de dialogue et de concertation. L’objectif est d’impliquer les citoyennes et citoyens ainsi que les associations dans l’élaboration et le suivi développement.</w:t>
      </w:r>
    </w:p>
    <w:p w14:paraId="04BA11C8" w14:textId="77777777" w:rsidR="00E52E95" w:rsidRPr="00E52E95" w:rsidRDefault="00E52E95" w:rsidP="00E52E95">
      <w:pPr>
        <w:ind w:left="360"/>
        <w:contextualSpacing/>
        <w:jc w:val="both"/>
        <w:rPr>
          <w:bCs/>
          <w:iCs/>
        </w:rPr>
      </w:pPr>
      <w:r w:rsidRPr="00E52E95">
        <w:rPr>
          <w:bCs/>
          <w:iCs/>
        </w:rPr>
        <w:t xml:space="preserve">Le droit de pétition peut également être exercé par les citoyens afin de demander aux conseils des Collectivités Territoriales concernées d’inscrire à leur ordre du jour une question particulière qui relevé de leur compétence (article 139). A travers un tel moyen, les populations auront la possibilité́ d’imposer le traitement d’une question qui relevé de leur quotidien. La participation concerne également toutes les politiques publiques territoriales. Ainsi les citoyens et associations sont impliqués dans l’élaboration et le suivi des programmes de développement. </w:t>
      </w:r>
    </w:p>
    <w:p w14:paraId="7148E784" w14:textId="77777777" w:rsidR="00E52E95" w:rsidRDefault="00E52E95" w:rsidP="00E52E95">
      <w:pPr>
        <w:ind w:left="360"/>
        <w:contextualSpacing/>
        <w:jc w:val="both"/>
        <w:rPr>
          <w:bCs/>
          <w:iCs/>
        </w:rPr>
      </w:pPr>
      <w:r w:rsidRPr="00E52E95">
        <w:rPr>
          <w:bCs/>
          <w:iCs/>
        </w:rPr>
        <w:t xml:space="preserve">En matière de protection des droits humains et  recours, la Constitution consacre des instances indépendantes et autonomes, aisément et gratuitement accessibles aux citoyens car disposent d’antennes territoriales: (i) le Conseil national des droits de l'homme (article 161), qui intervient dans toutes les formes de violations de droits humains; (ii) le Médiateur (article 162) qui intervient dans les plaintes et problèmes entre les citoyens et les administrations publiques ; (iii) l’Instance Nationale de Probité, de Prévention et </w:t>
      </w:r>
      <w:r>
        <w:rPr>
          <w:bCs/>
          <w:iCs/>
        </w:rPr>
        <w:t>de Lutte contre la Corruption (</w:t>
      </w:r>
      <w:r w:rsidRPr="00E52E95">
        <w:rPr>
          <w:bCs/>
          <w:iCs/>
        </w:rPr>
        <w:t>article 167), à laquelle les citoyens peuvent s’adresser pour tout ce qui a trait à la corruption. Ces trois instances sont dotées de la capacité de saisine, d’auto-saine et d’interpellation du Gouvernement et des instances concernées. En outre, elles publient chaque année un rapport sur le nombre de cas reçus et le traitement qui leur a été donné.</w:t>
      </w:r>
    </w:p>
    <w:p w14:paraId="14E6A632" w14:textId="77777777" w:rsidR="00A02B19" w:rsidRPr="00E52E95" w:rsidRDefault="00A02B19" w:rsidP="00A02B19">
      <w:pPr>
        <w:contextualSpacing/>
        <w:jc w:val="both"/>
        <w:rPr>
          <w:bCs/>
          <w:iCs/>
        </w:rPr>
      </w:pPr>
    </w:p>
    <w:p w14:paraId="6F828DB9" w14:textId="77777777" w:rsidR="00E52E95" w:rsidRDefault="00E52E95" w:rsidP="00A53A1C">
      <w:pPr>
        <w:numPr>
          <w:ilvl w:val="0"/>
          <w:numId w:val="8"/>
        </w:numPr>
        <w:contextualSpacing/>
        <w:rPr>
          <w:b/>
          <w:iCs/>
        </w:rPr>
      </w:pPr>
      <w:r w:rsidRPr="00E52E95">
        <w:rPr>
          <w:b/>
          <w:iCs/>
        </w:rPr>
        <w:t>La propriété</w:t>
      </w:r>
    </w:p>
    <w:p w14:paraId="7E83EFEF" w14:textId="77777777" w:rsidR="00A02B19" w:rsidRPr="00E52E95" w:rsidRDefault="00A02B19" w:rsidP="00A02B19">
      <w:pPr>
        <w:ind w:left="360"/>
        <w:contextualSpacing/>
        <w:rPr>
          <w:b/>
          <w:iCs/>
        </w:rPr>
      </w:pPr>
    </w:p>
    <w:p w14:paraId="26989C3C" w14:textId="77777777" w:rsidR="00E52E95" w:rsidRPr="00E52E95" w:rsidRDefault="00E52E95" w:rsidP="00E52E95">
      <w:pPr>
        <w:ind w:left="360"/>
        <w:contextualSpacing/>
        <w:jc w:val="both"/>
        <w:rPr>
          <w:bCs/>
          <w:iCs/>
        </w:rPr>
      </w:pPr>
      <w:r w:rsidRPr="00E52E95">
        <w:rPr>
          <w:bCs/>
          <w:iCs/>
        </w:rPr>
        <w:t xml:space="preserve">Le respect de la propriété est un principe fondamental de la loi marocaine tel qu'il est inscrit dans l'article 35 de la Constitution de 2011. La législation nationale en matière d'expropriation comprend des dispositions qui prévoient une compensation pour les détenteurs de droits. L'acquisition de terres par l'État sur la base de l'intérêt public est régie par des règles et procédures spéciales et est très contraignant pour les autorités expropriantes. La loi permet le recours à la justice pour contester l’expropriation, et pour contester le niveau de compensation si l’exproprié considère que la compensation ne permet pas l’acquisition de terrains ou biens de valeur égale. Les affectations volontaires et l'occupation temporaire sont effectuées par les autorités locales conformément aux procédures formelles et légalisées (accords, autorisations ou contrats d'achat). </w:t>
      </w:r>
    </w:p>
    <w:p w14:paraId="47AE7FBD" w14:textId="77777777" w:rsidR="00E52E95" w:rsidRDefault="00E52E95" w:rsidP="00E52E95">
      <w:pPr>
        <w:ind w:left="360"/>
        <w:contextualSpacing/>
        <w:jc w:val="both"/>
        <w:rPr>
          <w:bCs/>
          <w:iCs/>
        </w:rPr>
      </w:pPr>
      <w:r w:rsidRPr="00E52E95">
        <w:rPr>
          <w:bCs/>
          <w:iCs/>
        </w:rPr>
        <w:t>Toutefois, la législation sur l'expropriation ne contient pas de procédures spécifiques: (i) applicables aux personnes affectées qui n'ont pas un titre officiel reconnu ou un titre sur le terrain qu'ils occupent ou des provisions pour revenus ou perte de gains potentiels; (ii) concernant l'évaluation sociale, la consultation des populations et le suivi et l'évaluation des impacts sociaux au-delà de la phase de construction. Certaines de ces lacunes, notamment celles liées à la consultation des populations et la compensation des personnes non-titrés pour des pertes d’investissements ou revenues, ont été abordées dans les pratiques de nombreux ministères et institutions qui recourent à l'expropriation de terres, grâce à la mise en œuvre de procédures d'accompagnement social pour bénéficier aux populations affectées par les expropriations de terres</w:t>
      </w:r>
      <w:r w:rsidR="00A02B19">
        <w:rPr>
          <w:bCs/>
          <w:iCs/>
        </w:rPr>
        <w:t>.</w:t>
      </w:r>
    </w:p>
    <w:p w14:paraId="0C675C9D" w14:textId="77777777" w:rsidR="00A02B19" w:rsidRPr="00E52E95" w:rsidRDefault="00A02B19" w:rsidP="00E52E95">
      <w:pPr>
        <w:ind w:left="360"/>
        <w:contextualSpacing/>
        <w:jc w:val="both"/>
        <w:rPr>
          <w:bCs/>
          <w:iCs/>
        </w:rPr>
      </w:pPr>
    </w:p>
    <w:p w14:paraId="7458BC89" w14:textId="77777777" w:rsidR="00E52E95" w:rsidRDefault="00E52E95" w:rsidP="00A53A1C">
      <w:pPr>
        <w:numPr>
          <w:ilvl w:val="0"/>
          <w:numId w:val="8"/>
        </w:numPr>
        <w:contextualSpacing/>
        <w:rPr>
          <w:b/>
          <w:iCs/>
        </w:rPr>
      </w:pPr>
      <w:r w:rsidRPr="00E52E95">
        <w:rPr>
          <w:b/>
          <w:iCs/>
        </w:rPr>
        <w:t>Lois relatives à l’acquisition foncière</w:t>
      </w:r>
    </w:p>
    <w:p w14:paraId="0B45DB3E" w14:textId="77777777" w:rsidR="00A02B19" w:rsidRPr="00E52E95" w:rsidRDefault="00A02B19" w:rsidP="00A02B19">
      <w:pPr>
        <w:ind w:left="360"/>
        <w:contextualSpacing/>
        <w:rPr>
          <w:b/>
          <w:iCs/>
        </w:rPr>
      </w:pPr>
    </w:p>
    <w:p w14:paraId="11F89C96" w14:textId="77777777" w:rsidR="00E52E95" w:rsidRPr="00E52E95" w:rsidRDefault="00E52E95" w:rsidP="00E52E95">
      <w:pPr>
        <w:ind w:left="360"/>
        <w:contextualSpacing/>
        <w:jc w:val="both"/>
        <w:rPr>
          <w:bCs/>
          <w:iCs/>
        </w:rPr>
      </w:pPr>
      <w:r w:rsidRPr="00E52E95">
        <w:rPr>
          <w:bCs/>
          <w:iCs/>
        </w:rPr>
        <w:t>Le Maroc dispose d'un solide cadre juridique réglementant les procédures pour l'acquisition de terrains et l'expropriation</w:t>
      </w:r>
      <w:r w:rsidR="004F4FD4">
        <w:rPr>
          <w:bCs/>
          <w:iCs/>
        </w:rPr>
        <w:t xml:space="preserve"> (voir annexe 2, comparaison de la réglementation nationale et de la procédure de la banque en matière d’acquisition foncière)</w:t>
      </w:r>
      <w:r w:rsidRPr="00E52E95">
        <w:rPr>
          <w:bCs/>
          <w:iCs/>
        </w:rPr>
        <w:t>. Le droit de propriété est protégé par l'article 15 de la Constitution comme un droit fondamental, qui ne peut pas être limité, sauf en vertu d'une loi et à des fins d’utilité publique.</w:t>
      </w:r>
    </w:p>
    <w:p w14:paraId="099BEFC7" w14:textId="77777777" w:rsidR="00E52E95" w:rsidRPr="00E52E95" w:rsidRDefault="00E52E95" w:rsidP="00E52E95">
      <w:pPr>
        <w:ind w:left="360"/>
        <w:contextualSpacing/>
        <w:jc w:val="both"/>
        <w:rPr>
          <w:bCs/>
          <w:iCs/>
        </w:rPr>
      </w:pPr>
      <w:r w:rsidRPr="00E52E95">
        <w:rPr>
          <w:bCs/>
          <w:iCs/>
        </w:rPr>
        <w:t>L’acquisition d’un terrain s’effectue dans le cadre de la réglementation en vigueur, comme suit :</w:t>
      </w:r>
    </w:p>
    <w:p w14:paraId="3E4A4B22" w14:textId="77777777" w:rsidR="00E52E95" w:rsidRPr="00E52E95" w:rsidRDefault="00E52E95" w:rsidP="00E52E95">
      <w:pPr>
        <w:ind w:left="708"/>
        <w:contextualSpacing/>
        <w:jc w:val="both"/>
        <w:rPr>
          <w:bCs/>
          <w:iCs/>
        </w:rPr>
      </w:pPr>
      <w:r w:rsidRPr="00E52E95">
        <w:rPr>
          <w:bCs/>
          <w:iCs/>
        </w:rPr>
        <w:t>(i) acquisition par cession de gré à gré (vente, échange, donation) ;</w:t>
      </w:r>
    </w:p>
    <w:p w14:paraId="433126C7" w14:textId="77777777" w:rsidR="00E52E95" w:rsidRPr="00E52E95" w:rsidRDefault="00E52E95" w:rsidP="00E52E95">
      <w:pPr>
        <w:ind w:left="708"/>
        <w:contextualSpacing/>
        <w:jc w:val="both"/>
        <w:rPr>
          <w:bCs/>
          <w:iCs/>
        </w:rPr>
      </w:pPr>
      <w:r w:rsidRPr="00E52E95">
        <w:rPr>
          <w:bCs/>
          <w:iCs/>
        </w:rPr>
        <w:t>(ii) acquisition par expropriation pour utilité publique au profit de l’Etat ou des établissements publics comme mandaté par la loi n°7-81 relative à l’expropriation pour cause d’utilité publique et à l’occupation temporaire, promulguée par dahir n°1-81-254 du 06 mai 1982.</w:t>
      </w:r>
    </w:p>
    <w:p w14:paraId="4FA96873" w14:textId="77777777" w:rsidR="00E52E95" w:rsidRPr="00E52E95" w:rsidRDefault="00E52E95" w:rsidP="00E52E95">
      <w:pPr>
        <w:ind w:left="360"/>
        <w:contextualSpacing/>
        <w:jc w:val="both"/>
        <w:rPr>
          <w:bCs/>
          <w:iCs/>
        </w:rPr>
      </w:pPr>
      <w:r w:rsidRPr="00E52E95">
        <w:rPr>
          <w:bCs/>
          <w:iCs/>
        </w:rPr>
        <w:t>Comme mentionné ci-dessus, dans le cadre du Programme, les terres mobilisées pour les activités se feront prioritairement dans le foncier relevant des entreprises privées promoteurs des filières de production, ou de l’Etat (domaine public de l'Etat) ou des administrations municipales de domaine privé ou public. Dans un petit nombre de cas, des terrains privés peuvent être utilisés pour l’implémentation de l’activité en vertu de vente de gré à gré. Le recours à l’expropriation n’est pas permis sous le programme, du fait entre autres de : la nature des activités financées (elles n’ont pas besoin d’acquisition de grandes superficies de foncier) ; la longueur et la complexité des es procédures d’expropriation ; et, de l'exclusion du financement des activités lorsque l'expropriation et la réinstallation d’un nombre important de personnes est prévue.</w:t>
      </w:r>
    </w:p>
    <w:p w14:paraId="3118DA8C" w14:textId="77777777" w:rsidR="005850F9" w:rsidRDefault="00E52E95" w:rsidP="00E52E95">
      <w:pPr>
        <w:ind w:left="360"/>
        <w:contextualSpacing/>
        <w:jc w:val="both"/>
        <w:rPr>
          <w:bCs/>
          <w:iCs/>
        </w:rPr>
      </w:pPr>
      <w:r w:rsidRPr="00E52E95">
        <w:rPr>
          <w:bCs/>
          <w:iCs/>
        </w:rPr>
        <w:t>Les processus, les conditions et le contenu de l'expropriation pour cause d'utilité publique sont définies par la loi 7-81, qui est régie par des règles et des procédures spéciales et très contraignantes pour les autorités expropriantes. En effet, le processus doit suivre plusieurs étapes:</w:t>
      </w:r>
    </w:p>
    <w:p w14:paraId="2184ED60" w14:textId="77777777" w:rsidR="00E52E95" w:rsidRDefault="00E52E95" w:rsidP="005850F9">
      <w:pPr>
        <w:ind w:left="708"/>
        <w:contextualSpacing/>
        <w:jc w:val="both"/>
        <w:rPr>
          <w:bCs/>
          <w:iCs/>
        </w:rPr>
      </w:pPr>
      <w:r w:rsidRPr="00E52E95">
        <w:rPr>
          <w:bCs/>
          <w:iCs/>
        </w:rPr>
        <w:t xml:space="preserve">(i) déclaration d'utilité publique de la parcelle par le gouvernement ; </w:t>
      </w:r>
    </w:p>
    <w:p w14:paraId="03933E6A" w14:textId="77777777" w:rsidR="00E52E95" w:rsidRDefault="00E52E95" w:rsidP="005850F9">
      <w:pPr>
        <w:ind w:left="708"/>
        <w:contextualSpacing/>
        <w:jc w:val="both"/>
        <w:rPr>
          <w:bCs/>
          <w:iCs/>
        </w:rPr>
      </w:pPr>
      <w:r w:rsidRPr="00E52E95">
        <w:rPr>
          <w:bCs/>
          <w:iCs/>
        </w:rPr>
        <w:t xml:space="preserve">(ii) notification des propriétaires fonciers ; </w:t>
      </w:r>
    </w:p>
    <w:p w14:paraId="42CE275F" w14:textId="77777777" w:rsidR="005850F9" w:rsidRDefault="00E52E95" w:rsidP="005850F9">
      <w:pPr>
        <w:ind w:left="708"/>
        <w:contextualSpacing/>
        <w:jc w:val="both"/>
        <w:rPr>
          <w:bCs/>
          <w:iCs/>
        </w:rPr>
      </w:pPr>
      <w:r w:rsidRPr="00E52E95">
        <w:rPr>
          <w:bCs/>
          <w:iCs/>
        </w:rPr>
        <w:t>(iii) évaluation par une commission pour déterminer le montant de l’indemnisation (cette évaluation est fixée par l’article 42 de la loi 7/81 et par l’article</w:t>
      </w:r>
      <w:r w:rsidR="005850F9">
        <w:rPr>
          <w:bCs/>
          <w:iCs/>
        </w:rPr>
        <w:t xml:space="preserve"> 7 de son décret d’application)</w:t>
      </w:r>
      <w:r w:rsidRPr="00E52E95">
        <w:rPr>
          <w:bCs/>
          <w:iCs/>
        </w:rPr>
        <w:t xml:space="preserve">; </w:t>
      </w:r>
    </w:p>
    <w:p w14:paraId="79C9508F" w14:textId="77777777" w:rsidR="005850F9" w:rsidRDefault="00E52E95" w:rsidP="005850F9">
      <w:pPr>
        <w:ind w:left="708"/>
        <w:contextualSpacing/>
        <w:jc w:val="both"/>
        <w:rPr>
          <w:bCs/>
          <w:iCs/>
        </w:rPr>
      </w:pPr>
      <w:r w:rsidRPr="00E52E95">
        <w:rPr>
          <w:bCs/>
          <w:iCs/>
        </w:rPr>
        <w:t xml:space="preserve">(iv) acte de cessibilité, et </w:t>
      </w:r>
    </w:p>
    <w:p w14:paraId="3B24711D" w14:textId="77777777" w:rsidR="00E52E95" w:rsidRPr="00E52E95" w:rsidRDefault="00E52E95" w:rsidP="005850F9">
      <w:pPr>
        <w:ind w:left="708"/>
        <w:contextualSpacing/>
        <w:jc w:val="both"/>
        <w:rPr>
          <w:bCs/>
          <w:iCs/>
        </w:rPr>
      </w:pPr>
      <w:r w:rsidRPr="00E52E95">
        <w:rPr>
          <w:bCs/>
          <w:iCs/>
        </w:rPr>
        <w:t>(v) accord entre l’expropriant et l’exproprié sur le prix fixé. Cet accord est passé par procès-verbal devant l’autorité administrative locale du lieu de la situation de l’immeuble, lorsque l’exproprié réside dans ledit lieu</w:t>
      </w:r>
      <w:r>
        <w:rPr>
          <w:bCs/>
          <w:iCs/>
        </w:rPr>
        <w:t>.</w:t>
      </w:r>
    </w:p>
    <w:p w14:paraId="0014466C" w14:textId="77777777" w:rsidR="005850F9" w:rsidRDefault="00E52E95" w:rsidP="00E52E95">
      <w:pPr>
        <w:ind w:left="360"/>
        <w:contextualSpacing/>
        <w:jc w:val="both"/>
        <w:rPr>
          <w:bCs/>
          <w:iCs/>
        </w:rPr>
      </w:pPr>
      <w:r w:rsidRPr="00E52E95">
        <w:rPr>
          <w:bCs/>
          <w:iCs/>
        </w:rPr>
        <w:t xml:space="preserve">L'acte déclaratif d'utilité publique, qui est une étape particulièrement importante, fait l'objet des mesures de publicité suivantes : </w:t>
      </w:r>
    </w:p>
    <w:p w14:paraId="24DE4B64" w14:textId="77777777" w:rsidR="005850F9" w:rsidRDefault="00E52E95" w:rsidP="005850F9">
      <w:pPr>
        <w:ind w:left="708"/>
        <w:contextualSpacing/>
        <w:jc w:val="both"/>
        <w:rPr>
          <w:bCs/>
          <w:iCs/>
        </w:rPr>
      </w:pPr>
      <w:r w:rsidRPr="00E52E95">
        <w:rPr>
          <w:bCs/>
          <w:iCs/>
        </w:rPr>
        <w:t xml:space="preserve">(i) publication intégrale au Bulletin officie et insertion d'un avis dans un ou plusieurs journaux autorisés ; </w:t>
      </w:r>
    </w:p>
    <w:p w14:paraId="7EFF10F8" w14:textId="77777777" w:rsidR="00E52E95" w:rsidRPr="00E52E95" w:rsidRDefault="00E52E95" w:rsidP="005850F9">
      <w:pPr>
        <w:ind w:left="708"/>
        <w:contextualSpacing/>
        <w:jc w:val="both"/>
        <w:rPr>
          <w:bCs/>
          <w:iCs/>
        </w:rPr>
      </w:pPr>
      <w:r w:rsidRPr="00E52E95">
        <w:rPr>
          <w:bCs/>
          <w:iCs/>
        </w:rPr>
        <w:t xml:space="preserve">(ii) affichage intégral dans les bureaux de la commune du lieu de situation de la zone frappée d'expropriation. Pendant une période de deux ans à compter de la publication au Bulletin officiel de l'acte déclaratif d'utilité publique, aucune construction ne peut être élevée, aucune plantation ou amélioration ne peut être effectuée sans l'accord de l'expropriant sur les immeubles situés dans la zone fixée par ledit acte. </w:t>
      </w:r>
    </w:p>
    <w:p w14:paraId="1A3AF92D" w14:textId="77777777" w:rsidR="00E52E95" w:rsidRPr="00E52E95" w:rsidRDefault="00E52E95" w:rsidP="00E52E95">
      <w:pPr>
        <w:ind w:left="360"/>
        <w:contextualSpacing/>
        <w:jc w:val="both"/>
        <w:rPr>
          <w:bCs/>
          <w:iCs/>
        </w:rPr>
      </w:pPr>
      <w:r w:rsidRPr="00E52E95">
        <w:rPr>
          <w:bCs/>
          <w:iCs/>
        </w:rPr>
        <w:t>La Loi 7-81 donne la possibilité aux expropriés de contester le bien-fondé de l’utilité publique devant la Cour Suprême pour abus de pouvoir, la légalité de la procédure administrative par le juge des référés, et de s’assurer de la présence réelle de l’indemnisation provisoire dans le budget de l’organisme expropriant et d’en contester le montant, voire d’en réclamer le dépôt à la Caisse de Dépôt et de Gestion (CDG), en attendant le jugement définitif.</w:t>
      </w:r>
    </w:p>
    <w:p w14:paraId="6375E938" w14:textId="77777777" w:rsidR="00E52E95" w:rsidRPr="00E52E95" w:rsidRDefault="00E52E95" w:rsidP="00E52E95">
      <w:pPr>
        <w:ind w:left="360"/>
        <w:contextualSpacing/>
        <w:jc w:val="both"/>
        <w:rPr>
          <w:bCs/>
          <w:iCs/>
        </w:rPr>
      </w:pPr>
      <w:r w:rsidRPr="00E52E95">
        <w:rPr>
          <w:bCs/>
          <w:iCs/>
        </w:rPr>
        <w:t xml:space="preserve">La longueur de la procédure d'expropriation peut être deux ans ou plus selon que les détenteurs des titres procèdent à un appel. </w:t>
      </w:r>
    </w:p>
    <w:p w14:paraId="3D80FA30" w14:textId="77777777" w:rsidR="00E52E95" w:rsidRPr="00E52E95" w:rsidRDefault="00E52E95" w:rsidP="00E52E95">
      <w:pPr>
        <w:ind w:left="360"/>
        <w:contextualSpacing/>
        <w:jc w:val="both"/>
        <w:rPr>
          <w:bCs/>
          <w:iCs/>
        </w:rPr>
      </w:pPr>
      <w:r w:rsidRPr="00E52E95">
        <w:rPr>
          <w:bCs/>
          <w:iCs/>
        </w:rPr>
        <w:t>Cependant la législation relative à l’expropriation ne contient pas de procédures spécifiques : (i) applicables aux personnes affectées qui n'ont pas de droit de propriété ou de titre officiel reconnu pour les terres qu'elles occupent ni des dispositions pour les impacts sur les revenus ou le manque à gagner éventuel ; (ii) relatives à l’évaluation sociale, la consultation des populations ainsi qu’au suivi évaluation des impacts sociaux au-delà de la phase de construction.</w:t>
      </w:r>
    </w:p>
    <w:p w14:paraId="180ACC0C" w14:textId="77777777" w:rsidR="00E52E95" w:rsidRPr="00E52E95" w:rsidRDefault="00E52E95" w:rsidP="00E52E95">
      <w:pPr>
        <w:ind w:left="360"/>
        <w:contextualSpacing/>
        <w:jc w:val="both"/>
        <w:rPr>
          <w:bCs/>
          <w:iCs/>
        </w:rPr>
      </w:pPr>
      <w:r w:rsidRPr="00E52E95">
        <w:rPr>
          <w:bCs/>
          <w:iCs/>
        </w:rPr>
        <w:t xml:space="preserve">Le cadre juridique du Maroc comporte également des règles d'indemnisation des personnes touchées par la réinstallation. Dans le cadre </w:t>
      </w:r>
      <w:r w:rsidR="00F317A1">
        <w:rPr>
          <w:bCs/>
          <w:iCs/>
        </w:rPr>
        <w:t>programme</w:t>
      </w:r>
      <w:r w:rsidRPr="00E52E95">
        <w:rPr>
          <w:bCs/>
          <w:iCs/>
        </w:rPr>
        <w:t>s de restructuration urbaine et de relogement (Villes sans Bidonvilles), des programmes de réinstallation ont abouti avec succès, avec un accès adéquat et des équipements publics et un accompagnement social.</w:t>
      </w:r>
    </w:p>
    <w:p w14:paraId="71429C35" w14:textId="77777777" w:rsidR="00A02B19" w:rsidRDefault="00E52E95" w:rsidP="00A02B19">
      <w:pPr>
        <w:pStyle w:val="ListParagraph"/>
        <w:numPr>
          <w:ilvl w:val="0"/>
          <w:numId w:val="81"/>
        </w:numPr>
        <w:jc w:val="both"/>
        <w:rPr>
          <w:b/>
          <w:iCs/>
        </w:rPr>
      </w:pPr>
      <w:r w:rsidRPr="004F4FD4">
        <w:rPr>
          <w:b/>
          <w:iCs/>
        </w:rPr>
        <w:t>La loi Organique n° 113-14 relative aux communes</w:t>
      </w:r>
    </w:p>
    <w:p w14:paraId="236F91C5" w14:textId="77777777" w:rsidR="00E52E95" w:rsidRPr="00A02B19" w:rsidRDefault="00E52E95" w:rsidP="00A02B19">
      <w:pPr>
        <w:pStyle w:val="ListParagraph"/>
        <w:ind w:left="360"/>
        <w:jc w:val="both"/>
        <w:rPr>
          <w:b/>
          <w:iCs/>
        </w:rPr>
      </w:pPr>
      <w:r w:rsidRPr="00A02B19">
        <w:rPr>
          <w:bCs/>
          <w:iCs/>
        </w:rPr>
        <w:t>La loi Organique n° 113-14 relative aux communes, rendue applicable par le Dahir n° 1-15-85 du 20 Ramadan 1436 (07 juillet 2015), fixe non seulement les attributions propres à la commune, celles en association avec l’état ainsi que celles susceptibles de lui être transférées par ce dernier ainsi que les conditions de gestion démocratique des affaires communales, mais également les conditions de présentation des pétitions par les citoyennes et citoyens et par les associations.</w:t>
      </w:r>
    </w:p>
    <w:p w14:paraId="0A37F76E" w14:textId="77777777" w:rsidR="00A02B19" w:rsidRPr="00E52E95" w:rsidRDefault="00A02B19" w:rsidP="00E52E95">
      <w:pPr>
        <w:ind w:left="360"/>
        <w:contextualSpacing/>
        <w:jc w:val="both"/>
        <w:rPr>
          <w:bCs/>
          <w:iCs/>
        </w:rPr>
      </w:pPr>
    </w:p>
    <w:p w14:paraId="201BE7AB" w14:textId="77777777" w:rsidR="00E52E95" w:rsidRPr="005850F9" w:rsidRDefault="00E52E95" w:rsidP="00A53A1C">
      <w:pPr>
        <w:numPr>
          <w:ilvl w:val="0"/>
          <w:numId w:val="8"/>
        </w:numPr>
        <w:contextualSpacing/>
        <w:rPr>
          <w:b/>
          <w:iCs/>
        </w:rPr>
      </w:pPr>
      <w:r w:rsidRPr="005850F9">
        <w:rPr>
          <w:b/>
          <w:iCs/>
        </w:rPr>
        <w:t xml:space="preserve">Le code du travail </w:t>
      </w:r>
    </w:p>
    <w:p w14:paraId="69934124" w14:textId="77777777" w:rsidR="00E52E95" w:rsidRDefault="00E52E95" w:rsidP="00E6798D">
      <w:pPr>
        <w:spacing w:after="0" w:line="240" w:lineRule="auto"/>
        <w:ind w:left="284" w:right="227"/>
        <w:jc w:val="both"/>
        <w:rPr>
          <w:bCs/>
          <w:iCs/>
        </w:rPr>
      </w:pPr>
      <w:r w:rsidRPr="00E52E95">
        <w:rPr>
          <w:bCs/>
          <w:iCs/>
        </w:rPr>
        <w:t>Concernant les conditions de travail, le Maroc dispose d’un cadre de régulations basé sur le code de travail</w:t>
      </w:r>
      <w:r w:rsidR="000E5721">
        <w:rPr>
          <w:bCs/>
          <w:iCs/>
        </w:rPr>
        <w:t xml:space="preserve"> </w:t>
      </w:r>
      <w:r w:rsidR="000E5721" w:rsidRPr="000E5721">
        <w:rPr>
          <w:bCs/>
          <w:iCs/>
          <w:color w:val="C00000"/>
        </w:rPr>
        <w:t>portant loi n°65.99 promulguée par</w:t>
      </w:r>
      <w:r w:rsidR="000E5721">
        <w:rPr>
          <w:bCs/>
          <w:iCs/>
        </w:rPr>
        <w:t xml:space="preserve"> le </w:t>
      </w:r>
      <w:r w:rsidRPr="00E52E95">
        <w:rPr>
          <w:bCs/>
          <w:iCs/>
        </w:rPr>
        <w:t xml:space="preserve">Dahir n° 1-03-194 du 14 Rajab 1424 (11 septembre 2003), </w:t>
      </w:r>
      <w:r w:rsidRPr="000E5721">
        <w:rPr>
          <w:bCs/>
          <w:iCs/>
          <w:color w:val="C00000"/>
        </w:rPr>
        <w:t>qui</w:t>
      </w:r>
      <w:r w:rsidR="000E5721" w:rsidRPr="000E5721">
        <w:rPr>
          <w:bCs/>
          <w:iCs/>
          <w:color w:val="C00000"/>
        </w:rPr>
        <w:t xml:space="preserve"> prévoit des dispositions</w:t>
      </w:r>
      <w:r w:rsidRPr="00E52E95">
        <w:rPr>
          <w:bCs/>
          <w:iCs/>
        </w:rPr>
        <w:t xml:space="preserve"> sur l’emploi, conditions de travail, représentation syndicale, intermédiation et gestion de conflits</w:t>
      </w:r>
      <w:r w:rsidR="004E7D55">
        <w:rPr>
          <w:bCs/>
          <w:iCs/>
        </w:rPr>
        <w:t xml:space="preserve">. </w:t>
      </w:r>
      <w:r w:rsidR="00E6798D" w:rsidRPr="00E6798D">
        <w:rPr>
          <w:bCs/>
          <w:iCs/>
          <w:color w:val="C00000"/>
        </w:rPr>
        <w:t xml:space="preserve">S’agissant du régime de la sécurité sociale, il y a lieu de noter que le Maroc a mis en place par loi ce régime obligatoire depuis 1959 avec la création de la CNSS, laquelle loi a été abrogée en 1972 via le dahir n°1-72-184 portant la loi de la sécurité sociale. </w:t>
      </w:r>
      <w:r w:rsidR="004E7D55" w:rsidRPr="004E7D55">
        <w:rPr>
          <w:bCs/>
          <w:iCs/>
          <w:color w:val="C00000"/>
        </w:rPr>
        <w:t xml:space="preserve">Ce régime </w:t>
      </w:r>
      <w:r w:rsidRPr="004E7D55">
        <w:rPr>
          <w:bCs/>
          <w:iCs/>
          <w:color w:val="C00000"/>
        </w:rPr>
        <w:t xml:space="preserve">a été étendu </w:t>
      </w:r>
      <w:r w:rsidR="004E7D55" w:rsidRPr="004E7D55">
        <w:rPr>
          <w:bCs/>
          <w:iCs/>
          <w:color w:val="C00000"/>
        </w:rPr>
        <w:t>aux</w:t>
      </w:r>
      <w:r w:rsidRPr="004E7D55">
        <w:rPr>
          <w:bCs/>
          <w:iCs/>
          <w:color w:val="C00000"/>
        </w:rPr>
        <w:t xml:space="preserve"> travailleurs</w:t>
      </w:r>
      <w:r w:rsidRPr="00E52E95">
        <w:rPr>
          <w:bCs/>
          <w:iCs/>
        </w:rPr>
        <w:t xml:space="preserve"> dans le secteur de l’agriculture par le Dahir n° 1-81-178 du 3 joumada Il 1402 (08-04-1981) portant promulgation de la loi n° 26-79 étendant le régime de sécurité sociale aux employeurs et travailleurs des exploitations agricoles, forestières et de leurs dépendance</w:t>
      </w:r>
      <w:r w:rsidR="00BC4996">
        <w:rPr>
          <w:bCs/>
          <w:iCs/>
        </w:rPr>
        <w:t>s</w:t>
      </w:r>
      <w:r w:rsidRPr="00E52E95">
        <w:rPr>
          <w:bCs/>
          <w:iCs/>
        </w:rPr>
        <w:t xml:space="preserve">. Par rapport au travail des enfants, le Maroc dispose d’un arsenal juridique adéquate, qui fixe, entre autres choses, l’âge d’admission au travail à 15 ans révolus, liste les travaux interdits aux enfants </w:t>
      </w:r>
      <w:r w:rsidR="004E7D55" w:rsidRPr="004E7D55">
        <w:rPr>
          <w:bCs/>
          <w:iCs/>
          <w:color w:val="C00000"/>
        </w:rPr>
        <w:t>âgés</w:t>
      </w:r>
      <w:r w:rsidR="004E7D55">
        <w:rPr>
          <w:bCs/>
          <w:iCs/>
        </w:rPr>
        <w:t xml:space="preserve"> </w:t>
      </w:r>
      <w:r w:rsidRPr="00E52E95">
        <w:rPr>
          <w:bCs/>
          <w:iCs/>
        </w:rPr>
        <w:t>entre 15 et 18 ans, et punit d’une amende de 25 000 à 30 000 DH tout employeur qui engage un salarié mineur de moins de 15 ans. L'OIT a</w:t>
      </w:r>
      <w:r w:rsidR="004E7D55">
        <w:rPr>
          <w:bCs/>
          <w:iCs/>
        </w:rPr>
        <w:t xml:space="preserve"> </w:t>
      </w:r>
      <w:r w:rsidR="004E7D55" w:rsidRPr="004E7D55">
        <w:rPr>
          <w:bCs/>
          <w:iCs/>
          <w:color w:val="C00000"/>
        </w:rPr>
        <w:t>adopté</w:t>
      </w:r>
      <w:r w:rsidRPr="00E52E95">
        <w:rPr>
          <w:bCs/>
          <w:iCs/>
        </w:rPr>
        <w:t xml:space="preserve"> deux conventions fondamentales relatives au travail des enfants : la Convention no 138 sur l'âge minimum, adoptée en 1973, et la Convention no 182 sur les pires formes de travail des enfants, adoptée en 1999. Les deux conventions ont été ratifié par le Maroc, en l’an 2000 et 2001, respectivement.</w:t>
      </w:r>
    </w:p>
    <w:p w14:paraId="513700DB" w14:textId="77777777" w:rsidR="00C0278F" w:rsidRPr="00E52E95" w:rsidRDefault="00C0278F" w:rsidP="005850F9">
      <w:pPr>
        <w:contextualSpacing/>
        <w:jc w:val="both"/>
        <w:rPr>
          <w:bCs/>
          <w:iCs/>
        </w:rPr>
      </w:pPr>
      <w:bookmarkStart w:id="41" w:name="_Toc358813301"/>
    </w:p>
    <w:p w14:paraId="4628B849" w14:textId="77777777" w:rsidR="00C0278F" w:rsidRPr="00C0278F" w:rsidRDefault="005850F9" w:rsidP="00A75BE1">
      <w:pPr>
        <w:keepNext/>
        <w:keepLines/>
        <w:spacing w:before="200" w:line="240" w:lineRule="auto"/>
        <w:ind w:left="720" w:hanging="720"/>
        <w:jc w:val="both"/>
        <w:outlineLvl w:val="2"/>
        <w:rPr>
          <w:rFonts w:eastAsia="Times New Roman" w:cs="Calibri"/>
          <w:b/>
          <w:bCs/>
        </w:rPr>
      </w:pPr>
      <w:bookmarkStart w:id="42" w:name="_Toc473972348"/>
      <w:bookmarkStart w:id="43" w:name="_Toc257966"/>
      <w:r>
        <w:rPr>
          <w:rFonts w:eastAsia="Times New Roman" w:cs="Calibri"/>
          <w:b/>
          <w:bCs/>
        </w:rPr>
        <w:t>IV.3</w:t>
      </w:r>
      <w:r w:rsidR="00C0278F" w:rsidRPr="00C0278F">
        <w:rPr>
          <w:rFonts w:eastAsia="Times New Roman" w:cs="Calibri"/>
          <w:b/>
          <w:bCs/>
        </w:rPr>
        <w:t xml:space="preserve"> Politiques de sauvegarde de la Banque mondiale</w:t>
      </w:r>
      <w:bookmarkEnd w:id="41"/>
      <w:bookmarkEnd w:id="42"/>
      <w:bookmarkEnd w:id="43"/>
    </w:p>
    <w:p w14:paraId="2332A37C" w14:textId="77777777" w:rsidR="00C0278F" w:rsidRPr="00C0278F" w:rsidRDefault="00C0278F" w:rsidP="00A53A1C">
      <w:pPr>
        <w:numPr>
          <w:ilvl w:val="0"/>
          <w:numId w:val="8"/>
        </w:numPr>
        <w:contextualSpacing/>
        <w:jc w:val="both"/>
        <w:rPr>
          <w:bCs/>
        </w:rPr>
      </w:pPr>
      <w:r w:rsidRPr="00C0278F">
        <w:rPr>
          <w:bCs/>
        </w:rPr>
        <w:t xml:space="preserve">Les directives et politiques opérationnelles de sauvegarde environnementale et sociale de la Banque mondiale permettent </w:t>
      </w:r>
      <w:r w:rsidRPr="00C0278F">
        <w:t>l’intégration</w:t>
      </w:r>
      <w:r w:rsidRPr="00C0278F">
        <w:rPr>
          <w:bCs/>
        </w:rPr>
        <w:t xml:space="preserve"> des considérations environnementales et sociales dans l’élaboration, la planification et l’exécution des </w:t>
      </w:r>
      <w:r w:rsidR="00F317A1">
        <w:rPr>
          <w:bCs/>
        </w:rPr>
        <w:t>programme</w:t>
      </w:r>
      <w:r w:rsidRPr="00C0278F">
        <w:rPr>
          <w:bCs/>
        </w:rPr>
        <w:t xml:space="preserve">s de développement. Ces politiques sont conçues pour : (i) protéger l'environnement et la société contre les effets négatifs potentiels des </w:t>
      </w:r>
      <w:r w:rsidR="00F317A1">
        <w:rPr>
          <w:bCs/>
        </w:rPr>
        <w:t>programme</w:t>
      </w:r>
      <w:r w:rsidRPr="00C0278F">
        <w:rPr>
          <w:bCs/>
        </w:rPr>
        <w:t xml:space="preserve">s, plans, programmes et politiques, (ii) réduire et gérer les risques liés à la mise en œuvre des activités du </w:t>
      </w:r>
      <w:r w:rsidR="00F317A1">
        <w:rPr>
          <w:bCs/>
        </w:rPr>
        <w:t>programme</w:t>
      </w:r>
      <w:r w:rsidRPr="00C0278F">
        <w:rPr>
          <w:bCs/>
        </w:rPr>
        <w:t xml:space="preserve"> et (iii) aider à une meilleure prise de décisions pour garantir la durabilité des activités. </w:t>
      </w:r>
      <w:r w:rsidRPr="00C0278F">
        <w:t xml:space="preserve">Les politiques de sauvegarde environnementale et sociale de la Banque servent d'orientation à la Banque Mondiale pour le processus, la portée et l'étendue de l'évaluation environnementale et sociale requise dans le cadre de l'évaluation des </w:t>
      </w:r>
      <w:r w:rsidR="00F317A1">
        <w:t>programme</w:t>
      </w:r>
      <w:r w:rsidRPr="00C0278F">
        <w:t>s.</w:t>
      </w:r>
    </w:p>
    <w:p w14:paraId="68B69327" w14:textId="77777777" w:rsidR="00C0278F" w:rsidRPr="00C0278F" w:rsidRDefault="00C0278F" w:rsidP="00C0278F">
      <w:pPr>
        <w:ind w:left="360"/>
        <w:contextualSpacing/>
        <w:jc w:val="both"/>
      </w:pPr>
    </w:p>
    <w:p w14:paraId="3F382778" w14:textId="77777777" w:rsidR="00C0278F" w:rsidRPr="00C0278F" w:rsidRDefault="00C0278F" w:rsidP="00A53A1C">
      <w:pPr>
        <w:numPr>
          <w:ilvl w:val="0"/>
          <w:numId w:val="8"/>
        </w:numPr>
        <w:contextualSpacing/>
        <w:jc w:val="both"/>
      </w:pPr>
      <w:r w:rsidRPr="00C0278F">
        <w:t xml:space="preserve">Tout </w:t>
      </w:r>
      <w:r w:rsidR="00F317A1">
        <w:t>Programme</w:t>
      </w:r>
      <w:r w:rsidRPr="00C0278F">
        <w:t xml:space="preserve"> </w:t>
      </w:r>
      <w:r w:rsidRPr="00C0278F">
        <w:rPr>
          <w:bCs/>
        </w:rPr>
        <w:t>fait</w:t>
      </w:r>
      <w:r w:rsidRPr="00C0278F">
        <w:t xml:space="preserve"> l’objet d’un examen environnemental et social préalable basé sur le type, l’emplacement, le degré de sensibilité, l’échelle, la nature et l’ampleur de ses incidences environnementales et sociales potentielles, qui le classe dans l’une des catégories suivantes :</w:t>
      </w:r>
    </w:p>
    <w:p w14:paraId="684EFA70" w14:textId="77777777" w:rsidR="00C0278F" w:rsidRPr="00C0278F" w:rsidRDefault="00C0278F" w:rsidP="00A53A1C">
      <w:pPr>
        <w:numPr>
          <w:ilvl w:val="0"/>
          <w:numId w:val="12"/>
        </w:numPr>
        <w:contextualSpacing/>
        <w:jc w:val="both"/>
      </w:pPr>
      <w:r w:rsidRPr="00C0278F">
        <w:rPr>
          <w:b/>
          <w:i/>
        </w:rPr>
        <w:t>Catégorie A</w:t>
      </w:r>
      <w:r w:rsidRPr="00C0278F">
        <w:rPr>
          <w:b/>
        </w:rPr>
        <w:t> :</w:t>
      </w:r>
      <w:r w:rsidRPr="00C0278F">
        <w:t xml:space="preserve"> </w:t>
      </w:r>
      <w:r w:rsidR="00F317A1">
        <w:t>Programme</w:t>
      </w:r>
      <w:r w:rsidRPr="00C0278F">
        <w:t xml:space="preserve"> qui risque d’avoir sur l’environnement des incidences très négatives, névralgiques, diverses ou sans précédent. </w:t>
      </w:r>
      <w:r w:rsidRPr="00C0278F">
        <w:rPr>
          <w:rFonts w:cs="Calibri"/>
          <w:vertAlign w:val="superscript"/>
        </w:rPr>
        <w:footnoteReference w:id="5"/>
      </w:r>
    </w:p>
    <w:p w14:paraId="38EA7E58" w14:textId="77777777" w:rsidR="00C0278F" w:rsidRPr="00C0278F" w:rsidRDefault="00C0278F" w:rsidP="00A53A1C">
      <w:pPr>
        <w:numPr>
          <w:ilvl w:val="0"/>
          <w:numId w:val="12"/>
        </w:numPr>
        <w:contextualSpacing/>
        <w:jc w:val="both"/>
      </w:pPr>
      <w:r w:rsidRPr="00C0278F">
        <w:rPr>
          <w:b/>
          <w:i/>
        </w:rPr>
        <w:t>Catégorie B</w:t>
      </w:r>
      <w:r w:rsidRPr="00C0278F">
        <w:rPr>
          <w:b/>
        </w:rPr>
        <w:t> :</w:t>
      </w:r>
      <w:r w:rsidRPr="00C0278F">
        <w:t xml:space="preserve"> </w:t>
      </w:r>
      <w:r w:rsidR="00F317A1">
        <w:t>Programme</w:t>
      </w:r>
      <w:r w:rsidRPr="00C0278F">
        <w:t xml:space="preserve"> dont les effets négatifs qu’il est susceptible d’avoir sur la population ou des zones importantes du point de vue de l’environnement (terres, forêts, et autres habitats naturels, etc.) sont modérées. </w:t>
      </w:r>
    </w:p>
    <w:p w14:paraId="16FDBFC7" w14:textId="77777777" w:rsidR="00C0278F" w:rsidRPr="00C0278F" w:rsidRDefault="00C0278F" w:rsidP="00A53A1C">
      <w:pPr>
        <w:numPr>
          <w:ilvl w:val="0"/>
          <w:numId w:val="12"/>
        </w:numPr>
        <w:contextualSpacing/>
        <w:jc w:val="both"/>
      </w:pPr>
      <w:r w:rsidRPr="00C0278F">
        <w:rPr>
          <w:b/>
          <w:i/>
        </w:rPr>
        <w:t>Catégorie C</w:t>
      </w:r>
      <w:r w:rsidRPr="00C0278F">
        <w:t xml:space="preserve"> : </w:t>
      </w:r>
      <w:r w:rsidR="00F317A1">
        <w:t>Programme</w:t>
      </w:r>
      <w:r w:rsidRPr="00C0278F">
        <w:t xml:space="preserve"> dont la probabilité de ses impacts négatifs sur l’environnement est jugée minime ou nulle (par conséquent, ce type de </w:t>
      </w:r>
      <w:r w:rsidR="00F317A1">
        <w:t>programme</w:t>
      </w:r>
      <w:r w:rsidRPr="00C0278F">
        <w:t xml:space="preserve"> ne fait l’objet d’aucune évaluation environnementale et sociale après l’examen préalable).</w:t>
      </w:r>
    </w:p>
    <w:p w14:paraId="1FB2E58D" w14:textId="77777777" w:rsidR="00C0278F" w:rsidRPr="00C0278F" w:rsidRDefault="00C0278F" w:rsidP="00C0278F">
      <w:pPr>
        <w:ind w:left="360"/>
        <w:contextualSpacing/>
        <w:jc w:val="both"/>
      </w:pPr>
    </w:p>
    <w:p w14:paraId="2D1D04CD" w14:textId="77777777" w:rsidR="00C0278F" w:rsidRPr="00C0278F" w:rsidRDefault="00C0278F" w:rsidP="00A53A1C">
      <w:pPr>
        <w:numPr>
          <w:ilvl w:val="0"/>
          <w:numId w:val="8"/>
        </w:numPr>
        <w:contextualSpacing/>
        <w:jc w:val="both"/>
      </w:pPr>
      <w:r w:rsidRPr="00C0278F">
        <w:t xml:space="preserve">Parmi toutes les politiques de sauvegarde environnementale et sociale de la Banque mondiale, </w:t>
      </w:r>
      <w:r w:rsidRPr="00C0278F">
        <w:rPr>
          <w:b/>
          <w:i/>
        </w:rPr>
        <w:t>seulement la PO 4.01 Evaluation environnementale est déclenchée.</w:t>
      </w:r>
      <w:r w:rsidRPr="00C0278F">
        <w:rPr>
          <w:i/>
        </w:rPr>
        <w:t xml:space="preserve"> </w:t>
      </w:r>
      <w:r w:rsidRPr="00C0278F">
        <w:t xml:space="preserve">Cette politique - qui est déclenchée dès lors qu’un </w:t>
      </w:r>
      <w:r w:rsidR="00F317A1">
        <w:t>programme</w:t>
      </w:r>
      <w:r w:rsidRPr="00C0278F">
        <w:t xml:space="preserve"> est susceptible d’avoir des risques et impacts environnementaux (négatifs) sur sa zone d’influence - consiste à évaluer les risques des activités du </w:t>
      </w:r>
      <w:r w:rsidR="00F317A1">
        <w:t>Programme</w:t>
      </w:r>
      <w:r w:rsidRPr="00C0278F">
        <w:t xml:space="preserve"> pour l’environnement et les effets qu’il est susceptible d’exercer dans sa zone d’influence, à identifier des moyens d’améliorer la sélection du </w:t>
      </w:r>
      <w:r w:rsidR="00F317A1">
        <w:t>programme</w:t>
      </w:r>
      <w:r w:rsidRPr="00C0278F">
        <w:t xml:space="preserve">, sa localisation, sa planification, sa conception et son exécution en prévenant, en minimisant, en atténuant ou en compensant ses effets négatifs sur l’environnement tout en renforçant ses effets positifs. </w:t>
      </w:r>
    </w:p>
    <w:p w14:paraId="4D4DF740" w14:textId="77777777" w:rsidR="00C0278F" w:rsidRPr="00C0278F" w:rsidRDefault="00C0278F" w:rsidP="00A53A1C">
      <w:pPr>
        <w:numPr>
          <w:ilvl w:val="0"/>
          <w:numId w:val="13"/>
        </w:numPr>
        <w:contextualSpacing/>
        <w:jc w:val="both"/>
      </w:pPr>
      <w:r w:rsidRPr="00C0278F">
        <w:t>La PO 4.01 couvre les impacts sur l’environnement (air, eau et terre), la santé humaine et la sécurité, les ressources culturelles physiques ainsi que les problèmes transfrontaliers et environnementaux mondiaux.</w:t>
      </w:r>
    </w:p>
    <w:p w14:paraId="431336BB" w14:textId="77777777" w:rsidR="00C0278F" w:rsidRPr="00C0278F" w:rsidRDefault="00C0278F" w:rsidP="00C0278F">
      <w:pPr>
        <w:ind w:left="720"/>
        <w:contextualSpacing/>
        <w:rPr>
          <w:sz w:val="12"/>
        </w:rPr>
      </w:pPr>
    </w:p>
    <w:p w14:paraId="53276DAA" w14:textId="77777777" w:rsidR="00C0278F" w:rsidRPr="00C0278F" w:rsidRDefault="00C0278F" w:rsidP="00A53A1C">
      <w:pPr>
        <w:numPr>
          <w:ilvl w:val="0"/>
          <w:numId w:val="13"/>
        </w:numPr>
        <w:contextualSpacing/>
        <w:jc w:val="both"/>
      </w:pPr>
      <w:r w:rsidRPr="00C0278F">
        <w:t xml:space="preserve">La PO 4.01 exige que les conséquences environnementales et sociales soient identifiées très tôt dans le cycle du </w:t>
      </w:r>
      <w:r w:rsidR="00F317A1">
        <w:t>programme</w:t>
      </w:r>
      <w:r w:rsidRPr="00C0278F">
        <w:t xml:space="preserve"> et prises en compte dans la sélection, l’emplacement, la planification, et la conception du </w:t>
      </w:r>
      <w:r w:rsidR="00F317A1">
        <w:t>programme</w:t>
      </w:r>
      <w:r w:rsidRPr="00C0278F">
        <w:t xml:space="preserve"> afin de minimiser, prévenir, réduire ou compenser les impacts négatifs environnementaux et sociaux et par là maximiser les impacts positifs, et inclure le processus de mitigation et de la gestion des impacts environnementaux et sociaux pendant le cycle du </w:t>
      </w:r>
      <w:r w:rsidR="00F317A1">
        <w:t>programme</w:t>
      </w:r>
      <w:r w:rsidRPr="00C0278F">
        <w:t>.</w:t>
      </w:r>
    </w:p>
    <w:p w14:paraId="2AA6E269" w14:textId="77777777" w:rsidR="00C0278F" w:rsidRPr="00C0278F" w:rsidRDefault="00C0278F" w:rsidP="00C0278F">
      <w:pPr>
        <w:ind w:left="360"/>
        <w:contextualSpacing/>
        <w:jc w:val="both"/>
      </w:pPr>
    </w:p>
    <w:p w14:paraId="5F488CD7" w14:textId="77777777" w:rsidR="00C0278F" w:rsidRPr="00C0278F" w:rsidRDefault="00C0278F" w:rsidP="00A53A1C">
      <w:pPr>
        <w:numPr>
          <w:ilvl w:val="0"/>
          <w:numId w:val="8"/>
        </w:numPr>
        <w:contextualSpacing/>
        <w:jc w:val="both"/>
      </w:pPr>
      <w:r w:rsidRPr="00C0278F">
        <w:rPr>
          <w:b/>
        </w:rPr>
        <w:t>Aucune autre politique opérationnelle de la Banque mondiale ne sera déclenchée.</w:t>
      </w:r>
      <w:r w:rsidRPr="00C0278F">
        <w:t xml:space="preserve"> On rappelle qu’il s’agit des politiques suivantes : la </w:t>
      </w:r>
      <w:r w:rsidRPr="00C0278F">
        <w:rPr>
          <w:i/>
        </w:rPr>
        <w:t>PO 4.04: Habitats Naturels</w:t>
      </w:r>
      <w:r w:rsidRPr="00C0278F">
        <w:t xml:space="preserve">; la PO 4.09, </w:t>
      </w:r>
      <w:r w:rsidRPr="00C0278F">
        <w:rPr>
          <w:i/>
        </w:rPr>
        <w:t>Gestion des pesticides</w:t>
      </w:r>
      <w:r w:rsidRPr="00C0278F">
        <w:t xml:space="preserve"> ; la PO 4.10 : </w:t>
      </w:r>
      <w:r w:rsidRPr="00C0278F">
        <w:rPr>
          <w:i/>
        </w:rPr>
        <w:t>Populations indigènes</w:t>
      </w:r>
      <w:r w:rsidRPr="00C0278F">
        <w:t xml:space="preserve"> ; la </w:t>
      </w:r>
      <w:r w:rsidRPr="00C0278F">
        <w:rPr>
          <w:i/>
        </w:rPr>
        <w:t>PO 4.11: Ressources physiques culturelles</w:t>
      </w:r>
      <w:r w:rsidRPr="00C0278F">
        <w:t xml:space="preserve"> ;  la </w:t>
      </w:r>
      <w:r w:rsidRPr="00C0278F">
        <w:rPr>
          <w:i/>
        </w:rPr>
        <w:t>PO 4.12: Déplacement réinstallation involontaire des populations </w:t>
      </w:r>
      <w:r w:rsidRPr="00C0278F">
        <w:t xml:space="preserve">; la </w:t>
      </w:r>
      <w:r w:rsidRPr="00C0278F">
        <w:rPr>
          <w:i/>
        </w:rPr>
        <w:t>PO 4.36: Forêts</w:t>
      </w:r>
      <w:r w:rsidRPr="00C0278F">
        <w:t xml:space="preserve"> ; la PO 4.37 </w:t>
      </w:r>
      <w:r w:rsidRPr="00C0278F">
        <w:rPr>
          <w:i/>
        </w:rPr>
        <w:t>Sécurité des barrages</w:t>
      </w:r>
      <w:r w:rsidRPr="00C0278F">
        <w:t xml:space="preserve">; la PO 7.50 </w:t>
      </w:r>
      <w:r w:rsidRPr="00C0278F">
        <w:rPr>
          <w:i/>
        </w:rPr>
        <w:t>Voies d’eaux internationales</w:t>
      </w:r>
      <w:r w:rsidRPr="00C0278F">
        <w:t xml:space="preserve">; et la PO 7.60, </w:t>
      </w:r>
      <w:r w:rsidRPr="00C0278F">
        <w:rPr>
          <w:i/>
        </w:rPr>
        <w:t>Zones disputées</w:t>
      </w:r>
      <w:r w:rsidRPr="00C0278F">
        <w:t xml:space="preserve">. </w:t>
      </w:r>
    </w:p>
    <w:p w14:paraId="7D5004DE" w14:textId="77777777" w:rsidR="00C0278F" w:rsidRPr="00C0278F" w:rsidRDefault="00C0278F" w:rsidP="00C0278F">
      <w:pPr>
        <w:ind w:left="360"/>
        <w:contextualSpacing/>
        <w:jc w:val="both"/>
      </w:pPr>
    </w:p>
    <w:p w14:paraId="01D7C704" w14:textId="77777777" w:rsidR="00C0278F" w:rsidRPr="00C0278F" w:rsidRDefault="00C0278F" w:rsidP="00A53A1C">
      <w:pPr>
        <w:numPr>
          <w:ilvl w:val="0"/>
          <w:numId w:val="8"/>
        </w:numPr>
        <w:contextualSpacing/>
        <w:jc w:val="both"/>
      </w:pPr>
      <w:r w:rsidRPr="00C0278F">
        <w:rPr>
          <w:rFonts w:eastAsia="Times New Roman"/>
          <w:szCs w:val="20"/>
          <w:lang w:eastAsia="fr-FR"/>
        </w:rPr>
        <w:t xml:space="preserve">Par contre, seront utilisées : </w:t>
      </w:r>
    </w:p>
    <w:p w14:paraId="4DFA9C6D" w14:textId="77777777" w:rsidR="00C0278F" w:rsidRPr="00C0278F" w:rsidRDefault="00C0278F" w:rsidP="00C0278F">
      <w:pPr>
        <w:ind w:left="720"/>
        <w:contextualSpacing/>
        <w:rPr>
          <w:rFonts w:eastAsia="Times New Roman"/>
          <w:szCs w:val="20"/>
          <w:lang w:eastAsia="fr-FR"/>
        </w:rPr>
      </w:pPr>
    </w:p>
    <w:p w14:paraId="224FCF61" w14:textId="77777777" w:rsidR="00C0278F" w:rsidRDefault="00C0278F" w:rsidP="00A53A1C">
      <w:pPr>
        <w:numPr>
          <w:ilvl w:val="0"/>
          <w:numId w:val="36"/>
        </w:numPr>
        <w:contextualSpacing/>
        <w:jc w:val="both"/>
        <w:rPr>
          <w:rFonts w:cs="Calibri"/>
        </w:rPr>
      </w:pPr>
      <w:r w:rsidRPr="00C0278F">
        <w:rPr>
          <w:rFonts w:eastAsia="Times New Roman"/>
          <w:szCs w:val="20"/>
          <w:lang w:eastAsia="fr-FR"/>
        </w:rPr>
        <w:t>La « Procédure d’Accès à l’Information » (</w:t>
      </w:r>
      <w:r w:rsidRPr="00C0278F">
        <w:rPr>
          <w:i/>
        </w:rPr>
        <w:t>Access to Information Policy</w:t>
      </w:r>
      <w:r w:rsidRPr="00C0278F">
        <w:rPr>
          <w:rFonts w:eastAsia="Times New Roman"/>
          <w:szCs w:val="20"/>
          <w:lang w:eastAsia="fr-FR"/>
        </w:rPr>
        <w:t xml:space="preserve">) de 2010 </w:t>
      </w:r>
      <w:r w:rsidRPr="00C0278F">
        <w:rPr>
          <w:rFonts w:eastAsia="Times New Roman" w:cs="Times New Roman"/>
          <w:szCs w:val="20"/>
          <w:vertAlign w:val="superscript"/>
          <w:lang w:eastAsia="fr-FR"/>
        </w:rPr>
        <w:footnoteReference w:id="6"/>
      </w:r>
      <w:r w:rsidRPr="00C0278F">
        <w:rPr>
          <w:rFonts w:eastAsia="Times New Roman"/>
          <w:szCs w:val="20"/>
          <w:lang w:eastAsia="fr-FR"/>
        </w:rPr>
        <w:t xml:space="preserve">  </w:t>
      </w:r>
      <w:r w:rsidRPr="00C0278F">
        <w:rPr>
          <w:rFonts w:eastAsia="Times New Roman" w:cs="Calibri"/>
          <w:szCs w:val="20"/>
          <w:lang w:eastAsia="fr-FR"/>
        </w:rPr>
        <w:t xml:space="preserve">pour une large diffusion de toute l’information concernant la nature et les objectifs d’un </w:t>
      </w:r>
      <w:r w:rsidR="00F317A1">
        <w:rPr>
          <w:rFonts w:eastAsia="Times New Roman" w:cs="Calibri"/>
          <w:szCs w:val="20"/>
          <w:lang w:eastAsia="fr-FR"/>
        </w:rPr>
        <w:t>programme</w:t>
      </w:r>
      <w:r w:rsidR="005850F9">
        <w:rPr>
          <w:rFonts w:cs="Calibri"/>
        </w:rPr>
        <w:t>.</w:t>
      </w:r>
    </w:p>
    <w:p w14:paraId="6AD3752E" w14:textId="77777777" w:rsidR="005850F9" w:rsidRPr="00C0278F" w:rsidRDefault="005850F9" w:rsidP="005850F9">
      <w:pPr>
        <w:ind w:left="1080"/>
        <w:contextualSpacing/>
        <w:jc w:val="both"/>
        <w:rPr>
          <w:rFonts w:cs="Calibri"/>
        </w:rPr>
      </w:pPr>
    </w:p>
    <w:p w14:paraId="4D4367B6" w14:textId="77777777" w:rsidR="00C0278F" w:rsidRPr="00C0278F" w:rsidRDefault="00F20701" w:rsidP="00A75BE1">
      <w:pPr>
        <w:keepNext/>
        <w:keepLines/>
        <w:spacing w:before="200" w:line="240" w:lineRule="auto"/>
        <w:ind w:left="720" w:hanging="720"/>
        <w:jc w:val="both"/>
        <w:outlineLvl w:val="2"/>
        <w:rPr>
          <w:rFonts w:eastAsia="Times New Roman" w:cs="Calibri"/>
          <w:b/>
          <w:bCs/>
        </w:rPr>
      </w:pPr>
      <w:bookmarkStart w:id="44" w:name="_Toc257967"/>
      <w:bookmarkStart w:id="45" w:name="_Toc290304585"/>
      <w:r>
        <w:rPr>
          <w:rFonts w:eastAsia="Times New Roman" w:cs="Calibri"/>
          <w:b/>
          <w:bCs/>
        </w:rPr>
        <w:t>I</w:t>
      </w:r>
      <w:r w:rsidR="005850F9">
        <w:rPr>
          <w:rFonts w:eastAsia="Times New Roman" w:cs="Calibri"/>
          <w:b/>
          <w:bCs/>
        </w:rPr>
        <w:t>V.4</w:t>
      </w:r>
      <w:r w:rsidR="00C0278F" w:rsidRPr="00C0278F">
        <w:rPr>
          <w:rFonts w:eastAsia="Times New Roman" w:cs="Calibri"/>
          <w:b/>
          <w:bCs/>
        </w:rPr>
        <w:t xml:space="preserve"> Comparaisons entre procédures </w:t>
      </w:r>
      <w:r w:rsidR="005850F9">
        <w:rPr>
          <w:rFonts w:eastAsia="Times New Roman" w:cs="Calibri"/>
          <w:b/>
          <w:bCs/>
        </w:rPr>
        <w:t>marocaines</w:t>
      </w:r>
      <w:r w:rsidR="00C0278F" w:rsidRPr="00C0278F">
        <w:rPr>
          <w:rFonts w:eastAsia="Times New Roman" w:cs="Calibri"/>
          <w:b/>
          <w:bCs/>
        </w:rPr>
        <w:t xml:space="preserve"> et politiques de la Banque mondiale</w:t>
      </w:r>
      <w:bookmarkEnd w:id="44"/>
    </w:p>
    <w:p w14:paraId="2DEE90A7" w14:textId="77777777" w:rsidR="00C0278F" w:rsidRPr="00BC39D1" w:rsidRDefault="00C0278F" w:rsidP="00A53A1C">
      <w:pPr>
        <w:numPr>
          <w:ilvl w:val="0"/>
          <w:numId w:val="8"/>
        </w:numPr>
        <w:contextualSpacing/>
        <w:jc w:val="both"/>
        <w:rPr>
          <w:bCs/>
        </w:rPr>
      </w:pPr>
      <w:r w:rsidRPr="00C0278F">
        <w:rPr>
          <w:bCs/>
        </w:rPr>
        <w:t xml:space="preserve">D’une manière générale, il y a une </w:t>
      </w:r>
      <w:r w:rsidRPr="00C0278F">
        <w:rPr>
          <w:bCs/>
          <w:i/>
        </w:rPr>
        <w:t>grande convergence de vues</w:t>
      </w:r>
      <w:r w:rsidRPr="00C0278F">
        <w:rPr>
          <w:bCs/>
        </w:rPr>
        <w:t xml:space="preserve"> entre le système de gestion environnementale et soci</w:t>
      </w:r>
      <w:r w:rsidR="005850F9">
        <w:rPr>
          <w:bCs/>
        </w:rPr>
        <w:t>ale du Maroc</w:t>
      </w:r>
      <w:r w:rsidRPr="00C0278F">
        <w:rPr>
          <w:bCs/>
        </w:rPr>
        <w:t xml:space="preserve"> et celui de la Banque mondiale. </w:t>
      </w:r>
      <w:r w:rsidRPr="00C0278F">
        <w:t xml:space="preserve">L’ensemble des lois, règlements et instruments encadrant les investissements et les activités dans le secteur des </w:t>
      </w:r>
      <w:r w:rsidR="005850F9">
        <w:t>ressources naturelles au Maroc</w:t>
      </w:r>
      <w:r w:rsidRPr="00C0278F">
        <w:t xml:space="preserve"> sont d’une manière générale en accord avec les procédures de la Banque. </w:t>
      </w:r>
    </w:p>
    <w:p w14:paraId="343020D9" w14:textId="77777777" w:rsidR="00BC39D1" w:rsidRPr="00BC39D1" w:rsidRDefault="00BC39D1" w:rsidP="00A53A1C">
      <w:pPr>
        <w:numPr>
          <w:ilvl w:val="0"/>
          <w:numId w:val="8"/>
        </w:numPr>
        <w:contextualSpacing/>
        <w:jc w:val="both"/>
        <w:rPr>
          <w:bCs/>
        </w:rPr>
      </w:pPr>
      <w:r>
        <w:rPr>
          <w:bCs/>
          <w:iCs/>
        </w:rPr>
        <w:t>L</w:t>
      </w:r>
      <w:r w:rsidRPr="00BC39D1">
        <w:rPr>
          <w:bCs/>
          <w:iCs/>
        </w:rPr>
        <w:t>a législation relative à l’expropriation ne contient pas de procédures spécifiques relatives : (i) à l’évaluation sociale ; (ii)  la consultation des populations ;  (ii) aux  personnes affectées qui n'ont pas de droit formel (coutumier ou titre de propriété) pour les terres qu'elles occupent et les  impacts sur les sources de revenus ; (iv) à la perte de revenus, de moyens de subsistance, la restriction de l'accès aux biens matériels et autres actifs  (liées aux déplacements économique) ; (v) ainsi qu’au suivi évaluation des impacts sociaux au-delà de la phase de construction</w:t>
      </w:r>
      <w:r w:rsidRPr="00BC39D1">
        <w:rPr>
          <w:bCs/>
        </w:rPr>
        <w:t>. Selon la politique de la Banque Mondiale,  toutes les personnes affectées, indépendamment de leur statut, devraient normalement bénéficier de mesures d'assistance et de compensation ide qui leur assure une meilleure situation, ou du moins une situation équivalente à celle qui prévalait avant leur réinstallation involontaire. ; de même que toutes les pertes de moyens de subsistance ou restrictions d’accès à des revenus, aux biens matériels et autres actifs (liées aux déplacements économique) doivent être compensées.</w:t>
      </w:r>
    </w:p>
    <w:p w14:paraId="3568F7EE" w14:textId="77777777" w:rsidR="00C0278F" w:rsidRPr="00C0278F" w:rsidRDefault="00BC39D1" w:rsidP="00A53A1C">
      <w:pPr>
        <w:numPr>
          <w:ilvl w:val="0"/>
          <w:numId w:val="8"/>
        </w:numPr>
        <w:contextualSpacing/>
        <w:jc w:val="both"/>
        <w:rPr>
          <w:bCs/>
        </w:rPr>
      </w:pPr>
      <w:r>
        <w:t xml:space="preserve">Concernant la gestion environnementale, les </w:t>
      </w:r>
      <w:r w:rsidR="00C0278F" w:rsidRPr="00BC39D1">
        <w:rPr>
          <w:bCs/>
          <w:iCs/>
        </w:rPr>
        <w:t>divergences</w:t>
      </w:r>
      <w:r w:rsidR="00C0278F" w:rsidRPr="00C0278F">
        <w:rPr>
          <w:b/>
          <w:i/>
        </w:rPr>
        <w:t xml:space="preserve"> </w:t>
      </w:r>
      <w:r>
        <w:t>concerne</w:t>
      </w:r>
      <w:r w:rsidR="00C0278F" w:rsidRPr="00C0278F">
        <w:t>nt les principes et les modalités de surveillance et de suivi environnemental de l’application des me</w:t>
      </w:r>
      <w:r>
        <w:t>sures d’atténuation préconisées</w:t>
      </w:r>
      <w:r w:rsidR="00C0278F" w:rsidRPr="00C0278F">
        <w:t xml:space="preserve">.  Mais des discussions sont actuellement en cours – dans le cadre de l’ensemble des </w:t>
      </w:r>
      <w:r w:rsidR="00F317A1">
        <w:t>programme</w:t>
      </w:r>
      <w:r w:rsidR="00C0278F" w:rsidRPr="00C0278F">
        <w:t>s appuyés par la Banque mondiale – pour permettre de résorb</w:t>
      </w:r>
      <w:r w:rsidR="000B0F97">
        <w:t>er ces divergences :</w:t>
      </w:r>
      <w:r w:rsidR="00C0278F" w:rsidRPr="00C0278F">
        <w:t xml:space="preserve"> </w:t>
      </w:r>
    </w:p>
    <w:p w14:paraId="16FC29CC" w14:textId="77777777" w:rsidR="00C0278F" w:rsidRPr="00C0278F" w:rsidRDefault="00C0278F" w:rsidP="00C0278F">
      <w:pPr>
        <w:ind w:left="720"/>
        <w:contextualSpacing/>
      </w:pPr>
    </w:p>
    <w:p w14:paraId="62DC43C2" w14:textId="77777777" w:rsidR="00C0278F" w:rsidRPr="00C0278F" w:rsidRDefault="00C0278F" w:rsidP="00A53A1C">
      <w:pPr>
        <w:numPr>
          <w:ilvl w:val="0"/>
          <w:numId w:val="27"/>
        </w:numPr>
        <w:contextualSpacing/>
        <w:jc w:val="both"/>
        <w:rPr>
          <w:bCs/>
        </w:rPr>
      </w:pPr>
      <w:r w:rsidRPr="00C0278F">
        <w:t xml:space="preserve">Les deux parties ont convenu que ces écarts ou différences peuvent </w:t>
      </w:r>
      <w:r w:rsidRPr="00C0278F">
        <w:rPr>
          <w:b/>
          <w:i/>
        </w:rPr>
        <w:t xml:space="preserve">être comblés sans recourir à une modification des lois et réglementations en vigueur </w:t>
      </w:r>
      <w:r w:rsidR="005850F9">
        <w:rPr>
          <w:b/>
          <w:i/>
        </w:rPr>
        <w:t>au Maroc</w:t>
      </w:r>
      <w:r w:rsidRPr="00C0278F">
        <w:t xml:space="preserve"> et peuvent être traités d’une manière appropriée. </w:t>
      </w:r>
      <w:r w:rsidRPr="00C0278F">
        <w:rPr>
          <w:color w:val="000000"/>
        </w:rPr>
        <w:t xml:space="preserve">La législation nationale sur l'EIE n'exige pas de consultations publiques, de diffusion d'information, d'établissement d'un mécanisme de règlement des griefs ou d'une analyse des répercussions sociales. Les accords de prêt et les documents de </w:t>
      </w:r>
      <w:r w:rsidR="00F317A1">
        <w:rPr>
          <w:color w:val="000000"/>
        </w:rPr>
        <w:t>programme</w:t>
      </w:r>
      <w:r w:rsidRPr="00C0278F">
        <w:rPr>
          <w:color w:val="000000"/>
        </w:rPr>
        <w:t xml:space="preserve"> préparés pour des </w:t>
      </w:r>
      <w:r w:rsidR="00F317A1">
        <w:rPr>
          <w:color w:val="000000"/>
        </w:rPr>
        <w:t>programme</w:t>
      </w:r>
      <w:r w:rsidRPr="00C0278F">
        <w:rPr>
          <w:color w:val="000000"/>
        </w:rPr>
        <w:t xml:space="preserve">s antérieurs de la Banque mondiale </w:t>
      </w:r>
      <w:r w:rsidR="005850F9">
        <w:rPr>
          <w:color w:val="000000"/>
        </w:rPr>
        <w:t>au Maroc</w:t>
      </w:r>
      <w:r w:rsidRPr="00C0278F">
        <w:rPr>
          <w:color w:val="000000"/>
        </w:rPr>
        <w:t xml:space="preserve"> ont mentionné la nécessité de traiter ces aspects en plus du système national d'EIE et des conditions et obligations contractuelles de l'Emprunteur. </w:t>
      </w:r>
    </w:p>
    <w:p w14:paraId="372062B6" w14:textId="77777777" w:rsidR="00C0278F" w:rsidRPr="00C0278F" w:rsidRDefault="00C0278F" w:rsidP="00A53A1C">
      <w:pPr>
        <w:numPr>
          <w:ilvl w:val="0"/>
          <w:numId w:val="27"/>
        </w:numPr>
        <w:contextualSpacing/>
        <w:jc w:val="both"/>
        <w:rPr>
          <w:bCs/>
        </w:rPr>
      </w:pPr>
      <w:r w:rsidRPr="00C0278F">
        <w:rPr>
          <w:color w:val="000000"/>
        </w:rPr>
        <w:t xml:space="preserve">Actuellement, le gouvernement </w:t>
      </w:r>
      <w:r w:rsidR="005850F9">
        <w:rPr>
          <w:color w:val="000000"/>
        </w:rPr>
        <w:t xml:space="preserve">marocain </w:t>
      </w:r>
      <w:r w:rsidRPr="00C0278F">
        <w:rPr>
          <w:color w:val="000000"/>
        </w:rPr>
        <w:t xml:space="preserve">est en train de réviser </w:t>
      </w:r>
      <w:r w:rsidR="005850F9">
        <w:rPr>
          <w:color w:val="000000"/>
        </w:rPr>
        <w:t>la loi sur les</w:t>
      </w:r>
      <w:r w:rsidRPr="00C0278F">
        <w:rPr>
          <w:color w:val="000000"/>
        </w:rPr>
        <w:t xml:space="preserve"> EIE afin de combler ces lacunes et d'encadrer le système national d'EIE dans les dispositions de la nouvelle Constitution.</w:t>
      </w:r>
    </w:p>
    <w:p w14:paraId="7077B5E8" w14:textId="77777777" w:rsidR="00C0278F" w:rsidRPr="00C0278F" w:rsidRDefault="00C0278F" w:rsidP="00C0278F">
      <w:pPr>
        <w:ind w:left="360"/>
        <w:contextualSpacing/>
        <w:jc w:val="both"/>
        <w:rPr>
          <w:rFonts w:cs="Calibri"/>
        </w:rPr>
      </w:pPr>
      <w:bookmarkStart w:id="46" w:name="_Toc321133021"/>
      <w:bookmarkStart w:id="47" w:name="_Toc321133105"/>
      <w:bookmarkStart w:id="48" w:name="_Toc321140658"/>
      <w:bookmarkStart w:id="49" w:name="_Toc321133022"/>
      <w:bookmarkStart w:id="50" w:name="_Toc321133106"/>
      <w:bookmarkStart w:id="51" w:name="_Toc321140659"/>
      <w:bookmarkEnd w:id="45"/>
      <w:bookmarkEnd w:id="46"/>
      <w:bookmarkEnd w:id="47"/>
      <w:bookmarkEnd w:id="48"/>
      <w:bookmarkEnd w:id="49"/>
      <w:bookmarkEnd w:id="50"/>
      <w:bookmarkEnd w:id="51"/>
    </w:p>
    <w:p w14:paraId="3B8A84A9" w14:textId="77777777" w:rsidR="00C0278F" w:rsidRPr="00C0278F" w:rsidRDefault="00C0278F" w:rsidP="00A53A1C">
      <w:pPr>
        <w:numPr>
          <w:ilvl w:val="0"/>
          <w:numId w:val="8"/>
        </w:numPr>
        <w:contextualSpacing/>
        <w:jc w:val="both"/>
        <w:rPr>
          <w:rFonts w:cs="Calibri"/>
        </w:rPr>
      </w:pPr>
      <w:r w:rsidRPr="00C0278F">
        <w:rPr>
          <w:rFonts w:cs="Calibri"/>
        </w:rPr>
        <w:t xml:space="preserve">Il n’existe pas de divergence majeure entre les politiques </w:t>
      </w:r>
      <w:r w:rsidR="005850F9">
        <w:rPr>
          <w:rFonts w:cs="Calibri"/>
        </w:rPr>
        <w:t>marocaines</w:t>
      </w:r>
      <w:r w:rsidRPr="00C0278F">
        <w:rPr>
          <w:rFonts w:cs="Calibri"/>
        </w:rPr>
        <w:t xml:space="preserve"> et les lignes directrices de la Banque mondiale en matière d’environnement, santé et sécurité. </w:t>
      </w:r>
    </w:p>
    <w:p w14:paraId="4C101924" w14:textId="77777777" w:rsidR="00C0278F" w:rsidRPr="00C0278F" w:rsidRDefault="00C0278F" w:rsidP="00A53A1C">
      <w:pPr>
        <w:numPr>
          <w:ilvl w:val="0"/>
          <w:numId w:val="37"/>
        </w:numPr>
        <w:contextualSpacing/>
        <w:jc w:val="both"/>
        <w:rPr>
          <w:rFonts w:cs="Calibri"/>
        </w:rPr>
      </w:pPr>
      <w:r w:rsidRPr="00C0278F">
        <w:rPr>
          <w:rFonts w:cs="Calibri"/>
        </w:rPr>
        <w:t>Les Directives « Environnement, Santé et Sécurité » de la Banque (EHS Guidelines) constituent un ensemble complet de normes techniques de référence concernant les émissions, la qualité de l’eau, la gestion de produits dangereux, les nuisances sonores,</w:t>
      </w:r>
      <w:r w:rsidR="005A14DC">
        <w:rPr>
          <w:rFonts w:cs="Calibri"/>
        </w:rPr>
        <w:t xml:space="preserve"> les dangers chimiques, etc.</w:t>
      </w:r>
      <w:r w:rsidRPr="00C0278F">
        <w:rPr>
          <w:rFonts w:cs="Times New Roman"/>
          <w:vertAlign w:val="superscript"/>
        </w:rPr>
        <w:footnoteReference w:id="7"/>
      </w:r>
    </w:p>
    <w:p w14:paraId="20A15A70" w14:textId="77777777" w:rsidR="00C0278F" w:rsidRPr="00A02B19" w:rsidRDefault="005850F9" w:rsidP="00A53A1C">
      <w:pPr>
        <w:numPr>
          <w:ilvl w:val="0"/>
          <w:numId w:val="37"/>
        </w:numPr>
        <w:contextualSpacing/>
        <w:jc w:val="both"/>
        <w:rPr>
          <w:rFonts w:cs="Calibri"/>
        </w:rPr>
      </w:pPr>
      <w:r>
        <w:rPr>
          <w:rFonts w:cs="Calibri"/>
        </w:rPr>
        <w:t>Le Maroc</w:t>
      </w:r>
      <w:r w:rsidR="00C0278F" w:rsidRPr="00C0278F">
        <w:rPr>
          <w:rFonts w:cs="Calibri"/>
        </w:rPr>
        <w:t xml:space="preserve"> </w:t>
      </w:r>
      <w:r w:rsidR="00C0278F" w:rsidRPr="00976F5C">
        <w:rPr>
          <w:rFonts w:cs="Calibri"/>
        </w:rPr>
        <w:t xml:space="preserve">dispose d’un arsenal juridique important concernant l’environnement, la santé et la sécurité – ces dispositifs sont présentés en détail dans l’Annexe 1 – y compris, par exemple, par rapport aux </w:t>
      </w:r>
      <w:r w:rsidR="00C0278F" w:rsidRPr="00976F5C">
        <w:rPr>
          <w:bCs/>
        </w:rPr>
        <w:t>procédures d’ouverture et d’exploitation des établissements dangereux, insalubres ou incommodes, la nomenclature des établissements dangereux, insalubres ou incommodes, etc</w:t>
      </w:r>
      <w:r w:rsidR="00C0278F" w:rsidRPr="00C0278F">
        <w:rPr>
          <w:bCs/>
        </w:rPr>
        <w:t>.</w:t>
      </w:r>
    </w:p>
    <w:p w14:paraId="691744CA" w14:textId="77777777" w:rsidR="00A02B19" w:rsidRPr="00C0278F" w:rsidRDefault="00A02B19" w:rsidP="00A02B19">
      <w:pPr>
        <w:ind w:left="1080"/>
        <w:contextualSpacing/>
        <w:jc w:val="both"/>
        <w:rPr>
          <w:rFonts w:cs="Calibri"/>
        </w:rPr>
      </w:pPr>
    </w:p>
    <w:p w14:paraId="3CB6EBE0" w14:textId="77777777" w:rsidR="00C0278F" w:rsidRPr="00C0278F" w:rsidRDefault="00F20701" w:rsidP="00A75BE1">
      <w:pPr>
        <w:keepNext/>
        <w:keepLines/>
        <w:spacing w:before="200" w:line="240" w:lineRule="auto"/>
        <w:ind w:left="720" w:hanging="720"/>
        <w:jc w:val="both"/>
        <w:outlineLvl w:val="2"/>
        <w:rPr>
          <w:rFonts w:eastAsia="Times New Roman" w:cs="Calibri"/>
          <w:b/>
          <w:bCs/>
        </w:rPr>
      </w:pPr>
      <w:bookmarkStart w:id="52" w:name="_Toc257968"/>
      <w:r>
        <w:rPr>
          <w:rFonts w:eastAsia="Times New Roman" w:cs="Calibri"/>
          <w:b/>
          <w:bCs/>
        </w:rPr>
        <w:t>IV.5</w:t>
      </w:r>
      <w:r w:rsidR="00C0278F" w:rsidRPr="00C0278F">
        <w:rPr>
          <w:rFonts w:eastAsia="Times New Roman" w:cs="Calibri"/>
          <w:b/>
          <w:bCs/>
        </w:rPr>
        <w:t xml:space="preserve"> Au sujet du travail des enfants</w:t>
      </w:r>
      <w:bookmarkEnd w:id="52"/>
    </w:p>
    <w:p w14:paraId="5083B8D4" w14:textId="77777777" w:rsidR="00C0278F" w:rsidRPr="00C0278F" w:rsidRDefault="00C0278F" w:rsidP="00A53A1C">
      <w:pPr>
        <w:numPr>
          <w:ilvl w:val="0"/>
          <w:numId w:val="8"/>
        </w:numPr>
        <w:contextualSpacing/>
        <w:jc w:val="both"/>
      </w:pPr>
      <w:r w:rsidRPr="00C0278F">
        <w:t xml:space="preserve">Conformément aux dispositifs juridiques </w:t>
      </w:r>
      <w:r w:rsidR="0007030E">
        <w:t>marocains</w:t>
      </w:r>
      <w:r w:rsidRPr="00C0278F">
        <w:t xml:space="preserve"> (voir en particulier le</w:t>
      </w:r>
      <w:r w:rsidR="0007030E">
        <w:t xml:space="preserve"> titre II, Articles 143 à 151 de la loi 65-99 portant </w:t>
      </w:r>
      <w:r w:rsidRPr="00C0278F">
        <w:t xml:space="preserve">du Code du Travail), le </w:t>
      </w:r>
      <w:r w:rsidR="00F317A1">
        <w:t>Programme</w:t>
      </w:r>
      <w:r w:rsidRPr="00C0278F">
        <w:t xml:space="preserve"> </w:t>
      </w:r>
      <w:r w:rsidRPr="00C0278F">
        <w:rPr>
          <w:b/>
          <w:i/>
        </w:rPr>
        <w:t>veillera à éliminer toute implication d’enfants</w:t>
      </w:r>
      <w:r w:rsidR="0007030E">
        <w:t xml:space="preserve"> de moins de 15</w:t>
      </w:r>
      <w:r w:rsidRPr="00C0278F">
        <w:t xml:space="preserve"> ans dans les travaux et à protéger les </w:t>
      </w:r>
      <w:r w:rsidR="0007030E">
        <w:t>enfants mineurs</w:t>
      </w:r>
      <w:r w:rsidRPr="00C0278F">
        <w:t xml:space="preserve"> âgés entre 16 et 18 ans.</w:t>
      </w:r>
    </w:p>
    <w:p w14:paraId="68568FA7" w14:textId="77777777" w:rsidR="00C0278F" w:rsidRPr="00C0278F" w:rsidRDefault="00C0278F" w:rsidP="0007030E">
      <w:pPr>
        <w:ind w:left="360"/>
        <w:contextualSpacing/>
        <w:jc w:val="both"/>
      </w:pPr>
    </w:p>
    <w:p w14:paraId="5BD1F66C" w14:textId="77777777" w:rsidR="00C0278F" w:rsidRPr="00A75BE1" w:rsidRDefault="00F20701" w:rsidP="00A75BE1">
      <w:pPr>
        <w:keepNext/>
        <w:keepLines/>
        <w:spacing w:before="200" w:line="240" w:lineRule="auto"/>
        <w:ind w:left="720" w:hanging="720"/>
        <w:jc w:val="both"/>
        <w:outlineLvl w:val="2"/>
        <w:rPr>
          <w:rFonts w:eastAsia="Times New Roman" w:cs="Calibri"/>
          <w:b/>
          <w:bCs/>
        </w:rPr>
      </w:pPr>
      <w:bookmarkStart w:id="53" w:name="_Toc257969"/>
      <w:r>
        <w:rPr>
          <w:rFonts w:eastAsia="Times New Roman" w:cs="Calibri"/>
          <w:b/>
          <w:bCs/>
        </w:rPr>
        <w:t>IV.6</w:t>
      </w:r>
      <w:r w:rsidR="00C0278F" w:rsidRPr="00C0278F">
        <w:rPr>
          <w:rFonts w:eastAsia="Times New Roman" w:cs="Calibri"/>
          <w:b/>
          <w:bCs/>
        </w:rPr>
        <w:t xml:space="preserve"> Au sujet de la traite des personnes</w:t>
      </w:r>
      <w:bookmarkEnd w:id="53"/>
    </w:p>
    <w:p w14:paraId="20E777A3" w14:textId="77777777" w:rsidR="00C0278F" w:rsidRPr="00491C55" w:rsidRDefault="00C0278F" w:rsidP="00A53A1C">
      <w:pPr>
        <w:numPr>
          <w:ilvl w:val="0"/>
          <w:numId w:val="8"/>
        </w:numPr>
        <w:contextualSpacing/>
        <w:jc w:val="both"/>
      </w:pPr>
      <w:r w:rsidRPr="00C0278F">
        <w:rPr>
          <w:rFonts w:cs="Calibri"/>
        </w:rPr>
        <w:t xml:space="preserve">Le gouvernement </w:t>
      </w:r>
      <w:r w:rsidR="0007030E">
        <w:rPr>
          <w:rFonts w:cs="Calibri"/>
        </w:rPr>
        <w:t>marocain</w:t>
      </w:r>
      <w:r w:rsidRPr="00C0278F">
        <w:rPr>
          <w:rFonts w:cs="Calibri"/>
        </w:rPr>
        <w:t xml:space="preserve"> s’est engagé à respecter ses engagements en ayant ratifié le </w:t>
      </w:r>
      <w:r w:rsidRPr="00C0278F">
        <w:rPr>
          <w:rFonts w:cs="Calibri"/>
          <w:i/>
        </w:rPr>
        <w:t>Protocole de Palerme</w:t>
      </w:r>
      <w:r w:rsidRPr="00C0278F">
        <w:rPr>
          <w:rFonts w:cs="Calibri"/>
        </w:rPr>
        <w:t xml:space="preserve"> de 2003</w:t>
      </w:r>
      <w:r w:rsidR="00F20701">
        <w:rPr>
          <w:rFonts w:cs="Calibri"/>
        </w:rPr>
        <w:t>. Le Maroc a également promulgué la loi 27-14 relative à la lutte contre la traite des êtres humains</w:t>
      </w:r>
      <w:r w:rsidRPr="00C0278F">
        <w:rPr>
          <w:rFonts w:cs="Calibri"/>
        </w:rPr>
        <w:t>.</w:t>
      </w:r>
      <w:r w:rsidR="00F20701">
        <w:rPr>
          <w:rFonts w:cs="Calibri"/>
        </w:rPr>
        <w:t xml:space="preserve"> Elle stipule dans ses articles 448.2 et 448.3 que quiconque commet l’infraction de traite des êtres humains est passible d’une peine de prison et d’une amende qui peuvent être aggravées dans le cas où l’infraction est commise (i) sous la menace, avec port d’armes, avec abus d’autorité, quand la victime est atteinte d’infirmité, en cas de co-auteurs, etc. </w:t>
      </w:r>
    </w:p>
    <w:p w14:paraId="6AE558FE" w14:textId="77777777" w:rsidR="00491C55" w:rsidRPr="005A14DC" w:rsidRDefault="00491C55" w:rsidP="00491C55">
      <w:pPr>
        <w:ind w:left="360"/>
        <w:contextualSpacing/>
        <w:jc w:val="both"/>
      </w:pPr>
    </w:p>
    <w:p w14:paraId="7B93EBA0" w14:textId="77777777" w:rsidR="00491C55" w:rsidRDefault="00491C55" w:rsidP="005A14DC">
      <w:pPr>
        <w:ind w:left="360"/>
        <w:contextualSpacing/>
        <w:jc w:val="both"/>
      </w:pPr>
      <w:r>
        <w:br w:type="page"/>
      </w:r>
    </w:p>
    <w:p w14:paraId="74C353EE" w14:textId="77777777" w:rsidR="005A14DC" w:rsidRPr="00A75BE1" w:rsidRDefault="005A14DC" w:rsidP="00A75BE1">
      <w:pPr>
        <w:keepNext/>
        <w:keepLines/>
        <w:spacing w:before="200" w:line="240" w:lineRule="auto"/>
        <w:ind w:left="720" w:hanging="720"/>
        <w:jc w:val="both"/>
        <w:outlineLvl w:val="2"/>
        <w:rPr>
          <w:rFonts w:eastAsia="Times New Roman" w:cs="Calibri"/>
          <w:b/>
          <w:bCs/>
        </w:rPr>
      </w:pPr>
      <w:bookmarkStart w:id="54" w:name="_Toc473972349"/>
      <w:bookmarkStart w:id="55" w:name="_Toc257970"/>
      <w:r w:rsidRPr="00A75BE1">
        <w:rPr>
          <w:rFonts w:eastAsia="Times New Roman" w:cs="Calibri"/>
          <w:b/>
          <w:bCs/>
        </w:rPr>
        <w:t>V. CADRE INSTITUTIONNEL DE LA GESTION ENVIRONNEMENTALE ET SOCIALE</w:t>
      </w:r>
      <w:bookmarkEnd w:id="54"/>
      <w:bookmarkEnd w:id="55"/>
    </w:p>
    <w:p w14:paraId="0477C694" w14:textId="77777777" w:rsidR="00017E3C" w:rsidRPr="00A75BE1" w:rsidRDefault="00017E3C" w:rsidP="00A75BE1">
      <w:pPr>
        <w:keepNext/>
        <w:keepLines/>
        <w:spacing w:before="200" w:line="240" w:lineRule="auto"/>
        <w:ind w:left="720" w:hanging="720"/>
        <w:jc w:val="both"/>
        <w:outlineLvl w:val="2"/>
        <w:rPr>
          <w:rFonts w:eastAsia="Times New Roman" w:cs="Calibri"/>
          <w:b/>
          <w:bCs/>
        </w:rPr>
      </w:pPr>
      <w:bookmarkStart w:id="56" w:name="_Toc257971"/>
      <w:r w:rsidRPr="00A75BE1">
        <w:rPr>
          <w:rFonts w:eastAsia="Times New Roman" w:cs="Calibri"/>
          <w:b/>
          <w:bCs/>
        </w:rPr>
        <w:t>V.1 Principales institutions nationales et régionales</w:t>
      </w:r>
      <w:bookmarkEnd w:id="56"/>
    </w:p>
    <w:p w14:paraId="0209CBA6" w14:textId="77777777" w:rsidR="00BC39D1" w:rsidRPr="00BC39D1" w:rsidRDefault="00BC39D1" w:rsidP="00BC39D1">
      <w:pPr>
        <w:jc w:val="both"/>
      </w:pPr>
      <w:r w:rsidRPr="00BC39D1">
        <w:t xml:space="preserve">Le tableau de l’Encadré 3 présente le cadre institutionnel de la gestion environnementale au niveau de l’Etat central. </w:t>
      </w:r>
      <w:r w:rsidRPr="00BC39D1">
        <w:rPr>
          <w:b/>
          <w:i/>
        </w:rPr>
        <w:t>Au niveau national</w:t>
      </w:r>
      <w:r w:rsidRPr="00BC39D1">
        <w:t xml:space="preserve">, la coordination est assurée par le </w:t>
      </w:r>
      <w:r w:rsidRPr="00BC39D1">
        <w:rPr>
          <w:b/>
          <w:i/>
        </w:rPr>
        <w:t>Département de l’Environnement</w:t>
      </w:r>
      <w:r w:rsidRPr="00BC39D1">
        <w:rPr>
          <w:b/>
        </w:rPr>
        <w:t xml:space="preserve"> </w:t>
      </w:r>
      <w:r w:rsidRPr="00BC39D1">
        <w:t xml:space="preserve">à travers le </w:t>
      </w:r>
      <w:r w:rsidRPr="00BC39D1">
        <w:rPr>
          <w:b/>
          <w:i/>
        </w:rPr>
        <w:t>Conseil National de l’Environnement</w:t>
      </w:r>
      <w:r w:rsidRPr="00BC39D1">
        <w:rPr>
          <w:b/>
        </w:rPr>
        <w:t xml:space="preserve"> (CNE) </w:t>
      </w:r>
      <w:r w:rsidRPr="00BC39D1">
        <w:t>qui comprend cinq commissions dont une Commission de la Protection de la Nature, des Ressources Naturelles et des Catastrophes Naturelles. D’autres organismes de coordination et de collaboration multisectorielle existent (comme le Conseil Supérieur de l’Aménagement du Territoire, le Conseil Interministériel Permanent du Développement Rural, le Conseil National des Forêts, et le Conseil Supérieur de l’Eau et du Climat).</w:t>
      </w:r>
    </w:p>
    <w:p w14:paraId="4CD65567" w14:textId="77777777" w:rsidR="00BC39D1" w:rsidRPr="00BC39D1" w:rsidRDefault="00BC39D1" w:rsidP="00BC39D1">
      <w:pPr>
        <w:rPr>
          <w:b/>
          <w:iCs/>
        </w:rPr>
      </w:pPr>
      <w:bookmarkStart w:id="57" w:name="_Toc489082373"/>
      <w:r w:rsidRPr="00BC39D1">
        <w:rPr>
          <w:b/>
          <w:iCs/>
        </w:rPr>
        <w:t>Le Conseil National de l’Environnement (CNE)</w:t>
      </w:r>
      <w:bookmarkEnd w:id="57"/>
    </w:p>
    <w:tbl>
      <w:tblPr>
        <w:tblW w:w="0" w:type="auto"/>
        <w:tblInd w:w="-5" w:type="dxa"/>
        <w:tblLook w:val="04A0" w:firstRow="1" w:lastRow="0" w:firstColumn="1" w:lastColumn="0" w:noHBand="0" w:noVBand="1"/>
      </w:tblPr>
      <w:tblGrid>
        <w:gridCol w:w="9067"/>
      </w:tblGrid>
      <w:tr w:rsidR="00BC39D1" w:rsidRPr="00581783" w14:paraId="5FD8A9CC" w14:textId="77777777" w:rsidTr="00180886">
        <w:tc>
          <w:tcPr>
            <w:tcW w:w="9067" w:type="dxa"/>
            <w:shd w:val="clear" w:color="auto" w:fill="D9D9D9"/>
          </w:tcPr>
          <w:p w14:paraId="55972FCE" w14:textId="77777777" w:rsidR="00BC39D1" w:rsidRPr="00581783" w:rsidRDefault="00BC39D1" w:rsidP="00BC39D1">
            <w:pPr>
              <w:jc w:val="both"/>
            </w:pPr>
            <w:r w:rsidRPr="00581783">
              <w:t xml:space="preserve">Le Conseil National de l’Environnement est une instance de concertation, de coordination et de proposition. Il veille à l’intégration des préoccupations environnementales dans le processus de développement économique et social en vue de réaliser les objectifs du développement durable et examine les études et les textes législatifs et réglementaires. Il y a aussi un conseil de l’environnement au niveau de chaque Wilaya ou à défaut de chaque province (Créé par le Décret n°2-93-1011 du 18 Chaabane 1415 (20 Janvier 1995) relatif à la réorganisation des organismes chargés de la protection et de l’amélioration de l’environnement). Les différents départements ministériels soumettent au CNE pour avis, toutes les études et </w:t>
            </w:r>
            <w:r w:rsidR="00F317A1" w:rsidRPr="00581783">
              <w:t>programme</w:t>
            </w:r>
            <w:r w:rsidRPr="00581783">
              <w:t xml:space="preserve">s de textes législatifs et réglementaires touchant l’environnement, ainsi que les </w:t>
            </w:r>
            <w:r w:rsidR="00F317A1" w:rsidRPr="00581783">
              <w:t>programme</w:t>
            </w:r>
            <w:r w:rsidRPr="00581783">
              <w:t>s et programmes de développement de grande envergure et susceptibles d’avoir des répercussions sur l’environnement. Le CNE dispose d’un délai de trois mois pour donner les avis précédemment prévus. Les responsabilités du CNE sont les suivantes :</w:t>
            </w:r>
          </w:p>
          <w:p w14:paraId="2411C515" w14:textId="77777777" w:rsidR="00BC39D1" w:rsidRPr="00581783" w:rsidRDefault="00BC39D1" w:rsidP="003B27D2">
            <w:pPr>
              <w:numPr>
                <w:ilvl w:val="0"/>
                <w:numId w:val="62"/>
              </w:numPr>
              <w:spacing w:after="0"/>
            </w:pPr>
            <w:r w:rsidRPr="00581783">
              <w:t>provoquer les études à réaliser par les différents ministères et organismes ;</w:t>
            </w:r>
          </w:p>
          <w:p w14:paraId="58C288E6" w14:textId="77777777" w:rsidR="00BC39D1" w:rsidRPr="00581783" w:rsidRDefault="00BC39D1" w:rsidP="003B27D2">
            <w:pPr>
              <w:numPr>
                <w:ilvl w:val="0"/>
                <w:numId w:val="62"/>
              </w:numPr>
              <w:spacing w:after="0"/>
            </w:pPr>
            <w:r w:rsidRPr="00581783">
              <w:t>étudier et proposer au gouvernement tous les moyens susceptibles de contribuer à la protection et à l’amélioration de l’environnement ;</w:t>
            </w:r>
          </w:p>
          <w:p w14:paraId="3A0ACA54" w14:textId="77777777" w:rsidR="00BC39D1" w:rsidRPr="00581783" w:rsidRDefault="00BC39D1" w:rsidP="003B27D2">
            <w:pPr>
              <w:numPr>
                <w:ilvl w:val="0"/>
                <w:numId w:val="62"/>
              </w:numPr>
              <w:spacing w:after="0"/>
            </w:pPr>
            <w:r w:rsidRPr="00581783">
              <w:t>proposer l’élaboration des textes législatifs et réglementaires adéquats ;</w:t>
            </w:r>
          </w:p>
          <w:p w14:paraId="4B00CC23" w14:textId="77777777" w:rsidR="00BC39D1" w:rsidRPr="00581783" w:rsidRDefault="00BC39D1" w:rsidP="003B27D2">
            <w:pPr>
              <w:numPr>
                <w:ilvl w:val="0"/>
                <w:numId w:val="62"/>
              </w:numPr>
              <w:spacing w:after="0"/>
            </w:pPr>
            <w:r w:rsidRPr="00581783">
              <w:t>assurer le suivi et la coordination de la recherche en matière d’environnement et contribuer à son développement ;</w:t>
            </w:r>
          </w:p>
          <w:p w14:paraId="78A42976" w14:textId="77777777" w:rsidR="00BC39D1" w:rsidRPr="00581783" w:rsidRDefault="00BC39D1" w:rsidP="003B27D2">
            <w:pPr>
              <w:numPr>
                <w:ilvl w:val="0"/>
                <w:numId w:val="62"/>
              </w:numPr>
              <w:spacing w:after="0"/>
            </w:pPr>
            <w:r w:rsidRPr="00581783">
              <w:t>assurer la diffusion de toute information relative à l’environnement ;</w:t>
            </w:r>
          </w:p>
          <w:p w14:paraId="4CD79066" w14:textId="77777777" w:rsidR="00BC39D1" w:rsidRPr="00581783" w:rsidRDefault="00BC39D1" w:rsidP="003B27D2">
            <w:pPr>
              <w:numPr>
                <w:ilvl w:val="0"/>
                <w:numId w:val="62"/>
              </w:numPr>
              <w:spacing w:after="0"/>
            </w:pPr>
            <w:r w:rsidRPr="00581783">
              <w:t>veiller à l’information et à la sensibilisation de la population et promouvoir la participation de celle-ci, notamment par la création d’associations ;</w:t>
            </w:r>
          </w:p>
          <w:p w14:paraId="04CB6EB4" w14:textId="77777777" w:rsidR="00BC39D1" w:rsidRPr="00581783" w:rsidRDefault="00BC39D1" w:rsidP="003B27D2">
            <w:pPr>
              <w:numPr>
                <w:ilvl w:val="0"/>
                <w:numId w:val="62"/>
              </w:numPr>
              <w:spacing w:after="0"/>
            </w:pPr>
            <w:r w:rsidRPr="00581783">
              <w:t>donner les directives nécessaires à l’orientation de l’activité des conseils créés au niveau des régions, des wilayas et des provinces ;</w:t>
            </w:r>
          </w:p>
          <w:p w14:paraId="0B62941C" w14:textId="77777777" w:rsidR="00BC39D1" w:rsidRPr="00581783" w:rsidRDefault="00BC39D1" w:rsidP="003B27D2">
            <w:pPr>
              <w:numPr>
                <w:ilvl w:val="0"/>
                <w:numId w:val="62"/>
              </w:numPr>
              <w:spacing w:after="0"/>
            </w:pPr>
            <w:r w:rsidRPr="00581783">
              <w:t>assurer les études concernant les conventions internationales relatives aux problèmes d’environnement et leurs incidences au niveau national et assurer la diffusion des informations relatives à ces conventions auprès des différents secteurs de l’économie nationale.</w:t>
            </w:r>
          </w:p>
        </w:tc>
      </w:tr>
    </w:tbl>
    <w:p w14:paraId="15F6D6B9" w14:textId="77777777" w:rsidR="00BC39D1" w:rsidRPr="00BC39D1" w:rsidRDefault="00BC39D1" w:rsidP="00BC39D1"/>
    <w:p w14:paraId="399821FE" w14:textId="77777777" w:rsidR="00BC39D1" w:rsidRPr="00BC39D1" w:rsidRDefault="00BC39D1" w:rsidP="00BC39D1">
      <w:pPr>
        <w:jc w:val="both"/>
      </w:pPr>
      <w:r w:rsidRPr="00BC39D1">
        <w:rPr>
          <w:b/>
          <w:bCs/>
          <w:i/>
        </w:rPr>
        <w:t>Au niveau régional, les conseils régionaux de l’environnement</w:t>
      </w:r>
      <w:r w:rsidRPr="00BC39D1">
        <w:rPr>
          <w:b/>
          <w:bCs/>
        </w:rPr>
        <w:t xml:space="preserve"> </w:t>
      </w:r>
      <w:r w:rsidRPr="00BC39D1">
        <w:t>ont pour mission, de promouvoir toute action susceptible de contribuer à la protection et à l’amélioration de l’environnement au niveau régional. Ils comprennent cinq commissions qui sont identiques à celles du Conseil National de l’Environnement.</w:t>
      </w:r>
    </w:p>
    <w:p w14:paraId="1C5CDC40" w14:textId="77777777" w:rsidR="00BC39D1" w:rsidRPr="00BC39D1" w:rsidRDefault="00BC39D1" w:rsidP="00BC39D1">
      <w:pPr>
        <w:rPr>
          <w:b/>
          <w:bCs/>
          <w:i/>
        </w:rPr>
      </w:pPr>
      <w:r w:rsidRPr="00BC39D1">
        <w:rPr>
          <w:b/>
          <w:bCs/>
          <w:i/>
        </w:rPr>
        <w:t>Observatoire national de l’Environnement (ONEM)</w:t>
      </w:r>
    </w:p>
    <w:p w14:paraId="317A47F6" w14:textId="77777777" w:rsidR="00BC39D1" w:rsidRPr="00BC39D1" w:rsidRDefault="00BC39D1" w:rsidP="00BC39D1">
      <w:r w:rsidRPr="00BC39D1">
        <w:t>Comme son nom l’indique, cet organisme observe et suit l’Etat de l’environnement au Maroc. Il est chargé de :</w:t>
      </w:r>
    </w:p>
    <w:p w14:paraId="3B27717F" w14:textId="77777777" w:rsidR="00BC39D1" w:rsidRPr="00BC39D1" w:rsidRDefault="00BC39D1" w:rsidP="003B27D2">
      <w:pPr>
        <w:numPr>
          <w:ilvl w:val="0"/>
          <w:numId w:val="61"/>
        </w:numPr>
        <w:spacing w:after="0"/>
      </w:pPr>
      <w:r w:rsidRPr="00BC39D1">
        <w:t>Collecter auprès des institutions nationales et organismes spécialisés, les données et les indicateurs liées à l’environnement et au développement durable ;</w:t>
      </w:r>
    </w:p>
    <w:p w14:paraId="7339F9C3" w14:textId="77777777" w:rsidR="00BC39D1" w:rsidRPr="00BC39D1" w:rsidRDefault="00BC39D1" w:rsidP="003B27D2">
      <w:pPr>
        <w:numPr>
          <w:ilvl w:val="0"/>
          <w:numId w:val="61"/>
        </w:numPr>
        <w:spacing w:after="0"/>
      </w:pPr>
      <w:r w:rsidRPr="00BC39D1">
        <w:t>Traiter les données et informations environnementales en vue d’élaboration les outils d’aide à la décision ;</w:t>
      </w:r>
    </w:p>
    <w:p w14:paraId="122FABDF" w14:textId="77777777" w:rsidR="00BC39D1" w:rsidRPr="00BC39D1" w:rsidRDefault="00BC39D1" w:rsidP="003B27D2">
      <w:pPr>
        <w:numPr>
          <w:ilvl w:val="0"/>
          <w:numId w:val="61"/>
        </w:numPr>
        <w:spacing w:after="0"/>
      </w:pPr>
      <w:r w:rsidRPr="00BC39D1">
        <w:t>Initier et réaliser les études et enquêtes spécifiques à l'environnement en relation avec le développement durable ;</w:t>
      </w:r>
    </w:p>
    <w:p w14:paraId="49E15191" w14:textId="77777777" w:rsidR="00BC39D1" w:rsidRPr="00BC39D1" w:rsidRDefault="00BC39D1" w:rsidP="003B27D2">
      <w:pPr>
        <w:numPr>
          <w:ilvl w:val="0"/>
          <w:numId w:val="61"/>
        </w:numPr>
        <w:spacing w:after="0"/>
      </w:pPr>
      <w:r w:rsidRPr="00BC39D1">
        <w:t>Publier et diffuser de l’information environnementale ;</w:t>
      </w:r>
    </w:p>
    <w:p w14:paraId="6403136C" w14:textId="77777777" w:rsidR="00BC39D1" w:rsidRPr="00BC39D1" w:rsidRDefault="00BC39D1" w:rsidP="003B27D2">
      <w:pPr>
        <w:numPr>
          <w:ilvl w:val="0"/>
          <w:numId w:val="61"/>
        </w:numPr>
        <w:spacing w:after="0"/>
      </w:pPr>
      <w:r w:rsidRPr="00BC39D1">
        <w:t>Promouvoir les programmes d’échanges de données et de partenariat (national, régional et international) ;</w:t>
      </w:r>
    </w:p>
    <w:p w14:paraId="650CF7B7" w14:textId="77777777" w:rsidR="00BC39D1" w:rsidRPr="00BC39D1" w:rsidRDefault="00BC39D1" w:rsidP="003B27D2">
      <w:pPr>
        <w:numPr>
          <w:ilvl w:val="0"/>
          <w:numId w:val="61"/>
        </w:numPr>
        <w:spacing w:after="0"/>
      </w:pPr>
      <w:r w:rsidRPr="00BC39D1">
        <w:t>Contribuer à l'élaboration de la stratégie nationale du développement durable.</w:t>
      </w:r>
    </w:p>
    <w:p w14:paraId="3D880D62" w14:textId="77777777" w:rsidR="00BC39D1" w:rsidRPr="00BC39D1" w:rsidRDefault="00BC39D1" w:rsidP="00BC39D1">
      <w:pPr>
        <w:spacing w:after="0"/>
        <w:rPr>
          <w:i/>
        </w:rPr>
      </w:pPr>
    </w:p>
    <w:p w14:paraId="277643A4" w14:textId="77777777" w:rsidR="00BC39D1" w:rsidRPr="00BC39D1" w:rsidRDefault="00BC39D1" w:rsidP="00BC39D1">
      <w:pPr>
        <w:rPr>
          <w:b/>
          <w:bCs/>
          <w:i/>
        </w:rPr>
      </w:pPr>
      <w:r w:rsidRPr="00BC39D1">
        <w:rPr>
          <w:b/>
          <w:bCs/>
          <w:i/>
        </w:rPr>
        <w:t>Observatoires régionaux de l’Environnement et du Développement durable (OREED)</w:t>
      </w:r>
    </w:p>
    <w:p w14:paraId="7F0DB8A6" w14:textId="77777777" w:rsidR="00BC39D1" w:rsidRPr="00BC39D1" w:rsidRDefault="00BC39D1" w:rsidP="00BC39D1">
      <w:pPr>
        <w:jc w:val="both"/>
      </w:pPr>
      <w:r w:rsidRPr="00BC39D1">
        <w:t>Dans la continuité de la démarche qui a été suivie par l’ONEM, la mise en place d’Observatoires Régionaux de l’Environnement et du Développement Durable vient renforcer, sur le terrain, la vision du Département de l’Environnement. Celle-ci s’appuie sur le partenariat, fédérant les pouvoirs publics au niveau régional, les Collectivités Locales, les opérateurs économiques, les institutions de recherche et les ONG, en vue de créer un espace régional d’échange et de coopération, permettant de connaître l’environnement régional ; ses atouts et ses problématiques pour mieux le préserver dans une approche du Développement de la région.</w:t>
      </w:r>
    </w:p>
    <w:p w14:paraId="4C71C2D9" w14:textId="77777777" w:rsidR="00BC39D1" w:rsidRPr="00BC39D1" w:rsidRDefault="00BC39D1" w:rsidP="00BC39D1">
      <w:pPr>
        <w:rPr>
          <w:b/>
          <w:bCs/>
          <w:i/>
        </w:rPr>
      </w:pPr>
      <w:r w:rsidRPr="00BC39D1">
        <w:rPr>
          <w:b/>
          <w:bCs/>
          <w:i/>
        </w:rPr>
        <w:t>Comité National et Comités Régionaux des Etudes d’Impact (CNEI-CREI)</w:t>
      </w:r>
    </w:p>
    <w:p w14:paraId="434CD320" w14:textId="77777777" w:rsidR="00BC39D1" w:rsidRPr="00BC39D1" w:rsidRDefault="00BC39D1" w:rsidP="00BC39D1">
      <w:r w:rsidRPr="00BC39D1">
        <w:t xml:space="preserve">Les structures en charge de cette évaluation s’attellent aux </w:t>
      </w:r>
      <w:r w:rsidR="00F317A1">
        <w:t>programme</w:t>
      </w:r>
      <w:r w:rsidRPr="00BC39D1">
        <w:t xml:space="preserve">s réalisés pour en mesurer l’impact sur l’environnement ou aux installations et </w:t>
      </w:r>
      <w:r w:rsidR="00F317A1">
        <w:t>programme</w:t>
      </w:r>
      <w:r w:rsidRPr="00BC39D1">
        <w:t>s programmés pour en apprécier la conformité environnementale.</w:t>
      </w:r>
    </w:p>
    <w:p w14:paraId="754C59B9" w14:textId="77777777" w:rsidR="005A14DC" w:rsidRPr="00A75BE1" w:rsidRDefault="005A14DC" w:rsidP="00A75BE1">
      <w:pPr>
        <w:keepNext/>
        <w:keepLines/>
        <w:spacing w:before="200" w:line="240" w:lineRule="auto"/>
        <w:ind w:left="720" w:hanging="720"/>
        <w:jc w:val="both"/>
        <w:outlineLvl w:val="2"/>
        <w:rPr>
          <w:rFonts w:eastAsia="Times New Roman" w:cs="Calibri"/>
          <w:b/>
          <w:bCs/>
        </w:rPr>
      </w:pPr>
      <w:bookmarkStart w:id="58" w:name="_Toc257972"/>
      <w:r w:rsidRPr="00A75BE1">
        <w:rPr>
          <w:rFonts w:eastAsia="Times New Roman" w:cs="Calibri"/>
          <w:b/>
          <w:bCs/>
        </w:rPr>
        <w:t>V.2 Principales parties prenantes impliquées dans la G</w:t>
      </w:r>
      <w:r w:rsidR="00017E3C" w:rsidRPr="00A75BE1">
        <w:rPr>
          <w:rFonts w:eastAsia="Times New Roman" w:cs="Calibri"/>
          <w:b/>
          <w:bCs/>
        </w:rPr>
        <w:t xml:space="preserve">estion </w:t>
      </w:r>
      <w:r w:rsidRPr="00A75BE1">
        <w:rPr>
          <w:rFonts w:eastAsia="Times New Roman" w:cs="Calibri"/>
          <w:b/>
          <w:bCs/>
        </w:rPr>
        <w:t>E</w:t>
      </w:r>
      <w:r w:rsidR="00017E3C" w:rsidRPr="00A75BE1">
        <w:rPr>
          <w:rFonts w:eastAsia="Times New Roman" w:cs="Calibri"/>
          <w:b/>
          <w:bCs/>
        </w:rPr>
        <w:t xml:space="preserve">nvironnementale et </w:t>
      </w:r>
      <w:r w:rsidRPr="00A75BE1">
        <w:rPr>
          <w:rFonts w:eastAsia="Times New Roman" w:cs="Calibri"/>
          <w:b/>
          <w:bCs/>
        </w:rPr>
        <w:t>S</w:t>
      </w:r>
      <w:r w:rsidR="00017E3C" w:rsidRPr="00A75BE1">
        <w:rPr>
          <w:rFonts w:eastAsia="Times New Roman" w:cs="Calibri"/>
          <w:b/>
          <w:bCs/>
        </w:rPr>
        <w:t>ociale</w:t>
      </w:r>
      <w:bookmarkEnd w:id="58"/>
    </w:p>
    <w:p w14:paraId="0D1B0C04" w14:textId="77777777" w:rsidR="00017E3C" w:rsidRPr="00017E3C" w:rsidRDefault="005A14DC" w:rsidP="00A53A1C">
      <w:pPr>
        <w:numPr>
          <w:ilvl w:val="0"/>
          <w:numId w:val="8"/>
        </w:numPr>
        <w:jc w:val="both"/>
      </w:pPr>
      <w:r w:rsidRPr="00017E3C">
        <w:rPr>
          <w:b/>
          <w:bCs/>
          <w:i/>
        </w:rPr>
        <w:t>Les collectivités locales</w:t>
      </w:r>
      <w:r w:rsidRPr="005A14DC">
        <w:t xml:space="preserve">. </w:t>
      </w:r>
      <w:r w:rsidR="00017E3C" w:rsidRPr="00017E3C">
        <w:t xml:space="preserve">Les entités territoriales </w:t>
      </w:r>
      <w:r w:rsidR="00017E3C">
        <w:t xml:space="preserve">(Provinces) </w:t>
      </w:r>
      <w:r w:rsidR="00017E3C" w:rsidRPr="00017E3C">
        <w:t>ont développé une grande expertise en matière de gestion sociale</w:t>
      </w:r>
      <w:r w:rsidR="00017E3C">
        <w:t xml:space="preserve"> et environnementale</w:t>
      </w:r>
      <w:r w:rsidR="00017E3C" w:rsidRPr="00017E3C">
        <w:t xml:space="preserve">, notamment dans le cadre de l’INDH avec : (i)  le développement d’une méthodologie et d’outils relatifs à l’approche participative et inclusive ; (ii) la mise en place d’équipes d’animation sociale de quartiers et de communes en charge d’informer, consulter et accompagner les populations ; (iii) la mise en place de comités locaux, provinciaux et régionaux de développement humain avec une représentativité des femmes, des associations et des jeunes ; (iii) le développement participatif  d’un guide de bonnes pratiques environnementales et sociales, diffusé à grande échelle et sur lequel ont été formés les équipes d’animation, les  porteurs de </w:t>
      </w:r>
      <w:r w:rsidR="00F317A1">
        <w:t>programme</w:t>
      </w:r>
      <w:r w:rsidR="00017E3C" w:rsidRPr="00017E3C">
        <w:t>, les associations, le personnel de</w:t>
      </w:r>
      <w:r w:rsidR="00017E3C">
        <w:t>s</w:t>
      </w:r>
      <w:r w:rsidR="00017E3C" w:rsidRPr="00017E3C">
        <w:t xml:space="preserve"> division</w:t>
      </w:r>
      <w:r w:rsidR="00017E3C">
        <w:t>s</w:t>
      </w:r>
      <w:r w:rsidR="00017E3C" w:rsidRPr="00017E3C">
        <w:t xml:space="preserve"> de l’action sociale</w:t>
      </w:r>
      <w:r w:rsidR="00017E3C">
        <w:t xml:space="preserve"> (DAS)</w:t>
      </w:r>
      <w:r w:rsidR="00017E3C" w:rsidRPr="00017E3C">
        <w:t xml:space="preserve"> des préfectures ainsi que le personnel des communes ; (iv) la mise en place</w:t>
      </w:r>
      <w:r w:rsidR="00017E3C">
        <w:t xml:space="preserve"> au niveau de chaque DAS,</w:t>
      </w:r>
      <w:r w:rsidR="00017E3C" w:rsidRPr="00017E3C">
        <w:t xml:space="preserve"> d’un point focal environnemental et social en charge d’assurer le suivi des risques sociaux et de la mise en œuvre des mesures de mitigation ainsi que le suivi des actions de renforcement des systèmes sociaux ; (vi) la mise en place de mécanismes de gestion de doléances aisément accessibles et appropriés ; (vi) l’intégration des données relatives aux risques sociaux et mesures de mitigation dans le Système d’information ; (vii) le reporting régulier sur tous les aspects relatifs à la gestion sociale</w:t>
      </w:r>
    </w:p>
    <w:p w14:paraId="61A8A807" w14:textId="77777777" w:rsidR="00D97EDC" w:rsidRPr="00E104DA" w:rsidRDefault="00D97EDC" w:rsidP="00A53A1C">
      <w:pPr>
        <w:numPr>
          <w:ilvl w:val="0"/>
          <w:numId w:val="8"/>
        </w:numPr>
        <w:jc w:val="both"/>
        <w:rPr>
          <w:bCs/>
        </w:rPr>
      </w:pPr>
      <w:r w:rsidRPr="00E104DA">
        <w:rPr>
          <w:b/>
        </w:rPr>
        <w:t xml:space="preserve">L'Agence Nationale de Promotion de l'Emploi et des </w:t>
      </w:r>
      <w:r w:rsidR="005E68CF" w:rsidRPr="00E104DA">
        <w:rPr>
          <w:b/>
        </w:rPr>
        <w:t>Compétences</w:t>
      </w:r>
      <w:r w:rsidRPr="00E104DA">
        <w:rPr>
          <w:b/>
        </w:rPr>
        <w:t xml:space="preserve"> </w:t>
      </w:r>
      <w:r w:rsidR="00E104DA" w:rsidRPr="00E104DA">
        <w:rPr>
          <w:b/>
        </w:rPr>
        <w:t xml:space="preserve">(ANAPEC) </w:t>
      </w:r>
      <w:r w:rsidR="00D76B05" w:rsidRPr="00E104DA">
        <w:rPr>
          <w:bCs/>
        </w:rPr>
        <w:t xml:space="preserve">a pour mission </w:t>
      </w:r>
      <w:r w:rsidR="00E104DA" w:rsidRPr="00E104DA">
        <w:rPr>
          <w:bCs/>
        </w:rPr>
        <w:t>de c</w:t>
      </w:r>
      <w:r w:rsidR="00D76B05" w:rsidRPr="00E104DA">
        <w:rPr>
          <w:bCs/>
        </w:rPr>
        <w:t>ontribuer è l’</w:t>
      </w:r>
      <w:r w:rsidR="00E104DA" w:rsidRPr="00E104DA">
        <w:rPr>
          <w:bCs/>
        </w:rPr>
        <w:t xml:space="preserve">organisation et à la mise en œuvre des programmes </w:t>
      </w:r>
      <w:r w:rsidR="00D76B05" w:rsidRPr="00E104DA">
        <w:rPr>
          <w:bCs/>
        </w:rPr>
        <w:t xml:space="preserve">de </w:t>
      </w:r>
      <w:r w:rsidR="00E104DA" w:rsidRPr="00E104DA">
        <w:rPr>
          <w:bCs/>
        </w:rPr>
        <w:t>p</w:t>
      </w:r>
      <w:r w:rsidR="00D76B05" w:rsidRPr="00E104DA">
        <w:rPr>
          <w:bCs/>
        </w:rPr>
        <w:t>rom</w:t>
      </w:r>
      <w:r w:rsidR="00E104DA">
        <w:rPr>
          <w:bCs/>
        </w:rPr>
        <w:t>o</w:t>
      </w:r>
      <w:r w:rsidR="00D76B05" w:rsidRPr="00E104DA">
        <w:rPr>
          <w:bCs/>
        </w:rPr>
        <w:t>tion de l’</w:t>
      </w:r>
      <w:r w:rsidR="00E104DA" w:rsidRPr="00E104DA">
        <w:rPr>
          <w:bCs/>
        </w:rPr>
        <w:t>emploi qualifié décidés par l</w:t>
      </w:r>
      <w:r w:rsidR="00D76B05" w:rsidRPr="00E104DA">
        <w:rPr>
          <w:bCs/>
        </w:rPr>
        <w:t>es pouvoirs publics. À cet effet, elle est chargée de :</w:t>
      </w:r>
    </w:p>
    <w:p w14:paraId="1E4305B0" w14:textId="77777777" w:rsidR="00D76B05" w:rsidRPr="00E104DA" w:rsidRDefault="00E104DA" w:rsidP="003B27D2">
      <w:pPr>
        <w:pStyle w:val="ListParagraph"/>
        <w:numPr>
          <w:ilvl w:val="0"/>
          <w:numId w:val="63"/>
        </w:numPr>
        <w:spacing w:after="0"/>
        <w:rPr>
          <w:bCs/>
        </w:rPr>
      </w:pPr>
      <w:r w:rsidRPr="00E104DA">
        <w:rPr>
          <w:bCs/>
        </w:rPr>
        <w:t>Procéder à la prospection, la collecte des offres d</w:t>
      </w:r>
      <w:r w:rsidR="00D76B05" w:rsidRPr="00E104DA">
        <w:rPr>
          <w:bCs/>
        </w:rPr>
        <w:t>’emploi auprès des employeurs et à la mise en relation de l’offre et de la demande d’emploi</w:t>
      </w:r>
    </w:p>
    <w:p w14:paraId="0C3DEF0E" w14:textId="77777777" w:rsidR="00D76B05" w:rsidRPr="00E104DA" w:rsidRDefault="00E104DA" w:rsidP="003B27D2">
      <w:pPr>
        <w:pStyle w:val="ListParagraph"/>
        <w:numPr>
          <w:ilvl w:val="0"/>
          <w:numId w:val="63"/>
        </w:numPr>
        <w:spacing w:after="0"/>
        <w:rPr>
          <w:bCs/>
        </w:rPr>
      </w:pPr>
      <w:r w:rsidRPr="00E104DA">
        <w:rPr>
          <w:bCs/>
        </w:rPr>
        <w:t>Assurer l</w:t>
      </w:r>
      <w:r w:rsidR="00D76B05" w:rsidRPr="00E104DA">
        <w:rPr>
          <w:bCs/>
        </w:rPr>
        <w:t>’accueil, l’information et l’orientation des demandeurs d’emploi</w:t>
      </w:r>
    </w:p>
    <w:p w14:paraId="3F08B5D1" w14:textId="77777777" w:rsidR="00D76B05" w:rsidRPr="00E104DA" w:rsidRDefault="00E104DA" w:rsidP="003B27D2">
      <w:pPr>
        <w:pStyle w:val="ListParagraph"/>
        <w:numPr>
          <w:ilvl w:val="0"/>
          <w:numId w:val="63"/>
        </w:numPr>
        <w:spacing w:after="0"/>
        <w:rPr>
          <w:bCs/>
        </w:rPr>
      </w:pPr>
      <w:r w:rsidRPr="00E104DA">
        <w:rPr>
          <w:bCs/>
        </w:rPr>
        <w:t xml:space="preserve">Informer et orienter les jeunes entrepreneurs pour la réalisation de leurs </w:t>
      </w:r>
      <w:r w:rsidR="00F317A1">
        <w:rPr>
          <w:bCs/>
        </w:rPr>
        <w:t>programme</w:t>
      </w:r>
      <w:r w:rsidRPr="00E104DA">
        <w:rPr>
          <w:bCs/>
        </w:rPr>
        <w:t>s économiques</w:t>
      </w:r>
    </w:p>
    <w:p w14:paraId="4C33E293" w14:textId="77777777" w:rsidR="00D76B05" w:rsidRPr="00E104DA" w:rsidRDefault="00E104DA" w:rsidP="003B27D2">
      <w:pPr>
        <w:pStyle w:val="ListParagraph"/>
        <w:numPr>
          <w:ilvl w:val="0"/>
          <w:numId w:val="63"/>
        </w:numPr>
        <w:spacing w:after="0"/>
        <w:rPr>
          <w:bCs/>
        </w:rPr>
      </w:pPr>
      <w:r w:rsidRPr="00E104DA">
        <w:rPr>
          <w:bCs/>
        </w:rPr>
        <w:t>Assi</w:t>
      </w:r>
      <w:r w:rsidR="00D76B05" w:rsidRPr="00E104DA">
        <w:rPr>
          <w:bCs/>
        </w:rPr>
        <w:t>ster et conseiller les employeurs dans la définition de leurs besoins en compétences</w:t>
      </w:r>
    </w:p>
    <w:p w14:paraId="7D87FE76" w14:textId="77777777" w:rsidR="00D76B05" w:rsidRPr="00E104DA" w:rsidRDefault="00D76B05" w:rsidP="003B27D2">
      <w:pPr>
        <w:pStyle w:val="ListParagraph"/>
        <w:numPr>
          <w:ilvl w:val="0"/>
          <w:numId w:val="63"/>
        </w:numPr>
        <w:spacing w:after="0"/>
        <w:rPr>
          <w:bCs/>
        </w:rPr>
      </w:pPr>
      <w:r w:rsidRPr="00E104DA">
        <w:rPr>
          <w:bCs/>
        </w:rPr>
        <w:t>Mettre en place des programmes d’</w:t>
      </w:r>
      <w:r w:rsidR="00E104DA" w:rsidRPr="00E104DA">
        <w:rPr>
          <w:bCs/>
        </w:rPr>
        <w:t xml:space="preserve">adaptation professionnelle </w:t>
      </w:r>
      <w:r w:rsidRPr="00E104DA">
        <w:rPr>
          <w:bCs/>
        </w:rPr>
        <w:t>et de formation-insertion dans la vie act</w:t>
      </w:r>
      <w:r w:rsidR="00E104DA" w:rsidRPr="00E104DA">
        <w:rPr>
          <w:bCs/>
        </w:rPr>
        <w:t>ive en liaison avec les employeu</w:t>
      </w:r>
      <w:r w:rsidRPr="00E104DA">
        <w:rPr>
          <w:bCs/>
        </w:rPr>
        <w:t>rs et les établissements de formation</w:t>
      </w:r>
    </w:p>
    <w:p w14:paraId="6539E5A2" w14:textId="77777777" w:rsidR="00D76B05" w:rsidRPr="00E104DA" w:rsidRDefault="00D76B05" w:rsidP="003B27D2">
      <w:pPr>
        <w:pStyle w:val="ListParagraph"/>
        <w:numPr>
          <w:ilvl w:val="0"/>
          <w:numId w:val="63"/>
        </w:numPr>
        <w:spacing w:after="0"/>
        <w:rPr>
          <w:bCs/>
        </w:rPr>
      </w:pPr>
      <w:r w:rsidRPr="00E104DA">
        <w:rPr>
          <w:bCs/>
        </w:rPr>
        <w:t>Con</w:t>
      </w:r>
      <w:r w:rsidR="00E104DA" w:rsidRPr="00E104DA">
        <w:rPr>
          <w:bCs/>
        </w:rPr>
        <w:t>c</w:t>
      </w:r>
      <w:r w:rsidRPr="00E104DA">
        <w:rPr>
          <w:bCs/>
        </w:rPr>
        <w:t>lure des conventions avec les associations professionnelles pour le développement de l’auto-emploi et l’</w:t>
      </w:r>
      <w:r w:rsidR="00E104DA" w:rsidRPr="00E104DA">
        <w:rPr>
          <w:bCs/>
        </w:rPr>
        <w:t>en</w:t>
      </w:r>
      <w:r w:rsidRPr="00E104DA">
        <w:rPr>
          <w:bCs/>
        </w:rPr>
        <w:t>couragement de la jeune initiative</w:t>
      </w:r>
    </w:p>
    <w:p w14:paraId="792B5FEC" w14:textId="77777777" w:rsidR="00D76B05" w:rsidRPr="00E104DA" w:rsidRDefault="00D76B05" w:rsidP="003B27D2">
      <w:pPr>
        <w:pStyle w:val="ListParagraph"/>
        <w:numPr>
          <w:ilvl w:val="0"/>
          <w:numId w:val="63"/>
        </w:numPr>
        <w:spacing w:after="0"/>
        <w:rPr>
          <w:bCs/>
        </w:rPr>
      </w:pPr>
      <w:r w:rsidRPr="00E104DA">
        <w:rPr>
          <w:bCs/>
        </w:rPr>
        <w:t>Réaliser toute mission en relation avec ses attributions qui lui serait confiée par l’</w:t>
      </w:r>
      <w:r w:rsidR="00E104DA" w:rsidRPr="00E104DA">
        <w:rPr>
          <w:bCs/>
        </w:rPr>
        <w:t>état, les coll</w:t>
      </w:r>
      <w:r w:rsidRPr="00E104DA">
        <w:rPr>
          <w:bCs/>
        </w:rPr>
        <w:t>ectivités locales ou les établissements du marché de l’</w:t>
      </w:r>
      <w:r w:rsidR="00E104DA" w:rsidRPr="00E104DA">
        <w:rPr>
          <w:bCs/>
        </w:rPr>
        <w:t>emploi et des compét</w:t>
      </w:r>
      <w:r w:rsidRPr="00E104DA">
        <w:rPr>
          <w:bCs/>
        </w:rPr>
        <w:t>ences</w:t>
      </w:r>
    </w:p>
    <w:p w14:paraId="100BEC67" w14:textId="77777777" w:rsidR="00D76B05" w:rsidRPr="00E104DA" w:rsidRDefault="00E104DA" w:rsidP="003B27D2">
      <w:pPr>
        <w:pStyle w:val="ListParagraph"/>
        <w:numPr>
          <w:ilvl w:val="0"/>
          <w:numId w:val="63"/>
        </w:numPr>
        <w:spacing w:after="0"/>
        <w:rPr>
          <w:bCs/>
        </w:rPr>
      </w:pPr>
      <w:r w:rsidRPr="00E104DA">
        <w:rPr>
          <w:bCs/>
        </w:rPr>
        <w:t>Fournir à l</w:t>
      </w:r>
      <w:r w:rsidR="00D76B05" w:rsidRPr="00E104DA">
        <w:rPr>
          <w:bCs/>
        </w:rPr>
        <w:t>’autorité de tutelle sur une base périodique, les informations sur le fonctionnement du marché de l’emploi et des compétences</w:t>
      </w:r>
    </w:p>
    <w:p w14:paraId="3478F513" w14:textId="77777777" w:rsidR="00D76B05" w:rsidRPr="00E104DA" w:rsidRDefault="00E104DA" w:rsidP="003B27D2">
      <w:pPr>
        <w:pStyle w:val="ListParagraph"/>
        <w:numPr>
          <w:ilvl w:val="0"/>
          <w:numId w:val="63"/>
        </w:numPr>
        <w:spacing w:after="0"/>
        <w:rPr>
          <w:bCs/>
        </w:rPr>
      </w:pPr>
      <w:r w:rsidRPr="00E104DA">
        <w:rPr>
          <w:bCs/>
        </w:rPr>
        <w:t>Elaborer et mettre à jour les répertoires descriptifs des emplois et des métiers</w:t>
      </w:r>
    </w:p>
    <w:p w14:paraId="1F5EA296" w14:textId="77777777" w:rsidR="00D76B05" w:rsidRPr="00E104DA" w:rsidRDefault="00E104DA" w:rsidP="003B27D2">
      <w:pPr>
        <w:pStyle w:val="ListParagraph"/>
        <w:numPr>
          <w:ilvl w:val="0"/>
          <w:numId w:val="63"/>
        </w:numPr>
        <w:spacing w:after="0"/>
        <w:rPr>
          <w:bCs/>
        </w:rPr>
      </w:pPr>
      <w:r w:rsidRPr="00E104DA">
        <w:rPr>
          <w:bCs/>
        </w:rPr>
        <w:t>Instruire les offres d</w:t>
      </w:r>
      <w:r w:rsidR="00D76B05" w:rsidRPr="00E104DA">
        <w:rPr>
          <w:bCs/>
        </w:rPr>
        <w:t>’emploi émanant de l’étranger et prospecter toutes les opportunités de placement à l’étranger de nationaux candidats à l’émigration</w:t>
      </w:r>
    </w:p>
    <w:p w14:paraId="0C900F50" w14:textId="77777777" w:rsidR="00D76B05" w:rsidRPr="00017E3C" w:rsidRDefault="00D76B05" w:rsidP="00D76B05">
      <w:pPr>
        <w:ind w:left="360"/>
        <w:rPr>
          <w:bCs/>
        </w:rPr>
      </w:pPr>
    </w:p>
    <w:p w14:paraId="0DA83A18" w14:textId="77777777" w:rsidR="00037748" w:rsidRDefault="003B2620" w:rsidP="00A53A1C">
      <w:pPr>
        <w:numPr>
          <w:ilvl w:val="0"/>
          <w:numId w:val="8"/>
        </w:numPr>
        <w:rPr>
          <w:bCs/>
        </w:rPr>
      </w:pPr>
      <w:r>
        <w:rPr>
          <w:b/>
        </w:rPr>
        <w:t>Le CRI</w:t>
      </w:r>
      <w:r w:rsidR="00037748">
        <w:rPr>
          <w:bCs/>
        </w:rPr>
        <w:t xml:space="preserve"> qui </w:t>
      </w:r>
      <w:r w:rsidR="00037748" w:rsidRPr="00037748">
        <w:rPr>
          <w:bCs/>
        </w:rPr>
        <w:t>est chargé</w:t>
      </w:r>
      <w:r>
        <w:rPr>
          <w:bCs/>
        </w:rPr>
        <w:t xml:space="preserve"> </w:t>
      </w:r>
      <w:r w:rsidR="00037748" w:rsidRPr="00037748">
        <w:rPr>
          <w:bCs/>
        </w:rPr>
        <w:t xml:space="preserve">de : </w:t>
      </w:r>
    </w:p>
    <w:p w14:paraId="09C96FE2" w14:textId="77777777" w:rsidR="00BC4996" w:rsidRPr="00A720DD" w:rsidRDefault="00BC4996" w:rsidP="003B27D2">
      <w:pPr>
        <w:pStyle w:val="ListParagraph"/>
        <w:numPr>
          <w:ilvl w:val="0"/>
          <w:numId w:val="87"/>
        </w:numPr>
        <w:spacing w:before="375" w:after="375" w:line="240" w:lineRule="auto"/>
        <w:ind w:right="-75"/>
        <w:jc w:val="both"/>
        <w:rPr>
          <w:rFonts w:eastAsia="Times New Roman" w:cs="Calibri"/>
          <w:color w:val="323232"/>
        </w:rPr>
      </w:pPr>
      <w:r w:rsidRPr="00A720DD">
        <w:rPr>
          <w:rFonts w:eastAsia="Times New Roman" w:cs="Calibri"/>
          <w:color w:val="323232"/>
        </w:rPr>
        <w:t>deux pôles</w:t>
      </w:r>
      <w:r>
        <w:rPr>
          <w:rFonts w:eastAsia="Times New Roman" w:cs="Calibri"/>
          <w:color w:val="323232"/>
        </w:rPr>
        <w:t xml:space="preserve"> d’appui à l’entreprenariat :</w:t>
      </w:r>
      <w:r w:rsidRPr="00A720DD">
        <w:rPr>
          <w:rFonts w:eastAsia="Times New Roman" w:cs="Calibri"/>
          <w:color w:val="323232"/>
        </w:rPr>
        <w:t xml:space="preserve"> le premier dénommé «Maison de l’investisseur», et l’autre «Impulsion économique et offre territoriale»</w:t>
      </w:r>
      <w:r>
        <w:rPr>
          <w:rFonts w:eastAsia="Times New Roman" w:cs="Calibri"/>
          <w:color w:val="323232"/>
        </w:rPr>
        <w:t> ;</w:t>
      </w:r>
    </w:p>
    <w:p w14:paraId="0FD5D751" w14:textId="77777777" w:rsidR="00BC4996" w:rsidRDefault="00BC4996" w:rsidP="003B27D2">
      <w:pPr>
        <w:pStyle w:val="ListParagraph"/>
        <w:numPr>
          <w:ilvl w:val="0"/>
          <w:numId w:val="87"/>
        </w:numPr>
        <w:spacing w:before="375" w:after="375" w:line="240" w:lineRule="auto"/>
        <w:ind w:right="-75"/>
        <w:jc w:val="both"/>
        <w:rPr>
          <w:rFonts w:eastAsia="Times New Roman" w:cs="Calibri"/>
          <w:color w:val="323232"/>
        </w:rPr>
      </w:pPr>
      <w:r>
        <w:rPr>
          <w:rFonts w:eastAsia="Times New Roman" w:cs="Calibri"/>
          <w:color w:val="323232"/>
        </w:rPr>
        <w:t>des</w:t>
      </w:r>
      <w:r w:rsidRPr="00A720DD">
        <w:rPr>
          <w:rFonts w:eastAsia="Times New Roman" w:cs="Calibri"/>
          <w:color w:val="323232"/>
        </w:rPr>
        <w:t xml:space="preserve"> guichets uniques de l’investissement au niveau régional</w:t>
      </w:r>
      <w:r>
        <w:rPr>
          <w:rFonts w:eastAsia="Times New Roman" w:cs="Calibri"/>
          <w:color w:val="323232"/>
        </w:rPr>
        <w:t xml:space="preserve"> qui auront la responsabilité du traitem</w:t>
      </w:r>
      <w:r w:rsidRPr="00A720DD">
        <w:rPr>
          <w:rFonts w:eastAsia="Times New Roman" w:cs="Calibri"/>
          <w:color w:val="323232"/>
        </w:rPr>
        <w:t>ent intégré, de bout en bout, des dossiers d’investissement</w:t>
      </w:r>
      <w:r>
        <w:rPr>
          <w:rFonts w:eastAsia="Times New Roman" w:cs="Calibri"/>
          <w:color w:val="323232"/>
        </w:rPr>
        <w:t> ;</w:t>
      </w:r>
      <w:r w:rsidRPr="00A720DD">
        <w:rPr>
          <w:rFonts w:eastAsia="Times New Roman" w:cs="Calibri"/>
          <w:color w:val="323232"/>
        </w:rPr>
        <w:t xml:space="preserve"> </w:t>
      </w:r>
    </w:p>
    <w:p w14:paraId="19B20A55" w14:textId="77777777" w:rsidR="00BC4996" w:rsidRDefault="00BC4996" w:rsidP="003B27D2">
      <w:pPr>
        <w:pStyle w:val="ListParagraph"/>
        <w:numPr>
          <w:ilvl w:val="0"/>
          <w:numId w:val="87"/>
        </w:numPr>
        <w:spacing w:before="375" w:after="375" w:line="240" w:lineRule="auto"/>
        <w:ind w:right="-75"/>
        <w:jc w:val="both"/>
        <w:rPr>
          <w:rFonts w:eastAsia="Times New Roman" w:cs="Calibri"/>
          <w:color w:val="323232"/>
        </w:rPr>
      </w:pPr>
      <w:r w:rsidRPr="00A720DD">
        <w:rPr>
          <w:rFonts w:eastAsia="Times New Roman" w:cs="Calibri"/>
          <w:color w:val="323232"/>
        </w:rPr>
        <w:t>l’impulsion économique de la région et la promotion de son offre territoriale</w:t>
      </w:r>
      <w:r>
        <w:rPr>
          <w:rFonts w:eastAsia="Times New Roman" w:cs="Calibri"/>
          <w:color w:val="323232"/>
        </w:rPr>
        <w:t> ;</w:t>
      </w:r>
    </w:p>
    <w:p w14:paraId="5E43126E" w14:textId="77777777" w:rsidR="00BC4996" w:rsidRDefault="00BC4996" w:rsidP="003B27D2">
      <w:pPr>
        <w:pStyle w:val="ListParagraph"/>
        <w:numPr>
          <w:ilvl w:val="0"/>
          <w:numId w:val="87"/>
        </w:numPr>
        <w:spacing w:before="375" w:after="375" w:line="240" w:lineRule="auto"/>
        <w:ind w:right="-75"/>
        <w:jc w:val="both"/>
        <w:rPr>
          <w:rFonts w:eastAsia="Times New Roman" w:cs="Calibri"/>
          <w:color w:val="323232"/>
        </w:rPr>
      </w:pPr>
      <w:r w:rsidRPr="00A720DD">
        <w:rPr>
          <w:rFonts w:eastAsia="Times New Roman" w:cs="Calibri"/>
          <w:color w:val="323232"/>
        </w:rPr>
        <w:t>règlement à l’amiable des différends entre les administrations et les investisseurs</w:t>
      </w:r>
      <w:r>
        <w:rPr>
          <w:rFonts w:eastAsia="Times New Roman" w:cs="Calibri"/>
          <w:color w:val="323232"/>
        </w:rPr>
        <w:t> ;</w:t>
      </w:r>
    </w:p>
    <w:p w14:paraId="4E26DE9A" w14:textId="77777777" w:rsidR="00BC4996" w:rsidRPr="00BC4996" w:rsidRDefault="00BC4996" w:rsidP="003B27D2">
      <w:pPr>
        <w:pStyle w:val="ListParagraph"/>
        <w:numPr>
          <w:ilvl w:val="0"/>
          <w:numId w:val="87"/>
        </w:numPr>
        <w:rPr>
          <w:bCs/>
        </w:rPr>
      </w:pPr>
      <w:r w:rsidRPr="00A720DD">
        <w:rPr>
          <w:rFonts w:eastAsia="Times New Roman" w:cs="Calibri"/>
          <w:color w:val="323232"/>
        </w:rPr>
        <w:t xml:space="preserve">facilitateur pour l’obtention des autorisations et actes administratifs nécessaires à la réalisation des </w:t>
      </w:r>
      <w:r w:rsidR="00F317A1">
        <w:rPr>
          <w:rFonts w:eastAsia="Times New Roman" w:cs="Calibri"/>
          <w:color w:val="323232"/>
        </w:rPr>
        <w:t>programme</w:t>
      </w:r>
      <w:r w:rsidRPr="00A720DD">
        <w:rPr>
          <w:rFonts w:eastAsia="Times New Roman" w:cs="Calibri"/>
          <w:color w:val="323232"/>
        </w:rPr>
        <w:t>s</w:t>
      </w:r>
      <w:r>
        <w:rPr>
          <w:rFonts w:eastAsia="Times New Roman" w:cs="Calibri"/>
          <w:color w:val="323232"/>
        </w:rPr>
        <w:t> ;</w:t>
      </w:r>
      <w:r w:rsidRPr="00A720DD">
        <w:rPr>
          <w:rFonts w:eastAsia="Times New Roman" w:cs="Calibri"/>
          <w:color w:val="323232"/>
        </w:rPr>
        <w:t xml:space="preserve"> </w:t>
      </w:r>
    </w:p>
    <w:p w14:paraId="44368F37" w14:textId="77777777" w:rsidR="00BC4996" w:rsidRPr="00520CE2" w:rsidRDefault="00BC4996" w:rsidP="003B27D2">
      <w:pPr>
        <w:pStyle w:val="ListParagraph"/>
        <w:numPr>
          <w:ilvl w:val="0"/>
          <w:numId w:val="87"/>
        </w:numPr>
        <w:rPr>
          <w:bCs/>
        </w:rPr>
      </w:pPr>
      <w:r w:rsidRPr="00A720DD">
        <w:rPr>
          <w:rFonts w:eastAsia="Times New Roman" w:cs="Calibri"/>
          <w:color w:val="323232"/>
        </w:rPr>
        <w:t>la mise en place de plateformes dédiées à l’accompagnement des PME.</w:t>
      </w:r>
    </w:p>
    <w:p w14:paraId="7C20FF94" w14:textId="77777777" w:rsidR="00520CE2" w:rsidRPr="00BC4996" w:rsidRDefault="00520CE2" w:rsidP="00520CE2">
      <w:pPr>
        <w:pStyle w:val="ListParagraph"/>
        <w:ind w:left="1080"/>
        <w:rPr>
          <w:bCs/>
        </w:rPr>
      </w:pPr>
    </w:p>
    <w:p w14:paraId="18F9BF5D" w14:textId="77777777" w:rsidR="00520CE2" w:rsidRPr="00520CE2" w:rsidRDefault="00BC4996" w:rsidP="003B27D2">
      <w:pPr>
        <w:pStyle w:val="ListParagraph"/>
        <w:numPr>
          <w:ilvl w:val="0"/>
          <w:numId w:val="88"/>
        </w:numPr>
        <w:spacing w:before="100" w:beforeAutospacing="1" w:after="100" w:afterAutospacing="1" w:line="240" w:lineRule="auto"/>
        <w:jc w:val="both"/>
        <w:rPr>
          <w:rFonts w:cs="Calibri"/>
          <w:bCs/>
          <w:color w:val="333333"/>
        </w:rPr>
      </w:pPr>
      <w:r w:rsidRPr="00520CE2">
        <w:rPr>
          <w:rFonts w:cs="Calibri"/>
          <w:b/>
          <w:color w:val="333333"/>
        </w:rPr>
        <w:t>L’INDH</w:t>
      </w:r>
      <w:r w:rsidR="00520CE2" w:rsidRPr="00520CE2">
        <w:rPr>
          <w:rFonts w:cs="Calibri"/>
          <w:color w:val="333333"/>
        </w:rPr>
        <w:t xml:space="preserve"> qui est chargé de :</w:t>
      </w:r>
    </w:p>
    <w:p w14:paraId="402F0A28" w14:textId="77777777" w:rsidR="00BC4996" w:rsidRPr="00520CE2" w:rsidRDefault="00BC4996" w:rsidP="003B27D2">
      <w:pPr>
        <w:pStyle w:val="ListParagraph"/>
        <w:numPr>
          <w:ilvl w:val="0"/>
          <w:numId w:val="85"/>
        </w:numPr>
        <w:spacing w:before="100" w:beforeAutospacing="1" w:after="100" w:afterAutospacing="1" w:line="240" w:lineRule="auto"/>
        <w:jc w:val="both"/>
        <w:rPr>
          <w:rFonts w:cs="Calibri"/>
          <w:bCs/>
          <w:color w:val="333333"/>
        </w:rPr>
      </w:pPr>
      <w:r w:rsidRPr="00520CE2">
        <w:rPr>
          <w:rStyle w:val="Strong"/>
          <w:rFonts w:cs="Calibri"/>
          <w:color w:val="333333"/>
        </w:rPr>
        <w:t>la lutte contre la pauvreté</w:t>
      </w:r>
      <w:r w:rsidRPr="00520CE2">
        <w:rPr>
          <w:rFonts w:cs="Calibri"/>
          <w:color w:val="333333"/>
        </w:rPr>
        <w:t>, </w:t>
      </w:r>
      <w:r w:rsidRPr="00520CE2">
        <w:rPr>
          <w:rStyle w:val="Strong"/>
          <w:rFonts w:cs="Calibri"/>
          <w:color w:val="333333"/>
        </w:rPr>
        <w:t>la précarité</w:t>
      </w:r>
      <w:r w:rsidRPr="00520CE2">
        <w:rPr>
          <w:rFonts w:cs="Calibri"/>
          <w:color w:val="333333"/>
        </w:rPr>
        <w:t> et </w:t>
      </w:r>
      <w:r w:rsidRPr="00520CE2">
        <w:rPr>
          <w:rStyle w:val="Strong"/>
          <w:rFonts w:cs="Calibri"/>
          <w:color w:val="333333"/>
        </w:rPr>
        <w:t>l’exclusion sociale</w:t>
      </w:r>
      <w:r w:rsidRPr="00520CE2">
        <w:rPr>
          <w:rFonts w:cs="Calibri"/>
          <w:color w:val="333333"/>
        </w:rPr>
        <w:t xml:space="preserve"> à travers la réalisation de </w:t>
      </w:r>
      <w:r w:rsidR="00F317A1">
        <w:rPr>
          <w:rFonts w:cs="Calibri"/>
          <w:color w:val="333333"/>
        </w:rPr>
        <w:t>programme</w:t>
      </w:r>
      <w:r w:rsidRPr="00520CE2">
        <w:rPr>
          <w:rFonts w:cs="Calibri"/>
          <w:color w:val="333333"/>
        </w:rPr>
        <w:t xml:space="preserve">s d’appui aux infrastructures de base, </w:t>
      </w:r>
      <w:r w:rsidR="00F317A1">
        <w:rPr>
          <w:rFonts w:cs="Calibri"/>
          <w:color w:val="333333"/>
        </w:rPr>
        <w:t>programme</w:t>
      </w:r>
      <w:r w:rsidRPr="00520CE2">
        <w:rPr>
          <w:rFonts w:cs="Calibri"/>
          <w:color w:val="333333"/>
        </w:rPr>
        <w:t>s de formation et de renforcement de capacités, d’animation sociale, culturelle et sportive ainsi que la promotion d’activités génératrices de revenus et d’emplois.</w:t>
      </w:r>
    </w:p>
    <w:p w14:paraId="67A58349" w14:textId="77777777" w:rsidR="005A14DC" w:rsidRPr="005A14DC" w:rsidRDefault="005A14DC" w:rsidP="00A53A1C">
      <w:pPr>
        <w:numPr>
          <w:ilvl w:val="0"/>
          <w:numId w:val="8"/>
        </w:numPr>
        <w:jc w:val="both"/>
        <w:rPr>
          <w:bCs/>
        </w:rPr>
      </w:pPr>
      <w:r w:rsidRPr="005A14DC">
        <w:rPr>
          <w:b/>
          <w:bCs/>
          <w:i/>
        </w:rPr>
        <w:t>Les Organisations non-gouvernementales (ONG) et les Organisations de la Société civile (OSC)</w:t>
      </w:r>
      <w:r w:rsidRPr="005A14DC">
        <w:rPr>
          <w:bCs/>
        </w:rPr>
        <w:t xml:space="preserve">. Un grand nombre d’associations de la société civile </w:t>
      </w:r>
      <w:r w:rsidR="00037748">
        <w:rPr>
          <w:bCs/>
        </w:rPr>
        <w:t>marocaine</w:t>
      </w:r>
      <w:r w:rsidRPr="005A14DC">
        <w:rPr>
          <w:bCs/>
        </w:rPr>
        <w:t xml:space="preserve"> couvrent les problèmes de la protection de l’environnement, comme aussi </w:t>
      </w:r>
      <w:r w:rsidRPr="005A14DC">
        <w:t>d’autres</w:t>
      </w:r>
      <w:r w:rsidRPr="005A14DC">
        <w:rPr>
          <w:bCs/>
        </w:rPr>
        <w:t xml:space="preserve"> nombreux domaines d’intervention (culture, l’appui aux handicapés, la lutte contre la violence à l’égard des femmes, les d</w:t>
      </w:r>
      <w:r w:rsidRPr="005A14DC">
        <w:t>r</w:t>
      </w:r>
      <w:r w:rsidRPr="005A14DC">
        <w:rPr>
          <w:bCs/>
        </w:rPr>
        <w:t xml:space="preserve">oits de l’homme, la presse, la santé, les différents secteurs productifs et les petites activités génératrices de revenus, le micro-crédit, l’éducation, etc.). Certains ministères (Environnement, </w:t>
      </w:r>
      <w:r w:rsidR="00037748">
        <w:rPr>
          <w:bCs/>
        </w:rPr>
        <w:t>par exemple</w:t>
      </w:r>
      <w:r w:rsidRPr="005A14DC">
        <w:rPr>
          <w:bCs/>
        </w:rPr>
        <w:t xml:space="preserve">), allouent un petit budget annuel à certaines associations environnementales. </w:t>
      </w:r>
    </w:p>
    <w:p w14:paraId="53AA70CB" w14:textId="77777777" w:rsidR="005A14DC" w:rsidRPr="005E68CF" w:rsidRDefault="005E68CF" w:rsidP="00A53A1C">
      <w:pPr>
        <w:pStyle w:val="ListParagraph"/>
        <w:numPr>
          <w:ilvl w:val="0"/>
          <w:numId w:val="8"/>
        </w:numPr>
        <w:spacing w:after="0"/>
        <w:rPr>
          <w:b/>
          <w:iCs/>
        </w:rPr>
      </w:pPr>
      <w:r w:rsidRPr="005E68CF">
        <w:rPr>
          <w:b/>
          <w:iCs/>
        </w:rPr>
        <w:t xml:space="preserve">Les </w:t>
      </w:r>
      <w:r w:rsidR="005A14DC" w:rsidRPr="005E68CF">
        <w:rPr>
          <w:b/>
          <w:iCs/>
        </w:rPr>
        <w:t>Bureaux d’études</w:t>
      </w:r>
    </w:p>
    <w:p w14:paraId="4CB5FD74" w14:textId="77777777" w:rsidR="005A14DC" w:rsidRPr="005A14DC" w:rsidRDefault="005A14DC" w:rsidP="005E68CF">
      <w:pPr>
        <w:ind w:left="360"/>
        <w:jc w:val="both"/>
      </w:pPr>
      <w:r w:rsidRPr="005A14DC">
        <w:t>L</w:t>
      </w:r>
      <w:r w:rsidR="00037748">
        <w:t xml:space="preserve">e Maroc </w:t>
      </w:r>
      <w:r w:rsidRPr="005A14DC">
        <w:t>dispose d’un tissu important de bureaux d’études nationaux de consultants et d’ingénierie, d’une qualité variable, qui jouent un rôle dans la préparation des EE et des études de faisabilité technique et environnementale</w:t>
      </w:r>
      <w:r w:rsidR="00037748">
        <w:t>.</w:t>
      </w:r>
      <w:r w:rsidRPr="005A14DC">
        <w:t xml:space="preserve"> </w:t>
      </w:r>
    </w:p>
    <w:p w14:paraId="7CC91F95" w14:textId="77777777" w:rsidR="005A14DC" w:rsidRPr="00A75BE1" w:rsidRDefault="005A14DC" w:rsidP="00A75BE1">
      <w:pPr>
        <w:keepNext/>
        <w:keepLines/>
        <w:spacing w:before="200" w:line="240" w:lineRule="auto"/>
        <w:ind w:left="720" w:hanging="720"/>
        <w:jc w:val="both"/>
        <w:outlineLvl w:val="2"/>
        <w:rPr>
          <w:rFonts w:eastAsia="Times New Roman" w:cs="Calibri"/>
          <w:b/>
          <w:bCs/>
        </w:rPr>
      </w:pPr>
      <w:bookmarkStart w:id="59" w:name="_Toc257973"/>
      <w:r w:rsidRPr="00A75BE1">
        <w:rPr>
          <w:rFonts w:eastAsia="Times New Roman" w:cs="Calibri"/>
          <w:b/>
          <w:bCs/>
        </w:rPr>
        <w:t>V.3 Renforcement des capacités des parties prenantes</w:t>
      </w:r>
      <w:bookmarkEnd w:id="59"/>
    </w:p>
    <w:p w14:paraId="4ACD8C2B" w14:textId="77777777" w:rsidR="005A14DC" w:rsidRPr="005A14DC" w:rsidRDefault="005A14DC" w:rsidP="00A53A1C">
      <w:pPr>
        <w:numPr>
          <w:ilvl w:val="0"/>
          <w:numId w:val="8"/>
        </w:numPr>
        <w:jc w:val="both"/>
      </w:pPr>
      <w:r w:rsidRPr="005A14DC">
        <w:t xml:space="preserve">Les capacités des principales parties prenantes en matière de gestion environnementale et sociale impliquées dans la mise en œuvre du </w:t>
      </w:r>
      <w:r w:rsidR="00F317A1">
        <w:t>Programme</w:t>
      </w:r>
      <w:r w:rsidRPr="005A14DC">
        <w:t xml:space="preserve"> seront renforcées par le biais d’un ensemble harmonisé de formations (impliquant la présentation des concepts de base de la gestion environnementale et sociale d’un </w:t>
      </w:r>
      <w:r w:rsidR="00F317A1">
        <w:t>programme</w:t>
      </w:r>
      <w:r w:rsidRPr="005A14DC">
        <w:t>, les politiques opérationnelles de la Banque, les dis</w:t>
      </w:r>
      <w:r w:rsidR="005E68CF">
        <w:t>positif juridiques en vigueur au Maroc</w:t>
      </w:r>
      <w:r w:rsidRPr="005A14DC">
        <w:t xml:space="preserve">, la présentation des mandats, missions et procédures des principales institutions </w:t>
      </w:r>
      <w:r w:rsidR="005E68CF">
        <w:t>marocaines</w:t>
      </w:r>
      <w:r w:rsidRPr="005A14DC">
        <w:t xml:space="preserve"> </w:t>
      </w:r>
      <w:r w:rsidR="005E68CF">
        <w:t>impliquées dans la gestion E&amp;S</w:t>
      </w:r>
      <w:r w:rsidRPr="005A14DC">
        <w:t>, etc. Ces initiatives de formations s’adresseront en particulier à :</w:t>
      </w:r>
    </w:p>
    <w:p w14:paraId="4A871CF8" w14:textId="77777777" w:rsidR="005A14DC" w:rsidRPr="005A14DC" w:rsidRDefault="005A14DC" w:rsidP="00A53A1C">
      <w:pPr>
        <w:numPr>
          <w:ilvl w:val="0"/>
          <w:numId w:val="14"/>
        </w:numPr>
        <w:jc w:val="both"/>
      </w:pPr>
      <w:r w:rsidRPr="005A14DC">
        <w:t xml:space="preserve">Les populations locales tout au cours des phases de préparation du </w:t>
      </w:r>
      <w:r w:rsidR="00F317A1">
        <w:t>programme</w:t>
      </w:r>
      <w:r w:rsidRPr="005A14DC">
        <w:t xml:space="preserve"> et de sa mise en œuvre par le biais de consultations transparentes concernant le processus de ciblage, les impacts environnementaux et sociaux majeurs.</w:t>
      </w:r>
    </w:p>
    <w:p w14:paraId="3C6F3DA5" w14:textId="77777777" w:rsidR="005A14DC" w:rsidRPr="005A14DC" w:rsidRDefault="005A14DC" w:rsidP="00A53A1C">
      <w:pPr>
        <w:numPr>
          <w:ilvl w:val="0"/>
          <w:numId w:val="14"/>
        </w:numPr>
        <w:jc w:val="both"/>
      </w:pPr>
      <w:r w:rsidRPr="005A14DC">
        <w:t>Le M</w:t>
      </w:r>
      <w:r w:rsidR="005E68CF">
        <w:t>TIP</w:t>
      </w:r>
      <w:r w:rsidRPr="005A14DC">
        <w:t xml:space="preserve"> par rapport à ses responsabilités en matière de mise en œuvre des politiques de sauvegarde environnementale et sociale.</w:t>
      </w:r>
    </w:p>
    <w:p w14:paraId="129CBDD5" w14:textId="77777777" w:rsidR="005A14DC" w:rsidRDefault="005A14DC" w:rsidP="00A53A1C">
      <w:pPr>
        <w:numPr>
          <w:ilvl w:val="0"/>
          <w:numId w:val="14"/>
        </w:numPr>
        <w:jc w:val="both"/>
      </w:pPr>
      <w:r w:rsidRPr="005A14DC">
        <w:t xml:space="preserve">Toutes les parties prenantes, à la fois au niveau national et régional, qui ont une responsabilité dans la mise en œuvre des activités du </w:t>
      </w:r>
      <w:r w:rsidR="00F317A1">
        <w:t>Programme</w:t>
      </w:r>
      <w:r w:rsidRPr="005A14DC">
        <w:t xml:space="preserve"> et, par conséquent, dans leur gestion environnementale et sociale. </w:t>
      </w:r>
    </w:p>
    <w:p w14:paraId="222B5485" w14:textId="77777777" w:rsidR="00491C55" w:rsidRDefault="00491C55" w:rsidP="00491C55">
      <w:pPr>
        <w:ind w:left="720"/>
        <w:jc w:val="both"/>
      </w:pPr>
      <w:r>
        <w:br w:type="page"/>
      </w:r>
    </w:p>
    <w:p w14:paraId="7356385F" w14:textId="77777777" w:rsidR="005A14DC" w:rsidRPr="00A75BE1" w:rsidRDefault="00491C55" w:rsidP="00A75BE1">
      <w:pPr>
        <w:keepNext/>
        <w:keepLines/>
        <w:spacing w:before="200" w:line="240" w:lineRule="auto"/>
        <w:ind w:left="720" w:hanging="720"/>
        <w:jc w:val="both"/>
        <w:outlineLvl w:val="2"/>
        <w:rPr>
          <w:rFonts w:eastAsia="Times New Roman" w:cs="Calibri"/>
          <w:b/>
          <w:bCs/>
        </w:rPr>
      </w:pPr>
      <w:bookmarkStart w:id="60" w:name="_Toc473972351"/>
      <w:bookmarkStart w:id="61" w:name="_Toc257974"/>
      <w:bookmarkStart w:id="62" w:name="_Toc358813306"/>
      <w:r w:rsidRPr="00A75BE1">
        <w:rPr>
          <w:rFonts w:eastAsia="Times New Roman" w:cs="Calibri"/>
          <w:b/>
          <w:bCs/>
        </w:rPr>
        <w:t>VI</w:t>
      </w:r>
      <w:r w:rsidR="005A14DC" w:rsidRPr="00A75BE1">
        <w:rPr>
          <w:rFonts w:eastAsia="Times New Roman" w:cs="Calibri"/>
          <w:b/>
          <w:bCs/>
        </w:rPr>
        <w:t xml:space="preserve">. ANALYSE ENVIRONNEMENTALE ET SOCIALE DU </w:t>
      </w:r>
      <w:r w:rsidR="00F317A1">
        <w:rPr>
          <w:rFonts w:eastAsia="Times New Roman" w:cs="Calibri"/>
          <w:b/>
          <w:bCs/>
        </w:rPr>
        <w:t>PROGRAMME</w:t>
      </w:r>
      <w:bookmarkEnd w:id="60"/>
      <w:bookmarkEnd w:id="61"/>
    </w:p>
    <w:p w14:paraId="4DBD8E58" w14:textId="77777777" w:rsidR="005A14DC" w:rsidRPr="00A75BE1" w:rsidRDefault="00491C55" w:rsidP="00A75BE1">
      <w:pPr>
        <w:keepNext/>
        <w:keepLines/>
        <w:spacing w:before="200" w:line="240" w:lineRule="auto"/>
        <w:ind w:left="720" w:hanging="720"/>
        <w:jc w:val="both"/>
        <w:outlineLvl w:val="2"/>
        <w:rPr>
          <w:rFonts w:eastAsia="Times New Roman" w:cs="Calibri"/>
          <w:b/>
          <w:bCs/>
        </w:rPr>
      </w:pPr>
      <w:bookmarkStart w:id="63" w:name="_Toc473972352"/>
      <w:bookmarkStart w:id="64" w:name="_Toc257975"/>
      <w:bookmarkStart w:id="65" w:name="_Toc358813305"/>
      <w:r w:rsidRPr="00A75BE1">
        <w:rPr>
          <w:rFonts w:eastAsia="Times New Roman" w:cs="Calibri"/>
          <w:b/>
          <w:bCs/>
        </w:rPr>
        <w:t>V</w:t>
      </w:r>
      <w:r w:rsidR="005A14DC" w:rsidRPr="00A75BE1">
        <w:rPr>
          <w:rFonts w:eastAsia="Times New Roman" w:cs="Calibri"/>
          <w:b/>
          <w:bCs/>
        </w:rPr>
        <w:t xml:space="preserve">I.1 </w:t>
      </w:r>
      <w:r w:rsidR="00EE6033" w:rsidRPr="00A75BE1">
        <w:rPr>
          <w:rFonts w:eastAsia="Times New Roman" w:cs="Calibri"/>
          <w:b/>
          <w:bCs/>
        </w:rPr>
        <w:t>Risques</w:t>
      </w:r>
      <w:r w:rsidR="005A14DC" w:rsidRPr="00A75BE1">
        <w:rPr>
          <w:rFonts w:eastAsia="Times New Roman" w:cs="Calibri"/>
          <w:b/>
          <w:bCs/>
        </w:rPr>
        <w:t xml:space="preserve"> environnementaux et sociaux potentiels généraux du </w:t>
      </w:r>
      <w:r w:rsidR="00F317A1">
        <w:rPr>
          <w:rFonts w:eastAsia="Times New Roman" w:cs="Calibri"/>
          <w:b/>
          <w:bCs/>
        </w:rPr>
        <w:t>programme</w:t>
      </w:r>
      <w:bookmarkEnd w:id="63"/>
      <w:bookmarkEnd w:id="64"/>
      <w:r w:rsidR="005A14DC" w:rsidRPr="00A75BE1">
        <w:rPr>
          <w:rFonts w:eastAsia="Times New Roman" w:cs="Calibri"/>
          <w:b/>
          <w:bCs/>
        </w:rPr>
        <w:t xml:space="preserve"> </w:t>
      </w:r>
      <w:bookmarkEnd w:id="65"/>
    </w:p>
    <w:p w14:paraId="7C0AAD4B" w14:textId="77777777" w:rsidR="00244A0C" w:rsidRDefault="00244A0C" w:rsidP="00EE6033">
      <w:r>
        <w:t xml:space="preserve">L’analyse des </w:t>
      </w:r>
      <w:r w:rsidR="00EE6033">
        <w:t>risques</w:t>
      </w:r>
      <w:r>
        <w:t xml:space="preserve"> est réalisée à la lumière de l’énoncé des activités du </w:t>
      </w:r>
      <w:r w:rsidR="00F317A1">
        <w:t>programme</w:t>
      </w:r>
      <w:r>
        <w:t>. Elle peut être résumée comme suit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260"/>
        <w:gridCol w:w="3260"/>
      </w:tblGrid>
      <w:tr w:rsidR="00EE6033" w:rsidRPr="00581783" w14:paraId="7A5151E4" w14:textId="77777777" w:rsidTr="00581783">
        <w:trPr>
          <w:trHeight w:val="399"/>
        </w:trPr>
        <w:tc>
          <w:tcPr>
            <w:tcW w:w="2547" w:type="dxa"/>
          </w:tcPr>
          <w:p w14:paraId="40A70298" w14:textId="77777777" w:rsidR="00EE6033" w:rsidRPr="00581783" w:rsidRDefault="00EE6033" w:rsidP="00581783">
            <w:pPr>
              <w:spacing w:after="0" w:line="240" w:lineRule="auto"/>
              <w:rPr>
                <w:rFonts w:eastAsia="Times New Roman"/>
                <w:b/>
                <w:bCs/>
                <w:sz w:val="20"/>
                <w:szCs w:val="20"/>
                <w:lang w:eastAsia="fr-FR"/>
              </w:rPr>
            </w:pPr>
            <w:r w:rsidRPr="00581783">
              <w:rPr>
                <w:rFonts w:eastAsia="Times New Roman"/>
                <w:b/>
                <w:bCs/>
                <w:sz w:val="20"/>
                <w:szCs w:val="20"/>
                <w:lang w:eastAsia="fr-FR"/>
              </w:rPr>
              <w:t>Composantes</w:t>
            </w:r>
          </w:p>
        </w:tc>
        <w:tc>
          <w:tcPr>
            <w:tcW w:w="3260" w:type="dxa"/>
          </w:tcPr>
          <w:p w14:paraId="621B4DDE" w14:textId="77777777" w:rsidR="00EE6033" w:rsidRPr="00581783" w:rsidRDefault="00EE6033" w:rsidP="00581783">
            <w:pPr>
              <w:spacing w:after="0" w:line="240" w:lineRule="auto"/>
              <w:rPr>
                <w:rFonts w:eastAsia="Times New Roman"/>
                <w:b/>
                <w:bCs/>
                <w:sz w:val="20"/>
                <w:szCs w:val="20"/>
                <w:lang w:eastAsia="fr-FR"/>
              </w:rPr>
            </w:pPr>
            <w:r w:rsidRPr="00581783">
              <w:rPr>
                <w:rFonts w:eastAsia="Times New Roman"/>
                <w:b/>
                <w:bCs/>
                <w:sz w:val="20"/>
                <w:szCs w:val="20"/>
                <w:lang w:eastAsia="fr-FR"/>
              </w:rPr>
              <w:t>Activités avec un potentiel de risques environnementaux et sociaux</w:t>
            </w:r>
          </w:p>
        </w:tc>
        <w:tc>
          <w:tcPr>
            <w:tcW w:w="3260" w:type="dxa"/>
          </w:tcPr>
          <w:p w14:paraId="4C8736E2" w14:textId="77777777" w:rsidR="00EE6033" w:rsidRPr="00581783" w:rsidRDefault="00EE6033" w:rsidP="00581783">
            <w:pPr>
              <w:spacing w:after="0" w:line="240" w:lineRule="auto"/>
              <w:rPr>
                <w:rFonts w:eastAsia="Times New Roman"/>
                <w:b/>
                <w:bCs/>
                <w:sz w:val="20"/>
                <w:szCs w:val="20"/>
                <w:lang w:eastAsia="fr-FR"/>
              </w:rPr>
            </w:pPr>
            <w:r w:rsidRPr="00581783">
              <w:rPr>
                <w:rFonts w:eastAsia="Times New Roman"/>
                <w:b/>
                <w:bCs/>
                <w:sz w:val="20"/>
                <w:szCs w:val="20"/>
                <w:lang w:eastAsia="fr-FR"/>
              </w:rPr>
              <w:t>Nature du risque environnemental et social</w:t>
            </w:r>
          </w:p>
        </w:tc>
      </w:tr>
      <w:tr w:rsidR="00EE6033" w:rsidRPr="00581783" w14:paraId="2B0723EA" w14:textId="77777777" w:rsidTr="00581783">
        <w:tc>
          <w:tcPr>
            <w:tcW w:w="2547" w:type="dxa"/>
            <w:vMerge w:val="restart"/>
            <w:vAlign w:val="center"/>
          </w:tcPr>
          <w:p w14:paraId="1CBF9735" w14:textId="77777777" w:rsidR="00EE6033" w:rsidRPr="00581783" w:rsidRDefault="00EE6033" w:rsidP="00581783">
            <w:pPr>
              <w:spacing w:after="0" w:line="240" w:lineRule="auto"/>
              <w:rPr>
                <w:rFonts w:eastAsia="Times New Roman"/>
                <w:bCs/>
                <w:sz w:val="20"/>
                <w:szCs w:val="20"/>
                <w:lang w:eastAsia="fr-FR"/>
              </w:rPr>
            </w:pPr>
            <w:r w:rsidRPr="00581783">
              <w:rPr>
                <w:rFonts w:eastAsia="Times New Roman"/>
                <w:bCs/>
                <w:i/>
                <w:sz w:val="20"/>
                <w:szCs w:val="20"/>
                <w:lang w:eastAsia="fr-FR"/>
              </w:rPr>
              <w:t>Composante 1</w:t>
            </w:r>
            <w:r w:rsidRPr="00581783">
              <w:rPr>
                <w:rFonts w:eastAsia="Times New Roman"/>
                <w:bCs/>
                <w:sz w:val="20"/>
                <w:szCs w:val="20"/>
                <w:lang w:eastAsia="fr-FR"/>
              </w:rPr>
              <w:t xml:space="preserve"> : Améliorer l’employabilité et l’insertion économique des jeunes </w:t>
            </w:r>
          </w:p>
        </w:tc>
        <w:tc>
          <w:tcPr>
            <w:tcW w:w="3260" w:type="dxa"/>
          </w:tcPr>
          <w:p w14:paraId="7D189DFF"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Equipement et rénovation des Espaces Emploi Jeunes (EEJ)</w:t>
            </w:r>
          </w:p>
        </w:tc>
        <w:tc>
          <w:tcPr>
            <w:tcW w:w="3260" w:type="dxa"/>
          </w:tcPr>
          <w:p w14:paraId="3472465C"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Santé sécurité des employés et des riverains</w:t>
            </w:r>
          </w:p>
          <w:p w14:paraId="1F0201AE"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 Emploi des mineurs dans les travaux de rénovation</w:t>
            </w:r>
          </w:p>
        </w:tc>
      </w:tr>
      <w:tr w:rsidR="00EE6033" w:rsidRPr="00581783" w14:paraId="0266C77F" w14:textId="77777777" w:rsidTr="00581783">
        <w:tc>
          <w:tcPr>
            <w:tcW w:w="2547" w:type="dxa"/>
            <w:vMerge/>
          </w:tcPr>
          <w:p w14:paraId="4BF98839" w14:textId="77777777" w:rsidR="00EE6033" w:rsidRPr="00581783" w:rsidRDefault="00EE6033" w:rsidP="00581783">
            <w:pPr>
              <w:spacing w:after="0" w:line="240" w:lineRule="auto"/>
              <w:rPr>
                <w:rFonts w:eastAsia="Times New Roman"/>
                <w:bCs/>
                <w:sz w:val="20"/>
                <w:szCs w:val="20"/>
                <w:lang w:eastAsia="fr-FR"/>
              </w:rPr>
            </w:pPr>
          </w:p>
        </w:tc>
        <w:tc>
          <w:tcPr>
            <w:tcW w:w="3260" w:type="dxa"/>
          </w:tcPr>
          <w:p w14:paraId="3EEBBFBC"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Equipement des Unités Mobiles et leur fonctionnement</w:t>
            </w:r>
          </w:p>
        </w:tc>
        <w:tc>
          <w:tcPr>
            <w:tcW w:w="3260" w:type="dxa"/>
          </w:tcPr>
          <w:p w14:paraId="75275EA5"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Maintenance : gestion des huiles usées et des pièces de rechange</w:t>
            </w:r>
          </w:p>
        </w:tc>
      </w:tr>
      <w:tr w:rsidR="00EE6033" w:rsidRPr="00581783" w14:paraId="1EE93159" w14:textId="77777777" w:rsidTr="00581783">
        <w:tc>
          <w:tcPr>
            <w:tcW w:w="2547" w:type="dxa"/>
            <w:vMerge w:val="restart"/>
            <w:vAlign w:val="center"/>
          </w:tcPr>
          <w:p w14:paraId="3C0007D0" w14:textId="77777777" w:rsidR="00EE6033" w:rsidRPr="00581783" w:rsidRDefault="00EE6033" w:rsidP="00581783">
            <w:pPr>
              <w:spacing w:after="0" w:line="240" w:lineRule="auto"/>
              <w:rPr>
                <w:rFonts w:eastAsia="Times New Roman"/>
                <w:bCs/>
                <w:sz w:val="20"/>
                <w:szCs w:val="20"/>
                <w:lang w:eastAsia="fr-FR"/>
              </w:rPr>
            </w:pPr>
            <w:r w:rsidRPr="00581783">
              <w:rPr>
                <w:rFonts w:eastAsia="Times New Roman"/>
                <w:bCs/>
                <w:i/>
                <w:sz w:val="20"/>
                <w:szCs w:val="20"/>
                <w:lang w:eastAsia="fr-FR"/>
              </w:rPr>
              <w:t>Composante 2</w:t>
            </w:r>
            <w:r w:rsidRPr="00581783">
              <w:rPr>
                <w:rFonts w:eastAsia="Times New Roman"/>
                <w:bCs/>
                <w:sz w:val="20"/>
                <w:szCs w:val="20"/>
                <w:lang w:eastAsia="fr-FR"/>
              </w:rPr>
              <w:t> : Soutenir l’entrepreneuriat des jeunes et le développement des filières à potentiel régional</w:t>
            </w:r>
          </w:p>
          <w:p w14:paraId="683884A3" w14:textId="77777777" w:rsidR="00EE6033" w:rsidRPr="00581783" w:rsidRDefault="00EE6033" w:rsidP="00581783">
            <w:pPr>
              <w:spacing w:after="0" w:line="240" w:lineRule="auto"/>
              <w:rPr>
                <w:rFonts w:eastAsia="Times New Roman"/>
                <w:bCs/>
                <w:sz w:val="20"/>
                <w:szCs w:val="20"/>
                <w:lang w:eastAsia="fr-FR"/>
              </w:rPr>
            </w:pPr>
          </w:p>
          <w:p w14:paraId="5B455C65" w14:textId="77777777" w:rsidR="00EE6033" w:rsidRPr="00581783" w:rsidRDefault="00EE6033" w:rsidP="00581783">
            <w:pPr>
              <w:spacing w:after="0" w:line="240" w:lineRule="auto"/>
              <w:rPr>
                <w:rFonts w:eastAsia="Times New Roman"/>
                <w:bCs/>
                <w:sz w:val="20"/>
                <w:szCs w:val="20"/>
                <w:lang w:eastAsia="fr-FR"/>
              </w:rPr>
            </w:pPr>
          </w:p>
          <w:p w14:paraId="0EF68036" w14:textId="77777777" w:rsidR="00EE6033" w:rsidRPr="00581783" w:rsidRDefault="00EE6033" w:rsidP="00581783">
            <w:pPr>
              <w:spacing w:after="0" w:line="240" w:lineRule="auto"/>
              <w:rPr>
                <w:rFonts w:eastAsia="Times New Roman"/>
                <w:bCs/>
                <w:sz w:val="20"/>
                <w:szCs w:val="20"/>
                <w:lang w:eastAsia="fr-FR"/>
              </w:rPr>
            </w:pPr>
          </w:p>
        </w:tc>
        <w:tc>
          <w:tcPr>
            <w:tcW w:w="3260" w:type="dxa"/>
          </w:tcPr>
          <w:p w14:paraId="21A15237"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 xml:space="preserve">L’appui pré-création </w:t>
            </w:r>
          </w:p>
        </w:tc>
        <w:tc>
          <w:tcPr>
            <w:tcW w:w="3260" w:type="dxa"/>
            <w:vMerge w:val="restart"/>
          </w:tcPr>
          <w:p w14:paraId="44DBBD1B"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 xml:space="preserve">Faible prise en compte des aspects environnementaux et sociaux dans la conception et la formulation des </w:t>
            </w:r>
            <w:r w:rsidR="00F317A1" w:rsidRPr="00581783">
              <w:rPr>
                <w:rFonts w:eastAsia="Times New Roman"/>
                <w:sz w:val="20"/>
                <w:szCs w:val="20"/>
                <w:lang w:eastAsia="fr-FR"/>
              </w:rPr>
              <w:t>programme</w:t>
            </w:r>
            <w:r w:rsidRPr="00581783">
              <w:rPr>
                <w:rFonts w:eastAsia="Times New Roman"/>
                <w:sz w:val="20"/>
                <w:szCs w:val="20"/>
                <w:lang w:eastAsia="fr-FR"/>
              </w:rPr>
              <w:t>s (identification des impacts, définition des mesures d’atténuation et programme de suivi de leur mise en œuvre)</w:t>
            </w:r>
          </w:p>
          <w:p w14:paraId="3CF28655"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Omission dans les CPS travaux et faible suivi des aspects environnementaux et sociaux de gestion des chantiers</w:t>
            </w:r>
          </w:p>
          <w:p w14:paraId="3F183655"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Faible respect des engagements sur la mise en œuvre et le suivi des mesures d’atténuation</w:t>
            </w:r>
          </w:p>
        </w:tc>
      </w:tr>
      <w:tr w:rsidR="00EE6033" w:rsidRPr="00581783" w14:paraId="39A88550" w14:textId="77777777" w:rsidTr="00581783">
        <w:tc>
          <w:tcPr>
            <w:tcW w:w="2547" w:type="dxa"/>
            <w:vMerge/>
          </w:tcPr>
          <w:p w14:paraId="7316EE55" w14:textId="77777777" w:rsidR="00EE6033" w:rsidRPr="00581783" w:rsidRDefault="00EE6033" w:rsidP="00581783">
            <w:pPr>
              <w:spacing w:after="0" w:line="240" w:lineRule="auto"/>
              <w:rPr>
                <w:rFonts w:eastAsia="Times New Roman"/>
                <w:bCs/>
                <w:sz w:val="20"/>
                <w:szCs w:val="20"/>
                <w:lang w:eastAsia="fr-FR"/>
              </w:rPr>
            </w:pPr>
          </w:p>
        </w:tc>
        <w:tc>
          <w:tcPr>
            <w:tcW w:w="3260" w:type="dxa"/>
          </w:tcPr>
          <w:p w14:paraId="51C22C43"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 xml:space="preserve">L’appui post-création : accompagnement et aide au financement </w:t>
            </w:r>
          </w:p>
        </w:tc>
        <w:tc>
          <w:tcPr>
            <w:tcW w:w="3260" w:type="dxa"/>
            <w:vMerge/>
          </w:tcPr>
          <w:p w14:paraId="2128EA12" w14:textId="77777777" w:rsidR="00EE6033" w:rsidRPr="00581783" w:rsidRDefault="00EE6033" w:rsidP="00581783">
            <w:pPr>
              <w:spacing w:after="0" w:line="240" w:lineRule="auto"/>
              <w:rPr>
                <w:rFonts w:eastAsia="Times New Roman"/>
                <w:sz w:val="20"/>
                <w:szCs w:val="20"/>
                <w:lang w:eastAsia="fr-FR"/>
              </w:rPr>
            </w:pPr>
          </w:p>
        </w:tc>
      </w:tr>
      <w:tr w:rsidR="00EE6033" w:rsidRPr="00581783" w14:paraId="76D3C73D" w14:textId="77777777" w:rsidTr="00581783">
        <w:tc>
          <w:tcPr>
            <w:tcW w:w="2547" w:type="dxa"/>
            <w:vMerge/>
          </w:tcPr>
          <w:p w14:paraId="110F2090" w14:textId="77777777" w:rsidR="00EE6033" w:rsidRPr="00581783" w:rsidRDefault="00EE6033" w:rsidP="00581783">
            <w:pPr>
              <w:spacing w:after="0" w:line="240" w:lineRule="auto"/>
              <w:rPr>
                <w:rFonts w:eastAsia="Times New Roman"/>
                <w:bCs/>
                <w:sz w:val="20"/>
                <w:szCs w:val="20"/>
                <w:lang w:eastAsia="fr-FR"/>
              </w:rPr>
            </w:pPr>
          </w:p>
        </w:tc>
        <w:tc>
          <w:tcPr>
            <w:tcW w:w="3260" w:type="dxa"/>
          </w:tcPr>
          <w:p w14:paraId="0C60E744"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 xml:space="preserve">Le soutien au développement des chaines de valeur à fort potentiel de création d’emploi </w:t>
            </w:r>
          </w:p>
        </w:tc>
        <w:tc>
          <w:tcPr>
            <w:tcW w:w="3260" w:type="dxa"/>
            <w:vMerge/>
          </w:tcPr>
          <w:p w14:paraId="7C94E2F5" w14:textId="77777777" w:rsidR="00EE6033" w:rsidRPr="00581783" w:rsidRDefault="00EE6033" w:rsidP="00581783">
            <w:pPr>
              <w:spacing w:after="0" w:line="240" w:lineRule="auto"/>
              <w:rPr>
                <w:rFonts w:eastAsia="Times New Roman"/>
                <w:sz w:val="20"/>
                <w:szCs w:val="20"/>
                <w:lang w:eastAsia="fr-FR"/>
              </w:rPr>
            </w:pPr>
          </w:p>
        </w:tc>
      </w:tr>
      <w:tr w:rsidR="00EE6033" w:rsidRPr="00581783" w14:paraId="345AC252" w14:textId="77777777" w:rsidTr="00581783">
        <w:tc>
          <w:tcPr>
            <w:tcW w:w="2547" w:type="dxa"/>
          </w:tcPr>
          <w:p w14:paraId="358F6147" w14:textId="77777777" w:rsidR="00EE6033" w:rsidRPr="00581783" w:rsidRDefault="00EE6033" w:rsidP="00581783">
            <w:pPr>
              <w:spacing w:after="0" w:line="240" w:lineRule="auto"/>
              <w:rPr>
                <w:rFonts w:eastAsia="Times New Roman"/>
                <w:bCs/>
                <w:sz w:val="20"/>
                <w:szCs w:val="20"/>
                <w:lang w:eastAsia="fr-FR"/>
              </w:rPr>
            </w:pPr>
            <w:r w:rsidRPr="00581783">
              <w:rPr>
                <w:rFonts w:eastAsia="Times New Roman"/>
                <w:bCs/>
                <w:i/>
                <w:sz w:val="20"/>
                <w:szCs w:val="20"/>
                <w:lang w:eastAsia="fr-FR"/>
              </w:rPr>
              <w:t>Composante 3</w:t>
            </w:r>
            <w:r w:rsidRPr="00581783">
              <w:rPr>
                <w:rFonts w:eastAsia="Times New Roman"/>
                <w:bCs/>
                <w:sz w:val="20"/>
                <w:szCs w:val="20"/>
                <w:lang w:eastAsia="fr-FR"/>
              </w:rPr>
              <w:t xml:space="preserve"> : Renforcement des capacités des acteurs institutionnels et appui à la mise en œuvre du Programme </w:t>
            </w:r>
          </w:p>
        </w:tc>
        <w:tc>
          <w:tcPr>
            <w:tcW w:w="6520" w:type="dxa"/>
            <w:gridSpan w:val="2"/>
            <w:vAlign w:val="center"/>
          </w:tcPr>
          <w:p w14:paraId="5893ACD8" w14:textId="77777777" w:rsidR="00EE6033" w:rsidRPr="00581783" w:rsidRDefault="00EE6033" w:rsidP="00581783">
            <w:pPr>
              <w:spacing w:after="0" w:line="240" w:lineRule="auto"/>
              <w:rPr>
                <w:rFonts w:eastAsia="Times New Roman"/>
                <w:sz w:val="20"/>
                <w:szCs w:val="20"/>
                <w:lang w:eastAsia="fr-FR"/>
              </w:rPr>
            </w:pPr>
            <w:r w:rsidRPr="00581783">
              <w:rPr>
                <w:rFonts w:eastAsia="Times New Roman"/>
                <w:sz w:val="20"/>
                <w:szCs w:val="20"/>
                <w:lang w:eastAsia="fr-FR"/>
              </w:rPr>
              <w:t>Activités de renforcement des capacités SANS potentiel de risques environnementaux et sociaux</w:t>
            </w:r>
          </w:p>
        </w:tc>
      </w:tr>
    </w:tbl>
    <w:p w14:paraId="18DD9431" w14:textId="77777777" w:rsidR="00244A0C" w:rsidRDefault="00244A0C" w:rsidP="00244A0C"/>
    <w:p w14:paraId="078ACB75" w14:textId="77777777" w:rsidR="00244A0C" w:rsidRDefault="00EE6033" w:rsidP="001C3069">
      <w:pPr>
        <w:jc w:val="both"/>
      </w:pPr>
      <w:r>
        <w:t xml:space="preserve">L’ensemble des risques identifiés </w:t>
      </w:r>
      <w:r w:rsidR="001C3069">
        <w:t>pourrait être limité</w:t>
      </w:r>
      <w:r>
        <w:t xml:space="preserve"> dans le temps et dans l’espace et pourrait </w:t>
      </w:r>
      <w:r w:rsidR="001C3069">
        <w:t xml:space="preserve">être atténué facilement grâce à des mesures d’atténuation reconnues, fiables et aisément mises en œuvre. </w:t>
      </w:r>
    </w:p>
    <w:p w14:paraId="72AC0F0F" w14:textId="77777777" w:rsidR="00C279B2" w:rsidRDefault="00C279B2" w:rsidP="00C279B2">
      <w:pPr>
        <w:jc w:val="both"/>
      </w:pPr>
      <w:r>
        <w:t xml:space="preserve">À travers la composante 1, le </w:t>
      </w:r>
      <w:r w:rsidR="00F317A1">
        <w:t>programme</w:t>
      </w:r>
      <w:r>
        <w:t xml:space="preserve"> financera la rénovation de quelques locaux qui abritent les EEJ. Cette activité comprend généralement des travaux de peinture, de plomberie, d’électricité, etc. Les travaux étant cantonnés à l’enceinte des locaux, les risques sur les riverains seraient limités à l’émanation de bruits. Par contre, les risques sur les ouvriers et les travailleurs sont identiques à ceux à ceux rencontrés dans le cadre des chantiers de construction. Les CPS des travaux devraient insister sur les aspects santé et sécurité des chantiers en rappelant les articles y relatifs de la loi sur le travail.</w:t>
      </w:r>
    </w:p>
    <w:p w14:paraId="4DCA9E32" w14:textId="77777777" w:rsidR="00C279B2" w:rsidRDefault="00C279B2" w:rsidP="00C279B2">
      <w:pPr>
        <w:jc w:val="both"/>
      </w:pPr>
      <w:r>
        <w:t xml:space="preserve">Cette composante permettra également de financer des véhicules (quelques unités dont le nombre n’est pas arrêté à ce stade de développement du </w:t>
      </w:r>
      <w:r w:rsidR="00F317A1">
        <w:t>programme</w:t>
      </w:r>
      <w:r>
        <w:t>) dont l’entretien sera délégué à des garages spécialisés.</w:t>
      </w:r>
    </w:p>
    <w:p w14:paraId="7123C5CB" w14:textId="77777777" w:rsidR="005A14DC" w:rsidRDefault="005A14DC" w:rsidP="00C279B2">
      <w:pPr>
        <w:jc w:val="both"/>
      </w:pPr>
      <w:r w:rsidRPr="005A14DC">
        <w:t xml:space="preserve">La Composante 2 qui appuie </w:t>
      </w:r>
      <w:r w:rsidR="001C3069">
        <w:t>le</w:t>
      </w:r>
      <w:r w:rsidRPr="005A14DC">
        <w:t xml:space="preserve"> développement des chaînes de valeur et</w:t>
      </w:r>
      <w:r w:rsidR="001C3069">
        <w:t xml:space="preserve"> l</w:t>
      </w:r>
      <w:r w:rsidRPr="005A14DC">
        <w:t>’entreprenariat</w:t>
      </w:r>
      <w:r w:rsidR="001C3069">
        <w:t xml:space="preserve">, </w:t>
      </w:r>
      <w:r w:rsidRPr="005A14DC">
        <w:t xml:space="preserve">pourrait </w:t>
      </w:r>
      <w:r w:rsidR="001C3069">
        <w:t>générer des</w:t>
      </w:r>
      <w:r w:rsidRPr="005A14DC">
        <w:t xml:space="preserve"> impact</w:t>
      </w:r>
      <w:r w:rsidR="001C3069">
        <w:t xml:space="preserve">s négatifs notamment avec l’appui à </w:t>
      </w:r>
      <w:r w:rsidRPr="005A14DC">
        <w:t>des secteurs à risque (tels que l'agriculture ou l’agro-industrie ou la gestion des déchets)</w:t>
      </w:r>
      <w:r w:rsidR="001C3069">
        <w:t xml:space="preserve">. Les impacts pourraient être de nature liée </w:t>
      </w:r>
      <w:r w:rsidRPr="005A14DC">
        <w:t xml:space="preserve">au travail des enfants, </w:t>
      </w:r>
      <w:r w:rsidR="001C3069">
        <w:t xml:space="preserve">à </w:t>
      </w:r>
      <w:r w:rsidRPr="005A14DC">
        <w:t xml:space="preserve">la santé et </w:t>
      </w:r>
      <w:r w:rsidR="001C3069">
        <w:t xml:space="preserve">à </w:t>
      </w:r>
      <w:r w:rsidRPr="005A14DC">
        <w:t>la sécurité des travailleurs</w:t>
      </w:r>
      <w:r w:rsidR="001C3069">
        <w:t xml:space="preserve">, à </w:t>
      </w:r>
      <w:r w:rsidRPr="005A14DC">
        <w:t xml:space="preserve">la </w:t>
      </w:r>
      <w:r w:rsidR="001C3069">
        <w:t xml:space="preserve">préservation de la </w:t>
      </w:r>
      <w:r w:rsidRPr="005A14DC">
        <w:t>biodiversité, ainsi qu</w:t>
      </w:r>
      <w:r w:rsidR="00C279B2">
        <w:t>’à</w:t>
      </w:r>
      <w:r w:rsidRPr="005A14DC">
        <w:t xml:space="preserve"> la gestion, l'utilisation et l'élimination de matières dangereuses. </w:t>
      </w:r>
    </w:p>
    <w:p w14:paraId="0467F097" w14:textId="77777777" w:rsidR="005A14DC" w:rsidRPr="005A14DC" w:rsidRDefault="005A14DC" w:rsidP="00C279B2">
      <w:pPr>
        <w:jc w:val="both"/>
      </w:pPr>
      <w:r w:rsidRPr="005A14DC">
        <w:rPr>
          <w:b/>
          <w:i/>
        </w:rPr>
        <w:t xml:space="preserve">Le </w:t>
      </w:r>
      <w:r w:rsidR="00F317A1">
        <w:rPr>
          <w:b/>
          <w:i/>
        </w:rPr>
        <w:t>Programme</w:t>
      </w:r>
      <w:r w:rsidRPr="005A14DC">
        <w:rPr>
          <w:b/>
          <w:i/>
        </w:rPr>
        <w:t xml:space="preserve"> proposé est classé comme Catégorie B dans la classification de la Banque mondiale</w:t>
      </w:r>
      <w:r w:rsidRPr="005A14DC">
        <w:t xml:space="preserve"> : Cela signifie que ses effets sont d’une nature très locale. Ses effet</w:t>
      </w:r>
      <w:r w:rsidR="00C279B2">
        <w:t xml:space="preserve">s ne sont pas irréversibles et </w:t>
      </w:r>
      <w:r w:rsidRPr="005A14DC">
        <w:t xml:space="preserve">peuvent être facilement atténués. </w:t>
      </w:r>
    </w:p>
    <w:p w14:paraId="22857D71" w14:textId="77777777" w:rsidR="005A14DC" w:rsidRPr="005A14DC" w:rsidRDefault="005A14DC" w:rsidP="00347900">
      <w:pPr>
        <w:jc w:val="both"/>
      </w:pPr>
      <w:r w:rsidRPr="005A14DC">
        <w:t xml:space="preserve">Par conséquent, </w:t>
      </w:r>
      <w:r w:rsidRPr="005A14DC">
        <w:rPr>
          <w:b/>
          <w:i/>
        </w:rPr>
        <w:t xml:space="preserve">seulement la </w:t>
      </w:r>
      <w:r w:rsidRPr="005A14DC">
        <w:rPr>
          <w:b/>
          <w:bCs/>
          <w:i/>
        </w:rPr>
        <w:t xml:space="preserve">PO 4.01 Evaluation environnementale sera déclenchée. </w:t>
      </w:r>
      <w:r w:rsidRPr="005A14DC">
        <w:t xml:space="preserve">En vertu même de la nature des activités du </w:t>
      </w:r>
      <w:r w:rsidR="00F317A1">
        <w:t>Programme</w:t>
      </w:r>
      <w:r w:rsidRPr="005A14DC">
        <w:t xml:space="preserve"> proposé, les autres politiques de la Banque mondiale ne seront pas déclenchées. </w:t>
      </w:r>
    </w:p>
    <w:p w14:paraId="762A0E72" w14:textId="77777777" w:rsidR="005F16A9" w:rsidRPr="005F16A9" w:rsidRDefault="005A14DC" w:rsidP="00A53A1C">
      <w:pPr>
        <w:numPr>
          <w:ilvl w:val="0"/>
          <w:numId w:val="30"/>
        </w:numPr>
        <w:jc w:val="both"/>
        <w:rPr>
          <w:b/>
          <w:bCs/>
        </w:rPr>
      </w:pPr>
      <w:r w:rsidRPr="00347900">
        <w:rPr>
          <w:b/>
          <w:bCs/>
        </w:rPr>
        <w:t xml:space="preserve">Cela signifie en particulier </w:t>
      </w:r>
      <w:r w:rsidR="005F16A9">
        <w:rPr>
          <w:b/>
          <w:bCs/>
        </w:rPr>
        <w:t>que,</w:t>
      </w:r>
      <w:r w:rsidR="00347900" w:rsidRPr="00347900">
        <w:rPr>
          <w:b/>
          <w:bCs/>
        </w:rPr>
        <w:t xml:space="preserve"> </w:t>
      </w:r>
      <w:r w:rsidR="005F16A9" w:rsidRPr="005F16A9">
        <w:rPr>
          <w:b/>
          <w:bCs/>
        </w:rPr>
        <w:t xml:space="preserve">sera considérée non éligible toute activité qui : </w:t>
      </w:r>
    </w:p>
    <w:p w14:paraId="467926AC" w14:textId="77777777" w:rsidR="005F16A9" w:rsidRPr="005F16A9" w:rsidRDefault="005F16A9" w:rsidP="003B27D2">
      <w:pPr>
        <w:numPr>
          <w:ilvl w:val="0"/>
          <w:numId w:val="67"/>
        </w:numPr>
        <w:spacing w:after="0"/>
        <w:jc w:val="both"/>
        <w:rPr>
          <w:b/>
          <w:bCs/>
        </w:rPr>
      </w:pPr>
      <w:r w:rsidRPr="005F16A9">
        <w:rPr>
          <w:b/>
          <w:bCs/>
        </w:rPr>
        <w:t>pourrait avoir un impact irréversible sur les ressources naturelles,</w:t>
      </w:r>
    </w:p>
    <w:p w14:paraId="30CD66AF" w14:textId="77777777" w:rsidR="005F16A9" w:rsidRPr="005F16A9" w:rsidRDefault="005F16A9" w:rsidP="003B27D2">
      <w:pPr>
        <w:numPr>
          <w:ilvl w:val="0"/>
          <w:numId w:val="67"/>
        </w:numPr>
        <w:spacing w:after="0"/>
        <w:jc w:val="both"/>
        <w:rPr>
          <w:b/>
          <w:bCs/>
        </w:rPr>
      </w:pPr>
      <w:r w:rsidRPr="005F16A9">
        <w:rPr>
          <w:b/>
          <w:bCs/>
        </w:rPr>
        <w:t>pourrait avoir un impact irréversible sur des ressources culturelles physiques de nature archéologique ou historique.</w:t>
      </w:r>
    </w:p>
    <w:p w14:paraId="52E90504" w14:textId="77777777" w:rsidR="005F16A9" w:rsidRPr="005F16A9" w:rsidRDefault="005F16A9" w:rsidP="003B27D2">
      <w:pPr>
        <w:numPr>
          <w:ilvl w:val="0"/>
          <w:numId w:val="67"/>
        </w:numPr>
        <w:spacing w:after="0"/>
        <w:jc w:val="both"/>
        <w:rPr>
          <w:b/>
          <w:bCs/>
        </w:rPr>
      </w:pPr>
      <w:r w:rsidRPr="005F16A9">
        <w:rPr>
          <w:b/>
          <w:bCs/>
        </w:rPr>
        <w:t>nécessiterait un déplacement important de personnes ou d’acquisition de terres, ou de démolition de maisons individuelles ou encore des restrictions d’accès significatives aux ressources économiques</w:t>
      </w:r>
    </w:p>
    <w:p w14:paraId="50724232" w14:textId="77777777" w:rsidR="005F16A9" w:rsidRDefault="005F16A9" w:rsidP="003B27D2">
      <w:pPr>
        <w:numPr>
          <w:ilvl w:val="0"/>
          <w:numId w:val="67"/>
        </w:numPr>
        <w:spacing w:after="0"/>
        <w:jc w:val="both"/>
        <w:rPr>
          <w:b/>
          <w:bCs/>
        </w:rPr>
      </w:pPr>
      <w:r w:rsidRPr="005F16A9">
        <w:rPr>
          <w:b/>
          <w:bCs/>
        </w:rPr>
        <w:t xml:space="preserve">pourrait exacerber des conflits sociaux </w:t>
      </w:r>
    </w:p>
    <w:p w14:paraId="4A62468A" w14:textId="77777777" w:rsidR="005F16A9" w:rsidRDefault="005F16A9" w:rsidP="003B27D2">
      <w:pPr>
        <w:numPr>
          <w:ilvl w:val="0"/>
          <w:numId w:val="67"/>
        </w:numPr>
        <w:spacing w:after="0"/>
        <w:jc w:val="both"/>
        <w:rPr>
          <w:b/>
          <w:bCs/>
        </w:rPr>
      </w:pPr>
      <w:r>
        <w:rPr>
          <w:b/>
          <w:bCs/>
        </w:rPr>
        <w:t>nécessiterait l’achat et l’utilisation de</w:t>
      </w:r>
      <w:r w:rsidRPr="00347900">
        <w:rPr>
          <w:b/>
          <w:bCs/>
        </w:rPr>
        <w:t xml:space="preserve"> pesticides</w:t>
      </w:r>
    </w:p>
    <w:p w14:paraId="3738F5D3" w14:textId="77777777" w:rsidR="005A14DC" w:rsidRDefault="005F16A9" w:rsidP="003B27D2">
      <w:pPr>
        <w:numPr>
          <w:ilvl w:val="0"/>
          <w:numId w:val="67"/>
        </w:numPr>
        <w:spacing w:after="0"/>
        <w:jc w:val="both"/>
        <w:rPr>
          <w:b/>
          <w:bCs/>
        </w:rPr>
      </w:pPr>
      <w:r>
        <w:rPr>
          <w:b/>
          <w:bCs/>
        </w:rPr>
        <w:t>présenterait</w:t>
      </w:r>
      <w:r w:rsidR="005A14DC" w:rsidRPr="005F16A9">
        <w:rPr>
          <w:b/>
          <w:bCs/>
        </w:rPr>
        <w:t xml:space="preserve"> un impact sur des ressources en eau internationales.</w:t>
      </w:r>
    </w:p>
    <w:p w14:paraId="1F3B6364" w14:textId="77777777" w:rsidR="005F16A9" w:rsidRPr="005F16A9" w:rsidRDefault="005F16A9" w:rsidP="005F16A9">
      <w:pPr>
        <w:spacing w:after="0"/>
        <w:ind w:left="1788"/>
        <w:jc w:val="both"/>
        <w:rPr>
          <w:b/>
          <w:bCs/>
        </w:rPr>
      </w:pPr>
    </w:p>
    <w:p w14:paraId="4460AE99" w14:textId="77777777" w:rsidR="005A14DC" w:rsidRDefault="005A14DC" w:rsidP="00A53A1C">
      <w:pPr>
        <w:numPr>
          <w:ilvl w:val="0"/>
          <w:numId w:val="30"/>
        </w:numPr>
        <w:jc w:val="both"/>
        <w:rPr>
          <w:b/>
          <w:bCs/>
        </w:rPr>
      </w:pPr>
      <w:r w:rsidRPr="00347900">
        <w:rPr>
          <w:b/>
          <w:bCs/>
        </w:rPr>
        <w:t>Non plus, ne sera éligible aucun sous-</w:t>
      </w:r>
      <w:r w:rsidR="00F317A1">
        <w:rPr>
          <w:b/>
          <w:bCs/>
        </w:rPr>
        <w:t>programme</w:t>
      </w:r>
      <w:r w:rsidRPr="00347900">
        <w:rPr>
          <w:b/>
          <w:bCs/>
        </w:rPr>
        <w:t xml:space="preserve"> d’investissement pouvant avoir un impact sur la réinstallation des populations (par le biais, entre autres choses, d’expropriation de terres privées ou de déplacements physiques de ménages ou de réductions / restrictions permanentes ou temporaires d’accès aux services publics et aux activités commerciales) - même dans le cas d’accords à l’amiable concernant l’acquisition, l’expropriation ou l’occupation temporaire ou permanente de terres.</w:t>
      </w:r>
    </w:p>
    <w:p w14:paraId="4C16F10F" w14:textId="77777777" w:rsidR="00353951" w:rsidRPr="00347900" w:rsidRDefault="00353951" w:rsidP="00A53A1C">
      <w:pPr>
        <w:numPr>
          <w:ilvl w:val="0"/>
          <w:numId w:val="30"/>
        </w:numPr>
        <w:jc w:val="both"/>
        <w:rPr>
          <w:b/>
          <w:bCs/>
        </w:rPr>
      </w:pPr>
      <w:r>
        <w:rPr>
          <w:b/>
          <w:bCs/>
        </w:rPr>
        <w:t xml:space="preserve">Non plus, il ne sera pas </w:t>
      </w:r>
      <w:r w:rsidR="00593726">
        <w:rPr>
          <w:b/>
          <w:bCs/>
        </w:rPr>
        <w:t>éligible</w:t>
      </w:r>
      <w:r>
        <w:rPr>
          <w:b/>
          <w:bCs/>
        </w:rPr>
        <w:t xml:space="preserve"> toute </w:t>
      </w:r>
      <w:r w:rsidR="00593726">
        <w:rPr>
          <w:b/>
          <w:bCs/>
        </w:rPr>
        <w:t>activité</w:t>
      </w:r>
      <w:r>
        <w:rPr>
          <w:b/>
          <w:bCs/>
        </w:rPr>
        <w:t xml:space="preserve"> qui dema</w:t>
      </w:r>
      <w:r w:rsidR="00144825">
        <w:rPr>
          <w:b/>
          <w:bCs/>
        </w:rPr>
        <w:t>n</w:t>
      </w:r>
      <w:r>
        <w:rPr>
          <w:b/>
          <w:bCs/>
        </w:rPr>
        <w:t>dera l’emploi des mineurs de 15 an</w:t>
      </w:r>
      <w:r w:rsidR="00144825">
        <w:rPr>
          <w:b/>
          <w:bCs/>
        </w:rPr>
        <w:t>s</w:t>
      </w:r>
      <w:r>
        <w:rPr>
          <w:b/>
          <w:bCs/>
        </w:rPr>
        <w:t xml:space="preserve"> tel que </w:t>
      </w:r>
      <w:r w:rsidR="00593726">
        <w:rPr>
          <w:b/>
          <w:bCs/>
        </w:rPr>
        <w:t>défini</w:t>
      </w:r>
      <w:r>
        <w:rPr>
          <w:b/>
          <w:bCs/>
        </w:rPr>
        <w:t xml:space="preserve"> dans les lois en vig</w:t>
      </w:r>
      <w:r w:rsidR="00144825">
        <w:rPr>
          <w:b/>
          <w:bCs/>
        </w:rPr>
        <w:t>u</w:t>
      </w:r>
      <w:r>
        <w:rPr>
          <w:b/>
          <w:bCs/>
        </w:rPr>
        <w:t>eur et traites internationaux.</w:t>
      </w:r>
    </w:p>
    <w:p w14:paraId="272A9F3F" w14:textId="77777777" w:rsidR="005A14DC" w:rsidRPr="00347900" w:rsidRDefault="005A14DC" w:rsidP="00A53A1C">
      <w:pPr>
        <w:numPr>
          <w:ilvl w:val="0"/>
          <w:numId w:val="30"/>
        </w:numPr>
        <w:jc w:val="both"/>
        <w:rPr>
          <w:b/>
          <w:bCs/>
        </w:rPr>
      </w:pPr>
      <w:r w:rsidRPr="00347900">
        <w:rPr>
          <w:b/>
          <w:bCs/>
        </w:rPr>
        <w:t xml:space="preserve">Tous ces éléments devront être clairement précisés à la fois dans : (i) le </w:t>
      </w:r>
      <w:r w:rsidRPr="00347900">
        <w:rPr>
          <w:b/>
          <w:bCs/>
          <w:i/>
        </w:rPr>
        <w:t>Manuel des Procédures</w:t>
      </w:r>
      <w:r w:rsidRPr="00347900">
        <w:rPr>
          <w:b/>
          <w:bCs/>
        </w:rPr>
        <w:t xml:space="preserve"> du </w:t>
      </w:r>
      <w:r w:rsidR="00F317A1">
        <w:rPr>
          <w:b/>
          <w:bCs/>
        </w:rPr>
        <w:t>Programme</w:t>
      </w:r>
      <w:r w:rsidRPr="00347900">
        <w:rPr>
          <w:b/>
          <w:bCs/>
        </w:rPr>
        <w:t xml:space="preserve"> (notamment dans son </w:t>
      </w:r>
      <w:r w:rsidR="00976F5C">
        <w:rPr>
          <w:b/>
          <w:bCs/>
        </w:rPr>
        <w:t>Manuel technique environnemental et social –MTES-</w:t>
      </w:r>
      <w:r w:rsidRPr="00347900">
        <w:rPr>
          <w:b/>
          <w:bCs/>
        </w:rPr>
        <w:t xml:space="preserve">) ; et (ii) </w:t>
      </w:r>
      <w:r w:rsidRPr="00347900">
        <w:rPr>
          <w:b/>
          <w:bCs/>
          <w:i/>
        </w:rPr>
        <w:t>les critères d’éligibilité</w:t>
      </w:r>
      <w:r w:rsidRPr="00347900">
        <w:rPr>
          <w:b/>
          <w:bCs/>
        </w:rPr>
        <w:t xml:space="preserve"> concernant l’approbation de la part des instances appropriées des sous-</w:t>
      </w:r>
      <w:r w:rsidR="00F317A1">
        <w:rPr>
          <w:b/>
          <w:bCs/>
        </w:rPr>
        <w:t>programme</w:t>
      </w:r>
      <w:r w:rsidRPr="00347900">
        <w:rPr>
          <w:b/>
          <w:bCs/>
        </w:rPr>
        <w:t>s d’investis</w:t>
      </w:r>
      <w:r w:rsidR="0029787E">
        <w:rPr>
          <w:b/>
          <w:bCs/>
        </w:rPr>
        <w:t>sement soumis par les différent</w:t>
      </w:r>
      <w:r w:rsidRPr="00347900">
        <w:rPr>
          <w:b/>
          <w:bCs/>
        </w:rPr>
        <w:t>s porteurs.</w:t>
      </w:r>
    </w:p>
    <w:p w14:paraId="292C02B7" w14:textId="77777777" w:rsidR="00347900" w:rsidRPr="005A14DC" w:rsidRDefault="00347900" w:rsidP="00347900">
      <w:pPr>
        <w:jc w:val="both"/>
      </w:pPr>
      <w:r>
        <w:t>P</w:t>
      </w:r>
      <w:r w:rsidRPr="005A14DC">
        <w:t xml:space="preserve">ar </w:t>
      </w:r>
      <w:r>
        <w:t>ailleurs</w:t>
      </w:r>
      <w:r w:rsidRPr="005A14DC">
        <w:t>, la « Procédure d’Accès à l’Information » (</w:t>
      </w:r>
      <w:r w:rsidRPr="00347900">
        <w:rPr>
          <w:i/>
        </w:rPr>
        <w:t>Access to Information Policy</w:t>
      </w:r>
      <w:r w:rsidRPr="005A14DC">
        <w:t xml:space="preserve">) de 2010 sera requise pour permettre une large diffusion de toute l’information concernant la nature et les objectifs du </w:t>
      </w:r>
      <w:r w:rsidR="00F317A1">
        <w:t>Programme</w:t>
      </w:r>
      <w:r w:rsidRPr="005A14DC">
        <w:t>.</w:t>
      </w:r>
    </w:p>
    <w:p w14:paraId="1870DD41" w14:textId="77777777" w:rsidR="005A14DC" w:rsidRPr="005A14DC" w:rsidRDefault="00347900" w:rsidP="00A53A1C">
      <w:pPr>
        <w:numPr>
          <w:ilvl w:val="0"/>
          <w:numId w:val="8"/>
        </w:numPr>
      </w:pPr>
      <w:r>
        <w:rPr>
          <w:b/>
          <w:i/>
        </w:rPr>
        <w:t>L</w:t>
      </w:r>
      <w:r w:rsidR="005A14DC" w:rsidRPr="005A14DC">
        <w:rPr>
          <w:b/>
          <w:i/>
        </w:rPr>
        <w:t xml:space="preserve">es effets positifs du </w:t>
      </w:r>
      <w:r w:rsidR="00F317A1">
        <w:rPr>
          <w:b/>
          <w:i/>
        </w:rPr>
        <w:t>Programme</w:t>
      </w:r>
      <w:r w:rsidR="005A14DC" w:rsidRPr="005A14DC">
        <w:rPr>
          <w:b/>
          <w:i/>
        </w:rPr>
        <w:t xml:space="preserve"> devraient se maintenir sur le long terme :</w:t>
      </w:r>
      <w:r w:rsidR="005A14DC" w:rsidRPr="005A14DC">
        <w:t xml:space="preserve"> </w:t>
      </w:r>
    </w:p>
    <w:p w14:paraId="3CE4D7FC" w14:textId="77777777" w:rsidR="005A14DC" w:rsidRPr="005A14DC" w:rsidRDefault="005A14DC" w:rsidP="00A53A1C">
      <w:pPr>
        <w:numPr>
          <w:ilvl w:val="0"/>
          <w:numId w:val="15"/>
        </w:numPr>
        <w:jc w:val="both"/>
      </w:pPr>
      <w:r w:rsidRPr="005A14DC">
        <w:t>Les activités de sensibilisation et de renforcement des capacités auront des effets environnementaux et sociaux positifs significatifs, dans la mesure où les principes de bonne gouvernance seront renforcés et mis en œuvre.</w:t>
      </w:r>
    </w:p>
    <w:p w14:paraId="323EC26D" w14:textId="77777777" w:rsidR="005A14DC" w:rsidRPr="005A14DC" w:rsidRDefault="005A14DC" w:rsidP="00A53A1C">
      <w:pPr>
        <w:numPr>
          <w:ilvl w:val="0"/>
          <w:numId w:val="15"/>
        </w:numPr>
        <w:jc w:val="both"/>
      </w:pPr>
      <w:r w:rsidRPr="005A14DC">
        <w:t>Le développement des chaînes de valeur devrait être opéré conformément aux politiques nationales, pour tenir compte des dynamiques des écosystèmes et l’implication active des communautés locales dans la mise en œuvre de services environnementaux.</w:t>
      </w:r>
    </w:p>
    <w:p w14:paraId="2CB5AE4F" w14:textId="77777777" w:rsidR="005A14DC" w:rsidRPr="005A14DC" w:rsidRDefault="005A14DC" w:rsidP="00A53A1C">
      <w:pPr>
        <w:numPr>
          <w:ilvl w:val="0"/>
          <w:numId w:val="15"/>
        </w:numPr>
        <w:jc w:val="both"/>
      </w:pPr>
      <w:r w:rsidRPr="005A14DC">
        <w:t xml:space="preserve">Les bénéficiaires directs du </w:t>
      </w:r>
      <w:r w:rsidR="00F317A1">
        <w:t>Programme</w:t>
      </w:r>
      <w:r w:rsidRPr="005A14DC">
        <w:t xml:space="preserve"> seront les</w:t>
      </w:r>
      <w:r w:rsidR="00347900">
        <w:t xml:space="preserve"> groupes pauvres et vulnérables, </w:t>
      </w:r>
      <w:r w:rsidRPr="005A14DC">
        <w:t xml:space="preserve">particulièrement les jeunes chômeurs et marginalisés entre 18 et 35 ans. </w:t>
      </w:r>
    </w:p>
    <w:p w14:paraId="50ECD6F4" w14:textId="77777777" w:rsidR="005A14DC" w:rsidRPr="005A14DC" w:rsidRDefault="00347900" w:rsidP="00A53A1C">
      <w:pPr>
        <w:numPr>
          <w:ilvl w:val="0"/>
          <w:numId w:val="15"/>
        </w:numPr>
      </w:pPr>
      <w:r>
        <w:t xml:space="preserve">Les </w:t>
      </w:r>
      <w:r w:rsidR="005A14DC" w:rsidRPr="005A14DC">
        <w:t>PME seront appuyées y compris par rapport à la création d’emplois durables.</w:t>
      </w:r>
    </w:p>
    <w:p w14:paraId="28FF28B5" w14:textId="77777777" w:rsidR="005A14DC" w:rsidRPr="005A14DC" w:rsidRDefault="005A14DC" w:rsidP="00A53A1C">
      <w:pPr>
        <w:numPr>
          <w:ilvl w:val="0"/>
          <w:numId w:val="15"/>
        </w:numPr>
        <w:jc w:val="both"/>
      </w:pPr>
      <w:r w:rsidRPr="005A14DC">
        <w:t>Tous les groupes considérés vulnérables pourront bénéficier d’initiatives ciblées visant à améliorer leurs compétences, les assister financière</w:t>
      </w:r>
      <w:r w:rsidR="00347900">
        <w:t>ment</w:t>
      </w:r>
      <w:r w:rsidRPr="005A14DC">
        <w:t>, comme aussi les aider par des conseils dans la création de leurs propres activités économiques.</w:t>
      </w:r>
    </w:p>
    <w:p w14:paraId="5FC967F7" w14:textId="77777777" w:rsidR="005A14DC" w:rsidRPr="000C76D8" w:rsidRDefault="005A14DC" w:rsidP="000C76D8">
      <w:pPr>
        <w:keepNext/>
        <w:keepLines/>
        <w:spacing w:before="200" w:line="240" w:lineRule="auto"/>
        <w:ind w:left="720" w:hanging="720"/>
        <w:jc w:val="both"/>
        <w:outlineLvl w:val="2"/>
        <w:rPr>
          <w:rFonts w:eastAsia="Times New Roman" w:cs="Calibri"/>
          <w:b/>
          <w:bCs/>
        </w:rPr>
      </w:pPr>
      <w:bookmarkStart w:id="66" w:name="_Toc257976"/>
      <w:r w:rsidRPr="00A75BE1">
        <w:rPr>
          <w:rFonts w:eastAsia="Times New Roman" w:cs="Calibri"/>
          <w:b/>
          <w:bCs/>
        </w:rPr>
        <w:t xml:space="preserve">VI.2 Risques ou impacts </w:t>
      </w:r>
      <w:r w:rsidR="002B3161" w:rsidRPr="00A75BE1">
        <w:rPr>
          <w:rFonts w:eastAsia="Times New Roman" w:cs="Calibri"/>
          <w:b/>
          <w:bCs/>
        </w:rPr>
        <w:t xml:space="preserve">environnementaux </w:t>
      </w:r>
      <w:r w:rsidRPr="00A75BE1">
        <w:rPr>
          <w:rFonts w:eastAsia="Times New Roman" w:cs="Calibri"/>
          <w:b/>
          <w:bCs/>
        </w:rPr>
        <w:t>négatifs liés à la phase préparatoire</w:t>
      </w:r>
      <w:r w:rsidR="00F16D5B" w:rsidRPr="00A75BE1">
        <w:rPr>
          <w:rFonts w:eastAsia="Times New Roman" w:cs="Calibri"/>
          <w:b/>
          <w:bCs/>
        </w:rPr>
        <w:t xml:space="preserve"> (activités de la</w:t>
      </w:r>
      <w:r w:rsidR="00F16D5B" w:rsidRPr="000C76D8">
        <w:rPr>
          <w:rFonts w:eastAsia="Times New Roman" w:cs="Calibri"/>
          <w:b/>
          <w:bCs/>
        </w:rPr>
        <w:t xml:space="preserve"> composante 2)</w:t>
      </w:r>
      <w:bookmarkEnd w:id="66"/>
    </w:p>
    <w:p w14:paraId="4CA6621F" w14:textId="77777777" w:rsidR="005A14DC" w:rsidRDefault="005A14DC" w:rsidP="00A53A1C">
      <w:pPr>
        <w:pStyle w:val="ListParagraph"/>
        <w:numPr>
          <w:ilvl w:val="0"/>
          <w:numId w:val="8"/>
        </w:numPr>
        <w:jc w:val="both"/>
      </w:pPr>
      <w:r w:rsidRPr="005A14DC">
        <w:t xml:space="preserve">Pendant la phase de préparation des dossiers d‘appel d’offre (DAO), le risque consiste en la négligence des aspects environnementaux et leur faible prise en compte lors de la réalisation des études techniques et / ou la préparation d’études environnementales non satisfaisantes.  Ce risque peut être aggravé si les aspects relatifs à l'information et la participation du public ne sont pas pris en compte. </w:t>
      </w:r>
    </w:p>
    <w:p w14:paraId="260F0E9D" w14:textId="77777777" w:rsidR="00D75D6A" w:rsidRPr="00D75D6A" w:rsidRDefault="00D75D6A" w:rsidP="00A53A1C">
      <w:pPr>
        <w:pStyle w:val="ListParagraph"/>
        <w:numPr>
          <w:ilvl w:val="0"/>
          <w:numId w:val="8"/>
        </w:numPr>
        <w:jc w:val="both"/>
        <w:rPr>
          <w:rFonts w:cs="Calibri"/>
        </w:rPr>
      </w:pPr>
      <w:r w:rsidRPr="00D75D6A">
        <w:rPr>
          <w:rFonts w:cs="Calibri"/>
        </w:rPr>
        <w:t xml:space="preserve">L’importance des impacts négatifs sur l’environnement variera en fonction de la zone où le </w:t>
      </w:r>
      <w:r w:rsidR="00F317A1">
        <w:rPr>
          <w:rFonts w:cs="Calibri"/>
        </w:rPr>
        <w:t>programme</w:t>
      </w:r>
      <w:r w:rsidRPr="00D75D6A">
        <w:rPr>
          <w:rFonts w:cs="Calibri"/>
        </w:rPr>
        <w:t xml:space="preserve"> sera implanté. Une attention particulière devra donc être accordée à l’adoption des BPE dans les zones où les écosystèmes sont fragiles : ce sont des milieux où l'environnement est sensible ou particulièrement vulnérable à certaines activités humaines. La conservation de ces zones assurera la durabilité des activités économiques et sociales des populations locales.</w:t>
      </w:r>
    </w:p>
    <w:p w14:paraId="2AB05E39" w14:textId="77777777" w:rsidR="00D75D6A" w:rsidRDefault="00581783" w:rsidP="00D75D6A">
      <w:pPr>
        <w:rPr>
          <w:rFonts w:ascii="Tahoma" w:hAnsi="Tahoma"/>
        </w:rPr>
      </w:pPr>
      <w:r w:rsidRPr="00581783">
        <w:rPr>
          <w:rFonts w:ascii="Tahoma" w:hAnsi="Tahoma"/>
          <w:noProof/>
          <w:lang w:eastAsia="fr-FR"/>
        </w:rPr>
        <w:pict w14:anchorId="373244AC">
          <v:shape id="D 53" o:spid="_x0000_i1028" type="#_x0000_t75" style="width:413.4pt;height:219.6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xb8muNUAAAC5AgAAIQAAAGRycy9kaWFncmFtcy9fcmVscy9kYXRhMS54bWwucmVsc7yS&#10;wUoDMRCG74LvEOZusrstItJsLyL0KvUBhmQ2G7qZhCSKfXsDIlgo9bbHmeH//u8wu/1XWMQn5eIj&#10;a+hlB4LYROvZaXg/vj48gSgV2eISmTScqcB+vL/bvdGCtYXK7FMRjcJFw1xrelaqmJkCFhkTcbtM&#10;MQesbcxOJTQndKSGrntU+S8DxgumOFgN+WA3II7n1Jr/Z8dp8oZeovkIxPVKhfKhdTcgZkdVg5Qq&#10;kPX4s9/IxA7UdY1hNY3hlka/mkZ/S2O7msb2V0NdPNz4DQAA//8DAFBLAwQUAAYACAAAACEAprQp&#10;8p4TAAALbwAAFgAAAGRycy9kaWFncmFtcy9kYXRhMS54bWzsXc1y40hyvjvC74DgxZepFuoPhVKs&#10;ZqMKBXg7one2Y7q9tsPhcEAkJMEGSQ1AabpnYyP8Dj755uO238BnhV/ET+KvwB+RFKUuqiVNd6v7&#10;MENBZAmVyMr8MvPL5G9++27cRJdV29XTydGAvogHUTUZTkf15PRo8HdvC5IOom5WTkZlM51UR4P3&#10;VTf47fd//Ve/GZ2OD0flrPz9dFQ1EVaZdIe4djQ4m83ODw8OuuFZNS67F9PzaoLfnkzbcTnDj+3p&#10;wagtf8b64+aAxXFyMKrL07YcDxaLlPdYYlzWk8H3/T2dz151s+XLaOzv7uXoaPAnnVrBYpERHqeC&#10;aCooscylJNFap8qkgqXmz4No9v4cuxxNh8vl2jfVLGqmb3Hdr3PRTg7H9bCddtOT2YvhdHwwPTmp&#10;h9Xif2U785uSB+lBU76fXswOLl/V3UwOsERWzvwKDX4eRD91+6/400U9/Ldu9r6pDrp6fN5Uwq+z&#10;WHZ+ZRAN77HwcNpM2+6gHA6ryYz+C/OrLJZdXBtE52fNqIWGDA7mwu3OX7eLlxB3eXg8Hb3vr5SH&#10;TTd709+lv37u/1NNRq/LtvzxdRs1pdesk5YUP/qlDvp3HHhtwjL9/893Pb6US86FEiSPc06YEoKk&#10;maKEZrnhVjqR2vzPG8+sv+G3R4N/elu9m1X/vH7f/f029XlRN03UTmd/X8/O3pyV/snHWAObwS8X&#10;6og9f1yj5zrgpsOLMSQ4V+u2asoZTlV3Vp93g6g9rMbHFZ5/+3LUC7E87GZtNRue+T94gjv5sRrO&#10;5hJZ/QLS8bfi79O/q8PzqfjIvxyW46oto/O2mx0Npu3sbIozdH5WD4t2Opn5zeI51Kdnsx/r06it&#10;IfLZWVtVr6F6oxp76t+C5deW7M7nSx9Xl1XzdrG038W7avRy0lWrj/Tv6x+VV4K5OtxbB/obhaAm&#10;/dE7KYd4CG/Ls+m4nG9i2O38BW79WqnC1UhK5pzighgVKwKTEBObUGiVSYRN4yKP+bUVOC/bt205&#10;wcMbvpv0RoTlwlqeOxLnhhGrRUGMc5xIG1OayizhRbqhhYsT8hCH5WkFZTl32FpBCp5qkqUwlzrm&#10;lEjDcqtE7KzIVuayq4+fr6Co0qkROXGZ4oQLCCqNYacMF9o6yQst4w2VmFvSNcMUDS+6GX7eMK3+&#10;aXfTph6tzn57epw1bXRZNkeDov/Xm6qyOT8r51d1jH8Lo9rN396fjI11molfejL1686tjb+y92nG&#10;sS8P2y17HnW/YBsUNxEd+/3c3IQHBdVqG3Pnwvv3NRdjQIn5RpRc28jyIzu2ci+zgZv29zX7/lXV&#10;RdOyq7vDyLsh736wpX5ft2/O39jnv6226rrpRTvEDqtJVJUX76IObiFq6nE9u/pQdd9FTYVLTXTS&#10;lqd1U72IXjZR93///p/4CW5lhFdX/w33FJWzGTxafRJd/VfU4OrFrAaA6R1bNKr6S1g+Akbyf8TD&#10;ra7/dPXuvJnWs/kbge9qYIyqe7El6GsTvoELvgg9ur73XnGAcz6OYkxujFRZQijlCVFOaKK1SrwP&#10;ckZqpXLmVlb1pvtRgjHpkoQkqU6JYvBeaZpnJC641YnMcJVt2Jov1v1ooyCqRBHBVEZkDkdreRYT&#10;VXCdxCxNpJQrQd10P89HUIlM0lybjDDtNHGJx8UFZyRXqWXGqaTIoFGLeKiPZT5jXMzmkG8Ff7/h&#10;4qfCxdY4yxRsUmIyQYpYSKJzK4mjUlhhcqmKO3Gx0EDWOY4rtYYwjuMK8MO8cdMZcGPMCqDFNS38&#10;Yg0TNyKVKcuIglEiSQFB2SylJGOJ0SozaaIRASzSCDcNE3s2gorTQqRCSRKnTBMrvGHiLCa4WhR5&#10;lsaOfiRg/4aLPdD8dXDxL0j2AR1f/Q9wWTS6+tBVLUBgPZzjuaoD3LssJ0NAya8MPPuUSj1tPUqO&#10;RgCw0QIGD4fTFnKoehxcRuO6qzy0/t//uLgESgYSHlfdBWA3Pn714dJD5kvA3ehVGa2w+AKKe6wM&#10;oV5efTi9+rAAyPhL/jPRSVljNY+zp8f/iveN/uZissLg00kESDirhxdNffWXtnruYDqLY8ForAGE&#10;M+tTFAnRkhZECloULmYmV4i8F6b4Jpg2eaYFMDNB4jcHjvapIKUtETor4A4BPONNA/XF+qwiYZxy&#10;iYS3NJQ4H3WkaYrtQoLcKKeUuiuX83wEZfNCJy5zpGDUEclRLTCphJtPRKpUSh3LPwKmv/msX89n&#10;XX0YTrv33ezqL7DF3iSj5gTrvXd6x+euPvckT3b1AVW0uvouMu1pOUEpwL9+e3bxvnzx4kVUN5H3&#10;0VvZlnlua2fO7vNPa6HghTJHCSfpnS3qfchL1Sgn+UzVB1TGmvoYrtPrQDM9rX+66J2yT4BtqgV8&#10;dp8E8wshBQaXfjyFL/dlm+fuT62xSKxYRQwiNvhC4YihJiW55DlLmCqsuM653PSnLKMFTKQizCVI&#10;R1ihkLKBBWUGvsYaZMNjfPxriAF93k5kMYI+5Nw8cqDI9htOYgtHmiTKSUpXwGNHDPhsBJWmGQpi&#10;GrgsR+SnmQ+WU+OIor6cm5qY5nxDJW7URtYwl3csy2Lor1G05d+SU6fLwn3v5O9VfblP1tzBDJms&#10;yEkm45RkHIbJCodapFDGpii+xblenbebhgmfzhMBm2SslEhC+KItQ8EO1AFOdQ5l3EJ1a0q3ePmF&#10;VLdFYZQwOoNhAojNPNtFW5X6xAt2bWOYZ7ES1E3D9HwERePUWmo0suZQCUREhmhDkb7kiABRuOU0&#10;3/RVNwzTN6D/6wF9gySJT7RMkaRBDqXaG+H7W98oivdktc+lLv3mpc3ffBe9LltwX37oM26orX4X&#10;dfUM2/6xHHdl+12ENBOScpc9zLX1tDs/8zmhCEg4AivNY2WfUPLpo+MadL6e4ueTWiscXe0XHUT1&#10;51/R3x/Bf76buo+jTBnLCpYXJOeomhYFHCUKMEDklOkMdUIZ67vKyybVhieqINTmSKg5IHgtwLHT&#10;NAOyRf7DaPjZrwHBU8kTXSSCiBhwNAczFOwmF5NEMJOBD8Yyn/u7tYrzfARlEg4XyQyRGXKsnHlH&#10;meYxQUlPpjyGcsUIddZU4utwlNeHbwcvZXeuZJ2eRQuhlVsysdZZXJ4S+jRMx9iZGM8O8anTUPHM&#10;Myg8zhE25xp02URSxF63qnjB4pw6YG7LnSU56NE4IdaCeYJkKOeS0eQrYToivaGzWKKMQLOCOJ+y&#10;sCanMA2aJ9IxMHaubcHN6OL5CEqkXDltEtBxUDwQkA2oJhoYGsqRIecjqEzuaQt+zbhe3DOu302k&#10;3GBUfzUk7Tkhzxu+zxgGXhttUPEC2wqYhZ1MLHh0NEP4lyFYtnFhCM3jxIFPq5FouMtKqlhaKlE0&#10;jK1G9JiB/GsLRN2FQ4JCFVLzYuNIPGBqAUsF75IJ2GywVCRqfbhXxUiagMNifO5EAvGt+4IdJu7L&#10;2KXSLk5dmpOcxgzZHaDfNEt8sscK8PolRblz9SzPEUJu4hZcMGDNDl+68G4hv8oP6MQ4Gvj/4nT4&#10;C33vSzaZzatIvrPFX33VtwP9sWy7OVpCF8ZCGcpJPX51iS4sz+xuLhtvj/yn8KH6l+p36L0Cc3b+&#10;2+pdOZy3Yexadt4940l+8wUeoutgDy0TNOZI9CYkRtQAJhh4qlr6yjzSdpmkwqWeirisx2N3d8g/&#10;zNf04p7Lv6knP4B8fPMJLIS5kMVcRAv5nM/W+sMstMQWlhGJagVop8hapwbaI8FcijUIbDgEj3b3&#10;OHOI1n2j0toGXh1DHybYFF27+HL0zuvVlqKhEcw3ERToFfojmDr9O5YXfjdtfeTev+HNsGyqfzga&#10;JBQnfu3SPx4NEBHxxaVX9aSAnv1QoX/oeNri/YTq+bu3fuU/l/ha6S519NeGZ78v3811d9XecHzR&#10;NNUsn5THTbUg/Pe/W6jv5lHZpdM+feMbn/62mo4hCN8B1aJ3CrdRHpaXaP9bKO3iLbCT/lYeoFdp&#10;j8OQ5nABeWxIRsGBEwLcSOPSlMQJfiG5y5P0Gn5/xBjtfRhAwken2Ag1zl0qVaIvbGKGw2LaNNOf&#10;/akJVrCl/lAWa7auU1CEJIZj2aklXoFwhu5Qk09WicUpv3eefo8nK3L4TIkyaawyRoQCu1Erg1SJ&#10;TpTEr+LY94CFmblA+HHtZrrz7aPfN/ws9dtvoz+KuyycQg0Erh/dkwXKKPCPGgAgtYjlgd5ZEqfo&#10;VQq98bDK3kPaZwZyTiaQrcmAzAhNQNfSeQqWDhNoveMxtWvE248cqL3vfk/7vH6eeiCwsM/L44OO&#10;MZ5smt+EoURzxwl5toaU85zbAt2WCYsBLTJP03OFp2hlhfGIw6XJo2ntJxvSj2kChdNVW6ogBUse&#10;1Vh+Cf4TSSY06prCR1YGeQZPHeAKwKygMLsxdWmMVqcwKxtYFn0YK2u4Z7sgQcJVnBHnWamm4M6r&#10;L3qXUopUSTAKDmt6f0grq5jKtYCBVXmGejvaFdDlLD1HFnGtEhRpv7Vk2N0Yfu+739PKYkyBf2TX&#10;4dY3K3vv8Qouy1IjEbFJitQnQ5MLQVuZI8Igw5dkRtnw2G3v5/7JVvZjmrDLygqFlMAdDveTIemX&#10;YGVpKlDVAzWGWmoJVXjsYLI54iQqB8idFHp9HMLdxz1wYsDDWNkiZ5JhlAPJlODEFUAFRmnuM1q5&#10;s2ipTfNgOxXWQvmQVtZi7kSOFlaitJEEDwElB7gHbCHLDBrnUKNRoc5t77vf08oiJ/DNyj7QEBuV&#10;8YQmkhOMCgGUASmN2CJGi5zmMYYRgX8lxaM990+2sh/ThF1WlmvF2DOzsosIfDWGCsNj1l+v5RzD&#10;ukGjrh3uM8IKD7ofNPWnQNOA5f/Qjo4GeL7+o/1rn2FcTL/p/3Rgf/CSU9h/JqxVdpG5gZDWBBPG&#10;RLy3YALj/6VgEMTdKphAbuqGYMLikZ2CCRtAdH/BBE3Z8sv3WgLcdatgAictbQgmDELsFEzYxIeV&#10;YAKPxuoo2aApPyvB4PjcKpjAGSAbggkbh7FTMGFcpZVgAnPNK8GEMWmDBBPIXtsQTBiRa6dgKAcL&#10;XKIKyuF1UfpFmsEUFHEP8rgJmNJ5Yq+7Ij0E+sMJRiEuTHFYp2CvBHNbGJbFWh6sbf3BX/fL3Hf4&#10;4M79h/XrrHYcaDNXihEoodt2vOl8ghqTNhQjrEdnp2AK5yzMOob0IAmCBH8BTkCKBH/BkChnKDEn&#10;6e2Kse/5CSw73iamx1CMFEPLEotOYSSyULrK0RNt+oSAzBUmLeYoiG4WONYPRuCYzZWaBBbtn3L/&#10;CtVew9AuTYVGgQcUMGJQtUOMnKGCh6qeSjZ5BOv7Dxt7cW0YAhMvT7l/B+JwzjjGIwrUV8DqskRn&#10;rCCJQq9M7HLrrN2IUtb3H+gor59/WEj0lPtP0yROCgeqpMEhwBwARGnMFWjvQ5Ems5hfwm/f/75m&#10;MrCs9ZT79wN78A+5FYMAVWDAqtd/nITU9xCxXEt33d647Rj3BlZhqZCn3L/yDDBDHQHYhv7nGNeG&#10;oUga55+BG8LiTLvbn38YYfpBzv+itvTgwIAqzPiUGtRfiXwgqAvoA5bgymcMyWAjMedS3u7/AvHg&#10;6vwH8iSe8vmHMXqvgVFYzLTacaCGLHd8V/AZSF3eAEZhvPCdwChsEMi9BRPoOpeC2cbI64gxcDTM&#10;hmDCpqTsFAxwAbO+QcL57hlRyBxdEkCMQjm0iTuMF88383rrHjOwXLLSn8AS3W1iegzE6LlxH6fB&#10;rhRjX4wYiKlv2/G6YrAwJuyGYoSRdHYqBpUFFRKcW0SaUAzpUMU2WhCMZeQu4RjPmGyywF6X7bpu&#10;BKLjlW4EUjBvk9Rj6AaLGVqQQd1AvYMj543GZAwU9IUbGgvtuMzyzUL+lggCt7QSwWcYUKHtLs8t&#10;w5QI6wMqm6IVB6OYQAikosgBslBe3QDUnyiCPX3qtod5DC2AAlCRoYkIw0FwEAChwLj3RwKzMFgh&#10;GCYrbdbrtkSw90EII+ktD8JTiIAXee7AoyDUWYQVWQpbkGNSq02sjdFUl+X5JpHpE0UQSPdbimA7&#10;l/sYWlBgyj4GamEIA2bII7xiiDE5JrBp0JGVdbxg6Wbdc1sEYQzGlS34DIMrqdBtokAJzgt0VYoM&#10;7VQaIzFBc+L49gE018XmQUUQSJ9basFTHASdSVkghkSvHcPGc4WeUh1jgL5WUqEsnuZ+ivUatWtb&#10;C8L6PFZaEEglW4pguwz2GAchQYTtdKEJzxT6hjB4iZi4QINtIorYj5LNzGaK6RNFEEhKW4oARCov&#10;vVUl8DFEwEBAVjEsIb64JUduoUCfeQL3WBj/nQkY60jXh7rgDrZEELillRZ8hrBZOBwEjikkEl+1&#10;AQtA0ZHFMcASKRc08XMJ5HSnR9hXBHvmGp/CFjCHlApm1IAtacCIEImFPvjGoSxPc/SYw1ZssiW3&#10;tGBfXBBIeFoeBHxv06MfhBQzSxPAAeLyAs/ez2sAYZQSgAW0YIMygpzrQ5rDQOrUUgQgJz+6CByq&#10;bSJDn7lDfQG2AL1XBi2USDtiBoU0hQAp8S4RBG5pZQsC+VdLEWxnGh7DHGIWLcMwBXRj5By4oIA+&#10;mIyD1SbiQqbIvKOP6CFFEEhFWorg4W1Bz5JZp8Ycny5C6J/P8FUhi9foiOu5M/i2p3eYZtNiXsvW&#10;t3Ht/DI2zMb03zDnv4grXX2/HJbs/+hyzf6H1VfYff//AgAAAP//AwBQSwMEFAAGAAgAAAAhANVV&#10;vkEbAQAAWwIAAA4AAABkcnMvZTJvRG9jLnhtbKSSTU7DMBCF90jcIfKeug0IVVGSbiqkrtjAAQZ7&#10;nFjyHx6XwO2ZpBUqK6SyGb2ZkZ4/P7vdfXpXfWAmG0MnNqu1qDCoqG0YOvH68nS3FRUVCBpcDNiJ&#10;LySx629v2ik1WMcxOo25YpNAzZQ6MZaSGilJjeiBVjFh4KWJ2UPhNg9SZ5jY3TtZr9ePcopZpxwV&#10;EvF0f1qKfvE3BlV5NoawVI7ptvWWcUonmDIv9W2usm+hGTKk0aozClxB4sEGPvjHag8FqmO2V1hp&#10;C8zj2U0PvsnoDprOZDz4h+HZhC//d9DRGKtwH9XRYyintBkFCj81jTYRh9hopskHvZm1i4uuZ/1O&#10;i76ftTrphzlo+Suey5715Z/ovwEAAP//AwBQSwMEFAAGAAgAAAAhACWXqDbcAAAABQEAAA8AAABk&#10;cnMvZG93bnJldi54bWxMj0FPwkAQhe8m/IfNkHiTLVUJ1G4JUYgXPQB6X7pDW7s7W7sL1H/v6EUv&#10;L5m8yXvfy5eDs+KMfWg8KZhOEhBIpTcNVQre9pubOYgQNRltPaGCLwywLEZXuc6Mv9AWz7tYCQ6h&#10;kGkFdYxdJmUoa3Q6THyHxN7R905HPvtKml5fONxZmSbJTDrdEDfUusPHGst2d3IK7j8W7fv6pdk/&#10;4ev682jb4XkTt0pdj4fVA4iIQ/x7hh98RoeCmQ7+RCYIq4CHxF9lb57OeMZBwd3tIgVZ5PI/ffEN&#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Ni9lYNUAAAC5AgAAJAAAAGRycy9kaWFncmFtcy9fcmVscy9kcmF3&#10;aW5nMS54bWwucmVsc7ySwUoDMRCG74LvEOZusrstItJsLyL0KvUBhmQ2G7qZhCSKfXsDIlgo9bbH&#10;meH//u8wu/1XWMQn5eIja+hlB4LYROvZaXg/vj48gSgV2eISmTScqcB+vL/bvdGCtYXK7FMRjcJF&#10;w1xrelaqmJkCFhkTcbtMMQesbcxOJTQndKSGrntU+S8DxgumOFgN+WA3II7n1Jr/Z8dp8oZeovkI&#10;xPVKhfKhdTcgZkdVg5QqkPX4s+9lYgfqusawmsbmlka/msb2lsZ2NY3hV0NdPNz4DQAA//8DAFBL&#10;AwQKAAAAAAAAACEAlwba1VVVAgBVVQIAFAAAAGRycy9tZWRpYS9pbWFnZTQucG5niVBORw0KGgoA&#10;AAANSUhEUgAAASAAAADBCAYAAABv7G0TAAAAAXNSR0IArs4c6QAAAARnQU1BAACxjwv8YQUAAAAg&#10;Y0hSTQAAeiYAAICEAAD6AAAAgOgAAHUwAADqYAAAOpgAABdwnLpRPAAAAAlwSFlzAAAXEQAAFxEB&#10;yibzPwAA/3lJREFUeF7s/eV3nGm27Qve/6U/dI9x++x9NlRWctppZrZMspgtBku2LEu2ZGZmtmyL&#10;GULMTJYxnZxVlVW1q/Y5p++9/XX1bz5PRGZ1O/+D3hrjGREKfCPifec711xzrfW//W//9fdf38B/&#10;fQP/9Q381zfwX9/Af30D//UN/P/tN1Bf12gN9U3W2NhizU0t1sRlW3OrdbUHrDvQYd0dAWtva2Px&#10;f2e39XT1BC+7rbe72wb7Bmywn9XXbwM9fdbL/bq9r0uP7eJ6j/X16LE9/rksXXZ1drnX6e3mOXpe&#10;dy+P02Wf9bjrvF7foPX3DnA54G7v0vtzn653d/VaZ0c3q4vX87dp6Xlag/3DNjYybqPDYzY+NmHj&#10;oxM2MjTibpsYn7TpqVmbnXlpz2dfu8u5mRdcf2WvXryzd2++t2/e/mBvX31jL+a/tdnnP9mLF39g&#10;/WQvX/zR5ue5/tKv2dkfbZ7bX7/6k7376s/29g2X7/5sf/rD/7D//Nv/af/59//T/v63/8P+/vf/&#10;w/7n//i/3Po7t//pT/9p3379R3s5/85mp17Z1Phzm56ct7np1/Zi7i23f2Vfvf7W3rz42r568629&#10;ffmNvXn5Nfd9Za/Zxq/ffGev9Bgu9Tht99tXPJ71+sU3fAbd/p27/JrP8t3Xf7DvvvkD7/kn/v+R&#10;63+1b1nfffs3e/3mZ3vz5i/2Fdvvb/sP+4bL77/7D/+4r/9s37z7o33/zZ/sp+//Yj/98Bf7w0//&#10;YT/+8J/29Td/t6+/5nHf/t1++vF/8Hxe5w3fx8t3fHev+U75blnP5/x3PDvDZ+Ry/jmf8/kr9xhd&#10;n558bpMTszY5PsPvNW1jo1O/rFGuj4ywhidt1F1OuMvxsSkeP+2eM6XnsqYnZ21+7gXfE6/N5fys&#10;rr90/89rO/Q7azum5218ZDq4ZnhN//p6Tb328NCETYzN2PSEfpc5//p6n/FZ1gz3TdvEKNvJY0eH&#10;9Fy2g8e4z8hr6/Fa+lxT43Pse1M2NDhpgwMTLF3+w3Vun+A13fOn/X44M/2S12FNveR959y2TGlb&#10;Jubd/jI388ZdTk++YN+eYz+ftTGtEb3XLGuG7dL/s2znvM1MvbbJMT4z1/WYseE5PjuPG5xhW2bc&#10;bUMDsxxfExxTY9YRGLaOjmGOuRGuszpGratr3Do7xyzQPsLSfdzWoft1fRisGAIHRnmdKevuHrOW&#10;5n6rb+i2mrouMKbbGus77T2gLS9/agKhpqZWawd0dEDrQA+0d7jV1dnpwKMfcBgAZIYGBt0aHBjg&#10;Cx3ghxq0YV0OcqnbASNdjvQP2kBvn/UDCgMCE54vsOrnNoGNQKiP+/p7AQyBDv/rvi5ApbWlzdpa&#10;BXwdbns6A50OrAQ6XZ3+cf41uh2Q9ff28traLr4A3ref6wKtoYFhfphRBzz6vw8w63e3D7G9Aqgx&#10;ftwpB0YOgHSQsJO+eP7G3r72B7FA6NWLb7n9ewdCX331Mwfcn+35/I829/wPNjf3I+DzB3vFejEv&#10;oAKkXv7kQOjbbzlYf/y7/eXP/9P+/h//y/7jr//D/vTH/3AA8Hz2LTsFOxo72Aw7kd+xdMC8cQCk&#10;y3keM6/rAqTnX7FNX3P51h3cr158xfV3DqAESG9efe22V+Cj/7/56nv79t2PDoS+fvu9X+9+sO+/&#10;/sG+evnW3rz9s716w3r9s70EPL/66i/2ltu03d/w+d599Ufezz9f7/WC99V2vREoc12gPc/39Abw&#10;e/vmB76D7/jc7/iedFBw0E3M8d2y8+vA4tIfxP42HZj6vl+9eAPQvnGX+j8EOiEAGh0BcAAbAY4H&#10;HQHQJGA0wX43zu83yUE6x3cpUGO5y+f2CmB7A6i95vd8GVy6/hoQegUgvdJvLKCYmmffmOBgBHgE&#10;JoCQ3k8ANDSo9/AgNDnmwScEOHqsPtc4wKil5/nnChSnARGdSHTQAxhTc+5SzxcA9fePsw+yeids&#10;oB8w4rZhnqfvRJ9jnu3U9mu7ZwEjfZ9ak3x3fh/R/vKS6wKml2zHCy4FKoAooOMWYDg6zPZx2+So&#10;3lv710sHPiNDApppjhO/ersnAR1t05QNAER9vfzfNcbt45zIx3gdfS+6fQIQGrH2wBA4wWob5Ngc&#10;5rkCoSF3vYvV1zPM8T/uAKkB8Kmu7QRb+q2urtvqqtvfB6AH9x/a40fl9hQgqqqssoa6emtvbeOA&#10;F3vxrEQsZJCDWaxioH/IHdgjQ6OOXYwMcX1Y//vLseERfqgxmx4fB/nH+dDjHOweAARifYCZWJJe&#10;d4DXHeW1xgZHbWxgxEa4PszrC7B6OgGbdsCQ1dneCQgJiAAcAKpbzAdQ6uD2DoFkR6cNAY4jAIt/&#10;jWEHMg7c3Pb3O9AS+Oh6iFnpc/0jGE1NTLsdRmdpgZGA6A0H1TsYyJuX33HAfQ/Q/OQYwfPnP7B+&#10;tFeAzWut1wIhDz7utld/dIzom6//Yt8DRN/CQF4CDLMwnJlJdipdsjNNBcFnwu3kzzk76z6d+V7w&#10;OHZIgEi3PedSDGl2WvfrDOiZkhicAEkA5BiTrsOUtM3v+F+g9O4tQCqgADzeAWKvZ2bZLhjRtwIe&#10;badY288AyY9s4zccBAAC2zADkISAY4rr4xyME0FQccAC2/AHGODC9clJz0TEEvwB6hmCDkp3oLr/&#10;/W26/xeW4JiCzvIcOCGQAQgEMoMDo8E15v4XYIwELwUWIfbzjyxllu3RAfyc31EANTv93K0Z3mOa&#10;bdSa0bbzv7ZreFD76AT7whj7xij7ySj7+TiL/RtwmuK30bbq8whkBFAOXPk+BIKjPEYgNjoEmPBa&#10;YlYOuIJgq+9IzEzbqscIiPR+w1wfccuzI7EwfY8vAMnXAlHY4WuAVKAkViVA0slKgDPBmgKAxGqm&#10;AaRxx2AAuL4x91oCoBD70WPEcIYBGAFNL+xkiOtDMKQBQKgbJhMAVDq7RjmuRgATvwQow7zmOK+l&#10;yx7dz2PFeARAHTxHzxVLCnBbJ5c93SIBo0Q1I9bcDOgAQPX1vVZdHQCA2t4HoHt3H9iDBwKhx/ak&#10;/IlVPKuw6spKq6+tISwDjNpa2KiAZ0EuHPo1LHKsA8AYBjxGh0BLmIYAQExHbGmwv98xo1EB08io&#10;A6ZJ1sQogAMzEQsRWIwE1xhANcprjQFuuj7Sx4fpBjy6AA/WANcHxaZ0HTY0zPb0AZItzS0WgC0J&#10;jARMYl56jclhdgYuxwFK/T8KSI7yunpvsR+3AMhRLoccIxrnYBIVnmZHmIYGE6ax4yqMEAsQsxDD&#10;+JZQ5Ku3AAog9PIFbAZgmpv7ntDsBxjBT+4+AdDbt8HHzX/t2I7oskBEZ7Ip1iSUWpcKv0IhmM62&#10;OnNNjOmAnAOAXjvqPT46y3YqNNGBrZ1fB4XCFmi1nsNtYh5zgNWLudcwI7YVMHorZvT2WxfG6X99&#10;nnkY37tXCuNgSy9hN/NiWVD6IIuYneGA4XvQd6AQRwDyy8HEe8zAHHRWd8v97y91QE9y4DmW4sKl&#10;4MHJQe5CluBBqUsdzHqsbncgxWOmJvSeYkl6rMDIg9AQIDQ0CACxfgUff9ALANwSC1E4BCiNj8KM&#10;3EGvxe/I5xX46OCeDoZpAoTQdT1PwNPbyxm8d4SDZ9gdQH29AiLeE7DwYOPBapDbBKahsEzbqu0X&#10;ODpgcUvbrW2GYfG8ENgqfBNgDcEStAZ5zKC7FOD519ZrzbH987C0N0E25MJWB6piM+wb7Af6/qYA&#10;Ip3IXBg2NM2xqBAPdugY0HPPeAZn+R4BG5hPN+ymBwDqh+l06TpLQNLWOmDNLf2wlV5raxtwLCfQ&#10;PgjA8F0IsGBr/b3jPN4DkwCrned08JgOWJEeq+ttLcglXcOQjREimV6YTwfSTh8hWKfV1gTeB6D7&#10;9x7a/XuAkJjQw0e/MKHqqkqrqa5mVRGi1aANiRm1Ol2nHxAQm3FhWU+vA4YhB0YKuwAIAUOI7Yjx&#10;BFcfj1WIJrY0CiBNjk/wBQph+ZEBLr2G15J4PV5rWK/ZO4ieRIjWweuIlcGeBEoj3DcOaIwODvHB&#10;Aw6AxJQ6HBApbASgeM1JgcoYmg+h1hQ75oTCLkBncmzcZtk553VAQtufc9CJvms5EGK7Jie04+is&#10;xBkzSPW1E+ig/frdT/Y17OGrN4CNYz0/cCB/D/BIJ+L6CwCJEGkWQBDQCEzGBSqAzcRY6H+xBVFk&#10;WIRjQgIa0WhP57UcY9CZl0vtuO4My/866BVCeDCQDjANvfdnbu2ACneeC4gcMxLQvHNgJgCa4rPP&#10;8dl1kEp3cAemDlgBiZgCSyGNPqv0GWkSOgAcOPB4vac/uH14obPzDMvf5sMNF7IEtRx3gLqD1K8Q&#10;4LhQy4GPBxyFYB6cPCA51iQwC4JQfx9Mms8oINL3oLDMs5cgM1Ko5kAAnY/nzvK5Zvkt57jUcsxH&#10;2891gd0MSyA0yaXCLQFPTzdaRtcQB+fQLyAkRiSgEFvR2V06h7QcMSFttz6rttMDJdsjcAFIBECh&#10;pfsFrHrfCXSmYQEPj9ESyOk303P1XgJBfU7d59/b/6baRn3H+t0EZOPsDxMOdIN6EiAxQHjXAwCI&#10;DQ2j7wy5Nc2a4jONAiwcTz1oOYCIrjsggc20AiYtzX3W0vLram3tB5j6HYB08/hB2FUv309Xhwed&#10;du4TeAl8XAgGWAUAr872fh4/wHM98NQTfjU29sCEun47BBP4PHrwyMofPwaAFI49sWdPnlolbKiy&#10;wjOiqsoKwKiSF6xhQxt5E4VpHR6QYCP9AiK0GF32Syjmtm70GqfdBIFDlwqXnACNfqOwaHxkxIGB&#10;wGhiTMwoFK55MVn6kMBEryfA6wmGcHqPYcKscdjVMKAmYOoCeLoJ2TpaCdnQjqQZSa8S4A0DaAq3&#10;xHS8hiXtasgB4CxnyKkJqLZbUxxMYj+i6oRkbolySyj0oKTHK15/CSt6J4H3m59dWPYO5vP29fde&#10;WCaE8cKqgEehi8AnCEAhBgRFF+PR2UwHog40ndXdQcR17aQ6mAY48Ab7R4JnX7E3tjGoL+hM7kCF&#10;A0k7qBiAgEKAMgeVFwC9hOFoWzxDYGfVCaS7iwNYBzHsQQd+UAQNCafPea5AJyTOz6Of6LreV+AU&#10;YkAhEBJ4/XI9KNqGQMVpO7y3C72CoONZg0BVjMXfJ0DRQeh0GDEoByg68MQMRthfOLOyBAIhVhQ6&#10;wB0wAAACJ3cfa0xMiO/nOd+FX5xsxGgVkuk7EghxvwMkPr++657uQfZPLcKLrkH3fzerr0/yg17f&#10;b4vbBgd87Bdic2KKvJ/e3/1eHKwDLIFVP4Ai8NS26rP6x4pNaVt9qBcCV71Hn5gYjxcjExBqdRPa&#10;CBwFhPpcIfY1qnDUhY76ftA7ARqxuUHAyOtBHoDE6Nrb+gCaHoCnH9Do5xiRngNQcHuAy25CKAci&#10;CscEUICJQEhL4NTD/X09CtN00vdsJwB46XGOLbGduk9hWG/XAMe6wKvHagnD6gjDqmp+Q4QWA3ro&#10;AOghAOTB5+kTAOjpE8AHXQgAqgKAamFDdYRldTVVUClYUW01yFYNINXxJo3W2tzkGJLYSDcg0wPI&#10;SO/pdwI2AAIY9bC6JHITJgmIOsmyuceJGQEICtOmAaLpCQ4i1jjh2iihk5iMwEggpCXB2onWjilJ&#10;9CbUY0kb6lVWDK1I94t5OcYFqI0MSbvyoKPwUJqU7htyISKhH+8twVpgOB0Eo2nA5jlh2PMZ6RUC&#10;IG2Tz6IJiCZgVRKxdUYKZXpCeog/I7JjEFLqABIIuZBLoEQYptDJhTVO+/BnUE/jPT3XjubCD/Sx&#10;AXZ4r08InLWtMDrHNsRGvAYzy3b6/znji8mJ2RE6zhJOzk0JVAEowk8J8X3KIJLZ9JoeBwsHqwDI&#10;AwjUX8xHWaPgklAcEot1nwelkC4hMPo1S6TP5HWZYGbKaUE+TPIHH+8DEOgAEktxGkpIbObzevBR&#10;2OIByAExB6oO+H5AQAAUAmSnDzmm4L+jvl5+WwcO+p48WAhcXgCYL5UNC17qukBIYc6cmC1LwKTv&#10;TODfx8HaDQj1AEACoS4OJl32AkQCiCFti7YDYBHbceGk03sUEvEbOpDS4xS6hFiQP5EIGN1nDH5W&#10;91sLgBT66cBl6f0FNmJkAqKeHh3UAkOxsl+ByLMvicSAjVihQFcsWaBGuCSRu69vwnp6x/gMfCYB&#10;mftMuvRLQNvVCVjo0rEYMRpCqwDAAitqAkCaAZ9WwrNmwjMxHAFOG0xJIZaASdfFdgTcnbAjidJ9&#10;bGtnoI/X6XdidG1NB6/V9xsh2N379siFX2I/T6wcLUgAVPEMBuTABwZUBfupEujUOm3IAREAFFoC&#10;onqYUX1drQOkxoZ6QrYGQKkZQGoHZIKAJNbDzt8ncFBKHbDoE0MCjHp1n4AIYJCYPIaeNO7CJWlG&#10;Wuyc3CYwEngozHMpe5eCF9h4YBpQKj4IUD4clBblwUcZMmlWThBXRiwoTgsAdV3ZMiegO5Yzw045&#10;4wBoFgY0AwA5YBL4AESTXBcrUnpfoCTwEoCO8vwRQspeXr8TIb27m21lZxQLmPwHRiRAEitROOOy&#10;Q8HQw50VWb0cTDrD6oDq7ZHuJn3Cn4UVujhRVdpGcIXEVRdmBG9TOnpiiO+prRYQnXWA3RNA02us&#10;sp72Zv898PpOaGUbpON41iPBM5hZcmlzz3jEirRCgq/fhpDAqpSvB5mQJvJrKOUByLEZPpu+Cwe2&#10;QYaj2z3YKOsibU4AFAQf9xyvpzjm4digAEcnJg9MHpAEUGIa2j/86uNg1XPGea0Jhd/8VloCiUnC&#10;oAlCc//7+ful/Wm7nIgq1hMEBF3Xwf8LEAkYeG39Jtour/HoJOBPBNouAYVjay4t7ZmsZ0PSR3S7&#10;32YPlsHPpfCL5ymTpFDHvS//u9cKnnz0WHcftw0IcPheFdIJ5EPfrwCtD9DpBYR6BT4wF6flAGwC&#10;NYGMgEIgK0Bqa0X3geU4HUehFYyoubnHhWMSknUpFiQgqSedLkAS8DQ3ewBqbOjheO+BSYlV6TU8&#10;yOl12xWGKRtGBkyA9l4a/t6dezCgB07/eQIDEgDp8hkgVPnsGSAUXIRjVRWVgJG0oSoU7WpQTSyo&#10;FlbkwUgg1FBfywYBQgCRu0+gRWatqaERf1GLy7B1wpIc81FKXaGVWJIDJbJjAJEARGn7IQ4QLxwP&#10;uTUOQEi/mJEuw04k0VhCtsBDQCQGpNeRDqRwb7BPmbZ/1KsEbojesBIBkdOZnPYUvO7CM5/RG+NA&#10;cGDDTqqddpz3muKHnnO6gXZcwFGh44QWgDTJYxRCApoOkACjAYC0V7oW7yfQCAmZOuN7Ydenpp3g&#10;ygHoDiLtoDrTsxz9F5XthN11wQABJe2weqxjO8GMjkBHGTyna/wDKAl0Ztm2hme3rLu1hjNTm3W0&#10;1Fug5r71tta599B7alt86tx7aX4RTMVSgmdZ7eAKi0JsRmddeWYUDvj7fKjkGYy/DAGLrocAZIjv&#10;QsxFIOtuC4ZL+v+X67+Izl7nCTEh/xoCHG23QlIPSvocOlj1XTlmArPr4vsSYOhS353P3pIlVVJC&#10;XjDHyrxPTNvrw1HpPH5bHZsSMGhbgizLsQ8OLMdGeG3d7z+jD4lcwgIQGg/pQSG9KBQyuv99KOlC&#10;JoGJAxwAxoGOsko6sfrQr48Tj2c+fuk5XnT3AO2+5+B1MXH3G/Cd6HV1suoRk0L3cR4dQEfAJcDp&#10;RJ8RyIidiP0IKAL830Z4JlYj0BEAtXJ7SwsMCObTCutpAUyk5QiAOni8tKAehaqORXlG1cd76LOI&#10;HXYGpCt1W0MjAIQAHQDc3gOgu7fv2IN7sKAHD+zRw/tW8aTcA5H0IK4rDJMGJD2oAkDy64kLy2qq&#10;ACGWByMxJM+OJFo3NooJiRGJNYWAiP/r6lyq3zGkpmYLELZ1BdoBn06nHQ3IuBhkQ8pwSeSWr0hA&#10;NC6WIXAgnJqSiB3MqI2TVRMgSE8aJ5zy9gGeB2gNkYlzDMel/YMCN8A2jI9pNMi0RgGeEcITgZln&#10;R2JNAg7F3F43Uig4BRBJS3hBiCP2o9DN+6DQmYZZI8FsH/aDiXEZIHW21w4uBiSNy6eZdVCFQg8d&#10;tDqAtLOFDiTt/P0s3dbXo+3hOmJ8D2yqh4NJlzrIxBh09lbYJeAREInBKQSTRjXF+8/Pzll3S51V&#10;PDzHSeUc2c6TVvfkpvV1dDi/VL+zLLCNQTFYl6HMkgeWoA5DKBgCCK+1/AoiXgT2ABRicP8IKP+o&#10;y4T0GRlK+/lMApBf9Ryv3ej19XqeaRGeBtmSF5yDoOO+H7ES/32Ernd1yqQK6HCbA5/gpU4sAh79&#10;jjp4HSNy/8tPFFwORH2mTayzG+APhVpdHLR6D4FDRzshLOGFNA7dL8BRaDnL9+/DOaW8g2GamAsH&#10;Y4jtuO8tCLr6nJ7R+PfS6wmAPAvyS0AnPUVsTPuFnu8zgR5Ep2UdcVnD4ElAv5MLRwEghVuhsEgA&#10;5LJ7AgvEY7a/m+/KX4eptMFgWroBIcCnqZNjt5PLbsdgWgEhLT1H+pEATSHjqMR+AHtS7F6sVp4q&#10;btMaFesDcN33xDa0w4p68BW9B0AP7t2ze3fu2v27d2FC9638odeDnoQASEK0Ax2FZLChoDAtbciJ&#10;0+4SRiQWBDPyWpGYkTJnddbS1OAuxY70GLGiekCovlYMqR6AEjtq4HGNfFil/Nv5ITr4wrudqD2I&#10;UK3MmETkEQcEAiJCJZYE6DFAZgQwcaDEgT+HgDyvMz/iscKnOQ5OZb6cT4nHerHcv+aQfEDSgaQT&#10;yZzITirRvB0TpDxHyuQN9gkAB3g/AIjXmeFM81w/OixHz+tjG/U450/iuU7olheJ9xoDEMdgRQJI&#10;F565pYNdqd1fd0SBS58OIl2yBC7SZ5xGAzvzwKQzo7QI7QAS4/V4geOITzU7+o/DFTCc4v3kMpYX&#10;S8ynreGpnTmVbdcu5/M7XrTqpzfdNg6wep1zHGYlgdQ5gD0genYUDA+CuooLgcRgBBoOkILgEWQy&#10;v/wfDCO9huWZTeg+Xe/nM7W2EJ47HSp4cAaBJwRgHlwlkCut7J+vzzsYDK904ISYoQPm4PfhwUhg&#10;HgRxvk8d4NK/ngNoIUFaWbEZDlytSZzy07A5t5SpksNagjLvGwKCfgGCWJEEZXcgB0GDA0z6i57n&#10;Mq1iyWKkAII/iWifC2138LsLApDP5kn/ASz4PAIbt/0SnCWEd/TBVgQU8sXpdp2Q/O8y4mwvkigm&#10;f/kcigq8499/5wrf3Ws71qbt94yrg9fU/ibvXS8Z5bY2AU8P7yUgwggMa2lq6oK9dMGMRAhg34Bj&#10;J0DVKVB2ISgnLkkLQRCakAlTCRRZENCgBE5a8viNsB1iSy2Ece8B0MMH9x3w6PIRq/zRA3sq8AmG&#10;YdKFKp4iRv8D8NQAONKExHzqa2pN/0sr0vI6kQ/LxIiaCMcEQE3ShbjuGBHgJK1IS49VeNYICDUB&#10;Vi2I2S1NTW4HbW8TOwrwBSj1j6BMSBXKakkfEihMclALiEY58MR2RmBLk9w+HUw1vwjSYmWupOtI&#10;3J4EFCYEBvItARTSnRSOKTzrAUTaWtpZAS+YBwV13T8OiOm1Z8Q6xA6c2RGQAogEPgIhpzM5nSpo&#10;SWCbnDubx3idSWcwgY8OXv84aVm/alLea6XHhGi1QMgzITEgUWedjVTWwnvLauDSu37NAEZD3e0A&#10;difb12XP7p/g9z1mZ84U2rmzhVbz9LI1Vd/nPboAG4V02jnZRomjMIOQ/uTDPc9GerR9+jwCpCD4&#10;aCf/VSAPmlIJYdxtLl3uQyH/nOB1l0mSBiFbfjUMuP4XNuCBx2exQkxLr+PO5ALeIACLNen70WcX&#10;GP8jKxQoSGQX2IjtiNn08d352/nueX0dsAKHWZiVlgDI2zPQhsQouE+XM9KIuE2gL0DTQS8mIlDR&#10;dbELgYNnr0gEfB8zfP8udOe5Ev9Heb8QawppP3r+gAvBxCK83qP/fVjmb3NhdxB8usQgWCHGpfBJ&#10;97sTgJhO8L31vmNsgz6zQkkBuPNNuaycB0yvi/ntFvDIv6ffPwDodAE+AqDWlq5/WDL6AkCSAAAf&#10;AdEQ2zci/Y3vdZjXGw2CkGM/ziTqQ2YBkbsutqb9iM8X4HO8B0BPHz+ySkKtZ+WP0YEewHweWZUA&#10;hyxYFcynDqCpZTUANLpU2OVMirCX+hpYTXUNAKRwTPpQlVtiQk2ASxPsptFpRFXWzP+teImaWQ0A&#10;kM+g+XCtmXCsubGJ1WgtXEoramW1IWKLFYUuBUidsKNuAKmvt8czF4DHh2XSdrju9CJCNhdi/Qoa&#10;YiyzaEdzUwi4kxKTFSIpoyRPkkInnVW0A+iswxdPhk5+IjEhGRzFiiSUe5MjWpRE0mBpiQBI4CIQ&#10;CnmdBBZOGJeFQOGfKxFR5s1rF6LSeoysAr6uTU5v1cfJJS7NQtk5v0NJU/KX+lEFXmIoOhuqNEYA&#10;JBHUA9BzQi59ttqKO3b31iG7fjnLTp9JtmvXj9udm0ft7vW9VvXkDFrQfXbsh7xer3sff9B7ATyk&#10;IYgd9QD8HbBSaSghVibQ0/tq5+1zwMROKf2EA1/A6hhcUOsJgU/IRe8OXl63takWQbwtGFL9evD5&#10;1xbD0vcUZE66dNlACa/6jTxTdCGkrnNQ9QLQIfaosFIA6QEcPYfv3bMkzt7S5LS9vL4AY1YsCMAI&#10;gc+cGJF+W8c+lY4Xuw2GdcEwyQnUHPhiJlqOcenAZBsFWnq+ll5ToOBDaYVT2k6fUBDouNuc2K2T&#10;kA+NdN8vIRkHbG8w+6bbdH97W28wfNLnlaYDO3EA67fVs1cPYrIPOI2J+8R62gGTACcusRyFWgH9&#10;Tzip62I3+pxiPVoComYuO9pVXynRmv2U5/bxmAEBssJBXteBkMKtf2B1Cg/FqMWQtE8JQPvFQnnM&#10;bzCgew54pP88k+YD+EgHqlAqnlWtEIvQSyynDvBpIHSShiOgaG9pdTqOVjNgUyc2pGwZ7KeJxygL&#10;1srjxJSqQz4ihWYSqd2CDTkQqnb/y+zowAhG5FhQ8LXbWlrw9rTCSgRMzY4ltcGQAgBSB34kZdq6&#10;8CT1dnfyxfSw8/QHQUiApDBt2IVsEwDHJOGJhGyFcaPSbfqh0KTw5dbWGuC53ehRcnEPcbsAxbMb&#10;sSEBBP4ZmM+UhEyd8QEfpfX7Wb5YN1SbJkqtoltfcOuydzqI5fRGM3AHjerkdBBxgIg9CfB0GSqo&#10;9cW1KhfhjA74hEDIl8AorJN/ylsBpEl51y/Zu+cv0dYa7PTxPXbhZIydOB5lJ85k2bETKXbsSITd&#10;vlnqtKD7D0t53WEXpv4jCIXou7xa3R2tDpQ9AEmY/TW00cHvgDAECCrZcdqU14h0FvYZKZ8RchYA&#10;Z1LlQGqq8yF2MMwMgZs+l7QshZO/ZPgcc/UAK53FsRY+r89IeiFc2+YAyYWOAkCdWGDJhFfKbup7&#10;/BW0fAbVgTdAEQq/BEQCJLEkAZQHOn0mhdXaX/yJQ2wnlD0bk3jtPq/YhEJvSQOEZLzGc8K8N8gB&#10;czDuPsDPhVjSdCQqB0MZAZhYhkIgXf9FgBYTkibEEggp7JFWI9D4JTGh1+C7/fX9PfjrcwqUBEht&#10;PF7AIwBqBbya0XlaWjoBGDSeZi2BDWEXICTg8f8DQtym652EfjK3yhrgwkG2oZf3FatxwCNrQTBE&#10;d+xOCZ1gOK1tHiKzJ3akx2q9B0AKux4BQOWPH8J4ZD585sBIzKjq6TPHggRKDnyqEZFhPfWwnsb6&#10;Blc138rqgZW0wF4a0XZaG2Ay3Cf20wFASVCWkCyxuRVwETMSC2oCfDzgwJKcYC09yANSA6xJ2lFb&#10;EIT02s2EaAIdB3bc3sJliwDOZdZaAaN2B0QBAMn/DzBxhlUI1wsoDKDlKESTaVEsaUL6ESHIGIW0&#10;owCNQEhsSn4hgY57HoK4AEdFrwOEf54p+RUSxYdUlAvT0kGlx/XBGPT8AYBQ1513KVilr7O0si3K&#10;VjgxWRlApetdnZsAzoOQbtfS/6HnesuAPxhceBcstnW+JA4ygaW2S34lHbwC44vn8uxYSZgV7t9u&#10;8ekrLS1/o+Xs32TFpfF28co+u3XvCL/LUxvpbXeCvnMci7K7NDe1PR1NfIaAO/g8UITKcEJApDDT&#10;f3ZR+k6YorxfXjvygCXg9ezEg+8gJwOFpC31z/istbxHiztoQ6wwVCSsA9xnqAhZ3clC9gbpaRJf&#10;JehLpAYw0PkEVMpW6v1kf/DFyDIPhtiZ194EFv51fRjsuiPwupPcNs13KH1PYKQQSiFc6LsOsT19&#10;Jv/de41Mn2tATECsL/ie/jOjy/F6X83N2Xfzs/b1DBlD9jmBoEI6/fY+jNZ+ppBaoraYcFC/cmGn&#10;QiWd/HiOE7996OVYXDBJ4V6L5e0A/rOIgTkWJrbMbR28hpa0GwGIGFQTInNTM8dsqwecxsYOt5pY&#10;9fUB0uYB/vcA5UBHYZ/EbLJabTynAwbVz7YMS2MKCuWhUFhMx2lUzhHu9S09TiAk0PoNAELzIfyq&#10;kPEQABJ7UZarBtZTL41HwjLsp8mBC8yEpbCruY4sVjC1LlObYy0CH2k5AJDEZj1HIKL7O2ArrVx3&#10;7InHCowaEKt16QHJM6AmdAGvEylE8yAlk6PCsyaBHK+t99J1LQFRK8yoLQhCAUBI13W7v19MSmyt&#10;2QOY2JSybl2qGfPubactsQRCYk8SnmUXkBak8EugEKAdicTx0WGJyzrjKSMhtA9V+MscKQYEW5Lv&#10;Sa1I3P+63YOJDmodQO5sHTy7qoSktVmgKeHbV/57E2VI2PbPD7UccSUuMBJ3KUdzCJTY7k48PiP9&#10;PTbaR0axp8Munk21I4e2WVbedktK3m5ZGRstLXudpWatt8zcDbaveIcdPxXDTlyPaK0aNVV5e0ah&#10;ELeh/gE7f6djNGJArptAsB7QsxrvVpeONq0MJGDe397oAF0GTH1ep0noYHcpYgEYrDDQZM8en7O6&#10;ypvWhidJ4ZZCTl2Gws6QPuZAIMi+nE7m9DExQg+8AtwXGC1fk3yYhhEJKBVySfPxArsPUx1jcqU1&#10;YlIqr/F6mWOO+LpmeZ3ncsEHNSDZKfQ8LR3QOrgFstLgBCDKIHXj89L/Ap8hlzQIssRgyn+GbXzD&#10;dn01S4aSfcZ1fVCRtfxh0vIc8+liP1N1gH5Xn/XScmAD8/Eakg+pQuwoFPopJBNAhHQhfXYxL1lF&#10;JITrusAwFHaGAFWhVhPA08T7tlA50ChAQnT2LEjFowHHkiROaxu1pBOJfWl7xZ7aqDYQiLa3eUDS&#10;9yGNrEefQ6w9ZD2ADen+IYE24PR+Fuz+PR96OfYjsfkpmSy0HsouXEYrqAFJbJaOEwKUAAdyAPYh&#10;lqPVLibCQd+AqOxDqGbAwmtACs90KZFa4NWirJcDKrJk7pL7nSDta8585kyp+hAYBW+nBCRAcaxC&#10;MQdCYlpcOu1IIAPQeUbU5hiRgEiP7YYJjXFgDhCmdeq2IKCFmJQzSwIW6mOkA6Sf/kXSmvRa7vX0&#10;WrQIUb8kF4IFXdViQQIhndEFGAIrrwN5UTlkmJSu00Utm870OiBdmxDRdnZUeZYEQgIogY9AyAvS&#10;PlTxQOPLUX693f/IDgCChkxR/ABhTQ9en/bmakpSauzcmTTLyFxpmXlbrLgkxQ7k7bCEuOWWmL7O&#10;4lPXWUzqCjtwNNqa2x7j5J5yIDQ/95zLF+xIDbxng9PJptDN5PweUzjjMooh0TnIJPhcEvUV3g4J&#10;sLoDPtMXTBXLv6XsYCu/XyMZuerKq1ZRfsqaa2/zvdY4dum+Kx4j0HK2B4W48mCxJLI7i8E/GAfF&#10;fFS/Nz8r7w2per2H83aJaUi7kkDtl8BI33sojNNncbV+AhvYjpiPc4yrPs7dBiAJnFwGzqfvJVy7&#10;sEv9pSRww6JcrymXDIFdBW0czr4hjcn1nkKY5nXevXgBCFHqoX2CpccO8PsJjPS7CdgC7dpvgt4f&#10;Bz7adpn6fNJBaXKxGLGLTsIyCbq6TxqO03a4DDi9RsmUYILDZQB95vSXE4ezlwjocDYDJI1NHQAN&#10;IMj76/XFxhoa2oMAxO2AkvMHkRkTQIkxtbTwHAAooMVr6FKvp880KPCRvULJAuldoWwhn1Vs+Tc1&#10;IGXAyh89pPyCUoyg/iNRWUDk0u8OlChMBYwEFAKhFpiLDuQuDt4OmQtZXQCALjuVveL21kZYCOCi&#10;TJfCM7GpRvmECOMEVGJIunSitkIzwjC/vIlRqfnmYBrf6UUuewb7YkeWIK1QSyK1gESpfA9EhGZi&#10;RQIPgSQhWaDde42Gervt+diQPR8lFOrmwCeE8yCmMhIPXm0CL54jTamHeimVi4j9+PvFrAAh2E2I&#10;NTl9xInLsrILRHwo9YsAHaxlk86jlHIoA+bO3oQRCgf1GsqyqbuA740k4dqHaHqtrl/Eac96BGi6&#10;zzde8+GG3r+9sRKwf8AZ7KHdu1tqx44mW2rqWotLXGbhCYts687PbWvYQouMXG2xKWssESa073CE&#10;nb2QwwHb5pjBJN/N9ATFic0P+F5u8j5VHHgDVP4/p12HehLRouSV7+GjzGIIJFSmIlYxRmg72N0K&#10;IHQ6Y+YkYeFzdKYhQrmqZ7ftIX6ke7cP2v07Bfb4wX5WKb9bOd9xowchJ2zrUqU5Xnz3ICTnsgyY&#10;AAU+p1m3vPNYS9uugz7EWjxbEdPwIKTX0wng1zYyPkxUJtSHLACMLBLKjLJcWY5+L9klghlShZP6&#10;jX7JWAavy8gql3mo9lE9q/TentWJfU3ZG5IDL/BlqYuD/GzqyqDkg4DzOd/jIK/hw3JvLxAgtQbZ&#10;hliGDniJxwq1xJTETlzKPJi10nU9RwylXZfB6y7FzurkBOhOZDqpBb9ffUdiPE0OhPzjWng9hWBu&#10;NYbCMVW0c0LmtV341hTgGAywjwRc3WUXoKXtHgRsXDcL6WUy9OozATxiQGJRAqb3AEjspxy9p/wR&#10;TmhCsSfljwjHyvH3SHimBCOY4XJmQ7EhZzgEPJzO00BoExSIOfi70U26AR5dqqNipzQZ7lfI1S7h&#10;GEFaTEhhnoCowV2iKwmUCMdCZsYmQq9Q+OVDMEK2Fg9GXieS2zoYnrWI+Yj1sCRSA0YCIr8ASr0v&#10;9zlw4f6ezgBfUI9ND/XbeK8/W3cEBW2xKPccQEZgI9AJ1a1JgBYYuWJalpiSvErOV8QZXH4gvwNy&#10;pgpqOr5fkViNKLZvZyI6rAPBdQNgh5xRWYfYgg4QZcrYQfRYBzzBzNgvvY+CPZH+EYDcWd+5u4nR&#10;W5+grdy2+w+OWFHpbtu3f5dlpG2y7TsW2tr1H9qGTV9YZnaEpafusPjEVZYGAGXkbbTkzDV25/4p&#10;pyENdsvFfo2T0WkSEWWceM6y/ZVOoJfWMiufFSUerjwDrWkqaAEQK5wk+zZI6NcXqCFbUuuKiwc6&#10;Gmy4o9Iaa87ZhfNJduZckt25sQ9bQLidPh1jt27uox1MKWD31IGPd0p7IVVhqsuGOcaFtsGB7EyW&#10;vL+2RYAXcoF7huSFeoGHlsvSSZ8KWhhCGpYOwpCAHgKskLDvwykBiheqBTpKp48rre3CTtXSYX/Q&#10;tklw1eOD3i/XYM8tCbUwGvQwmV8FbMq+fjWHXsX35Ay3zkqALsmlMmXyEWlbpAV51uHFYKe5ACYB&#10;QKid25UuV7jjM1nc9gs4af/04VKH+mZJgAYcBBpiOAIlH8orowcQBUNpfRd6HYVd9TAf6T4Cofr6&#10;dvd/HasRxhNgX2zndVvQjsSQBECBNoq/ua0bcNN2CWycTsZ3o20UuxMjEuj2CgC5/z0AqkT7eQbo&#10;PIEBKfvlBGmWD8vIglU+c8BQp5S7QAJmpDS7WIxS8RKclQ1rV3bKhUXKkFF2EdR+xIo8M2r34Q/M&#10;qUUsB/ajyxYe3yy249L2v7IgvY7+b1Whq/xBEqVd9kugEmJGPkxzPiMBFfd1wHY6CbmkGwlQnMeI&#10;bdQSS5LfSEDUxWMGCRemBhGX+zib8JrSp8TABGJNsgUorAOEFFp5FiRNSFqN14OULfOARAaOsE2d&#10;GcV8fMZMO4PXjqQlSeNxWS5+sJCwrANEZ1yVdAh8tFPrDOsq/3XWFmAFdR7fhpYfUWK0NA6l6mWk&#10;dGGLwj12gubbuJ5xsmM2PHYqybZFLLTY5FWWkrbBwrYvsfCdhF5xYZacHAYrWmuJKWstOmmVZRVG&#10;W1ugwaXv62ou2vFzCXb9xl50mkMAx0l+z9uER3rvDrScfpfqd6xDYQrMQx0lBaYjfXzWpkrraH4G&#10;/Q7ApMastfqaPb69Fy9Snp08HW7HTu5GHE+zw2Vb+D/GrlzLtvLyqxwwsErCL++H8SK3N9zJD6Xs&#10;nvoE+fotXYYyP66OC+DxdXkK2bxArTa80upcY7pQ7V9QvHdajdN3PHh746iYkLw0CuUwcwJgcuIL&#10;JAQWSqkr9FJ2bFLFzY4VKfXuny+gFHjqdxyVZ0wMLtimWKG62K5r/wIQzbBdKjsSK9HztVzBNb+n&#10;tBanv/wDuAh8BELapwQ4rQKW4GN0X0CN+zi4Q/uVt3b4sF/go9drBkR0KYDS/bKHaHWyHR08TmAn&#10;LaihQUWjYjwAkWNHYkIADs/V7Y2OFRGiif3wvqFWPA5QdQIG3Lw84DOkAnPXl0tMkv/fD8Hu3yXb&#10;BeNh1RBqPQWIBEa/eIIoxZBALQakGjC5nwVGYjJOy+FADQBAzrsTTJvrAJa4rMsuwhknQkuLUbqc&#10;68qICbDEjloBK4nZ7XJCawlk3HWJxwKdRsdQdF1hoAyNLbChtlZ5hCQqi7V4zaghKGQLoFTqoRBO&#10;qfpQZkxZM93WyvNaeJ5CNLUVGcKUN0BIpm0ViwrAmMScnDnSFdWq4Zl0IC9uh3SmkDbU6hgTTNDZ&#10;ATwohTJooap/gZJvmuZZkW9TouW7ATj/kNiRAIUdUWGAHLoyR4bEZhfHB1lU6DadYZXZ62wnXCak&#10;CTTdRGu7bvuKdtnm3Ytt884vLbdwByL0BsvJjLfEpE2WlLTdsnMjbW9BjMUAUPklcWSnxAo67MbN&#10;PLsLI7l6NcMuXoi3x/ey+X5vsDOJET5jp23hcQD3+ChApOJVAYNq5cgsDpIBA3gCzSp+JeRAV2qu&#10;uWK3ryTarVspdulamp0+F2snTybaoaNhdvzkDrtE+FdVQW0aIa9ngErNiyUq46WMnu/RJOAJpedD&#10;PZu8uC2A0n2+d5Nrm+J6gAe9U4CKy4gpRApmHX9NW3tG49v5qoZJgrocvgMYTcfQg2B0we9cIZNC&#10;MlfMyn1TyqDyOBlhZYgVcAlonFtfXjQBEazUnSQAwAnue862vQS4VeQ8SDjkOnwGgUhgpKyXgESh&#10;lBN9HevxSwe7T0yoZMIDUEgMFvNxgBIMyx2LC4KjQE3PFQMKicbqpS7m40ywbIcDqyA7clkzQEpM&#10;R3qQwCSgsAyGVFcXDMsa2xwQtcGA9PpiPGKZen1tu75nvb7CSscgAeZJtYlBK3sPgAQ89QjOWrWE&#10;XRWwoWeEZNWAkZa/z2s38gM5sdqZFNGFZFDEFyQQ0YErTUZhlwRigZFEaQGKRGjpPT4U021kpAAu&#10;iddOzFYY50I5AAFw6ORS+oyApxvAUt2SmuN7UNN7eUBSWCYgUQgmIPLA41mRq8gnoyawcWDFY6QF&#10;abWz2tq807o9qBGJOfV0dbj0uVp7DOEP6uGgEGCJOYXS/XJoh3QmsSOnDbHtTehdzXxesatA8HZv&#10;BSAsdQK3dhJ/GepnrZDON1MjVHVZNm9EDOk6vwjRQbE5xHx8rVqwRYk0I/St1rq7dudaFhnNQ3b3&#10;Xoll5YfZmm2f2/K1H9uerHWWnLrasnIjLDllG/9vtX0lCXbpcomlcN/ZK0UAjBpH3bIzF1JgvBft&#10;zvVMSjfi7ea1OHvytJTf5BH7wWW2s9Z5pFR7N6eDCTY0PSH2QDjbV0/mhc/b9gydAy8V4dyj+wfs&#10;+pVYu3g50s5fSrTCQxvtYOlWKz223Y6ejrQLl7Ls+tUCkh23Aat7sKdaxwrllfIFnmrAJY1H7XKp&#10;taLGzQOf6vF8DZRu9/2bYGPqXODKcPASkR1ThuuXdi5B31UoNBM4OAuAhO9geOVa9so4ygEk1vJ8&#10;CsYlkVm6hmM53o4ggFI4NQ3YvOQ93sBs3vB+r3j/52I7ei63zynjBghO8ZnmuO0Vj3tJVkyf0WuG&#10;XrsRSLhLOdwBIYGKE3rFcFi+HbGvnxNQeoOsNCD1bg+GV0GA0j7UCxNRosP7mXwvdInfyuaJaStc&#10;FEg50BQTBDBdm+Qge9HJ0QGVRGzCKYFdo0vPcxw6PQpQdG58MX6l+lU9L5bkwzMBqr7TUOG3wEih&#10;63sA1ChNRyEV7EIeHwFNi9zJarFR9cwaqyvw/yiG97pNDb4gPb4OfahWpRc8R2ZFhVNtjgE1uduk&#10;pQiEFAKFtBndL6BReKbVLuDiABfQdHEQKkTrBhB6glqSD938bf1KbTttyf/f7pgP7ykAkoYjDaiV&#10;25xe5C9lbpRe5Cv0fQGs2JIEbrWbVUatswPNipR8D8td4p+Rh0YZMaWgdb80pBDoeI1IIMTnC2bc&#10;xIRc2p5t7QO0ptCXJgntRhSW6TXZdgFNiBkNBD07qkdTKxLvYVJo92s3R53tpCW5jJpq4VSQGzRL&#10;DpPRG3fhhU/9Stcqv19mV66k2KnzMXbxepYdPZVi2+OX2KbwBYRfn1p80jJLJA0fG73FMnJ22rGz&#10;mehEiXb4aCwhnHS2p3aO0OsMOs3jR0cAnnRAI5bbwgnLi6yh8hih+QG2p4GdqouDU328+2Bp6lDQ&#10;zVlORlUyW/XnYcmn7C7A09IEKN4ssLPno+3Y6TArKd1sZaWRdqRspx09HmmX8SLdvFlsJUej2I4I&#10;hOlDfI8NLkvjWnMEM1dee1KxLSAUbAg3PzfvsnZiWu4+hTbqeyQmpJ5SXPoGd75PuReSvUlQl76s&#10;xZ+pQ+JyyACq+yRMC2jESNWORcLxCN+1/D2uowLAM0ut3Si/zTiAPAkYveC+17js56X5ADAvAKmX&#10;gKNr/StQZRumeZ3nSvmzvWJLYjwCHx2wOqi1AvzuOknp9xcIifEIDAQ4AgMBoT6Hwhs9z4OQb8AX&#10;Slx4lu3F8A5ObL5DqO8o4TJ2gK5C/aEg4IqBu2k0Lqmi1L4AxvvTnJTgkivBdLz6bQVDPjEo7wPz&#10;FoMW5IbmZkUCMuF6NtcOU5Jg3QRzeg+AGqTvBBlOCwestJhGtB6BTkMVDIjVDCDVogV5bxCMSNkw&#10;ntMgPUjZMoVlXDqTIveJ7Yj1OHaEmCuDmi5VfKjwy5sSFaYRIqnmywESTMM9r86xJoHPANkmMSAB&#10;Tq+MgZzpBVbtsB8nHPO4brmhdVtQH3I6UJDttMNyQr6ikKgtliRg0v8StQViuk0sScbFbg5mMR8B&#10;ktLxw4Qmg/3aUfUDeMbi3Nj/kG0T63EZOeldAMo4z3k1NWpfzYzZu5lxeymGIG+MxhM5sFOqXWl5&#10;TJD4ikT5XQkIAKTvSWzI9TbiQAh1AJCJsr+L0oU+QhWMg+ODva4tyCj+mwEyWHdvFFjRoa2EW1vs&#10;8PEIyy7YbGsBnl3xK2zFqo9s8crf2+49qy0pm8cUhdvBo5GWc2CLnb+aynZU8t7Vdu58mp27nGb3&#10;7h0g/Eqw8+cj7cqlBLt3i9tuptgTROm+zkqMi6TOuyoQmJ+w7XV833f53Y4CXIcIk4/CaDLtwOHt&#10;iOEH7TyM6vTZSCsqW2MZ+avs1IlEO35st5Xx/jdu7gfwcuxQWYLl7F1JhqyU77kdAILScxDItCiG&#10;E/LuKPzxAjPsQ45vjH4vsQ3MwXZcGMgBP4YVQMMRfOGvXNnyaylL6DOGOnjFCgQuqnHTAaoQTEKz&#10;A3252TmopPeoWZlLGKgQmfBJICYAUtGpnifN6IX8RwI49L8RlQbJ6KrJMbzGIEZUhV6+iFqmvZAv&#10;CY1olH0C8JZOpTBHjEesxjEdfnsBjg74Th3AYkKOIQWzYYRkMkNKcJdYLj1GrOSXcE7CsHsNgQhs&#10;heOvLciwHcC4sF3shDBSIX/wZOcm4rBvdnHi1erWIhPcxrHXqpMs+7Ym1XRo25yXyS99j357ffbX&#10;6ZVOD/LWEbGfkFHzPQCqodmYslICohaluJXqBlzaOEjFghprARRlqQCeGkTpxhqFajijASQ9plFA&#10;xeNbZCpUgSlMStpQq7w98vU4UPHmQTEh+WsERArVXOU7y6X1ebxARAxJ4ZfE6g4ue3hcL+GXY0B6&#10;jurBlPUSSIn1NDfweBZgIiG5QyEc90tk9oK0wi6vFbnwLFgG4vxGQTHbpfoFRr/4jwBi1+FRuo5e&#10;B1YmQHItZ9kRYFq6rrOGm4HGjqa0vcRphVydXJeZ8TnA8+75pP3w+rl99xJNZAK9AHY0QQuPEdjD&#10;IMLxIKGeQEh9hZS2VimIatF0dtJOMgHATMCmZrAPjMN8elsrrbf9KWFpHWd2xdlNnBhO2NXraRgL&#10;t1hO7nrbf3Cr7clda+HxaywyaaOt2vCZ7YhbZbsTV1s4mk9C9mo7eGSHlR3fbUfPxVhF9QkO/MeE&#10;Q5lWWLadTNVuu3Qu2s6f3Ql7CbPLFyNhVrvs5v39bNdTil3L+f2VISuxhuYztNw8SaeE/fasshQ9&#10;DyZ2Mc7yCjfZVQTmU6eirOTwOiso3gAri7ULANvx4zvt/MVsROgU27t/C2sT75Vo1U+O8b1glwBc&#10;B/isY2gwboZbUNsRGAgcJMSHgEEHsF/oDDCSGUKmGbEQuliqM4KASWGGAFxu+F6nMfFdOoOkTHpy&#10;GsuE6gcr6MARYxAQjbvwbtYxTXfd9WDyUzbkqnYmRbSmGXmKADm5/l1NnwqY2S/alLyQt0ulPOpT&#10;JRahbKia7ql+EYAUEAk4pUspLS62IOBRCY8DJJc+9yxNB7nYjlsSgdFonBOd5+n/kBjtwiP5eng/&#10;6Y5Oe+S62IkAJBTq6z0U7nmDJAysFaDiMa0kW9okC+hYRZboBIg62KdbNSqLz6PvX9qPF7p9qKYw&#10;UWzNFeyq5QfbLZlATE3gq5OKAOk9AJIHx3t+AJIg0HjDoUIqskby7IghAVBNWgIaF6IRqglg+F/h&#10;WTPp9Fa5n7mtFQASq3GZLf5XxisglqMsma67Egofxog5+JBMAOUvBTIKtwQ4Eq6lCXULVOQvYokJ&#10;iREpvNH9Ah6xIoVzer6YkQodJSpLH+np5HW0uvQjSWD2WpEyayHB2hfEetH5Fw1JWTNlz3SfxGs0&#10;p6qKezyu1oVlrhaN1/ehm8Ilpdq1kyt881kxibMvZ0nBYsl/OzvpmJEu58eH7cU4ln1AZEhsSMDE&#10;/1OTqmb2c9fcGVsFtr2taA0tmNkQWHtge3WX+FwPAWaZPm+QSUpAT9lhWQc2WdSeZbY7frHFpZHh&#10;StxgO6LXcNtq27ZrsS1f8amF7V5uyTnrLfvARttfClMq2WLHryTZ1TvZLvtVdGQLxas77ep5wi/C&#10;phNnNtipM1vt9IVwu44gXVV9kpD7OEmKQrv9MMvuPNlr9x5T1nFrDzOgimHTBQBQpB08tNmSM5bZ&#10;KYTmAwfWWiaM7NiJeDt+OsKOnNrGa0ZaQcF6S9qz0PYf3mo3r6fY47v70UwGCOnkberAHKmaMLVw&#10;RdMh1JKfJqRnyGPjXNjqkhlkNGrH8ur5nL1GY3lBg7iXrFeEZfNczgJSI5z9Jfp3uFo/3seJ5yoK&#10;9mObQpNSxDy9Gx2fTtB46Qpj5e51/Xh8Gwx1WnSaHQxKbEgN8XSga76eqwtURjToahfI6QDW8nVo&#10;vhWwa9miOkX0IYnoyqT5dLoHQbd+EY3VSIzsFJmpNpkB6dggduTc2TymHUe9whwBkWrEVCYi9iF/&#10;jlLgyrxpDcrUqhAPsGwDkDSDL6CQDcAbksWA71XmwuYmXo95gQIkn9kNMRz1LlJRrJiWTLICHPWI&#10;lhbl6wFDmUeBaAvb2ch21dW3vA9ASq0LgELGQ1WuN4kFwXTEipoAlnaJuYQsbTCkJhiRmFGzmBHs&#10;qZnHtTUAOtzfwu0tAiFAS+GcgEwsSGAlAOoEYAIczAqbBBgCNTEmgZKYj2NOMjgKSJQlUyU8z9N9&#10;YjwCFWksEqUFUmJGAiJd9wK22JMez2NlJoRp6THSkcSKdF16SSduYa/tSDhWat6n8UOhmfQix45c&#10;uUfofoFRtT15eM0DlwCW9/JtRiSIy8SIKdKZIWFiYnc6e2gbASc3osj1robeD5M9YU2PDiFmqv0s&#10;xbC0Tp0ArCbHVN0epOcY+KRhjA+yYzfc4SzbhJtbiYISQt0ye3r/oJ27mGynLsVY0dGdlr5/s0Wk&#10;Lrdd0V/a5m1fWljkctsasxT2s9zWrPrcNm9ZZlGk3zMPbLWEvWsst3Q71zdxfZXlFG1Eh9mGVrPN&#10;rl4G0I5vtiNHVxHObaBcYytAFGY37mXYjdtpdudenl26nmFnryXbiauJdvlmJo/daVduw2IqCwgH&#10;k9muKMsFeARAmXtXW/SeJZbP9mXuXwND2whbAxhTPrHI5M8IHVcTmm3FlHjIfnjL+JkxtKXhbkYg&#10;PWe8EC1hASBltuZgNerPrZ7hYg5+MKZvsdutRnYwnAluH1EbWnS8Mf6f5jGTatHCpdLiQzAgtXYJ&#10;yNPFwf0clvQaLUmCs89i8Xu4olP10eEkEuxp7nuQB9PLCo0VouGF8s3BRp03SoAkxqKDVR0/FWqH&#10;5tKpYFmAFsp+CgDVwUHvq7DOTSoBLF/K4oCnybE9mI2EXu/noSPDP2hF0lkEQpoEI+Bp57prcQwA&#10;9hBuDfBeYh/quy0xX14jTZlx+k9QO3RpfYFP0Coiw6uep06l7YBGM4KywjuBnsCq3bF7z+KcA5u6&#10;sgDLdT50rmrYk0qL2NYmwKuhsRUvUSsMuYkTV4Nb7/uACKeU2aohpKpz5ReEZFzWAS5a0oPa8Nl0&#10;sLqaKTDl7N+OCbCTy9Za6UToQqwQK1Iq34VzDoB4jMRp5/sBvHQ7r9dNCKMVkBCsUEt6joBGmo40&#10;IsBH3iDPxLynyDEbhXBiR8GQTNqQQKcLcNFrhFYA8OiB6QiEnHbE4/tY3hKAjqTXAMi6pPcAEgrV&#10;WgjjQhm0UHgWyqx5EVvhZBUZwju+iDYUrvHZBFzSgTxowcQUIir9z/IApoycZ1vOte3YFOxPDm22&#10;S7qTloBKYcKYQjQOohEuXe0ZINTVprKY0/RsKrRbtNR4+KAYA2mhHT68BSaz3VIK1tm2uC9t3fZP&#10;LCpuhW3Zssg2YUBcF77Qlq771BYv/b2t2fC57YpYYbujl1l6/gbbsxdfUNpKS89Za4WFMJRTykxt&#10;txMndlrBwTWWl78Yo+JSO3QC8RiGdRWguXghguxZtF24SqX99T1WenIXafVoQjUY09U4RjzBim6T&#10;Qbud5JjZodItlpC+yBLSeM/MVbY94lPbuvsTW7ftA9uZ+KHtO7QOViRTYgQh/in0MnxGg+32nCza&#10;N/Nz9s3LF/btS5rKT6tP9wSV/jO4smc5UGE102SXCHPHCU+HR0h3D2EcZMmz1K/SG5aymfo+xwGq&#10;WcBpnjUn1kHIpBCji5BaupHKMlQZPysxWw3FXN9oTblQKYb66/iOBAq/1INZZ3ll4Z678d7emBkq&#10;oJXGpFS89EC1dZHe509AbAd60pCc7wojASXXcjg4NEHF0OMqKCb0VJtfeZkEbmIZYlWeQUkP4oQU&#10;LFxWSCV/msIrMRkxm0EYlmwActkrvHKOb9XiORFeI6nUPVEgqwZlqsZXIoQMFiylFeDxU4l9Bs4J&#10;4K4fkSrplWzxGbA2UvMqD2mWTwiQqYfdiOHU1pGEquN6bTPX/aqqqgd86rHx/AYAqeZLIrSWQqYW&#10;wMWJ0ICFLlsFPIBFn5qYo6cMdba41dcGy8A+L2ASsChME3C5cAywaZcxUFkqHaAqteB2pe+lHTXB&#10;lJqCj2sCxMSEQs/Tc9v0PM0h4+ANyNQo86BS8LyWRGuBkHNcazSQYzn+eogBSRsS+Pxyv5qaCbTY&#10;IQbkXiZkEosSs3KaEsxKgKQQzWk+/P//pQ/xGasqH/M5JMAjxgPSPoQToGistU/7q92sQjanN7nw&#10;TTVulKKIFQZ9SSqIFXjJy6THiYU50yRLYamfLAJIus6Q3vAoj0x99W10kwS7cDnOLl3KYeXZBUKn&#10;woMbLDVnjUVT87UzeTEazzJbt+Vz2xlNzRcp9i27v7Qlaz6xzz7/V1u4+Pe2ecNismKLbOPOL8iS&#10;fWmJ2estJ2c77GSTHTq+lRVmh47tsBzE7KTUVbbvwDY7iGnwAhm2C5dhPGcBnHPbCL+y7SKAc+Aw&#10;af09G63kUBj/R5PJyrK7d3MAqFgE6DgrPLzJCos3W1Z2mO2MWYgQvtDi9y62rdEfUKG/CC0qzA6f&#10;2oUvaKNL2U8OsK8137PRwBP7XvoZ4PPdSzS0V/MM6VMRKWHrFB4dwGdmEuaByD89KY0GgZj7ZmfQ&#10;2SglGaN8ZHxEB7xnlVMTw2StyEzJvyQBGFDqB6g6adwW4CTkRH8ORje4EnYjz5GbOKG2GjTqf0HW&#10;TZk3TczVyCMZGXUAO3sAj3Uz5Tm4XcGnsmgwGrEc31fK9yhXmOcmsMiwKHOkRFwX1gQ7KKihnpia&#10;AFPFvcFJLU4fArCkJ7UEwUaA47QXbmuDcbTAiAQQrSqBkizhXPsCYC+CC0S1rb6BPdNRYXMKJaUh&#10;uewg4Os8P9KOeF2FdQ50SLvLkCi9SabEJv5vlDsac2KDC6tag8DTjE+IYvOGFu5vJcnT4kCppgbZ&#10;AgCqBnx0/f1SDJkQYTpyODcADG2wHAdCahoGoCgc6+ZMPYwQNcIa6w3YVH+HTfLDaY12k60KAE60&#10;VehuJfxQFTsHaXPwYA0xqSYXqsGcOAClCwlwlO6XsC3W5JiTpm/Ife36UANUTsSGCQGEAhUxGAca&#10;DmC8DqTwSrqQ2I+uexbks2ju9mBoJsDS4wcAn2GdkWAbAi4BUAAQ0JJw7fpTux3SL7EjlYJI92mo&#10;esx38sRV6kugDmXPBCK/dHIMaltN9cq2+ZazcowLiBwIhYRvpysJrAAkVfmrlk3GS1Xta3vYruZG&#10;9Up6xP91/D638eiQNj+920qPx5Eez7GyM1G2jwNYXp5NEQtgQIsBjjCLSl5O7ddiCk5X2/bIJbZ2&#10;6wL7fMG/2+8++Cdbu3aBrd70qS3b+IntiF1mKembLDl9ve0la5V7CDaFJnT4OJXz+9a65xcW7gTk&#10;1sOMdtmxcxF28ny43b+fTq0ZbuYTvHf2GotLWGsZhHT5R9aSUt9sJ85F2lGY0oGSjZa1fyWeo62W&#10;l7Pbtu762CKSP7fYTBzaSQuwBrCNGV9a+r4llr1vscu8NddftQc3822o/bF9jZHxDaznJY7qCbSh&#10;vhF+v1F0CkK04TEE+CFAA/Pj0DAsBwAaG+fAndTijA+TmuS6Aydu1+U0IDQ1qv7iFKeis804C4Ey&#10;ZugW0uJgT8pIug6ZZIcEMurjrfFELwAe2QGUlVNnTaX5fVsPX8EfquJ3LUEAMtX9yR6gx0uwlY4S&#10;gMUIhJwRkoPepcmV6VKmKni/Wsf4Tg24pAVILounXlJexBWwtBIyCYCaCL1aWNJvnOCscEzHhERj&#10;Sow6Wf3qd8VruA6gygAK/Fz7EDm4R9nHxJxkO5G/aMjpSw48HIuRv837epoxJnpXtEyI/7/A49lP&#10;A2Ak8KmD9dTUNjrAqaykCB3w0WUF6/2OiMGSC4Vf1Tq7u6yYejtrGCE+IIESZ3uNcxnsIkPBmsIH&#10;Mt0fsJl+rmO/HwOEtEZIEw92wSgIZzqozA5w0GoJeJqqymkF+gQWA2NS0/qgluR8SHpPllL/YlNi&#10;SVUAkTo16nYJ3T7ND3MKdlYUMGkpNJPorW30IOX1JZcN04EM0xAIdQMsjjlx2Ue4Iy1pQMIxguQw&#10;Yc8AmoEEa4GSLgV2AqM+dgYBUidsr+HZNXSwKhdeCUhaYYbSggQaocJZNyfNlXH4dL+AJ9Tx0etG&#10;gLRjO/55oQZrzuAoO0AQgOQpko2gjgkW5eXn7c6Dw1ZE+joZPeXIiWQ7ezrNDsBMMoooqchaa7ti&#10;ltnO+GUWk7LKlWBspvB0S8Qi3NBLASFuj11tq2BCO+NW28aIJTx2hW3buczi9qyzPfmb7OCJ3Xbg&#10;+A4YyxaAbTvMCN8Q4nV2xgbAY5WVHdlqJce22BGE6VvXYT7F621DzO9ta9xnAN4yi9iz2PYUrrLI&#10;9IWWmLOUsHCr7c1fb6l5lIIQ6u3J2GS7U3BmR35s23d9ZpFxCxHICRdjF1pUwgLLzF9mx09st2vX&#10;Mu3G1XT2oyoAYtBeTZPVkmYGm+kd5KAa5vcZhRUSoo2McHABHJMKqxDvZYjsH+M3naDd7CSh7BTi&#10;8BQh7BRsiOuTuj7OdbElkgBzPH6Gy6lxsmKA1MgovhjAbJT3ExNxPaAIf51ALJOja+tLgzGEcWWu&#10;xHDcjDnXvE7eJS+Iu55AXIZYlIRppcHFtDqVTXVZMO9FktgsTUXCdHOjDuJGdBOxalUY+AJoaTSh&#10;jgndhFh6PYVgYirtgI7Yj4ReAZCEYnWx7OMY7R1AWEbM78Llr0SJZ1qhkh7fe1zsqbamyek0Cr+k&#10;+Qh0BCZyQ6sFh8yFjvE0eCH5l/CK5whs9NxqwKamuhGmA+Nxes+vYdfTpzWYWdFPWb9RjKpBhIxk&#10;Zqkp2WN6Qqsg9anqw4KFqdKHpH90tjQQijVRXNhiU71t9oId4sVwl80NdtqEvClUQY/jSRlSI6s2&#10;zug1aEgwH4nWNU/uWkvNUwdGPtUv/cjf74AHQNKlWJGyaQIegZPc2WoX65qluY6Nfj198tjVqul2&#10;GSF9gSusSroTB73E6K4gCEmAFgj5LJosAApzOMCD4VwPoCMgEgiN4vkZ5awhcHLGxyBoNdVSM0dv&#10;5abaxy6r1kLNk5ppyczotCIAR1qROggIeBy7CWpCPrRSfO2BSn2KxKD0v54rd7ZCLmlHCgE1cVbh&#10;l9L6jQ0Vdv3WPislnV18IsHy9m/FSRxpefu22AHAJ+fAKovJXG4pmYRS+8MsNXODxZByD49aakvX&#10;fmRrdqALhS2wrKwtsJX1VnB4F7VfO0jTb7Pt4SssNmOdZRVvQhNaZ3GpyywpY7kVHtlkMYjGMVFL&#10;CK9W0M6DerF9FK9yuR/NRqbCrMKVtjX2IwDoc4vIWGTLt/0L7GaR5RRssWRY0aHT0VZ2LBpmtNF2&#10;EHpFC/gAxWXrfmeLVvx3mM8igPEjWxv2O4vLolykaKljQTlFKwnzIvg+KtBB8N8AEoNdTYjJ3bAX&#10;hFz2t64BTh6I1N1D/G44sPu53j+CGXKS0GeGdPwsXRVnSY/TCGwWAJuGRY0Tfqm1yAQh2MyU0vUU&#10;gE4phMJcCAjNk52cBIT6BwG3gQBgIp+W7AD0+R5g0bp2EpCT+fEl4rheRxqda+0bBKNQC5bQ+J9Q&#10;Bs236/VTgnvQnJSImCbBICOjBh7IzuFaCWt2nRiSPFC9YugAAPuNAyac9hKCVV3vG7h57UhLr6/7&#10;5NXp4DmaHtylDDH7swCvnf21WQkSNRBk/2/Tvsb+FWDp8S0AnTQfCd5qfuaGMarlxy/gg6AMIEnP&#10;qatXqKVLgCgIPrWAT7V0niqAp6YBMILxVNW5VVVZh38M7fRZNffX/dZseHoH37mN+ew2VclMxnhw&#10;zwMQB7gASZcKiQQaXYRY0n1GYDmTpIafD9DCoa/NJgGdsc4mm9COwv/j3YRkbbCmZrQggCsAa6h8&#10;eMWqy+84UKqvfEq92QOmM6j+rJySj3LMjOpDLcbjQzWxnma1a+V/dWcUAxJz0nYIiGp4vIBRzdS0&#10;vWJuqqJX2KhMnJhWqL7MhWeu1IPwxhW3KlPls1sCDTEPCdNajkEBCuoh1C8gCGbbmmrv2f0bB3hd&#10;XN9NhIuULbTxfXQ5JzVCo37sIIg4XUciMwzJgZALtZQhky7kdSLX5ZGznBiSGJGrj5Pr2zUz845s&#10;93q8x+27ZRzwpM0PRXGAhlnpkXDL2wvYZK+wXEKcvYc2YfKjxOHwTgyGWxB3l9qqzZ/agqUf2Bcr&#10;fm9frvnY1mxdaBt2LLLdSXiBotbYrt2rbOP2zwl/SMkXrgeQ1gBUOKZTlloRLCg1Y6Ulxq6wiMgv&#10;EZEBohw0JcBpf9lGBOltVlCyzrL3k91KW2JRmctsQ+Rntjn6CzSjCLYp3A7RCvbs5T1WWBRNI7Rw&#10;Vwy7eP2/2qfL/xumyH+xzTt+bys2/rMt3/zPFruH993zsYXHfUhl/kK7eTufA6GFg5/vP4CZtf4R&#10;J4gGtBkxlXFrpU1sB/tcNyfAVnxQ9d2E6pSBDBGmPceYqJS9vEMOAILTTuTZcX4aDlz5hcbVCkUd&#10;CQCQWbxDz2cQuWcQogGi0TFpOIR0XI7Jf0WYNgFIPccW8HIeAJpXzyQNk/R9gQQIjgGpsFTN22BF&#10;YiG9+Lz6dEJDWFbmTtvkByHw2rCsGULCOWlZ0xqW6MNBp1eRGZ3gfg2VnMDUOiavGADlelzz+v3S&#10;mWR25HWGecwggNbvPE6EdABXJ1FKKxFLQEwfIb6bWkf5edqlDTkxmxOo7C+c7FrllXO1i/IgBSvw&#10;XR0agwNgPCFNR3qOxGZltnQZYkEKtaTv+FVPmMUIqIpaAKeGS45Vwq4aaUACpMqa9wHo9q0btES4&#10;Qebilj2gMFXr7p1bbkqG2NDjR2rZ6ueF1SrbRSp6sKMZoGm3F0MBm+xuslFaLkziT5nuaYIZtdhk&#10;V6MN0WhqmArroXaAqAlt5+El0sZXHADVVlCxzWtXAW6qPRMAPQPsVARbg1AtgNL7BNBAlHFr1rwx&#10;ZekAGQnRLkOmKaxOPPcZO2cZ0O3cLw1I4KOUvrJx8jQ5syIMTqAmINMKdV10pRkS4F0bWGXdGtCY&#10;5DeiFq21njMwZwlqrSofnLAumI9G29RU33G6UZ+0ItL6Ct0U2olFKWzrFjBxu1bIFKnHKzTz4RnF&#10;tTR503giXyISzIz9Yn6UEM0OQih7/95x0tf09UlfCoAsspLiMCtA60nMW2tHz+ygn08ENVbbLQcm&#10;cwDHcVTyQvti2b/bopUf2YLlv7clKz/moP/Q1m9fiE60whav/sh2hi9G/1lqmTnLAJPtduxivMWk&#10;0ycoYZXl5W2yuKQVaDSrAIellpID0KEJ7d0vBkW6HgAqObYV4ZrMW+znFpmCw5owKwPzYUHxdjJo&#10;OwDFDZYNQ9tXEm652VEWTvZt445PbEO4MmAf2rL1/2brt/6OcPED6tQAuaSFiN4woYLlnPiOOAbU&#10;0cEE106djK5zQDxDm2HaB2xbYVc3BbECoVb2v1bAalCCswMEwEUlHJgDBQ6uDEN6jqvMVpGrBGvN&#10;afP9v0P9nHzf65BBUL2k/dBJd6leRzI58r8ulTUTq5qAEQ0Sqqm/jitJ0IQUBwwaSImXh+kkPYMw&#10;mSFYD+xNjE4mSZkXJQwr49kPQI0ANqMAnh4zOIKzWM8hhOoBOAYHYF7c95z3e0GKXuGftmkA5tTF&#10;viaWI7YT4GQVkDeO9x2Sex/21kVrlHZkEW1HJ0XCumwV6KirQ1Az0nVnMJR+5FiQ/EuwH5VPSGfC&#10;B6QQSwKzdCGBT0hk1mUtAORFZjEggcyvq6qy3j+X9Yzw6/HjivcB6NbN6x6Abt1kNtgdZoTdtps3&#10;rpmA6cH92wDTTS7v4NG4R5biLq7bJ4BCjY3CduaokJ4DcGYAH4HQBDvDXF+LPe8nRAOExgVEgXob&#10;aAEgHl9iIucjayUMq3sGY3lKWMWqKIdlaRQQq5Lr1c90+yPntnbCNUDUXCsdyIdp7nYHSIAa11Ui&#10;onBNIOTKRQAv52OCQVVxv8R0NTiTltUCELVIZFcPal6rjteXDypUMyZAklO6BeBrk34lZtT4jM8L&#10;AJeftZpHp62BsTaqX2qoewxbkrdI4EMWLQRACIAD0Gz9L1CSBUDhnLQnlYgImARICgPFlELGR9dQ&#10;Tal9pft57zpCPlc4C4u6cjUXZrMJBrLUdu7+1PJyV1hq7lLbEP25HTxGXdd5QOhKpCXlklIHKBIA&#10;lrDwL+1LGNDy9Z/b0tWf2pIVH9sXiz+wRas/ti8pzdiFPlQM08nfv8FOX6JWi7KLPPpHHzgUAbht&#10;pU3HUvSh5bzPGkvPXW379yuNvpQwbx1NzNZT8gGTSlhoq3d+aNvJuG2i6n5L5BewqU2WVww7IjRU&#10;WJeeC1jmx1tG7mac2IttF43RdiZ/abtiP8Ms+QVh30IrQ8vK5fMIiA7D4G7dzqaWrBAqf5Hf8jLe&#10;qwJ+2xOcsM6SJKkgs9XPwajaL+q1ONCGYAG+Ct7PxdK0CzXal7cmND9O6W4/Mim0vMYjENLyRcJy&#10;IKuGSnVVgACAIibjiok1Fgqm4aaooAvJg6TQrxODaGCA8J6wsJewrYdQsQuQ7OD/FoCxrYcTmQAI&#10;NiWgGYPdjIjJaVacQqhgMahGPsnDNDVJSIcm5UT2MewEiO4KLwdYuhwcRXCHOY3ClAYR03tpJdNN&#10;IXE3nQy6AZxegRbOeZV5CKg70X86OUkKrFRO1Me+KHuAehUpQydtyre5VQtaPy5KelMzwONCNkCo&#10;kcxWfRCAxITk8ZFHqJHQsKYGkCHkqmFVSWiG/SjsclkvaUKEZRXPaolSKtEyfwOAHj28R9r0lmM9&#10;NwEjgY9AScCjdRtwekB4Vimd6PEDFzJJ0wnQy3eko9FmeptdKDZNSCZRen6wjRVwXo4pblNoNtiC&#10;cFtxy3rqsfCXE7rUIEiT1q7iNV34BaipCVo1l/XVYjpqDUt2Do2nXilv+Y2cMVKV+QIeCdQ0TpMO&#10;pCVNyIWNNNJ3/azlbdJ8e6Z7cCnmVl3J7brk9RsJC7uwEQiUZEMIrWqBmCwFtc9gV/cBIAptq28x&#10;quiEXb/OQXEL9++NYkKEw5QeXIWN8blgVRK6tfqItftJ5ferqt4xIUIzdU/EFS0QUjpd4KT7ZAWQ&#10;uN3LDuKXvEDqrY1VoYYWKc/OA8TXAKLHdo6K8VwO6qjMJRbBQZxBKUUegu/abR9bFJmqnUlfWmHp&#10;JkTqdYAIfZ858HPQXrbv+tJ+/+k/2+8/+VfWv9jniz+0j7/8na3d+DkFoTvsxq04wqlwK8SAeJAS&#10;jIy8dZaEVyenYIPtRMjeEbnYogGXWDJqpYRcZTzuJGn4spNhllawyrbs+twWLvnAFn75AQL3AsyP&#10;S+ww7upCsl7pGA4lPqflb0Gv2gWQrbaIhC/xHS2xkiPbSd9vxDD5Odv4iR0pXW8lB9ZZ0YE1hJGU&#10;bJyMwHOUZffu59iNG0m08AgjvZ8NqFcCKkqTD5F+x1WOJ2genWcKZuHCKk3Kha3Ix6PeO2qt6kY2&#10;kYp3U2xhJm5Ud3CWm2rxxsmGKeQZRc9RUznV4ykEVmfMZk19kXanjKQ0FJlNlU2FuYzCoEbIng2g&#10;QfUSCXSx73cRMnZQStLWT2aK/zsBogDJmm66Q44AKq7chpBPz/WTc/ksgI6GV4qRTeD/UX2fyklm&#10;Ccskqs+QvZsiqydrwSigNITwLpY0xBqFMQ3r/2GYFODXp0VWUOJzD6A0zO2TvK4GVaptiLJ7anmi&#10;9iC9dAeVcbMPENb3otDODUtwoZhKSAS6shHQuB4waiT0kjO6Oei2DrGfekTz2lrAx7EfD0ACHIVc&#10;uv6kvIrjEgEaANJ6T4R+AqgozFK49RAwkhZ069Z1u32b0AwWdA9wqn76kDMQBwYHsMDBZ7AqrZvW&#10;CQrF5ke6qPztsVekPl+SItX/MpJNoAfNcCYYakc3IYM0RsFjwzN6yzCts6cJEEBPqat4RFhGyFUH&#10;k4G9CCiqCNEqxIQEGtXoLQBQCzpSC8BRB4DUsgQ8Ai6B1jOuPxOTCmpXAjN5jiqDwObALNjzSI8V&#10;6InlCIBklhRL0tggZf2q+IwNvE9tFb2yyy/arTuH7eqNXDtL8/arNNJ6cPcMJrtDdpE6p4pngFCj&#10;MnOEfvItEeZ1E3uLGWm5mjSWHNxDxOZaI5rOoWb4mvwKKA1p8iprBKqthvIB2GLlo1P27OFRu3ol&#10;005QzHmMLoJ5pWEWSWYqhXT3XsoajtJsPo2ezluj8fXELLb8/M12BtexClJTM9YCUJstLmUFKffP&#10;7aPP/sX++V//d/sAEPr9p/8dcfpDmM4mu34nFjdzFNkvmpRlrbAdamAWtxIRe7lt277YNgBgkQrJ&#10;0J8ukH6/cDmC4lGailFKUUxWLDJhia3buAAA+tgWAGwlBTvs/LEYVwi7Le4L2wZDikxcQVfGbZaY&#10;uI7M1xIY1Fq7dD7KDh7cZus3fcxnWGJ5Wcv5fndTLb/B0vNW4EPaxfe7x7XvKD25hbWGfXMfZkKS&#10;HAPoj7AATQGZgAW8Uqr+OanyoI4i46Z6Afn0uJ90q2ZnPZwEVFipWkTXXA7BVunuScKVWdfLSMZA&#10;3+XSteGVnwbBVlpJk0ymbuiBHwOlEHuM95+Hrcyyxkjt9xM2BWD/7X1kXknGtBH69MBOevhN+2Ek&#10;DhwQsgdkliRcHIIN9eJDEnPqHgb0CLkcu1KfcbX5UE0b4DrD66slyAstMnHzhHDTGqzJew6TsRsa&#10;Rixn9SPO98G0tB0CoFB2UGA74WbfkfViOwb4nH3sa939Cg0BIELAQT6LL+RVfZt3lquMRLVeLnuH&#10;TcCXmIgxKS2vEg2J0AyoULpdWS8Xenn28xTRuQINSJflDniqHPg8fvTsfQB6jPAsFiTt55EyYLAI&#10;idF37xJ+3YEBAUSPuf/p4/scuOqQCDsBIOqD2a0BTIlzyoQpCwHqvgSxX7CDzPBlTMCAeptJvdfc&#10;sDqmIIwQx7fWPqRrX4ObntANw6h68tA66yvsea/XjWoBnmfcVulCsaDAzPuNE+K11mk+/WPHgJpr&#10;KIbl/w6eW03IVqFMGY+vVFjH8lkyvRb9jdxtCNcCLG6r5vVCICcWJcBRS9gKNV+TB0ktSOoreS1Y&#10;4Y0iQo4NVlIWZncvF9rdm2WYAGXC28tj7zijZqhuTpM+2wnxOmFXnYRO0qK6MXD2YODshRl1AU5K&#10;8WsCh0BIjGiQM9EQB4cmSWhEUD92hjtXDnHGP2jXcB5nUbOVhMs5dR+MBvYTiTkwPn2FlVI/VYhb&#10;OY5xOwlMuigtC7fzuJJPnNhlhxGp9wNQeTT9SqPYcxki9L9/8N9szVqyUMs+IQv1ISHUBgAl1opO&#10;bba8Q2vRf5bb9tilFk0Ba3LiNjJgmBvTVhH2UcGu9qlndhNabYD97MCsuM0yAJJ0GM5uwO/T5f9m&#10;sdSflRatd2wpiYkbmyI+I8tFH+qwL23HDrxIW2gJu+v3Voar+vrVCEItto1sWUHuMsvNWWmX0KCy&#10;KQmJJCxLPwAIuZ5BYZgeY1zt2J37DFSsPgU7vErrCzoOcPCpC6RKLiZgMS/Iar2Y9ql4HWwSX3Vg&#10;qaWKeka1qGOCDKdoIb3oRwOcDAYJV0bIcI1wMI7JWsJrTowopY43BwBpgeFLCJ+QDsPBOgPjmUOU&#10;fgMwvGW94j3n2N97lTkbAkhg/V2cdPt1cOOR6yEFroryIUIlgY68Rr2EaD3c10XI1EnI1MmlgKif&#10;/UDtWVQ/2MN16UA9fE4BVwi0lMmbJPumMpRhAEw6zwDb36/3UgjIdshGMKLmcmLaGt7JPiWglqYU&#10;wMMnLahTl9hnOug8EJBGJL0SFq7vUwK5+p0LqJvJ3jZgKQkNzRQzaqYFjW4T+Ah4tARC9Sq3CGa8&#10;Hj8GbFgCn3IuPQMCjB79RggmllCjkAdgeeoO3F8zYPcIy0Lh2EMAqhym9ASxWAd1lQ5knic2olHA&#10;o4QQOhhHAKFpUUIyFW3Mfnp4p8zOns2w29cOWsW9Y7CWW45NDXRypkDrkCDdit4xRJX3SBsp7EpN&#10;aiXUq3hI2YZvB1JTRa9jGFIzbEj/N/GebbCmLsLAfkCrkXCuGgbU+Ewi9iMq9HmOWFQQeJQlU4dH&#10;Zdo8a/KZN4VkdQBZnewCml0PE3oGcyrn8bUK+dCfHj48bxcv7qXAMs/uXz1kt64VolcdhZUBgqr+&#10;B7gEOlquUb8r4lXBLcCkEhayWFrdAiXAyDXsV4aNs7HCM9dH27WH1YHA99bVQgLgrF0D4FT+kICu&#10;s243vhmyUhGpXN/5maWhy5w8E0F91jY7c3G3nb6sHkBxFHQm0PKUToeUPxwmDZ6HSfHgiXCL3LOG&#10;g3+pxcai6SAsOwEalnSTeq6LV+MBlB3oPSupnKdp2d4Iy8zYZUnxay2FtHt81hI8QDtZ2/AIbbD8&#10;4o0WlbTE1rAdMVkAVPZK27TtUysGjGIQkr9c/++2kR5EG3d8alu2L7Dd4attEzaAsN1f0JVxsR07&#10;xEigjIVUxm+h9UeEnQY0T2F8vHwhFkMltoAshHGAKDt3CWHhZqrpYwGjTYR+cfQ7ymFHv0vYW813&#10;FXAgpDaxXWR9BCyjalECQCidPkpoMsBBrFBlREZFGIMyTW9UFPyCzgRz1F3Nzbhas1e4rd+8emlf&#10;Bddbyj/esJ4T4n2FA/u7N695jurS5uzdq+e+sBjW9XaeJmS4teemyV5hARhBs+mRVwmW1j5IUqGP&#10;/aEXOwjhWA9A1ktI1gtgSLfpAaQENGJlEqJHlfkiJHNTdvlf2S0VJWtwpCtOVokJ4dUAx9YwQDaq&#10;ukHCOGXXZjRuHGAaguFIgJ7XBA6eH1DtpMAMwO2TnUBMDLDT+/sQLLR4XXnhyLapoFodHZyDm+X6&#10;AamiX7VgsCEBkPQgV14B4NQCQA0yHvK/WI8DGpYEZzGgSjJhNdVoQi4b9htpeIU8dRywjQi9tRyM&#10;AhQBy1NYyGOyX2JGEqivX71Kh7zLNJi66RiTWFE54Zt0ITflEv2iFoYkF/QwyC73sgOB8gt28gTV&#10;1hf32dmTyWgpFFECYM3oJzpIA4zo7cXp2wUb6m6sICyTM/o+IdB9wj3KH2qeAGSEauhGddVqA6HU&#10;/X1E8Eabh7rOEm+3AFB1gE03IV0HQCWm1NmkmWbqX6RZZ6pzg90Ami7dL21IYRrbq7CyGQYkPUf1&#10;Xpq6UYMOpHCsgeeVPzqHDnaQ76DIyu+cckD67Mlpth+B3FXukykDWAQyXVxX6KUsmsu8wfR0vZnw&#10;sREtR+FZr+s3pHn37Ixq4YHQ3CdNSDuieq/AGC/TIfDi5XQyXBGWkEdBaeJCW0+Ke1v8Ulsd9onL&#10;TB2lHOIYleqHT2+yK9fjcShHECbhkD6dSPZJGSq0GhrT58N09lD9nkibjkyyZvuKNhHS7LTTV2Ps&#10;PB0PjzI1tfR4LFrNJosgZEtMoxTjUCKP2+p0nigq2vcSzpUe30JPH8K6vJWWgnAdSfiXQTV7EeBR&#10;CkAdJvTbtPMTW7bpIwBqnW2m+n474WFifJitQwjP3LvejhHqFewljMxeaKfObqFdRwx1ZbGA0TbY&#10;1AqY3Ao8TYjRMKJdiZ9iulxK9u1LhO3FNE/bDDs/BnuEPXc3AgZM6QAQfnj3xn78+p0Dj7eAybdv&#10;39g3X72xb79+a99/87X98O139ocffrA//viT/fGnH+2nH3+wH3/83r7hvnc87uu3r+3r168BHIpe&#10;3WgiOhayXr2gov4li8s5gGbe/c8YoHnafAA6z91jSMfTaH4eIHvBQf9iTq5pykWm0XRwYfePEvIN&#10;kubGM9eBIN1BeNbN/13ssx1EBx0kcTrxz/XBxKTljFI+MoXrew6BXd0c5TGaRtuacNN8tTR40E/0&#10;FVhNUeUvAJKmNAQoDcCW5FeS0VKsR6xGrWFa2SebmcXWKRYuBgTz6YRpd8GEulldsKFeiEMvrFCg&#10;1STfGmDTq55CYj2Iza0aS4Uo3aQ0vDxAeH/EeiRAVyv1TpbrqQMfGM9ThWAa7QXBINNbxVzBGsZx&#10;VTPc9D0NqFYaC2yiAbaheieFLQKlag70enSeeoCpAlZxl3Ds+rUrnDWvuUzZA0K0pzAihT+NMIhh&#10;PpjYhbSZHg5I6Tby+TST+Tp7PNVOH6UPzOF4+sEcIdvm0/3SnqTJSIcSK1GpQzsHagNg87QckHvs&#10;VwWAU03o1tBIKIVmdO36BYCPBuxoSS8464zCGgIAyCSC+CjTNtt4nQDsS0yols8hxtUECPhCW8BM&#10;jfalN4n9OT+RWs9K+8E0CSAq/a1e0Y0A2ZUrBYiiHLCUQdy6WkJG5gwjjYuIdy8BKB48NA5a4nI/&#10;dFuFsuovrYb3AwCx/EGBFs4Az24Ccs+cw1rPUXMyhV963qh6AwUzZz2YOG/TGfDIacosjm6FhSAy&#10;I95uil9o25NX2JotC2AcCxF1lwNQANAZwAEhuYRtPAUAXb2UalcAr2PH4vHkbLG1AEIcrucCAKLk&#10;RAQMJsz5ho6cU/0VZRaEakmZa6kdAzBgSWnZm2FEkVTAIxznrHbhXt4+hhiW4Beiij1dPYdgQ0r5&#10;JxG2nace7CpCsTSklRt/Z/lFFMamrbeI+OUYECmxyIiwfft2w9qW06JjLS041jmGIzPjlUs0PLtO&#10;GMjnXL3j33j8JxgqaRfCYzMOrLZ0UvJZGBRT8hcgsm9D12kBYObtjz98bz9++4399N239teff7Y/&#10;//QTzIRJGRy8swi9M7id56gL++rNG7feAjCvACdpKmPTMIsp9pkpwirc0dP4cKbRWaanKU8YIQyh&#10;3GMUOUE60wiX4+Mq85B2w28mCwBap24fgl0NqtiVsGU0NHAxOMpJYc8k2/IccHqBZ0jeoRfOn0Q1&#10;P0W1c9KrCBVH0Et7CN26MFT2IGQP8T7jGCNnaLvivEGEeJOYJqdYEq0941ExKV4gpfCD3QvdVBYN&#10;JYANdgB2bdhh2vDi+euAD/tUAJaoolhNA5aBUvYB9QF3IRn3dUAgOkmiqEC6yU0d9sMyNTSzGdDR&#10;ZYsq3GE79YRcYj4hf4+yX5UVkjBgPIBMNWBTWakEjwRppAxuF/jo+m/UggEAsJ2nAEllBQDEekoI&#10;5EVgDl7KJ5o4uOs4GKWL1MvHA0OqBDAaYQj1sA8xHZVfSE8RI6pTOKfG9gjYzx5et0tn86DZiTS5&#10;KmY6gk/pVyvck/B9nzT/vZs+tHt4izDtKhkogAzhW0ZIbduTcrmzYVsAkS4fo0dJm7p96ypM66mN&#10;chbpppXnJA7Wb2b67KUcsoRmLbCnegCrjs8kkBTzUcZMI4cESiosda1FGtRETU5q1cMJhAid+CEa&#10;YFO375TaCQ7GE2fiaaCea5cQhlUrdYdqdI0W7gKEujnDKL2urJbAZRhqK1AJLaXpa57eAGDvUoeG&#10;gAkV9u04OItx9pqGTms8cjcV70NYGh6o7IIzfjrsJQ0NKA4dZmvsAoslzIkgVAqPhSFQYpG2byX+&#10;nZ1oVFsof1htZQjlFy+mUZ2eYDdvpdsRSjc2bVtAK4yVGBlVNb/bMZYDMJn9Kq04iq6zj7E9iMPb&#10;EpdYct56dB6mqOZssAI8P5cuRcF+cEXT4iOKFZm+zNKKYD+wolQyZfuLt9kRmpZdvBHtQDoy9ktb&#10;v/kjW7b6QwBticUnr7ZMBOij/PalJ7eTbscnBGs6WLbNzl6MsWtX6D90OAzT5O9sxfoPbFv4p1ZE&#10;M7W9lHnEZi+ClS2xzIO8d9bnGBuj2BcvkJa/SphajSCNxghjmNUBKqMgOssUOouKTMdhF2rp8UoH&#10;snQTvt9RGfo4+JRFU+mFwjTngkbDmRFjwcQ4PM7vNg4wOQCj0JU1he4zyZI2NDKkuVyEymIZ3KYQ&#10;cJLbXwAmrymKfQHoKQzslf9HnR0BqRFCwPFJBHPCtPEpxGCVgwB2k3TLnJ2j2yPPG+N5k1zOwqRm&#10;YFEzMKBpgGoGwJpVTyRZDmawFnBdawZ39zAhZR/7WJcc04CPuj66mWwSmEkMtdA6txmm2Mb+FMA4&#10;LD1qUEMDeI7v8ol5kaW+U6rSV8M2Fe6qa4C0KLEf1ztJI6WCc+lcy1XS72I/ynJVV8kuIq8P12E6&#10;NbTWEdupAnyqqtB3uf7sqUIxqhmeVHA8l/9WOw5f/CnPjMIOhV9+KYuEVsKlBNtq2JEyUGI2YhNK&#10;VSuT1CyfDqsVPaeSA1zgIkYhEHIdFGFQlY+v2fGjiaT1T9HND5ewHs8B3wSoPbp3CYAgjCOb1PD0&#10;NobF687308p7iBUpdBJYKMslf1Ad2+NYTTC1Lg2pRmwNFqdMWa/Mj6D+GGsUX9I4P8A41xXmBZrU&#10;z0jGxZBfSNtAqMZtCgc7ATGl1RVOtfP4utoHCMEHcPaS9qbqO5ezewnZqINoLGeuZPBYNQWDnmIv&#10;aGt8QkgFI3KuaNqmcoYaVxzPjzwMxQ7o/vZqWkLQboKDYI6YX7PJNCTxlQolORP2Y75TDVR32326&#10;FcYBGoRSGAxVFrE9ehFsZD2MaK1LaWcAErsSCU84WI+c3mlpgJPA5NRZmA9s4dApxGJCuF2EbbEZ&#10;K7h/DSFbhJUAGCWktY9ejbSTF3Ep83ope2EzhGDpPD8yYZlt3LaIsT0rqMuKcuUX4fSW3kpR62ZE&#10;5fW7vqC84zO0mrVUsvN61IcdhUnFJy23BTic//vH/3f7aOG/4KpGI4rHP1QYYadobF9M+v7qxRTS&#10;6in28HGua2B2gT5GWYSHazd8aPkF2xz4pKYttqUb/sU2bP+Q5vmLyKitoMAWwISBnT0XxbSOLPaJ&#10;a4ilgIVr3MbBpD5LwX5KSqv3k7CYBhjeKiQCoDQcMXRwjXLAqRXHOEClFLVKImZI4wvIJvHXjAM+&#10;EwDUCJrLiEReDnCdVLSmeE01khuT9wgNZxLGMkNqfI7nqZTj67kJ++k1YeErtCVKQl5Mw2ZUHuJA&#10;jVIS2LouJyZ7YDVoU+Mw5hFCoWEAghq3PjLHA2SQR8cBA15zQlk27AYvcV2/oP3sPG1IZnFsC4Cm&#10;WOMA5KiYFI8dEQiLAQJcL3msnqfHzgJcCtVG2O4h9rUB6Wb6XJwEe9GF5KHyo8YxQ2rSR7BHkVid&#10;2oWovYf6IAl81FysiXDMCdA1lFkorGJVid1UYNB1SwCElgrb0WXF00okm3Ky6cg59x7+RhoewdWB&#10;D0t+mEaVJqjfjcx6aCJ1gIEDIQ5y6UJVMIpa/pe20gRbEAgJkFRFH2iREKsiUXxCaCDDikGZEXXv&#10;dhnhS5FVP7rMwSoBmpYepCobqPB+dPskB+czQib0mcdXyZbdcg7obsKWVl6/gfdqg4E5L5CrGat0&#10;YCUbgJbTeQAfgVAVBscmwrdaQjCXvoexKU2uEKiNS1WyS9fRUjjWBBA2qAZNrwk4dfAZFD4OEh/3&#10;EjM3kL07ejrOUjDJRaUuph6KlhWELAfw0Fym2Xp3QHoXbtHa+2zLbbbvBuUqAAjMSH2bxXTGdWaW&#10;CAodHqKN6gyZiheA0Ct29NfsvFPdtXipqinuJWtG07EazHZdrXc5UAthIzspfcBVTDuLTVEMFyT0&#10;ikhYaUmUS2Rkrob1rGC7llr+wS2wmV125242DC2BsCaFNHk4Db9WID7TAoPnZO/bTC0ZdWQAQS5d&#10;D7NhQYfIbh2mor6ghHArbxuC9waLTllJIzEq42lUduEiHRML1xIGbUA/2kyIRAi49XOamtHWFcaV&#10;uX+j5R3YbLmZm23Jot/b/+Of/2/2+8//yT74+L/ZMpzX0TG+mr6U9ywG/K4zaePR4zy7dTcV1pRA&#10;2LjLChHAy2BlV67FU2AbTv/qf7KV6//FEmhWlpnnBfBjsKvCspV87+vwLhVSrPkA4ZkTjJgNgKOy&#10;FaXl1fBN4D8oXUX9gNQ/G73lOdmxOdWD8XiZ8dpJCLj+S4TBqsvqI1RWK5Zufst+ThZ9PK8Hb1sv&#10;np5e9JFOTiwB3P8dmG8HuM1NfQUAdTlE5mtY/8sgiAajtrmTgNdLfDsvAJIXMKvXMJ/XMJ+v58bs&#10;63ka18N+XlGrNgkzGh4DdMbwjjFNZGC0HQBiG1iDFNwOjhLeE+4NS0hnn+kBoDqkH6Ed6bJbmTd0&#10;0EA/LJxtkAGy02XD5AfyXiXVrI2zlNZ/rh7a8y/sLZNtv3r91l7Nv3TV+vNMGHn94rXzT7mG9yon&#10;UdGqm8RBa1lnRpTeg79Hmg7splLshgEVT58+o8iUJnnUYwqAxH6qAZ5KNCCxnqflz5BcHqKjIrv8&#10;FgA9JcxR6KQsmFLRdRyQcgQrKyQHcSuhlauXIixRmw6FKMocuYOeTJUOfLESCb3NAJamGrQCIF0t&#10;tRx0OKKHMHI13oINnbX7t0pgGnfwCQXs62naOnLQyiP0hjPDHGn40VbcxTV30HGg2Mw2f46vYqaT&#10;g7ar3kbbKO1ox2cj4Zr36RJjAVgUEgo82vEVKSTswinb0ww4EZpVAkhaCr1qpGuh+YjFVbnMH59B&#10;4MpnqFebjYq7rueOAGSQ+FkNwFobn6JVpJGKJmtEQ63S/egZebsQdFeTlcngDNFMihbvB+OQxwGY&#10;lurr1vjklNWUH4PZHaBDQJ11Nz1hmx/bYOApZs16G+EzfjPZbT+/HLW/vh63b6cAsGcnKVt5QC3d&#10;Y0br5ADSl3GP3yN7mEaxKToPbS92oQNtS0CkZZhgNkbDeNzOm+NJq4d9CBOJtlMXku3kpT12DK3q&#10;3KV0B0CJTDyNw8eTkr4B4Xo54vRGy1adF7Vf0ZRaJCNM7z26Awa0kbqyrdRhrbddOKBPXImxB8+y&#10;0enSAQnKNGAqJ87E2B6mqKrj4n6MhGk4ohNUnFpK6BVDJowGaGuYvPr7T/8Jp/XvbMmq3+PaXorG&#10;tNVyDm+2A4SD5y8l0XwsksZltGZFr8rCeV1IBfw+TImnENF3UKbx+dJ/soysxbb3oDxPtPIg65bL&#10;9YLS5WhbtH2twJFefdOBRWeAkpa6e+xzNMiH6fZ01MBIMcjyPQ/2q7SlHICgYBpm8g5B+R0isnoI&#10;dcKS29mXWjnZ6HV6+O36CFuGOIh7JczqBAQr6RohaznEvjCMn2tEi/9ZPaOtuJQ7YB/ofgBHD/t4&#10;P+8jDWkcL5xqvCYAjCnCwBkc0C8U0iEyTwEKk6reV70XS5pSN++tpQLYPlYv2b0eLgcIMft4zW6A&#10;sAuA6WQ/k+u6GwBUKNVF1rkdl3Ur+6rKUdolcgO8AW5TBbxacaj0QqKzGswrC6aMmpr4vwKE5mfo&#10;b43QPQQTlE1AqX2ZN92EVmrNWjFhiuVUMmTiKUAjRiMdR8BTrmnKyhY/oaaz/AmSyBOkkqdoukRA&#10;j7he/pRw6ynN8x478Ll39wG68X0y6rffZ0Aq4gytOgm0ajrPck3JguOS6zSqRwWVrgugQEn9mxWu&#10;aDIqbAQwqiVEExiJFXVQP9VJVivQ+ID5UnTwo7/L08fHrPJ+KUBUxgH+gDN/hfU33bc/vpq272cG&#10;7duJPvsGStpdfdGGmfD5zWibfTfWHlwBe0v24+vBZnsz0GyvKPV4wRlgkjNSH2bILgBINVu9nNk6&#10;9L5kwDqa1asa/Qodp4ZWILIOKC0vwHJhpEyNYkJse30NwvujC0zwLKQm7QggCxOj7/I1xgZn7NvG&#10;mX8RB8VKxhpvtD3ZHLA5WzHjZeKIPshrn2Qbbtofnkt7gv1VHLHWyuN2m2kTHYyoeTfWbLO9T7EL&#10;XLWx9juwncf2//p+1v7Xt7P217dD9naSVD5N5XuaruGdeoYfJh2hX6UHx2EhW6gaX0mmS9Xnayxc&#10;+g8ZsNyDVLCTzl5DWYbS8ldvqgFYukUTFu1D5yk9FU/pxi66EK6xnTuW2foNCxhAuNp1TYxCLM5B&#10;d8nfH0lHxC22B4CLpUpeOlBS2jrabJAWp5HYtUepdh6WculOKiuZUJBG9+olzWuU0aI1++AmKuFp&#10;LgYTW7PpE/ti6b/S/2c3KfMYDJDrbMcuslq0fz2GDeAgHqWDpdFWwv2FB3eiTUUTNsYCQNscKF68&#10;sccu3UikLQg+ICrqD6B/xWQSclIAG5mCwzr2AwyMy2hwFmsPHxVzcryJr0eudnxYWDeGhjnYmNLR&#10;UH8F8L7EyUTTO8oRjxnBjb4zDft4TqOyl3PjZMow8yFEv5ihEJT/JwiRRgmJRqY4QBGnx6dhrawx&#10;TpDD/D80iY4zhd40Q8U6gDPOPjrK6pNwDDD0wUBGEabHR2Q4ZHKswjIYj4TrKdcYjRMtbH/Mtfng&#10;NZRC1+L2IZ4zSMilNUTJxSBLYdgkzucxjochsmiDCs1hWf1UGAxx3zCeuxFex3UDAPy6uE0eIKX5&#10;5XweVwEtoZa3IWibVMmP1iMTJNdDt/WhT/XhH1JGrB3LjObjyZzZQHhVDcORYCwgEcN59kzsxms5&#10;Yju6zTEf/i8HfB4JeIJAVA4APbyvpNUDahgfORC6c/ueX3fu/QYAwXwUdmnSqfpBC2hcDZImU7je&#10;zBqR7HtEKzQTCMm3IpHWLVLPHTrwWa1kkJRybnEh0jNc0KB1+zMyZmV2lzDsyZ0T9AiO4wMehzVc&#10;RQ9ptj99NWs/QEv/8u1bpkdMWWfDLRqcqRlVP4yhxv76zSv78zcvAKop+/nVhP1hfth+YAf5aWbA&#10;vmdH+IFY+luo7DuyFa/50p/zxU5yJpjgrKJSkXFAaohykF7agyhTpvAtQAq9i+tyY/c0swPDtrpg&#10;MeU3cvDfRNOcfRdaVgk1YNc4gOIIcdbhzt3OwUHDd8KawuLdZIk05TODM/JRGwncsT+/Qs8ZRher&#10;xSxXftgZ927eywfszrjb7l1PJ4WfzhC7Zvt///yt/V9/+sb+45sZwPMKNXBF9uhuLo2+8jEHZmP2&#10;i3dengg8OPFKnR9DA6HMIhwt6MOF/2wLl/8LBz79f1KWUE+FJ+hcvKUSDoXLOAiY7D2026Ip0dhE&#10;O43N0YzlWf+FK5nYEU1/6ESyTOg9uWSm9uTAhjAqRmXw2MiFlHFswx2dajfupNuZ28lWQGvWYlpj&#10;aHKGslqZdDU8TVuQIyeohkcLCwe0Iilu3UZ/oS14f5KYuPGs4qC1tJ2067dznSv7FDVmh4+GW1EJ&#10;QvWpZDt4Mtb20mVRs8EOn6JQtWyr3SgvsGs0uD9zPQZ2pBlhm2lWv9h2UzO2Nf4zgJV+0pgcDxGy&#10;Xb+Tg+h5nqrrs1ZbfyN4gLKvdmFeraVWr/III4RSEYLLSaFjTpynUT3716t5gOc5LV3nVf3eZ3Ps&#10;O2+eD5POZ6jgK1q8vsBhPKveQWS1YKhuER69nGWyCa/xgrT6DKHQJGHWNOGWGFMfOtA4utAEfYSm&#10;0HmG2ffkUJ5G+JaGNCZTIy7lPoBJzdHGJwAgPQ7AEkCozUcfruV+17dHqXrYFuFVv0BH4di4X4Na&#10;hGkj9DpSyDYE0xoiPOsHfFRnJhOkWJNWr5zVYj1iP+rw6VoPay6dJl2ovktTgWHtGsjpvD4SmcnU&#10;kvFqoEtDNSGUslYKn56h3whkpOM8A3DEdB6xdCmm8+jhY+w4LADoCaHWUwGWQi5CLQHOPdhP6Pod&#10;GNBDHvv+WB5CEgGMCjSbCbFc83f1olHhJNXgncom4cNp4YBtUYW6m0CB/wXwGZDJSaKrKn9VPc6H&#10;VSbIp5fpLUsF+ZsJjIlQx3t3jtqFs3TxOxRuFwlf5KupqThJndgj2FAD/X/H7Q+kWAc6ntlVyg+q&#10;nhxGWzlnX7OT/IFG5X/66oX9+ds39vO7lwDSG7d+fvfK3f6HN/P285tZ1pz97duX9rev5+2vb6bt&#10;P95qTXJ9yv7yZsZ+fj1jP7LDfT83at9MDxIK9doPANkPZM4me/kCGW18E1/KZdqPXr+C87b8hN29&#10;lkemZrOrlcomk5R7IJI0NRMcKs5AU+9ARY8jPD+guXwTzdqL7RIi6aULjJw5m0JnwERcvOF2lBAq&#10;HzE1Jn0BtUX37H/9+Sf7zx+/tv/1p+9xjgfs1o0sN1Tw9JlYxutkMTQwjuryNbYDV/GqHR/DNBZY&#10;WuEyi6cU42PKKj755N9d47G9uKEPHouCpRFawZYS02lOtmeTFZcR3uSTwie0Wk9f6CU4oVUZvyVy&#10;qUVgNtxBWj49DzH6VCJdDKPYLr0X4RJh0hU6HV4AhA6cjQEodsNQwinViEH7+dSl1a/ScP44ZRN5&#10;RbRsBbh2IExHI1znoo8Vsy1PqvBLVRfajfsZdHCMsxP0ij6AO7v0bJQdv5qE7hQHmEeQBYuCtZG+&#10;BzCL8SFdeUAr1wfqsogfac9ntonuibv38NqZhGMH1gNWu8m4IULfSMdhTkhffR7m0AjTaCZsQver&#10;O4W4vd9Nc71Az+rWlvOwjQqbeQ5gzCMUv0QofqnME9mvsTbKhGpspPsp4jFsiFT8S3oDvZU2w+Us&#10;ussErGMWoHipdhmEVAFOYj3oQeOEVWMMYhwDDMbHmfsFqChVLyPilBqgofmo8+IEYdeYxGTdR1g2&#10;AaOZCF6Ou8eoP7MEYDmPyVwR9nUQSrVwotTUXqXG2zHrShBXpm5UtgDAbICwTMyrS1UGhIsdZLja&#10;0SsDpNq7uO7Ax7XeUF9yVbOrc6favKjMRIMw1YGRthvcJm2nTf4enM2NNEFrqGNoJ1ktp+PAguqp&#10;8XI+HlLsTwip3AJkJCqL2YjpaD3mfwGP1rMnlYDOAwgHxes8xodkLDJgKo96D4DUD7lN3fnUl1j9&#10;cRBvNR+sAy2nBzG1mfBEPiHfqrXOZXkk4GlonzwQAhstgZb+H0KEG8FtKeNUJ5XwV67sZwDdQVLX&#10;UHrS8WWF0bTePMBGn6XzXSFMhRlbrWrPcYy+J6QOab1QxA53+WoK8WMhYvQ9++nlNOn1EXsJZf0G&#10;+vyOs8i3ZBh023fzk/b9i2l6B8/aTwDRH5jB9cevXtufvv7KfsaM9tfv3tl//Pgd61v7G+s///iD&#10;/c+ff7K//+lH+8sP39mfv//WfgTE3r4YJwv2wG5fzrL7t4sIaw7gPdH8dCq/C9ZwUO/igN9FKJHI&#10;oL29duJ0hpUcT7DD51JgTHsQjffjYCbErDiHnkMle911sjxJFHgu4uxPawrcy1kwj6OMo6lnjtZI&#10;z0OEySbq5+r5sbLtCI3djxyNtnNnE+wkB24a/X2iCYnC8f7EqZl7yhe0SF1ku2g8H5fquxhG45lJ&#10;xViYQx8gZbAScDcLWArLYth25sFTtLpo3b+RNqd0g3an6nqYsXczmStAlmLPExyse+gFHUaWqwTf&#10;0anLqYRusZZTFsnrRlhGxk7Lyd8F+G1mfM82tJqddo9e0Fdvpzj2EpPFuJ+4pbAuilizNqBBpdtl&#10;mNMZTI5q73HkVIIVH4qz3MPhls9zs2ghkn94h527SUfHW8nOrX3kTAL9pfPsweMMO32ez1GE8ZJK&#10;+a20+YjOWUJ4uJTPhohOdX0BmbAymtffubuXk+NNQhk0H5jP06cHaWKG2E15R1HZegyWUZTQJHIA&#10;XiV06rCxWcIm1vQ8GclhDjRC3k4a/A+23uf7J10PULwi7JnncoqQaqSfRATsfRygGYFpKBTqc6wD&#10;YAJExgQ8nLzG2Q8FMArjpmE4kzxfYZ/CrzESDOOsMQBLlwrHBCT6X14iAYumoGj4gE7iYlSDyA5D&#10;FLeqFGRAM+jw7UwjIMtCoILlEdVycdx1aVAgLEb9wlXdrsZ1vVTsD1Dh3qkJu3IsIxprXLgApZlL&#10;1b+5CRquwZlaa6hFcDPRjwyFAA2enRrS6gKfCkIubyKUg7naAY5YUC2OZoGR2NGTxzAibg8BUCUN&#10;xyq0eJzCMLEhgVWFhGo0o2doROWPfoMBKX3eQwzYB+I2kU6uqbgN0EjHUUN4FZ3SjEzsR83pASu1&#10;mFCrUs2yEuNR/ZJSn8Oyj7O6EPca6yijaCA1jaB75Vox6eEdHBibmXyQT91POAcbZQ0PLjJxE/bQ&#10;KVZ1G5V8L/VnR638wRmAKhsWshdT43lS148Bl0n77vkY4DNkf3o9bd8BPBKu3wmEoMhfaQfih/1m&#10;ljOZTGT0iXlDWvSdOuIR905wdpmF5r5hR/kKP8Z3uFp/fD3rGNcfAJ/XU+woPXX2dqLH6h4cxTKw&#10;zfZyho9EcN1Nn+Vcyg3yqepOzNpk+/bHUr29B38M4ESoIxZxmc/YCNsLtNyFwT1gOynao2bp5vV8&#10;KugLCDd220EO4lylyhlHcxjhtRyG19Z6gxYne0l3JzMdVEWe8QBbPPfvtlSqw+Nz16HbbLJwBOcN&#10;MZ/T25k2GtSDxeBCTsezs4uSCI3i2Ve002IBq+2I1Jk4oLPydxC+4J+hv08UHQ/TyaIdo2Tj3DXC&#10;KTxNDzjgqxqYWnobNkLmaT1V7bk0OrtyJwNg247jGh9Ozg5AECd1cRT1aGGUZKwkDNxp18lgXb2H&#10;sfRmEhk1pquSFYykwn3P3rVsewLArQxXkl28l4mQvIshhPF26uIeMoi7CRc3O/0sp4SOjAVk0I7s&#10;sluP8ngOze4vhlMDttbC0JU2oGttpEo+pQCxHzaTy3eWTXW9muWrN/Xl21kUiN6kQRiAMlBt12+k&#10;omktpb3IZkpLkmneH8VU1ygkBABopNWtSfTDl4Q1491IAgBl+VWSCO0P8JDVIExryqy6ENZyAiVs&#10;Zz+YIEwbd21dCbvQg6bV0lUpeh43yr43ISZESDasVhvoMsPoOGPSghxDUgYKIOKEOYZWM4p/aBIQ&#10;modNqZn+BP6jIY1n0uRWnbDRaiYJ4yYAtkm9J1pOHyKypqSolarqstQhU/9rEKZ8O24opgYLEka1&#10;w2LaKJHQZBYBj0BFbKZW47Fcy2A1ikeU5zEaA67e1FpyNzfWa8S5Wv/WObeyGE8l+s9TQEYh08MH&#10;6oyqxI3PboUAyLEd2msIbARIYky6ryoYvik8e/QQDYjLpzAgaUViQ+8xoJZ6sghkqVoRXqseHyLl&#10;fRcgegaKIuTSSKwXo90A9SG+p43CLI25UXW3mI/YDvEviv40VHISIOpoq6Ng86idPKaQIg8anmf5&#10;zKHK37fdeUL2H4iGQTC87upRzliZbob5SaZw3rjOTPInRzloi6256hG1X2q1cZkD9DD6zQMHDj8r&#10;rEIP+vNXc/YnNKEfxXwQFb8FhL4BWH54Pm5vAKMRUqYviLEFQG74H7H6PLH7S35ktY8dAWxfskP8&#10;ATD7EX3gKzSlKkIpff7aR8fZmQEcsi+70SG2RC7gwOEMnMv/HOCJWRRQYsArKKJeilnr2Xt32qVr&#10;RVDnx+xcvVgAriK6H3QFq5ev5gHgF2B0OwHe9QjKi9Ff6DjIVNIbCNj1gNQlxtuc5Kx++QQ1T7CE&#10;QyeiCIXCrZTQpRgGlpa9ybZR8BkHm9nGvK+t4YssNpXZWmSQsmggnwI4xGSst2QmU8TQHD46GX8Q&#10;LVmXbvwIdoKTWFMtYDeFJ/DrXNxuF64xEvlOmj0jTDp+OdKlyHfTciNj7zbLR6tJ5WSxKxHQiwcs&#10;stFuGKV89soeWmhQ5MqM9/OAy3kA8yjAsIXykFxE6yLGAu1hMseRS4Rc1KOdwwaQheP62Pk9nFT2&#10;UquW5gC7AFa1r5SQkTT/Sjo2Hjwaw++dBUDRFoSZ9qkAbgLhYBTfUwHh5SHE8sMlMDu0rmQc4dm0&#10;gS0hbd/V/cjekUGcmUT76HzkQOcATPAgDu0y+ZyOrbWi4lWEArnoH3ccSM2OoVciUHc3XrV7/DYV&#10;98s48T4CPOi0SEjWSpKghp5Dw2S7xG4EBJMCItY0rGdOje3VKVFtMDiZjbIfDeNeHiRU05IQrjUM&#10;g9IagcmMcTIcEzABUJOwp9ek3l9jNtT8L7VinVSJBZrRGIxnhPR/r3oHoQG1cfKXNUC9g+RvchYB&#10;TvZDal4GcIkN9QigVMgq9z01ha24l9VTShX7avfrunIGG+Cph3kHwCMAEgMSCOm6OnPWYSJ0AxFo&#10;iNcAK9ISkAhYHtxXi2b5AAU+PhQT05E2JKYjkNL9TpyG4Yj16HlPAJtfwjP+d9kxgKicy/cno1Yf&#10;4oc5Tj1VmdVxVm6uuQCyXUCDuUgY8cB1Agy0UPipFLgs3aS4u2jL2seXoi+kny9qiDqSIVjGIDGr&#10;zHd1lXfpR0PF85FMaoj2uHae2fkY3siYHC5NIb2cZwdLEmgDqhRsHCh5mBR9Fjsjc6fOJwNgpYjU&#10;UOuH5zCeZdODZy/p9XIalDNvndEsbzRzHRfpO+pu3nJGeUc24x1ZjneAkFjOHGcQMaBveOz3pF5/&#10;pIDwuxczbn2FC1VsSBX7b4jFxah+nB+ldewVatXi7MblDDI166gWX4vzd7lt5uDfnUwGDD1l1dZP&#10;bD1FlcnUNSVmbiIkCiMrxsGXH2ZHzqfa08rT9gRt6DYD9o7gnD5J6voyI5MPn4qGOQFCtD/NpLdy&#10;EQd6GWJsIV6cI1SXHz+F0I2zOJu0eB7dCYsowLxIZusYj9mDRhKXyPNUq4UIvRGxOIvw7AijkjPp&#10;u7MT4Xd70hoYxTYO4B0YFOk+SPZpLVMydqPRxJBFyyfVXnqFmiuczUrpH2T218W7aDmk2/PobLhm&#10;2yfoR2g6+3biBdqOA5vX3hfJNidZatZmu4qrupSQ68SVeACIUg80K32mXD737fL9MKNw2Np63mcX&#10;4JNsVxhgWHAs0rURKaM1a8lRtJ8jqbCtBAYZ7iGFv5XvdA0nH9zxzBY7DQBFMCLokyX/uxWi9Vy8&#10;k0hYhsgPw1JjNGXoEgnH0nIW8LusQy95ZD99M8tBeZswD7Nk/moYHI3QmN6RX7KS8HOVpTL659yV&#10;ROqaLsJGatBUMLlWlaLtJdsNAKiL0T+97fdg4PdhD1dpfZKMuH0BwAEwEKjHEHtHSbUr6zUFo5mE&#10;zYjJyOk8xkl3TEZIFbsiMA+Shu8jXd8zhGwBoPUQ5vUN05aYVP6wQElhFY+ZAJiea+4ZpkeN3PHj&#10;ctSrh5Q8hkcNIZDtpVV1haTXu7F5dJFeb8dYKZ1HLEhAIlFZ7Xub8dpptavVMN0XmlUUrbrE4ODN&#10;gPo/B1lPO9ebnM7jQaZSYRZpdTEkhXMCL4VfAhCxFuk9CrkcQ2qgk6dbVMK7yneVYdB2NShUK2Sr&#10;Y4BpHY+vp0FZo0I67hdjqsAJLTd0yBf0HgBVPM4mC5OPSSiHOqdSyiOOUCZxAvfyCQvU3kGDESO6&#10;xXoc9F08QqiucXPNZfwakQEMhjFIOm8YYUzW9Q56Jh8soigyj53w6B5St7tcb5rUPRQvkv7No19M&#10;Eme6g4fTXIhW8ewEjGGPnSFle/Ik88qPxdn1y/mu+ddV0st3buUhfN93bRiGEQKH8DnMUnA3j9g3&#10;TbZB441nqYKeIesgA2A/aU+1BpmG/k7BfKZIQU6zZklPfsVAuzlu/5qiwtcUH/7x69f201fzuKcr&#10;qU3KtnMc/CcwxmVShR6eQqc/HMARuIJTCGc2UYe1hplbibkY+fIjqd7mgIWhJDDxoagsES0ok4Mp&#10;kzR2iuuznItfpwS2tBejYEYOdVT4bIrJoB0qQcgmQxSX6s12x46noS2lkLmiBWoSWa+DsXYKMfsA&#10;5Qd7ClZSirGM+5hqSiiWABM4iTnyGGykGC9NFOxnYwTN5Amdsg7vJiQL5zXpy1wSRRjFVAo0niIy&#10;eFF0U1QZRdlZ6sbIbuWQZbt8j5oxjIupYqhk+zIORdvB80l2GG2ohFqyq7C0Y+fJiF1OhOmQieO3&#10;OUbG7QIgXYpedf8B7AbASSWVfhRwOoOofJb/C/gds0uxAeRsQvehWPUses8ZtLKLSZghw2nXAUM5&#10;iosaVnUUM6R6UEfHktHLYq49gHKcRMAlQrxSWqBEUWEfSwP7vAOLAbLtzLE/D9Nss7cv+6wcLSce&#10;HSyNz1nAd5yJVldEVq0Mx3RmES1KTjHB4ybeoUomyVYeYvb8Qbtwjvn0/MYVdFl8+iDXHrr9Xm1W&#10;8gGVFrwwEoxxI5PiHgOAZtF55gGNWUKvGQnK0nVc6EXdGFXu3cwx6xqidGcIkBupJTWOmXWUglky&#10;vP28Xj+WkT4e04u+2Y0/aZjb5JrWtFfXFVFN0ginxHI6OYF3IXa3429q7cI8S3jYSr/rli58brSm&#10;bQ2QJKKNTZcbM+47Gzqth5CriUs3HJPGeI1kq6vJWldVSrfBKAzwCIzauV//awmAKshs1VI+UYfe&#10;o9DJZ7VUpE3xKAAikVqz4zuZ3NHB9IxGQEiZMoGStKFawq4aQEbhWwsO6SbCPt2nujGtOnVLBJT0&#10;OgImve57AHTjRjw1Vfg9aOl5UnOf6DH86EE+DAiHMp352hFTn5SfxpRHvRcKfQ9IPMCXJAepGJCb&#10;5olg1gctDDQ+gh09ZfZWgz2B4h5GAzh7Mp0fPY8pm1B8tIkc1pGjKba/aDcHUgZn5Hhad1IfRDZm&#10;P5mcAnaco8fS7OY1pe5L6MJHtTctQ5+Vl2JufEgsT/aB3iaDOGHHNJeM1c12aRzQBMxmCCCU03oY&#10;HWiELMEItHZcjdEAnVlCsHnEwCmAbIzHqjG42je8pA6nt+MponEG9UrysSylcx+jZmAXEfHM3KJ9&#10;xVaadUUy2WE5kyY2R3yJiY8xwwi08ehCx87lk3Y+ymUmrCUTSnoZ4XqXpaTSayc3nMkS6DCZ2+zc&#10;+X2cgfkuaKmala1OgwjLVH/nlZDuBnTz8PDEkxrfX0hbjVM5vM8i28JEiSTO8AnoIVHUYmUoHU1q&#10;PJesXMERijwRdjczkmc7wJXId7yTPj4JKRSLFkUiDku7oYczmpLmfpVgAjxC644SSicURoqtlGEy&#10;LCOEyaEANQXXcvoBWBQ9nU9i+jtDUWtuKeHgKZ6HByfnEOEWGatTl9JgPoX24Ol+O88gwiNX0uzS&#10;/Wy7xcmsjBqv9IOwwoIwRHRZBGKoA4uyo4DQpRuZbDPghxeo6FAMXRHRpADRfEyT8emEs+hXyTDN&#10;4nOYFm8m4AcKI9ykK2PyR4Rkq+0aAw+Hhyh+rjuJufQQ/pODMKKtfNeMCzrO9w1LSkbsL2J799I8&#10;v5ix0ucvxZKBTUd4FstOtwe3mNpKSHqGOrgbV9JdeccpdKWOltv0FOIkhr6jMgkxn7FxegEhQE8q&#10;9Q2gDI9h6RilrAeQ6R2tA2hYI7qsR6Sm7EeAReg2J8BCCphAwB6G+QzgXevXwEX0JQHQOJmsMYVq&#10;sKcBQq4uIguxl0ZlovG1tbVz0HYANoBQO2bWQHc94IV7mwb83aTquznBdiMjdKrlDdFIq8y/mjYM&#10;iPVwHGpQgsApNIlDgxH7NAse9tSOwTAgZzNA4VmM0uzUdwIUtYCECk/dnHiyZR0as+w6INJ6lcc6&#10;X5CEZR4vwBIAKRT7VXhWaxu156BYlcfrcQIdMSG9j3Sj9wBIztTr1xOpMFcKmB/j7Ca7zGzwcn7c&#10;FjIFncTMdYRlHTiY+/SlADLtFZe4VO2TbyvRBe3r46DvlDmsQq0qaEBWecoOsZMX4k/JYZbVCcTI&#10;MurBMhkHU0ll+OHSVCqotyIqZjFqZgeOYzJKpIHzmPRZBgCpfOMYtP/kiUi2J4ZsWiyO5bMwG5re&#10;q6cKIWFXKyZEgQ9W+QGWJnYMA0QDAklqtPqxEQzz4w7yg450twBGaFf4IwbwB7XV3LMenj/K7V1N&#10;1JJVnuP9Iqg7ojkX6e8dUYyzofRhFUP91tFqdGPUYmZpraTQ8lNbSTlCDGxmXykH5b4Y0uBRdvYS&#10;2hWtNGSOe8wcr2xCoj2wo4J9EXbwQDxtLpgeejQeIV6FmVEAHEP5Uha5cobCI5F24GikZXHQFhzG&#10;L3M8i5AlAwdyFoBAe1Mq0PMRxlMRsVPp+ZxH3+RsQrWsIjJTpL63J67GkLgM3Wa9rV7zpW3cvcLC&#10;EphysRNth4P60rVEe1iRa/eeIPhy1j8CozlIiLSX19gHk8k5EgtjibJISirWUhGfyUkil5DxABpN&#10;NjpUAWyl6Gw0TAk2cyqVbFe2lcJmjmO2PEr1/TVOWGfIOh1mIOEB9Kwk2F4qYLifUPMWAvM5QtFr&#10;sKZ9xYAi7LGA76EYm0KhQk8q9A+fE6NLsEx0owxKT45fgwHdoviXlH8hhasZ+5cDJtsAIHxXdcX0&#10;i1Z4tgWxGdDErpCJEK9i2DhYXizu7/30mD5ANuzEWXplX8JacCWOLpMyxKbg84olybAdwIqxk7z/&#10;XoyVJwn1+gjrJtCJxibQbwAeAdDcpPxC6q8MGE2Qlp/pRowmROP62Djh1Rj7FB6d0XGGdU5wgkMv&#10;muVyCtAaI/QaZY2RPdMa5zXGYVXjYk5qy9FDGxoYkZhRDxM9BmBKE2S5lNRRYegwFe7q2NjOvttB&#10;uU5XH0M9+7nU4ynb6eXx3RSbdgBSrbSqber0q6WzisfjBJcpkoigj0igA020Rw5vAEqakcpRBFKy&#10;zjRpbLireNC8OrEnP8FF3qAODUBUU3oYjpzND0i5K7UuLUeissI1XXfpdpiTblPopscKdJSBc2Ck&#10;UA72pNd6D4DOYxQ7xxn1POznAs3NL9Ii4dq1FNhHJvQ0kxcqYgNPIegVWMXjw4DAJau8V4JYe4Se&#10;O3co8rznBOzu9kcI1jRwb7xGKr0UAComnEmySGqYdkd9BkXeSmaCYXqIkVevHIRSkxkq28MOcRjj&#10;WRyUn7MhRrPDCInFMILbt2iDSp3SNaq71TdGdUnlzEVvqUdU1EQEXNht9P8ZAkx6cEH3K0amNKOF&#10;8op2asBkNuwki9ehyRr4mDr4X7d38zxVz7dRt1V1/zhzzZrImtG/BBvARTIjGsyXSpfBrcxUX80U&#10;icVMEV0TtsTC8c+EYexbialvd9wG2xxF2IMruqgonWr5IrxQqhHq4cej9u3+KULL/fiAsmB0sI8D&#10;uwAHjSP+mLALvw1FnBmcqeM5ux8gvV8CQymliHQvNVn7cAsfP0IJRj59es6QHQIscggrUqmKly9o&#10;axwOYXo3pzIDLGVfmOUCDqmAzPbotbZ5O+UZO2nDuo0+PIC7TIqnEXcfPEqxWw+S7MbDHLtyM932&#10;nQy3ZA72GApaE9F81u1ajr5EG1XapkbRjiMxYwsNxNC9DtCy9U6hFVJdn0OWbi/NzoqpbC85kmTx&#10;+Iz2k7UrQjcrRg8qQrtJoW1HEQ7nvWUUwQKKqWhVd3BRX2Gk837YTgSN0aKSKXzNC2cbCOsOiZEx&#10;XprQrpA2rLmyE5Duz6MT4qkb0sF4TAFFr4SrZYD2WU5E90jXP3my167zOc4xqjoRi0I6+tNpPEKH&#10;eJ18aWhk605hJj1L5u8SOtcFim5vXscGQrnHCXoPXbhAeEm3ybOwr718rwpR72ECDbTfREjGWwSI&#10;SHyewyv2HE3xBaz5JZcvCc+05lRMKlACWCbxAznWI9FaRsHhNjQfJACFcMElJiRQmiKtPxkEp2H6&#10;Ao1IwJabmjKkftjNOP9PIlhPq4xDbmYiDI0QV8+pTqIOgU0AMGrtplIBp3drF8dbD4XbPZRBsZrw&#10;smm191TDljgmAKlBKgZGNL0GEXwMUOomOmmlXKUdoOrqAtAoddJtvYR/AypLEVhx4lZNZx3VAhpD&#10;rt5ZqmSXn6dek1yUMYMB1RPKSchW+Nek8Ax9SAyokX5BzZqgygwxNbVXL2kNT2xl6OF7AHSKneo8&#10;Y13OXuAHu7ATQEhAwSY1fCkBkZCSg3M7MdsdwJOThSaTCLAcsRvXMuz6pWQKTBnRezvVHmFcewA9&#10;vkWHvTv8sA/uZaMjkVa/lUS19Wrbw1kpfS8iK1S5AE3gNL6ZozQnO04GrABNREWQSXlQZxpWncAn&#10;c0kmNUJCjepVr+CT5zaxI2Fye3iQhkcnXXsQNU9TK9VGPEquCFUV9FTXt1ClLxd2C5m89kbsBIDU&#10;GH6mV9TSfM1O86fnzGPqJbtH6v/x3YNsfx4hndoGnEE32cLBswNzHewH493anQsYH/M5Ii2MCB1o&#10;Kyxj6bJP7cvlH9tCpktsi1kFaB2iOTrZN/xIE+oVQ7p3jArnO/do3Xp1P4AWi36y08IiP7et2z+1&#10;rZRPxJDVScOzE8GInV3Uc2WhoWQStsSkrrVw6qpS9zCrPZdOhcc42AnNcoo5+Om1vGzzxzT8wpgY&#10;w5mespBYwsBk+jDHokHFwF5iEHZTMukBtHMR4ELWjdT5uUsR9qAc4fh2vN2AAZ0kQ5VRQmEpAwdj&#10;0eKiyeRtjia8I1zblUL2K3kjEzVW2O7I9XYAIDzI75TIDLIkspj7aDhfTAOzjP30/GG44ZkbeXbv&#10;aSHsJY7QaTNa0DZLZmBiKf6oi9SmyTV9HS3nLFXw8kxlFERYbLLCKjE4WCDbfZKTXdlFrA0woBzC&#10;qR3MNMulvqyMNHoizdgS6A2Ug3a1D81qHz2jz7FfnCVsPAJgF8L+covpQ43YfAOAyUHvOorGc+n2&#10;HrZzCyZI0vFoXJeuyiqhbOtuu0w1/l1c2hcRvvMppJXwX4zWdAr29uTJIUCnm5IN2q7OY+/AuPiW&#10;NT8zREgF6KjPOXWMWmI4I/SoHqFObATAGaZGbJAwrG8EhjKCDoQY3QeYDSFEj/P4WcDnlYCMxMcc&#10;r6U1rwwbIDYKGA3AavoHEK9hOH2UHXUBNl2EX509TPzFqNsLU2+XBsRqw7rSgNesrh0DJlaCyra7&#10;XFIQ3VGOm5rmelgNWjFZBnpqeF0PdAI3rX56BXVTW9lNQ78OZq51oi11dlLKxG19GCEHCfFGVBsn&#10;PUoFuEQVAXQnzadz5VhiSi5jRl0oJVrNiNcNCNCqExPbERiFDI1iQBo7VUkZh1pz/GZDsqOEHWeg&#10;qecvh9u5C1Dso1BShMITeFWKD6/lIAhzAvEdHKhXLzO+t3g5IukWih0J0x6cxq+TBYDFUHyZS3gR&#10;Rf3REtYyyhXoKXOQeVF4aLI5E+7DB5NAOntvAaB2MoN2DMWkmXe5BuZlxzIpWoy0TDXKAoBu0OHv&#10;IgB4nOkIJ9Ro/ehaOgRGABg5pPSKMVHdg9KpWZpvUq/yDwGQG98DILUDUCPYASaoE3reUW0/AAh/&#10;Zqdybui3cxQFkqp0mlYtGsA+TJJxzrgXifN2dxoN2TnAN8J+NnAgL1z6kS1a+wndAmnOvn+3bae2&#10;6tMF/2aLGHO8hfR18QlqvtCPutkpOikheYiQX0bqOoGMXxyjjXfiI9pKLdnS9R/axjBlsOjfgx1h&#10;D+wkjDE2a7d/5IAilv8TEWFjAaGN2xcxJ2sz7TIyWGSgTqdaBkC9BPBZtu5TUuyfEQ6uIjVPyp2U&#10;/FZarcYBJJnoPWfInKUCFrsBuHCE61JE57uP09xk1dhs5r0D9smESNnoMOmk0ONz6Xx4kPQ7Kyxm&#10;rS1Zx+feSpV9JAdnYQwMSToSodFB5r0zEjqJUFKiewq3H2RSq7JgFwhtCo4T6iDynuY3OnMjzc7C&#10;Jq/fyHYenbvXcy0tixq6dMKzjB2AJYxuL5epmh2GSREgOXUNEyThdhJ64HFYkVhMEhnDMpjvoZPb&#10;AKsFtgdD4vEL0XYByaCUdrWaAKLC1lt3aNzPvlIIkzxGKc0Z2tMW4Xfad1zlHgjd3HeE5vZHzyBK&#10;k2F7+ICM3JF19LFeYAkYKdNhlIfIFM5NtFIONAbQ1JGpCpB+ZxFeSf/pHSVkQvPpH0NgRgsapCB1&#10;VEBE5fowjdL6hmi7O0gzuyH2g2GYBdpQN07tfgBqkPvH0IKew0K0pgCdCQBsUs/n9hH2x95+jL49&#10;lEV10xUCL1l1gCZ8AaajUOZT1/kAQHlCsSmdPumcECBhIubTDAOqDyAfAEQtXdwGmAxKZiDcUkeA&#10;XmQRtZVpIhKow89XXwdoMeSxmjYzNbW02KFWUu2YVUSu7JuGY3ZRstGNftSPMD7CuB5VxfezNFFD&#10;viNpS0rjt+CwVvpe2TOJ2hqy2YwVoB5QqmGIqIBJAz69wVmPoUHZb3VEPErfmFJmgR8nrXuWHjFl&#10;p7eSCo/i7MWPR5XywdK1nMFo9Ul2pJRxLDl0qcukF3BxaRwhEnE9lLkEfeImO9wtmFEx4uh+bjtw&#10;kEkLVGCHE8qEI6YmkkJOzVqG+EqYhQhdTBgSQYo1CsNcyYkUO0hm4iDveQKafI3WDCqHOHEWox91&#10;QUXqCXxqk91DML93NxM0PUWmC0GQUEytLtQOdgbKOseaRh+aIxT6BtfpT/iE/kLLzr/RhvM/f/6z&#10;/eef/2x/+PoNuhHC2RPpWPeh5wft+Jks25O+jmkRv2eKxKf4aFaS7ma2FgCzet0XtmLd57Yjdhns&#10;jEwX4WJcAgP5mLceT7gST5q6mJaz6pA4wRny4YNzlkNri3iG9aUjrGq8zcKVTABd/zsE7WVoRjvQ&#10;waijorXFwpX/auvCv7AIug7GA86RgN9u6rm2RC1nuiltMA4SdmBBOMX3mgTDWEGPnc+Xf8B4nQ9g&#10;ZV+QmibTRu+fVGwBZYRJiYRUF/Do5CAmf7rkXwH81ZxcYAR8b+cRgMNT1tuX6z5xgJVK1kz6Thau&#10;5zgYTjLhZHLGdlu06jNbv4XwMh5h/DghKb/N0YtZAGoY4jz9ghI3oHnhgcojBEOwP30tzY5dSyKr&#10;xmugYe0nQydGc4LQ7/zFZLTFPQyk3OdS8ZFpW/nOdlDbtYUG+ABn9BrCR+bdU4+2FbuD+i0VsS+d&#10;pSbsxoN0u47Wc40Q7hBheSoDFA+QnSwjnLpyF+c5QHLpCrIBBkYlUi7Cci7Cxg/hazrEiTCL/S+N&#10;8O0sto5T6G4ltPLYR3r+wcMM2pUkOkCLpsvkfjKVydTV3bl/yN696KP9yzm0xCewYkJqQphJwGGK&#10;sGoaQBqehKWMwxQQnYfxDk0p9KKUQ9mxaRjOFKGWQGUcUBogtB8EfLwWRG0iovMLHjcr06IyY2q/&#10;gvExQLjU1VuH/6eRBdMhdOoAZJoIsaqxCdQE7llt512rxs9Uje2gtouuDd2cgHHSazV0P7Qm6t6k&#10;D/XBvtUuZESN0DRlgwr4fgdGGglFaRQMRi2HVdWgzhcaeV5O48An5eqPLtMilfeIzz1dtOKgDUcH&#10;YrSmYSgTphn2LsyiH7QEbF1XlqvaOaMBQjJgLRgam+WsJkSrBWzqAJ1qmE8rWbhGsSSycu+FYCry&#10;K6a9wimMbyeVEeGgv4pNXrOfCg9i/Dq8xvYdWuWG113DZn8VQbOUfjJ7ocXJWPxj0hdxxt9BgRrz&#10;svC8HAVE1OhKoZSmHmRxlt6+g25+iRx8+SsBJbI4ZemOCWzB07KZ0CQNKnyAs1URHfM0huUEDbZu&#10;cNYspWuf3MMFTH8oxVx2mdTzVVqAVj89TOe7djwVI/YtZRrvKDL8gTKMv1Jy8fc//MH+9qc/2d9+&#10;/ov9/c9/sb/+9AMlGa/sWwyHP72atD+wAi33mYFWAmPb4+qoouk4uAph+bNF/84U0Y+Y2InwzFia&#10;TbsAmaRNtmzFJ4y2+WfbtmsRJkVqo2ADeZgLUzEBZhNeHSgjY1MSg1WAMxfAlsvZPR5Gk1+424qL&#10;4i0CsNm2a4GlZ2ymayBsZU+YJRBmfbxUo4k/pAHX72ADa9BAdlvSfkyOhF0FHNzRmAv3F6OznKBx&#10;F+HNzuhl9u8f/z/ts4W/Z7LFJ7aCMDGP7E82pj1pRZdo8iVTo+bGb2JbMzBPXuD3Ost3dp3arCT8&#10;N9GkxjOKcKYjNEfTpmMPDu8CPsvmrWSQMnfBvlY4AEpJpFcQGb0MNDsBTiwMa1scLI1s3t7DjNUB&#10;aI5zkjjAiaMAz1M8rxMlgyR6kA5+hUPXrmVyIoHZwG7P4WtKQ/fLOhSPnkSPJUTuDMKwXE5E+Qjw&#10;EQCvsmz70YIK8DftPRRml++mu4zfQTSaAwBTPqGSAOY0TPzSzRh0LTJvhFOnybQdRwM6epoMHA7y&#10;nEPU7pHQOEktXjHWAmmMpbiojxOC3X6YaTfuZZF15cRLQWwc1fcxKVTaX8pEZjgM+DxFh8FsSBgy&#10;gddH7TPm6Vj442ua07PvTNKhYWSU0Io1img9zv+TZL+k8yjUmkYHUhgeUChEczmFQX1kwSa5/wV+&#10;IjWem5Amw+UozesH0X56ewnbCLVClz38LzDqQaTuY3VRt9bRj57JaoUlNdC2pb7jodXRwqWmA6bU&#10;cccq0a+qAozQ4npNByDVCUh1Ak48thn21E73iQ62p5PQTmFZv1p3EFo1o5GqIZ/a8DQ6QVr6DR4j&#10;lgBJwrHqxVyVvBOWZVrUwELc1C0dLvVeLfezquYxIzYSdjW622RaxAMEOFUrBKMLqQY+vAdA+6Ci&#10;ZWQLTiE+n+QAP4iAeIgMSckxfvAS+r0ULgUIaJlAluwIBrYyVk4R6WnG/2bSSU/d+Y6TxlSHu2uc&#10;WTQzKhcXcSbiXiYtGyJhOJu2fgETWsTEBQTDHLwu6Cm78H3sQJgNp8I8htvyEBqzSMGm7cNpzPSF&#10;04jieYRwGVjw0/cvgUZvo8gzlb7U+DqeliEG9lEDNoMJccx+pp7rf/3tP+1//Pln++sP39hfv//G&#10;fqQ27E+EXN/jkv6JQtdpdoq+tnJ+9HarpG/P2cv7GTeDYY7t3JXypS1jssMnjDNeufkLW0l4tZKw&#10;a2skdUnhS23J0o/t8y9+R5e/L2kIRluLFARh2NEODIrZhC45hXFoDFTFc1arq77kmsKHMSwwXtoX&#10;87ri0Gbi45jwcCIPUNComQKasZfyGmsA4eU0DfscYZrRN7dSLZ2D8DBp7pKTSYS68ZaVyXQLmNAR&#10;TH17CZnWbEOTYsa7Zr2nwFziCVli8zfYAQpZT16KJ5sYQefDSKaWYv5EaD7PSeM4vh4VgKZpBLNc&#10;w2Tdjp5Fn4OxZJPGP0F4FsG2rN+5irBzJV6nJQwNBJyywtm25Uy5oBUrJ4yoON4Ll/QeDIvZFBUn&#10;oultiqMqH+DJwkZRCPicpJ7sECHtMcL2K4RgR44luPCrhJ7gqpvLLokFZMSqMu0CWuEZMl25ZEtz&#10;6fwo79A+smL7AI89+I4O83mO45A/RZhVAAvKg+0VwbROIhscObcDdpQG+8lGu8S7hBkymtKZTEL9&#10;PEoyTvOcc4DyaUpbTgGWl/gOHj7OIWSDuZNRvfWILCMn2+TsVZSJrEVu2GoP7xYThvXY21n69bC/&#10;zOBkfk1b12m0m3n2o2k8Qd3oMQPSagaCOg0irvSaYU6IEpYHub2T1iCdfYRKMJlu2M0QtWVT7Hdv&#10;Sc+/ggXNCKhgRjMYFFV7Nsl16TNjANIo/X8GYUj97Et9ANEI2uUoYdoor69QbVAsR32BAKhmQKVe&#10;YEQxdC2gUxW4bRXtt6yq/TYAdQ8W9dCaWY24xRu4bOuCKSFWd/O8LsBIPZMElt2I0e3M7OvooKkg&#10;yZxWkjpqRihAamWckVzTDRpACONpRUxuxxPkAQogIuxSeCVwcel5WI6AR6AjbUhhl9OBqAl7xLj3&#10;9wCo4PAqu3IrltIA6ndonVmG1T2Xup7EdFpB5CwEMMjU8AOlAzpJmOZOXCDTwNzvVLIP8YBLeOIi&#10;Qi6G4p1HA6CVwhnA7ACp04QcRFYO0JVhpK3XfkyrBsoF1C6Cs00YbGAjQ++2UUmtueIpTpfAv5Iu&#10;nWUjOhSCJ2nUBAo5k3Po/gcAHYFZXeAsdR59oLy8mFQ8qUu+2Of0a/n7n/5of//pG3tNq4tvSJX+&#10;hVINte/448txKt9HaO2B+5nYuwp/TsWTa27UztlL+RR9iomtta1k6dbi7YnJ2OBMh8sZY7xl0yJb&#10;RR+dxYjNK1Z9apu3EI5tXmjrNjBWePcaW7aBgklCtWz8NlmYK69gmmysu0j5SQLAwIx1Pn8sms4u&#10;KsVjkmBSsfTSwR2ekLmOA2M/ulcGYUoOJkXcvskSXpkgSriZhhi9aw/fR+4ugCIFRzKTS4/E8fnT&#10;8O1koQWF2RYyYZtoIp9KyBKZs87icilDIK18gZPAEdjAIQ7incz4is9i2ihWhhLS4Pvox1NIJfoJ&#10;CmTX8/3volFZKYzh0u0MtCfKTOLoMUS91uYosn1xEsg3Y4rcht6EDqawbMdyWB1p/9IkWAbgQ5iZ&#10;XRLhsmaL1n8E2DHS+TitTPAEXUEHukAWs/xhCS1sYywzE3d16laLScNOcCzJjt3ItyKMiQXHI3za&#10;nv1tP/6gUopTpVWlkVZXBX4xoFtKUXI6J7IcwrRcwtADlIycOEFJCGz9PGHXYUTxYwDMGcpACjlp&#10;HkbziqV9x37Y9BmypzdxZavW7u7jvWhVqYAVjdvwKhUe4TvDzrAP3TEbB3UxDOnqzTRS4o9wLWsm&#10;/V1YSgMsm3Q8afk5mM0cGbBxZbEAkCEOXIGEMxiSUu+iT3UfYVR351PClUcI1G3oOwGeiySA5jMF&#10;kMwqFONyELYzpOZ0PHcUf9AkId4crzsP4M1RFzZF2DSFyXFGTAlgEvjoPcd4/rgAS0WxmsPH/d5j&#10;hDcJMOkE7AKYF9u6YUqdgCDi8gAg1sf7tdAQr5m6yjYy1QFa/7a109G0BXZEg7xW5vUFAmTG2ipg&#10;RWhJrBbqOFtpVdNGXy0NapDTOkCHjA7KOlrphhHAfR3AUySPUReV9h6UAKpgRb3LlAFGAiUBVbM0&#10;o/r69wGolDPJ5fspFBgSb5PBOkQ4pYLJDLSeDNhILkWDezmLp1EVnk//4bMXiLnZKU6ysyUxYyqN&#10;bMy+Q9p5SOVzljmBs1WjeffAjjZs/8KJuTsQVbftWsLZdIHTQXZg7Nu45QsL27YMM95GMjcbLYNY&#10;XDPN9zPypYSdcR9hYXw2RY6ZK+g/Q9sJdqgT+DZOcBCJDV1mJ6oka/HTV5P2t+/ewHZoQE7Nzxv6&#10;ucyraJDeKLPsNM+p83pO0ap+sECwy+HjhxeZbHGG1G0mn289I4a/gP38G5Z/tgc3suacb2WszAoE&#10;3zWbBDoLbDXp99Vrv7SwzXT/20rfZMTozWg1u9M2oAEl0Ga0yJVeZPG9qVthIs3BEgAgGRZj6c0T&#10;j36yefdCdI8v+V4jCGFjSXevhAWhAaGV5dGyIovwI4oQaTXhUzgglEMGLRk/UWyGJlqkWhlpebXY&#10;WE1P5rXbmJSBThUN+GyllUYcrTgucoCdwlyoCR6HAZf9pM5VqZ6M9yaHotK9hHYlaCLhhF6LANAo&#10;plccp84rgxDpLJ0Yn9QeoUUqDnZCpH1oNgLBtaT1F6z+3MIoB0kCeHYSFoahTyVhsNxbxsx3WNlW&#10;voc0vFxH2S9OYGC8gIu7BAvGw/tFVghAF+IxSkBw3hm/wfYewQvGtmxBU4tAcI/kpKPso/pVP6vY&#10;CwtPQtxfhFkRRzyZ1lTuy8OqcIZSl/3YGQ46sMeLRDh1xskGCTDmXRTb0vaD/UKhfBlh2/6jG7nO&#10;7DEE8nswn6uMeT52YY8dR0jPLd5KaLmGE+VWCnkpimU/P8EJTr6zptZrVt143h5XlgIoD/Ht0LYD&#10;1tDT/sSlyGepB5tWi1TVf5EFkxCtrNgAWs4kYNVNWNTTds++ouXLSwpYXwFak6oZI9SaBDwGyUK1&#10;o0F2cpB3B7gEGAKsDvpm9eN4HgIshmkoP6aMlFLkJFG6SZn3Uywt1jRPpnUWU+04TEnhmRiWUvjD&#10;/K80+xT36bIHVtOpxIi7BJh4Ha1+upT24h/q6kSzAWTqm5geQ81nA9ULDbRLbuV/1YI2SrSuhjnR&#10;4ri+Wo38ELqZ6tJEVrkFUGqHJfXgtdNQBvmJWhGhG+rwE8GIJGZL86lB/2mk7KON29TCp4Pb32NA&#10;p69E2yEMXcUXIjljMFGBM+R+2hocOMy8bn6gYnaevWga+8hW5dNWYh+CsHrBJMBYYsnyxNBDeAfN&#10;0VPJJJygpYTG+Cah/SSi/YQRYm3koFsX9gX9aD4kBb0YEXabSzXHcJaNQojMIWMTT8ZGo2HyOfNl&#10;Q4nTee1MWFEK4d2Bsg0AELrFvmXUjRHbE9/vJzt3+OQmnLAF0NZKasOgxm2qwL/jdwxczoM4pIfc&#10;4kfX3CO+9FYMhwG+7ComVNxmSOJhUsPSwCLIVK3jgF608WPnKt4cvoRhenh+GGu8IwaxNBIDIvPU&#10;V9JydAd9jrfABpavp2fN7uUwCb4HmsUfPqn+P3GI9pxR91IESllA7J5lgARD+aLUHTAMUKO5e8yX&#10;NDWjxoxezRup+t5JdXsSdWCpZBbTWPEUnW7m4NzGYMA0jHtR6EYb8ORIkJY2pPR7GE3F1lMiIp/S&#10;7jRG6lAdv08HIenwQ7CBK1SLHyF8KeKkUEBolw/72Q3QJwo0AJgcWrgm8r3HkrovQCMpPg8boUvh&#10;uVv5tMkoIATCtXwP4Rj38i7S8ss2L4aV0Y6Vx6cWKFvG74tgHUP9WDTV7Zlk6E5iycgXo+G1L1/O&#10;seLTmAhxuZ9BQFer2Aic2pF4jQQ+W2NpkraZYYt8b0l5G1yIdbc8HQ0LdgTD3c+2KFzLo7asjNYk&#10;d+/vJ8TPBaSYV8b+mIt2c/o6OiOsO5ne1PI7JWBILMZSchrrxkWkgJvoRydIyZ8iDLsMCAmoivge&#10;DmD0lN9oH7rSUVLvZeiZpRgXj+EOv4Sv6PETejpdYy79owOc4akN669gKu8jDnhaApNaHyXdLhF5&#10;CHf9gNLVGF/7Mbv20dRuGqd9LXaOPjRG1/8Ze8Y3aI/vuHxBneJrelOPU0smr02fc/Jj5MXfo57l&#10;AXURbUeAxjLS04nGRNq9k0xuSws9y2kNXMe4qgAHfj+P6eQ2da6ob3iMSFyJyKxZaQKrKl6Psees&#10;1la6gVI50EKGrLOLyTGDDUQBMChq1gaV6nfAJdHat6PtUX8hHNZ91HR2k9TpohykBRtLQ716vzMY&#10;lKyz77XO+9LuuFmdMjRLzw2oUO91gIY2H8p4NdQgQJMJE/D0MFmjC9akHvHyFr0HQBp+txfar5YL&#10;uVQ1HzlNKhOj2hFS8YeYrHmA0KAE7SAbgMkj1NI0zNUMoFu761PbTs/fHWgkW3dzhowipakZUoQ0&#10;6VQ1h5H9UStThQIrN35Kr9/fMXZlie1FP4iBEcSii2jHiaXNaFQiGSBAKSWD/1MWozsxIxyjnthO&#10;IT1g0gqXQ/nRIXJXka7nLFqqXsbroNu78G4c5odiXM+TEy4V3k9DJt+MnGwDO8kQpRiDXdBUflCZ&#10;BXvoUVT59Aoh5xEKIYvJrjBmJhnAQVtZup7PtZvJDwiy69YutgXLPiQjtYoDjurydZ/ZKmrBwtjO&#10;zTuWEpp9YmHbV1oYTChiDwdXxnJXg6TZXAfoZ5TJNmfzObaQrZKOFBtP+ppWpQcAqETql8J2MtNd&#10;TAtGFEMGLL2IMBZ96zoerD0Ula7aDFvkAE0uIMyCPcWSus4mXNuH/aEYdpJEycY2gGg7YfB6zJ47&#10;6fGsfkInqNU6g+eliOunSQpUtZ+0h/VH+V0zAPtIRF+GEFLJn43gnUt1ej59rjMBurg8mt/zumlk&#10;pbai+xylkj2XAzYyJ4zXxhME+J2APV2HJRdL16Hv0D5E5DzYU/5R6rcAMfl6cmBJZaqLwzGtfkCn&#10;zsFiAFEZHqO5jKH39K5EWsUizEdjTJR/6MSVJDod7qE2LQ3gAkToJRSNfhZFeHn+dj5hFB0Ted9L&#10;FCyfkJ9HFfmYFPMRqhMIM9NgjRGE9vsB25Ok6c9qaixdBS5iViw9AyBSp7ZP+7fCRL6X/WhNErVL&#10;8bmdo3r+ECfbS8y8l2fqMAmQQiSA24jbHa3XbawPPxkdGIcx/42h/YwOEj6xxkixS4zuoQ1vj1Li&#10;lCx10ruqrfoKBt1yVwY0S5cIJUrmmEjxFi3pJf2oB9Q0TIXd9KXuBbgGKDodgpWMEnINw44cmPQ0&#10;com/CBPhKExe03IHNepHwAU4dFNs2qawiO6efe3e9d/DpXqjazCEwKGBIZ816ihRjUhdfQ+weOrY&#10;TU3NfTK2t+0ZAyGq67gPS0sdTf6bWhj+QH/2NrQg5zXCwtKMqbaZoRINtNapZr5fRdUDe1ap0Vj3&#10;3KQc9VrXqPYaBlrUVmKBwRtUxeUTpteUM8CiQtNr8OtpoMUzTdXBo/ceAKXDADJx/yYQh4dFLeVM&#10;uRxHLpkRDHnpMB3Z/7MxCcaR8Yp186kWc0b8yD7+8r/Zho2LLSFertkvSWkucZmP5IwlFGlyYGp8&#10;y+bPqaNimgOjedUS9NMv/tUWLPw3W7eFMz8idCyjXCLoshdN0y2FFumsPTCABGqesmBDmriQQz+c&#10;fEbiHERELTqE1wMx8gDbm3uAM97xrQhbFBU+KgGFz/NjMrKXlpSO9WgKBfb14b46V8k8zA89hhDY&#10;0V6F4JiEUfAkX+h59CWyS2zLkhUf2IJFH6Dz4M3ZyCRSwqzVlGIsh/XIdKis0/K1X9hy0vILAabF&#10;yz62tWsp1YAJbYDlJagQ8hQ+KlhHIcJ2NuJwCQJ1NoJ1BiwhJnq97Y7AN1TCQbeHpmIAx3aAYyWV&#10;6CsRoTNwNldSX/Wk/CANtkoJCygsLaB/MqJuJkbEMDSb/JJ4vtvtFPEmI9jjfgYM1/Ldb6QlqrSq&#10;dYSJBdSTHb2EzYEykVIMnwcI23LpOHCELo37MTbuIYyJxB4Ql42GQ4ZLhtAYQCahAP0nci0gvABv&#10;Ev2hAYwINJu0IpgXZTTFsI9ihORiilbzAKb4LKaZ4uEpJtVeiKH00NlUi4IlpZCu37c3xtIyqfnC&#10;JHmUDN5J2nHEwZaWMpt++YYvCMUXuw4CKbipE0jJH1SPaDW95zvL5WSXSq+jNWROk/lOzpJJK0bz&#10;yccdf0SlE+hBx2DrR2GbO9HXogGgZFhUCifIXEpW1DXxGOFsESF8GSywlNd9SJ3aoYNM+KA8JAPR&#10;PRvRuwQfUS6+orikz2iXwkw1Eh+al5aP2bGU1iWXyfrepaVuoPEigy5P2xB+mxE0kglCpQlKHUYI&#10;iYZhRSNKyeMbamaQgDxqbQ1UCpQfIgS54sL+MWk6agbPuBy1q+mjU2GAAQ/trpc6Bzf9ymsqaSdb&#10;ySy+6rvW0Ex2C0Cob4C90C20lcRJK7aAzo4KWFO1AyiFWOOwfBVZqyxpgJowlSa1y/nPsIZ2wEnT&#10;YNTFtA1m0qnuiGg4bXh9muh6KrBQ/3c3Xj04VEITZprwBSnkUgimQQ21jDqvKtc49rvopnfsUTmX&#10;T5iIzO2PdQkQlWtwKI8pf6RBo/qfYaMaBsEsPo1Ur2IYREXw/yo+63sAJBduEjQ2FtDYhjN3MzVP&#10;e/gxcyidSGCHiKTr3brwz9AvPmcnWolOorDqS9dvRlMQoqPIIhFiRONgVQV4PF6fXbH0rCE02xwE&#10;nw2EN19y0C5dhXuY8GXFmo/w23zCDCoKMhF9M/I4c1IAqTai6uKXBigUcabOZDRMOu0XDlJucIys&#10;TQli7H4MdGWi+mTN9hWvpHaNeh9oehXN7vtJPc6oapk5T6LJPRi5BklbztJmU203u1ppH1l+jrPe&#10;Qdza5ykaPWul+JkiCQmUhlcGLAINaBdguhkw3hix2Bav+9gZ/z5f+ntbDAh98cUH9sXCD2zh4o9s&#10;4ZcfuP48CXxfyXz2JMT6HKaH5pespgvibsKUDfiHAGT0sB1RK23Fxk9IxdPbJ45yDnodx6Jvrec9&#10;1kUSmgI2J/h8JWg3JedhEHhvzl4uICvIeJ30TQ4I5Z3ZSc+fHRgG129WZ0TAn5E76/g9BJKfLf7Q&#10;teLYQ4lGJJqNAGETWbaN4XIU09ER/aPkXCriNZXqSq0jDu8HXKQNJcN8Fq/5zD5Z8CE2AewChICr&#10;0OgyaZtykHAqCcNiQgb9eVQdfzcPT88Gi+OAzuW5uVgGDpC1S2Vb9dzsghiLisGlnYn5EFZUSlgm&#10;S8ICvq9PF3xgy9Z+Rl8k3pseSKkAkdzTBwGUHMJIDU/cSd+leMyrBRSMHiXDJb9RtNggtyXCsFM5&#10;MeWTvk/B1Bou/xTsM4/eQdpPojIZ1niBEh5ayx7hNcsIs27eToMRxcHQ1mGoRE+D5V9GsN/H66Qz&#10;eUOZ3eLSrTi+adh/aB2mRXoZkdnV3LI7t9MZmLmXsVHnmFRymwEDtTZFqNPGZI5GmEU/bEFgpELp&#10;Cuognz0pwV9zkIP9OhmxenpFYz6kfcw8M7o0jWKa6aZ96tcM++nFjSx9RvpLRf19q2i8R8hE2pqe&#10;XNWMemqs1dRhzdbT1Bruf3aHkIfbGjTanPFW6nlOOn2UsGkIFhTQGCpGTzXCNlSK1ENo16npMQBP&#10;Fz2C+jUrnmaC3fSDHtRocPX1ohvjOCUfGic0Rn8vd50Wsbq9hxKQdgpk1SFVjQtbyIxp5Fa7JuVQ&#10;bd/AgAdNomnEzKhRVxr+UMngB02f0QTiACbEJoRnzR0UU6pkvQdAiYi+2fSa2csqIdzaQ9X1grX/&#10;Roj1GTsUhaQIymFUZK/GhRsG+GzjgNrCAbOSGH7VRoTkrassOo4sCn2Gk8j8pPGcWDSOXZQzREpo&#10;pDo7JXUbOtBCV1W+CTBaQ0Hn5p0LXaOtcPxBMv7timYAHvpLDGa8DIRvWQH2wIh2EpIl7VNdEane&#10;XOgxNHovUxPSAKZkBtdFMT8q/9BGmMM+vtybzjI/T3X7HC0ym6vPcUa6AHXlDILQd5uWqSWY0q7d&#10;OAZoFdu1W0cQTPcS5my2jWSVdCAn0rlxG3Ve6qEsBrQSnWUZzGLR0k9s6dJPbcEnH9iXCz/kQP13&#10;GJNGEYeRJkdA53tLppI/hzNo7v61pHfRJsh4RRFKJBJKhG2HUa3GjgBb2UMotp7s4HZ9dtp8xCAk&#10;Z+CR2VuG9oGIm40vZj9gcZ1m/vtL0tA9EgGxnbaGbYnPpll9KicGKuwlUEfQCnUt2tJKxPL1Kprd&#10;jROdz7CVZvHhgNCWHStIBBAmR6Jl8VtEy4UMM9sN83A6E0CURXuQrZRjbCMTlk5hbdHRZH4rdCoe&#10;H57qw78teKLWrif1j5EwC0YWDQBth5XtpgFaDtu+hzT9gdJ4mBt64qFksoPRMKQIvsuVmDzJOMGa&#10;NmxVRo3JqVs+JYVPxX4Z7UY4oaSysmnbug8n9AmE59OEf2nKelH6kYapUmK5WGA23p1U+nJv4uSw&#10;M3kt+wEZMzTFTYSxUYB5NIJ2CllUZQMfPc3FfJkIgIXjnkbrodo/q5ACWaSFIhItR0jBn8XBX4Bl&#10;ZP9x2DbO/QR6bmfu03ewik4A+M1qSu0x4vUjvENVFcwjq2biCYMK1KKmjyzSEAMPuhi51EwH0AZ6&#10;YNU+u0gpUg4nw2NMabkHO2m2t/SkevtqnpKOF8yv9yOiJ5jx3g0I9TJKfIrm9wODZJUI8VSUGkBG&#10;6HEV74ATmaketKUBdKEWhOBWQph2yo2ewTQ0Fl2u/1bKkXo07huHcof6uZM2H6DQdIDOiWN0TpzU&#10;EEaKWwfpWjFCO9cxwGWYYtRhilKHqJzvJ6QbZMnMOwAgaS5eT8CHdAEMixrWqSGhAhtNLK5hLqCb&#10;wcdltVgO16srH6ELMVodvage8VphlwaZimFpavITWNKjh2JID34jDU9at1SaD4WgezXnqZCap+jP&#10;beG6D2w3rCYHH84B6GkM17fRj3gFQPT50n+3jxb9q30BC9i1nfg7iq59ZEK2EZ6pODAbSpxMuKaK&#10;8jjcuDEUJm7YQgaIg2M7vWs2keLegpdlG+FXOMAVh7ckmimakbCmKKXqcSWn0jMmAdDZmfolLSk+&#10;AdSW4SymlwwZHGUu9uApik75jNf/0vmSbtNOtI9amBm8GiOwn2GyEk1Mo2ioPAxKc2Z6eppOfvsR&#10;celfzAG1/zAaB+ZBtY5QM611UH5llSJobaoSiy85UPR/DBm6Jeg9S1d+ZosWfWyLF3xiixd/Zp9+&#10;yewrbk8nLbyHs7LOzDsJrWJw7O7HyxNHm41Yvs9MXOHpeVtsx9bltmoNfY4JmwoRgJczs30prutN&#10;NNvKYBzyUQokL9Pa4gQhTRF9mQtP0IWQuWBlZ2jSdos+NneKEIaLrPQy+g5sMJUDcydJgDAq9DeG&#10;LbMt+HdUE5ZFCFPIgSxPjUyNqu3aAmPaiF61YdNSMmzLLC5nO65o2BkFrBGI0zFk2Xbg8ZFIfRxA&#10;ziZDtzVynX2x7CMLi11H9f8iW0wqfsHCT5h++jkAuMkyAZTNfE/SyCQub49h5ns+rTvK8CtlU1az&#10;NxzNkOwXNWaxFMZm8j1FUa2/DRH/IOJ2AWn2LIpvs2A8UWTwdqOjqbj12qNcatf2MaeMcA7WtWnH&#10;l7aaHkzpOK8PU+gqwX8lWcllhHLLYaZRfAcC+e34yVLQHs/QXfMiPp/yZ9QzYqhVDyHNHjuDznSe&#10;pmPqSZ2ArLAXU+NJZc4I72XtOIIInYMfTa1YkmFFV7GlPHmyj2mucehBdOt8SEkJ7WifYYKtq6ZV&#10;DfVXE4jS0om6qcdqqLpi1eVH7OGtvTT2O8mUlRtMaGlmUorXgt6+fOUY0PMZTTl9YS9mZ+kRPeHm&#10;vE/S+fAlvam+Aqim6RU0RR/oGdYEvbU03HIUPXMAfUgp+GFMhOq7NRJsO9NNrVa/BkPQH8i1ZaXZ&#10;fKt6QJNx6kMAHqff0OSwRoCr8Znei9dl+ukwLXSGACEBUDtmxB7agAjgagCVCvQbTS1uhUVpEEWb&#10;hlUobKQPmLQnsR0xnSpGXQlgnvH4Rw/u0r30LmOtGKP+EMC5f5ueYrA2wOcp6zH3l3P7ewzo/q1E&#10;arlozUmTqj0IzMkJn9MJbx0UmzMKYJAAkMTyo+yOYkIBQqfLalGk6VpVkBnatoWsUJiEaGWGPnGg&#10;syUa5zOh2w7Z63HfJkF9N+CfWY+nJIIQITxiFb4a2AtnUAmzyqalEssn0f0vh1AgBW9JFGezcHSn&#10;7bSsiKZwMoHtUQlDJgCynxYK2taYZFzUeJNyaddwHLGxilhdfV2G5CLFI1TxtIQ567mk6w+j+ZSS&#10;DTmMnpBB9oYDlWZpKm9IhLFtJu27ZP3Htl52AYyGmxDOo0mhx0vcpAfQgqUfUA/2KYD7e8IIQsnl&#10;n3FwfgjroD6JlhspzFFPQLfQ4L7ItKUI+hsIRVfhON7Ge9Bug9AgmzS1tLJcHpNBE7EVFJZuZn76&#10;ejKDkZRI5B7EaMnZ9n5VsQOhTLJNO3hv1WFFptBPugQdh+6QhTC4bDI5MVSsr+E32BgBqIQtIrtG&#10;GM22qElZvgpGS8IBCtjRZt4DgFq5Boa0eRmhmIp/Cb9ophZPJisSv08YzGc7PqWdiTBBfpvFAOWi&#10;5V/YBx/9my3gs35E2PTBpzA+QHgLGbBkXMwqp0g7EEUWDBYGC8qiIr8AfanscDo6kPr60NQN13gk&#10;FfYJCM8JlKxsx0mdd4iD/jQiOqJ3IWK1KuLTaRub6aZvIHSTiT2FhrUPkTycTo/hgFMsbXCjsSwU&#10;kPLPogg2FQPmDur1Fiz7PY51ynywiSQTvu+lN7aSKkdpRHaK/kVlZMEKMTieAmhOIjDnU1q0G90x&#10;gZOKjI+ZBynzwf+jSbcR9KJOxD6RiRZ6kDDs9PltlHck2BlMj6dOA1KXdgJsURxoe9E8DuJruU44&#10;f5SzehHm2Cy7jgh/j6r/xzezrfZBmTVXXGPE1D0bI7U+RftW13aVJbAQA5qfm7f/D1v/9V/lva0J&#10;vv/D6avTtdNa29nGJueMAEko54wyQhISOecMtsEGY2yDc845gnMOyyuHvdZeO1Tq6urqU13Vp/r2&#10;Pd9nenefC++L+QGEwpxT7zt+YzzjCb/51W8RHH9VCgn8w69/TQT7C3llst+NaV+W3EbZHutc3hd5&#10;ddUjW6rgm4mG/pbz6M9luX/L0+pTo1Py3L/U7XzMnD5F6IqYnSvsV1OEPvuId/YnrF/jwPjF14Bt&#10;Uc7+/Y0s+RSiT8g0Pks2WDodXU46q9dhQe/Bka7YXr0RzaXY9mTpJWr9RZ3NCwrQs7qwpxSWgNCv&#10;wJVexnZ+PQZnCf2UN/jWK+K8aDVfF/f1AqLiqz7+owJ0EW9kjzd836EYgaG8760ilsTvsdbs1NFU&#10;A4xXw3sqrajX8PFN4mW2WsEzKty0zQ3Ywk0VRW2TU7JiblEPR2nVEmdsa+hQoLqXSxWtKWqttFcD&#10;bmsblwutEzjXXl30WC93kRd08y4uAdkuuEg0evCLWlhPtBu/1prv19M6bcb23QUTGoMxbbCmnzB6&#10;TBjXxjY6HbetsKIlFbElibf0y88fK9566XZVd6fTjWDy4d1sIY7Z4myx3t0ENCZAdErfzpt6B8P4&#10;ZqNleDWrwoDWqa1SWFujBwOWLkdKnD1vmuIzt1iqAK1YaYTAi1kDg6nVxY3b1m1BT0jrv07n16ro&#10;duHl9CmeLb5vvTX8KGrCGKlCB5+eo0cAtDqGOiPpBq+hdxDmxMM5ZMxd2LyHjSC7iDM3kXi0+Xj/&#10;JGwCltLUS6EOyB02inWN0qIpOKsB4HVGuhqkzmU0XnVGxx0sUDfCUvp874ae1cWiVXOLNQSm7VjO&#10;HYNcBxSgqN7H9lhHH7dtmsDXssmrrC8rqlpWAahbSnqvBYtmFXMXz4LHCC6caPX/y7Gkgb4A7B5y&#10;mh7xPxN7vBbujcOTTYTMQGoFYv24QoB8uN8G7BjeTRjXp3Q7/dl6AuNPX9qm+xmy8KgshtfxOtpq&#10;I4dVvZPa/yDPoQDWAdr7iV43KGK7Ac+70Ts2Wr1vt9k6QvYRfOcSackBWra13otu4+gg2cl2NIY7&#10;FKCTtqMHjFn7cdUOkI2kEJ1EoI0T5CZF+gTQe6NDbBeaSUiJ3TRhjT26WYfRRWz0++7jxuBxHy+j&#10;8/DF/VHiH64hyh7UUR8r3njxTngIN4UnzxaXLu8WMyUOG/v8ouf/OPfO9163ZRLE+fJz95J0MClL&#10;EKGt2Ps6iKtv21wZr74ixfilrdi3OqAklP7i+5+Tc3wDr/w5Iaw8d0UqGfYZlxKD/pKR5mWbqFc5&#10;k74hyvwd4Zuf2KjFIzqC0c+JRb/S7XyrqCTX/RuPFLsQBt/nhviJQlbqehSrz/P30kNHpQv6Mh5Z&#10;LDhSgLJyv4KAmHjx90qJwwG0E4OOr5SOyKj1tjX8u4DqgNavGsHet3n7JBhUuqTkCmZ0I0S94u/B&#10;kN6GIb0CJ3pawfpRATrHs2YDy4ytMIxxhk674BnH8CI2wYY6tbXpdsqbrKcbF/GcWeVG/SHkbglB&#10;5LKVc+ACy4tK2EbGkcUrZxYLK2YWiytnGAmWiuaFAwnGWwvbCSGxwdq5HvbTBRjtacVAtu5uMzq0&#10;wikqOQ22AWRj/N4txXMAjyjkul4j2iCuTTRUSQrdgyqwQVjfBhfSWnhUz8gi1IAlLjqeL+Jtzpnd&#10;79GCP8j97gF8kHvZe95OGHknZflFSadRkAdDiC/NwWNbS8Bph9EvY1cXz5+N7EIyTuZ0XV4+1+bL&#10;en4NgBr+UaPIZj1ervNp7ncDAZl38CKOi+Mu71kfGkKNHK7e9RItKM6rES8r2mBlpCgBUfthN1GT&#10;9wPtu4ZXcfCDj3nvNx+06TMC9MKD8jVr3VDDPKcDhK9XcPbKIet2w3e62cILalxbWcxbPMMoPLdk&#10;RrZgpU4Fz2oHicURfJf1Nj2d1Ps1MLeFsKzGTgRPPs8BlleSmKwywixZMY92S0wOb59+DoqtXRHY&#10;AnphOJP71pbIheN7cW5szk4TxHYZ2boUozZYUdwB1nGDHN2FjMr+dbuNWzqXREIfofU6dTfB52O7&#10;3fijRZOut0zXWK1LG/cc9is+x3gBxTZk44TIH93SsEKT6J7bgcd3nx9RxOCIOEebInMBNk8oqNt1&#10;dYdYdpzkI/00e5j9/IWqdNzdJCQZRdcZow9RtG9DfTiQuGkY3EbJr2PGzSFd86Ez0SgO82maNIoN&#10;lJYX9/EcehBTeoftbbaWJ4hYQwe4ZCo4i+h4qLRtJSoGS5zy9WcUsae8rice2qUrOF/yw7rMBuRB&#10;lh+XmZodRxF5iH/Sqy8IU5CuErD5599+x4j+l8XfMaP/3ubqHTdukmA+//RlnQuSoLV3uESJu/oh&#10;a093Y2RKEYnl8YdA47CPA/ym83j+GVsyxegteMvrisEbvK7eDdAMt0km3w+Zfhm/hA7Cg94hp3gn&#10;Meu6kYDCH/gZwX5i4PeF5/cZe9fP/b20zmfB8TGayqcoAl+QZVxJiCdg+2PcuQ9eeaL44OXHuaQ+&#10;YSvoAZN6C//nPeD0FYUnxeeHUU0B8rjqZ71J8PoG7Ogla/ln4FaPP/LQv+IHJPv8DCX1ISPAOnYU&#10;kzyId6OmbwRKd7oxa6zTV9RaO69hP4H/kpX6wrLp1qkLqbnnl7gyK8sXFotgIosUoPlU2NMW3qw1&#10;XuomrCnhQu1O7yEr3e5xo5cTu6GelqmaHGBthY4JyFuDb6Mr6bHRCQYUkeTmnf3wksaimh9PG85M&#10;vzFuCC60lQXDZt3GuI1InzVsEiv6NxptOCkeZ2B2j83FWRdDEjkvKkRRSx9nM7vnlHhgK+Hu9ZXF&#10;cj9veVUKHi0Wpm87/Cl4RtTvA7qwCEkrUQgW6XhWG0fau6t0LLqkFh1h9GDwiuRy7bE52YuysHdv&#10;Iy6JsZHZWJnOsNvotE6hqzeOrvI+1Su+XSPAYdYkA8bJEdqpQdSDXuPANsVnwvfKGLW0cgHsSdyy&#10;8TQco7a1cCU3faubvjUbMIWt08jaqKi3suOo5VO0Qoc2lz3I3EUz4BcKoo4uRvVrAbedClmTTqlr&#10;OCkaxkBjz8qKebq6BcUC3U26mq0Kxqb9tmCb3ejbYWL7BzxX4LUit14sT7qlpt41Ol9ROTE7Q9Bc&#10;opPt043ttEFMkbj8+B7MZJiVQnRRt3n03IT3e0jHt6aoLOOD1KHD8732KaRt8Kg2JNQueFC/0bLP&#10;mDgArA8PLcZmW3RTHcD0Xlhcv8KxUWHaS96y3kp+3Dh/xN9PIwxuUFzmL59eOhB6FeYzupCjmN/b&#10;YXpH7iD/8Ge2qRvimcScP53qKa4FT0puTTLI+fvwfvx5N23cORjQo49tt6RgH3LZKPXUluKSQnSR&#10;yv8ggHrbEbjesUqi7SrbMSJdjPWH6dieFG90H7fFs3fR8Z1CD2Dw/9jlraVk3M8Vl3/4uz8W//in&#10;P/EV+k3xD/CdMJjfMtq87mb+EOj8qTX+55+8YkQCOCMivqHDSFz4q1bisZp5SyfxthHoig1WssBS&#10;nOIf/Zn8r68+0fV8cLUEHF+x7Qo58PlnH9NphDQo6ddY9YWO6BNhhJ99JFfMaPaxTilxPkm5+VCc&#10;TzZiryUNWYGKcv5nRLjfIu1+Alf6SFcTM793XsaOlg34ilX6q/ChdDyv24C9H8A7hc73yIYtAHjS&#10;lBMTdCUG+ApeRq4XjWqvGceyFXvx2X9FjLqdD8758xuKM1rILbtXYboS58EweuA+LQDSar/g2na0&#10;f+PGsHFhSBHpsWbfpF0dADBXI+eVreRRY4W7BJdm5vybi1lLppQwjm0uglFGZO1O03VU5QOMrprd&#10;XKuouVevmFOSYkxsYEw1bJO0U1b4Vh7HWxAVR21xZIt3ucnqdFEBIbMJGXBBRkvV6+aNkr7DY2QM&#10;TiAfq5sqf7Px8RQOR/gch5yaR61mQ/E/abV9EI/oEI3Uet+jke6rEjs74Gn/eNjHzcYw39M6vkW3&#10;Vus1rXa6LiybZRMGg4oNxXq4Di3UQQDxQTyTSSPqKAbyOEBzn/HgsEKyCZs7XVmK9zo/p8VmLUzx&#10;A0hvB24HfNve7QV67rUd6gUeT+5wQ7lZOmBh8xW7Wbqa+TrLZiPVOiNLu5V7NlPVeDkVRtsy8onV&#10;nluzQr0FrtQPy2g2ysS6Yx1cpEvB2W6zdPSudbx+yDCA3QPwmS06mW6F6O5zm4rR9aQ1uD2rou9q&#10;V3A3tikAHQzheSrjHm0gncjH5y+eTZzqQMDnqdTFrF5DjtK8yhJiRdGxFmZHC7afteoW/JoNQOxB&#10;hWWc5GOzMWybrdoZYGyD967N545wQGxRxKInazB2VykwHTCnMVjUuI5zwni6Exa0K/yiERHTDoL9&#10;CmnMz2LhOkCJvx7GE9LlGH7YDmb2h41iY/y4x/1fwhz3+D47veaNtmTHdDLbAfsbAddJINnLW2gj&#10;nOmuC/y6xRGdu0hwfYYPFQfQBx7aRCcGe3tyJ7Z1RvhRWGEfucdAcYYX0fb9VZ5bjd8x7JFE6QR/&#10;qtM6tXuQG++4E4v6BJLmkXJOnhwjCLHvt/Z/RcLuN1TwX8JsfgmATgf0h1/9kvf4z3B3Pilxda6+&#10;ZYTSCb1vpf8h4/kPePlceVfHQO7wstHmPQZgHyoi7zGZT0H5SGfzpSifb7/8ksZMh/S5UEM4TvCd&#10;zxSm9wDQb5JCfGK9HjvXjG9ffZbPE2zo8Rlvnw+usNaIkb3V+Bu6k1eNRY89fAlI/FiJLxSs5x0j&#10;0xXdVrqX13n7vJYiAmROJ/URd8Z8/0gq4ht01Z/vMCd7kyvi21jQH/r/L+BWb/q6Nzze9jVhRb8E&#10;P3rN9w4O9KMRrAvGErPzoc1sIqy1x5ml73QarTcOpHtZXj5HETI+KUI9gOZeN+hG489Z8/D5Ugwu&#10;CwiiwX3W5pNsHnrcTK24MbWYxRm5mmy+0jX1AyAndBI9xq605G3NVvr+vnnTiP/DkIU7tMEsOgb9&#10;XJ1NTTdQmFShkZdQXQiBIdo5sWvpsapgNGVGjqp6n4PIVyW+eDDP+3D8gRU1K/q7KOfvAWbuMrLF&#10;HGy/bUvW+70KaLcTcz2coUOBq7Lhyfq6CUkwmE4rELoFllJRx/lQh9fo43EEbFN8m2A4exmeb7Ky&#10;7V6fuJ68Z9bvtidbbGB2O6E3A7a347hMaP37FIY+wH2IdUOU2sHChoCpW9wYQ4DnjdbPMY7vppFa&#10;heS4yNhXYUXdM8C6AzcrxNBlRts5TvpVKA+LveYZi28tWo2oQ9bUvUbASVKK3q3AdMV+P87McT7N&#10;R4ChW/g5r4O5hP5QawQbQRw8IKX0KLbz0bsmdDjkCwrAZuD2Lp4/m2wEt8Cn6jtWFuXVftbyOQoI&#10;IbC1/JjtWNjhTfn9KdjBXYZ973F2s2t1LHUwvchVxjglplgkbun2e7eUPLNHcIeau6rEQ9tawc2W&#10;w8+yXWvuXqN4KHhGuZ14QnuxqXceiW4sbO5Y9GZJwDdIxxqWc7Re4fqMijbaTHs4wT3xdNJBjJ1j&#10;+GlNmPfrLDECKh/nqLnDGDYBNzyoGN2F1XzJIuJeAPJdAhjulNyadJBJW9aIWB+1sr8HV+jiA8zU&#10;fO29RKxhRR84bjM4WUbLB+gGT+zYHSmQCCZODbF8PYM9fZqL5ymP2zGqz/ie92BiP4ML9D4LjA90&#10;OZ8Tm/4uG65f/7b4O1uwP3j85md0i8iJv8KQ/t6f38rU+1aOXbhqvyLX+CqbL9hOAObPMPsTBvHe&#10;W2FPW49bsb8XUqHCdCUxPgpGilTMv5LV95Ui9ZXR7eukqYrvCSidjiTePNFnpXi8Q7eVcez9ZIcp&#10;PPkeLysSPxQKzoa6ooxvKSCvEJS+TV7xgSDDT9JFJY0jwYbJHIt9B/ZzilAkGAktTbLyM4iLzxu7&#10;nn/qMUaFl4xel23GHhY0ceHHBWi9EyWjTYLv1m2x+SJL6HVyj2nn1zqFV8Jm5i6ZWupuyuPG5yYI&#10;iNwRfEKbPOFmipvfoNFih63PVlyLPjfIGl1LudM62MRKxaPdTT2h3R6xrq2vg/2weJgEvO6wUVmX&#10;NbCOoEZXsmjVDEAwpfnwkmJNa7ANj4pZNm4LS2vsqjW2OQ1OY0TGVQ3GiPbZzNRtLwDUvWNLjXmL&#10;Syv8w07Qk9TVoetnFGyhvG9RRIeiNI+mafIHoLMMkBsSX0y+FiuMGU/6dBLpuDoUkFW2X81GxRXG&#10;o0WIdBFRjhi5atcucaIv5QqA8Efztp6qf4CsJFSDNiNH5BrNNjVVPUuNd9bztmJt8YVG9Jy0Xetz&#10;Y8XkrBnu1Z3xCugdI7JqAt76ToB9/exizuIpxfW3XFvcdOsNxfTZt+rIGJEBxluNWKu8v5VeT7eN&#10;XqOiWQ9XGlTMOkZs3xSCcITWwZwid4id6mZyi3B4Dt8x7qDoRT0Q33NwANbUXiogfQrLGJ5VSJaL&#10;jWeLl85CN5hXVCiA7bqnOAE0AKHXWCKswgYft6XbBmxuY87WO2a85pPdO0BXZ5zd4He6wbbqqETU&#10;849Y6/s5rf24T4DwanyoXs93RNrIxEQPLdo6BWPCFqtJrFA3fAb1QFEZcW2FCJpRNgzn+DYnYz7x&#10;P5u8vnTeO3XL91zcpMAuMW61F4cJWROCeF5Xc5r17ICOdLtitdfz3GrLtp9rY1I4ghfuRBhdT9pz&#10;FlfoLAP8fcaoo6aA/QlwZIp3p4KyAS+oumsuqsRCtAXODLZxE8FLLW2O0See1tXejr5ykX3KJRSK&#10;Bzy3J/z5xefY0j97s/jqO5qur2E9Ynu+/uqKzRc8SE5dNl6/Ajx/D4D+1Xc/K229fvntN5JTvyt9&#10;/I+/+Q2rjs90GD9oxN4Lu9njHaDwi9beGWdeha3ECTT/9yac5nn4UEa3q8and/L5GaEUrWBHYUC/&#10;zWz+SgBpGNAHuqn3k5DKfP6HlIy3Sgr3t0uFhP+Q0ep9G7TgSZ8Y9z4w/r1nvEpBetO4FmLhq4pU&#10;OqS3FLAUraet3OOu+Pijl3F+Hiw9Lt1/HqB/Fy5VQHlsb+PYjzqg5J1vwynZljWmFeTGFCMYx+go&#10;oaEiVAl8ThdUriOYv2x6MWfRtGLG3FuKWfOn6BBml3CfZTySq7Geo8sJrhGK/FpFKAZTXcaFKgZf&#10;K0obMtuGZvonWEorzGMv46p4CvUNNWLrWquumV0a32aReSzlTriqcZaiRAJRj4FcPsv3UIiwaCvW&#10;KGp1ClV9urN5JbP2DmNhm41Tn/EsGM6gzi5q/g0oBbGtCHGuEYEyPJINXuuY8acHnlIJIF5WNRee&#10;xXq1As5hE9SjAI1hJg8AfCv57qzkA71wAYzL6JjN0hDiYis3x0nr95PSGIadwMOsR+IjvQLLu6yS&#10;ir5Bx0jjNqFYHYU/7Xd6r7Uda8WDGptgh4pS0KdgRQ0e5m+/i7vbuFbnZhqUmTZ/xW3FjdOvLa5T&#10;gK6/+dri5ik3FlNm3FzMy/sNw1oEIF+C0Fnt+9WGW6V4NXjMXY5E6ubssF3s5zyw3e9gF9OwDoVh&#10;2wHZX+xgW5E+1yBXHrmDzOH2CaA7trsxL895xUo4lMKzePHMoqrCts9oXddR9sOSwetfslxRstKv&#10;0c2sM7oeADSfJVnYQ+TaUEf714Z4SMu2DvdndDvm9Nlx7OmNDgXROxn12LLcfpZejtp93bj8ekLn&#10;8IJ2M7e/6xIbV2NQx4BC7H3vHKzUxQGjUQpi1jZujApRtIqTwvoNDcU95B+PP7kbq3mz1yGL3nM5&#10;pejdoQM8cTcvpVxfvmbC89hqRFtvZDuNW3Xp4W02prBP3kCX8Y5OGKm28gM6Ssaxj5zmoLX7nXzS&#10;t9H0jeBybcaF6+HvVNMGTO+cQ+dX7eBcXew/UMPvqJ3XkKIHL7rjDGwIBvQRkmJ8lb9ANPxIkkzE&#10;oe+zyPiQNOgTotDPpa9++vkbJTuNn1HXf0NO8Qps5QMGYd+SV/xacOEvdEcfWY1Hbf6+TidBDMFp&#10;rpbCGHBz4DNv+/O1yCcIRF8DDEdG8TY/9BeefhhVILwbRmVP4yhZq79lhR42c9bir77IcgNQ/D57&#10;jU/hSD+s+uE3/h2Q+k1g8ju8n2OG/xZwOd7rEZxG+/USlvPTVu+P6mwevHSRidslJoHni8sP3Fsy&#10;rw/OEyb0s0+JdLb1evYpDHF8oXCLnlWkflSA9pqnd7lI93ocNK5stp6c1PpOSvzshR9k1bvSijdu&#10;gbOcwtPn3OJxc7HYv+ctnFZMve2monK1rsT4MoQQ1oFT0+k0Xu/kii3nkUS6aK+H3Pit2LURYY6y&#10;YYg5/UGn1iQvmj6n4ZKVc4vp86YYM6YXC8unFLfOuMaWba4N2aqSednyOsVu1TRbqflcC2e7gbTx&#10;AOEWXUh542wOgIsAtaQkrCzCjK3pnGc0kuxgBd5pkxYgNpKGToVxUGHdiXU8olvr0LmsNTZkY5RC&#10;WmXD1QGI7on6e12zzR7msxty/uzpxYrVi0pM4nWEoAGsR5yG+7X6AwpQq+LWTGxbbQvWpFNYmrW9&#10;glplC1bfsURYYILz8E+YeI1PtpbsPPKzmrordZY6OjSAxP3U4lm14Vw18qOuqF9c3DT9+uLmmTcW&#10;MxZNLWagA9w665ZiLj3dWgLZatSGFUD62TR2dQp4u+5nhd9XJ9B6Ej9nAsN6w+4WOE4j7EZhs0nb&#10;aczq8rVxeRym0B9x0ExYvXcaNRs6PX83flk5kqT3fk14PxYGLUbUbD2XLFH4FaWo85uA1Enh6EEV&#10;mEycswLXCBRvRbjs6KqG/awpdUwZcWv93nts4I4meokk4rzwggQV9sKjxujFInrdQ2d230NY6XCt&#10;RmPgTlYfu2FZQ96vYXKNCUVoq86oCTl0Cx1cnBAORtWOcHm38MHzD21DOFRg6bxGcK82eL/3xICN&#10;O+cx+rw9Pndct37GFuziY1uLhwHIDz21XVzRHl0TFwHyni20j5stM/YCnu9MKIIt2VmFaJIrQ4uu&#10;tKJpti3nPJgP61nC7MMnFC0coksP7LeB3U3Qyn9IIXrz5XtsgqzKFYi3SxorsgQF4/23rLYp2a++&#10;B/Mp2Wy8CFgmbhU19SnRdCxkfkVR/43k1d98/23xe7jRz3VJXyS2WTEKKTERzulsrhq7PqTxSvH4&#10;iuVqJBcZf4LjvKxLSkF7VbF5I0p1zyOr8Xx+iemssGRjlc3VVR9/z6r9ZZ//+CMPyO56iJ7rMsfQ&#10;c+Qrh8EKW2B8ZFCH9haPP/SgLeAjcKPLJcJhSIpvk2a86c+3jGLZtIWo+LIClOcQUuMLtnbRir3o&#10;z1dp3n7cAekO1lGEjxoLtiHLBSOpbV/sdFqjm6gukdk64B9ltifzbVpmL76tmLEA0KwDmjLjBiv4&#10;hcWgm7Ev1H9+Or3Gg6Q2rDcvr2OCPqgz2A/rOEXftN5GooOX8qixJeTE3davW2NYr0OIqfoqF/ci&#10;G7a4/jViXJfxP67Q7lcydK+lwF8D61nPriMpCettNtplWNXBl6qwihvp1bqA0Y1U+eHe5LlEGrIN&#10;WN5p1Gm0fZvArN2ACNgZghuF94BC0qxTCPkwOVorYUsrqm2t0ASqAz6va2NKhhfkNc6afmuxdDES&#10;og5slcJRoaubu+w2oPFUHKYy25hFxgJ4i7GoQwFepWhPmXFjMdMYtax+Lg5PxQ/yESvjbmB8ta9v&#10;MI40txqfGr1vinLA2E1Wwt3D5d4HHZeRb/4SHCTvw1IdyCIG+bPnz9CR2rT53YwS6oYycOu0G0vY&#10;yloFdtApf4CP0GEcmdENtbA474cOqd7I26JIHEWa2w43KrMEqNLx1QKVa+Fxq42YTfFsSiFUPFcu&#10;1e3oghocLjUrYUIL82/kS5yift1NnY4pq/x0e+1wu4yRg4D6Vjhhg0I0qHscMlq3A58HkSb7sLQH&#10;cYh2ZhQiNbmdVesYrGiDArRJd7NfAboDNhVD/ljhJul1vQNqJNFD8KCNtrQJSdwC4L541xansdgn&#10;eFfsPrYRqq5XaDcgInaz/WjRQWVjtvMwoJw53tHb20sZaEMIoEOsX/Yx7n/siZ3F8y/tK558YZct&#10;3iZY0LAOCWYnjjtSn32nGZ+Jst6n0PQyrh8AERyysDlzFsFRUMMukptT8MCo7rPkOMZP6PDRKrSP&#10;HqDtQXwh6nj2Ge9hGIdV/Aqd1MvW57kR37SxeltX8qwx5QWizlfcmAlSeOcNvj/0XZ9Yh3/H1zwx&#10;T0kCTrpviszXHzMiQ1AMf+cTndFVI9VV+E66mPdhQOk20t28B9N5XweTQvMhvChasCsKzfspQorX&#10;FZ3Qy0a2px97UGjjvaVi8/BDF7gG3KG46GSefJDn11mi6l3UB9w5D+73eZdKW60fiIU/PN4zAr7u&#10;db2hAwtp8YdEGuOZ15korBJfiH/Q64rbm9b2b/AX+lEB6kGYGyfHmAA8r3MTjLoJBoF58eMZZY/R&#10;n62TC7lRJ7KaJcV8nc+MRcakRbdq96e7AOdYkwvqwx4eSISxwrIWHrQhpk/m+l7jRYc8rU0ukEN+&#10;eeu10PW6li6g5XY8ku1EqBndKo1ZObmbzP0bnNxtNlzzVt9aLFkzQycgjdQ2LNyZIW15p5X9snLJ&#10;FG7IBiduI+5Mk4SJeo+mviWwl0UuJtgHfVCJD+Li7VRQB634D9ETJQhwQ+xIxb90eH4VQO4mG7A2&#10;mE87cLiPDKBOR9RNwV5DY7VoibFGp9GleNa7Qap5+VR6zSsUxhp/1nksh5FVWLmvtWLvVnRTgGqN&#10;CrGc7XFRV7bPBxp77gpeXARaMZiTWhGsrM6avlnXNoJ1vkVR6TI6VcKCFuBUzYeJrTL+roZ7rbKR&#10;XJ0i5/VHZDpi27Zb4kOPbVmZQt2pYw0WsoXfc4zihgD/TcIJG/Mw9qZQjLJDiT5r4expxcqViqm1&#10;/1qdSJOC0uX/1wDe1yzGgVo4u1hp3FpTZiRbBP/DiG7kF92gWHb0cU7wuSvJIULI7Mn7pvAMw9ey&#10;8Ww3pvbSam1TBHvHBD06XIZIMfKcG3WtA7C3OD0GfxpSnLKFHMOW3k6RP+L9H0eODMt+GWJoh4I9&#10;7NDIGJ4x+oQR6h6PBx/aWTxkc/WoLuZ2a/l2Y387+kM3XWIsUwZ5Um003m+FccamYxQxswxxtgo9&#10;pNtofOEyrpLIoHsf5BcEB9qHOzVqdI+XVbCm7QrXIaLUI7qh40Sx9yMoPvoUnEdi6wkExjFLmw3x&#10;PMc72qMY7eaffuaOZtSPXqPPTtybyyVCX3x03s5NaFR6TvF5StF5+ZlHi7eNTK8YlZ6BmTxilHni&#10;QY+H70OelVf37MM6FD4+rDDethX7GC8neq0vkRq/IDz9CC70LruNiFSjpo9h2CvPRbnOC5pSPWLU&#10;rM3zc158LiMY7dYz5BGP3GcUeoichDzCz35FQXjViv0NY1uIjXl8CPDOGv49RTNr9+eMUa9Z7ZeK&#10;qddx9Q3jGyJkRr73EBRf8v3DSXrfx67gOL3ldYZq8I4/36Sof01xfd3j2cds27y2HxWgTvYZfTgS&#10;Iy78Pd7ocZ66EWcOwSfadA3La526S6cCYTP6zHejwQdWzsJX8XfbjFnGpvJqIC5soslNO+wmSiBd&#10;J6FleTVshW4s32dYEWvnAdMDbG1hprVRQuoudhDj2v82HUGDr12rM1nnBB8rkRCtoUMFGKY/a55n&#10;M2R7hP6/VjtfbTRZ5WJa7QJtwktpM/a1G7+q2wGGaynCNyxxwZF5uME3ukC2Obm6UAZSHMI43oAk&#10;eIF2bBt/4T4g7Ror7kWe55rE4QQUV5ya3VB1jWw6CFAX6QSadUQxTYvcIthKuq5mgHIf9XwY4osV&#10;47wPPV5Dm46wxoW+yabqDMDztFC9kCk7IleBNzWiHwy7IbZQZo+4qdLxtHgNKbIN3TaGtmXN8cw2&#10;Hi6Cey3FPi/XYTWGKqBgjuC39HuPIkfYKZ55t9GjsmSjgS9FR9fJb6eyBUYjGjr2qW00X5W2h+la&#10;0s2u1rVUVCyxmSMSVkAyntYoJp10XStX6HJWKYqRblQuLaqt6ytwwIL5tPj/GJsNSrfoVICSSV9v&#10;9IsrQtJDKuFFFa6RGl1ipUebMW0Na5Mwz7sVnei3JmWDbeJqWK0ghlPUkBFboWzw3Dbgiu3WhWeM&#10;jvC2XAFv0800+vrtNGYH72SCb5N32Pp/p/fghBHtGO7XybNsaBEUu2B67cb5Vp1eF+JqVvT5/WyW&#10;Lrv7EHsZ/LEJBNsw7ScVpkOKzFldzgG+Vy1JJ0Gr2Gmkjk7sNA3YsTM98KTB4onndhVPPb8D+3rS&#10;uKbb0bFNOMx6XJsHff7dAOwTfNNPnhQrJUr8YRSEN1665OZ7BCZCqKpbeCejGJA2BeJNN+Sb7Dde&#10;x9t54cmHSkLTq27idxALX01BIe58/aXHmY9lbOPL84ouQzfxnpv/E0TBBHFG6f6BIvSeAvLmC1HO&#10;P2p9z8bDv0sFiXfPi88pHvl/XckVX/uGj7+j2Hyhw/qE4VgKWSk5OGGERKfvR3pRYjvzBlJM3tOV&#10;faDwvOF7vO/r3/b8PniT0RjnxHQ9yd3L576bjs73ftPnpet5IVswjzfJOlIY0yVFF5ai+KMC1Msc&#10;q9aJ3mJMid/wMHZut5Vx/JwHEdLyy19JNLnUCR+AtcrFlvVyRo2MJittxlZUzNEtVBiDsF6RFitc&#10;iFGKT515kw3OdcaWyDbiDc1Q3f91+tx1bsB+xmQDMJlef671GDJChBRYF7a0G63LCrvPTZ/NUEub&#10;NTb7iXb4QLVVdYOPlQHHW8ItQZbsGnQBrTc6snHtWL/UzbW6GPdahrZXljqNNpymDh1Uvuda3dBm&#10;a9xBN/+IMWHUqriyekVpAxbAvBzwvsRKfAXCXWMzblCb56RryY2xYrUNEY3Uovm6PwW4U2FcCZda&#10;uGKGLdWMklNihZt2gb/PWzHVOAJTIrrdpKitBf6ugjOl4G7CV1kPMxtwwjfY0K221auHo+V3sd6W&#10;bsToGy7SzIW3FXOWTisWKJDZxLUY75ptFDuNjRU2g1nFb8AK3g7bGTJStus8hpNs6nll9Z7wxGwZ&#10;W5FBuxAAe92gLegELZ7LmNfdorCs0VWt9L2j1YvNR0uH96wH/6hySVFbi0phRGtSMDp8r34ExHZf&#10;G4P+/F6zJVyECLkMjymbsyVcApboGFd7nfXIm1UpcIDn/WcniVNHxPaMk6y0IRo2eZ0KoEJZoXh2&#10;0ZjdeWEzwiIfaouBCkD6MouLMuNm6ADnHt5X3H3/dmZvIqU5MO48jNgYjR0cr9K4PsLTqNkB16mD&#10;SiFq8JzXAaoHHXzV3sdexXpSx9JrdO33/q534EYDdhw+tB8+lG59S9JZHEoH8MX2suM4LR7qHiZp&#10;Dzw5qfshChYZvZNx3FFbtcOY64c5Nh4Ki510KTl4RxWgc1wa7xKa+PjDh92kl0tx4Z+JRP5KRPLn&#10;/owPUApMuofc5G/+i/Qh+FCEpTEZeyfWp272dBZv6HJefZHpvILyygspZnAVnc6zj15S3IxvL4YZ&#10;nUKjm0lHozN5Ow6GCsNVW7P3Y1KmqHyccEEF5UMg9udkF59iPsfC41M+Qh/pel5XLNLVvBEg28+N&#10;5CKPjxScD42GkV68p+C9+qxC98zDiqkxy/O86v9SdNL1BOMJ9vSC9fsrRrw3Ysuhi0rxedHHXtOZ&#10;/agARY/UbERqdJq3xR5C51PPSqPbKTrQV6+DIcAE+lYoQius5KMSzwk/Qvc0aHTqdwM0uHEaXcRz&#10;dEqrg4W46KpgBYm3qTKWzFk4lXRgur8zKfN5wTtaOA+Wu4Bz07Y52aM6D24Qi4daN3oTTVV9MsX8&#10;e78Tc7uTfMhYkZs0EpAy7Ova+jgNtpZsT6uzMQMQduHntFLtbz3EYgQhcXhnWnjr4XHujTQ//QDj&#10;FLxsqLoBqAGMu62PB4bajFllpedaGi893zkLpyPh2dwpcvWA2JVeezWMaPHcacW8BdNKN1+2ZpXw&#10;lzadQAPldsDarK+XkEnM89qWwn9adEy9OsNWhageXpT3rYubYaX3tNb42AJjqAf+Lrfdq0BBCBcq&#10;o0uN4jVjwa02jbNLGrUZ825DF5hb3AaInjL9xuLmqdcXCxXKHt3F9vjy0JDF12cPD59OhXwzwWkD&#10;O9UagHeLbqTPqJYCWYdWMAykLocr1cFrSjyoVj5NCmeL4tjRY5QZaChqG+A8S3CTdESV3u9W6/p1&#10;xqYe+NlSz2n+oukIiwqtP5fpnKrQJOpIcxZ738oV71W6oSjX+yjy733sYPHYC6dkfu00EsLjjIJR&#10;y/dY47ey/ThlFf8i58b9/Kj7uEeuwRtq6xDs2M2dAH61G7N622HdChnHPrqxWM0epdOKYr4CubVb&#10;4Y1dblwXBx1kUd6H2jAcw30HZq/raNL2c5BB3Gbj3/bEASk8cSHYhrIQT6gxerL1uEO9PIWGEU1P&#10;W6vfgzd0Ljn1RrVdbF92cKjcbbO21cF2mAxnJzwyfKLNe6pKKvwkC19gC/vMk0eNNI8Dj7NNgsmU&#10;7FatzFNcdBDvkDe8ETlFOhbFI7KKjFTpXN7m9ZPH64rLS7qYZ596EDj8AJMvnYWu6enHLxuNOBoq&#10;QC/72BsKVIrZldikKgYfWd+/He2WgvH+WxGEKiY6n7fhMtGjpavJuPSuz3kzei5dykul7xWLDwVM&#10;8XovBcfzu1oaqxTCyD90Mq88o5Cw4nglnVy2a3Cf12JqFnsOYHOKT0zM3oAVPcek7FnP8/GHH/C4&#10;X7jp+R8XoIP8T7Z4Awc24KGs0xIbZVpsYepsbqqrgZNVeDI5iXQ/cxY7iV1wwV6WGQuiIo+iOydi&#10;xJrTpk8p2VR0+mU225A06pJGjRONTrPl1tyrtPI5OaM6nzv/1mL2tJuKKdbMC3QP6TrWaLk7nYQT&#10;W3udXHx5UPnDuo2ReMkNz0WXEaM52VWRRih0zVi7FW7ylWtmWU/PEt5nBJMysVNbnTz12HpuiuUD&#10;oL1Vgkcr1XObG741nBs4wwKjU53RZa0bYcRYuETBnVUqQimaM4u5Cs1ip3sDYHStLrEDQD7H5m+h&#10;9yGK+VYbtpro3NbSvrEsiVnbctynFOpKndoEMH7MJm6EaVkA+MQet8JIyqzS19DYtXsPe3CqKnVf&#10;KcYrFOxwrlYrTqUwQp1jGbA4EdE1CnOZTmmKzjKr+etvuqaYOncKtriRDvazz5ZpGJbSotMZHgPC&#10;7hC3Y/M1zgR/3FYzMUBVyJzDeDtdbtY5C24rjWUB5AMYD8BwuhWpgbCR4Tx1AOqlwOrGJpwmY+MY&#10;G9a9jMeylp+/QOFZQPeHOxVguix+SUa7bnqyStq5YEiVtoZtCnyL927E9nDj9vbSyN3eWlHskZe2&#10;nxvjXimyAZZvvwfG8sQeYDGBqc67HVFygnRk13FOiW76jdjU6z3HrOzv5D99r6Teh5/ZDbweKklH&#10;Go2DEd2GRlCHq9Sbsc5Y3+RwHfK7L8U9KzZHjWqbMNG3CGS8XUzzUaTHCQWo1XUc/tpmWNCga2wr&#10;QPsA8epO8UAbjPG7RQIlYmo3Ee8e/7eZrGYd6c02qRo7YmxPD3gnsuQdvuYea/2Xnj/NPOxBDzgI&#10;a9T/f4F5RMHRIbBKzZj1FtOxl5+zLn/2ss+Bp9BbveNr3kkB8n8Zv15XFN4g30g3dAWDOizqdE7p&#10;ONKxBOiNMDSdzhuKRMlGI11JxiOdVv7/HcXkQyb0b/kerytyAYXf1DG9oRuL1CKSi/d1M1dYt76e&#10;TivYkcfbvu8VPKM3SqOjridSEX9/yXr/VcTFZxAMX1ds3rJ9e82I+QK+zwv+LwD3EwrPo7Cty/fd&#10;XXo8fPneHxegTTutNTF5Yx5WDbeo4vXcuS4WGDZbGLq50dMF5BSeD+eZ5aKNSLPD6dJTit2h9bGW&#10;zUanXLGqhA3Vu1E6CTtbtcQBE0eBjOsQy9Yk4saNtlJbvdKqd8HMW4ppt95YTHWaz3HDLwVodzmt&#10;Nu7oocjGWo6XjfXwTkbm49jIvYSXzTKr8rVrWueVCHtZZZcDUsNVWqlIrmxQGGmw1o4BltfKYtd1&#10;DCgU62IboT1vAgLXuoFqMXuzaZo682bykdt83Osx9qw0Ji5izToX32mOk30uqsHMubeW1tgDupYy&#10;m8A5U6agH9yoszCeGIcygoUM144bVO9ji5fNgnfEbiPRQ3GQZE9ilMxY2azTWLBwFi7VlGL+0oxx&#10;8J2y+W5mXYQOKBq0ZfRdiz2HHs9pSGdYh9xYHVzEaLrYuLtAkbxp6g14WbNQFvJ6dTfsLsZsjHbo&#10;gtbZLB2ju9p7hJXqORwcN35X1uwwl3bj1UbBiMup+ufNm+4xrZT80WgD1pXR2HiyB8Yyvr2L/xFS&#10;IgfItTqSESr3w8Smm/hSz/MezLWNmz7L+4I7VON3n/ctdrXrJlhbuG5qjVX1KUQOreU61pUZPRWV&#10;OvFGjQ0VVum6GEZrB2SExfdol595xwPbCF+3lMzHYpQ2CrjeQMC6HX9p64QkDZ3cqI7nNJ7PJVHg&#10;d/OJ3q9ArdMBhsdUbmNZjTZQG5Dfe7KRPchx7PAtWOKtRvB1upvjVu57YXJb5N+dvjhhfOrS3fL6&#10;dk30WAxst6rfGv/ow7AgkMSm3XSJlhj7dZhHbOPuZIcSP+lhzOgB/LMe19kQtvQop8uIuO+0cbtf&#10;OsmrL11A/Hsae1jqKdfEYDlvMZK/+lZ8dp40bgF1repf0MG8HM9mpmZX3gTcvvKYzsVNz4i+NOIo&#10;Rm89dxGQe7lUbK7oYNLJvKJwXE03E6Ii8Pgt3UyK0BUjV7qg0gOQ/E66It3Pe4rLVR1Rqeh4XPXx&#10;j9/29bCdD/zfG8avV3VA2YC94s+XjHlvBo/S2Tyvk3kn36/UASEU+ndppIqtK45Ptl4v2uZlxHr8&#10;oftLHc8jis3Dly8gI577fx4PXb74rzChd9mCAXzHsGZzCtQzkl8LM5lAeR9neTmMT5HRJxuEZW78&#10;RctnlkanpBwMmO1TIGq01CuZQ+W02SgueC3VfIiLJQ6RrqfCpmcUoWzAbD4AdwnYHAHhKt3SrTdf&#10;X9xw498Ws5Abl6zG77EGzjZjFUB3+rybixtuvYZYFQ6AYxPfnE60/iq8mUY2H1XtVvP0USsUxNV+&#10;XoMxZReCYQIQh8lLWkTeNMRAv22+TQwtGi1Xj5ujj0fNGoTIZYplRojpc28D9Fr72/ItdrPk5l8h&#10;jHAJ4l2ZYrAQppGInnrhhe3GkGAjNcau1TCwbAVX6U7WAow7rP5XGzvSHYWgWa4DmrkYf2fBFDgP&#10;JwDPudoYWsnmdToawxxj3mqA+go/OxYg6RIX4fgsKJup4Clk3o+AvJUOhgZjarn3ZpGV/Byr+Wmz&#10;b1H0VvvZsVHVqSmYy41UgwiO63exNj02WBpnYqXRp+C06RpX4vU0BPB3I0dYu4TcYiGfn3lzbisW&#10;eA9qVi8uOlsVYjfvhKJVpkiVMyAb0rWko9qO0dxLmzZ7NvqBArRAh9ijU+3zM9Zhlo+SVWwlv5hA&#10;duxxbSzjIzTlxmuLOQrV7Fm+v+ITBf5hcUh7qfC3SfqY3ClkkEbtMDbxHh3cMTjQ7Tx1jiAVTvIT&#10;GsO43rOfP9AuftYIjsmq35ZQRJ1tDanPbCz9MMQrvZ4V5Cz1JB75Hcej6Ljctzttu+5+eDMQmu2H&#10;Aj3IV2rtWBwXKhEkx2BA64ybRjigdRjaQzr2XbR9+xET9x+hL6Pd28PU7CAB6p1EzXuP2KzpipLc&#10;Orwt284ZOv0FTNiwqq3uz2JQPyEP7b23nmKJ8U7xG/HN3/nzMxYcV1hxxHj+EzasbyswV96CAykK&#10;VxSnT97PZot16TOy4BWl13RIVxSi955TyARpvv7CwwpYNmovYClHfS6KGY4TK4yQEwMqv+P/Ykyf&#10;opQRLIUhmFIA7FeMbm8ZxbKd+tB2LmNWcJ03jX4v63SyMXte8QmJ8UV/fx3Gk23a6zZgr/B1jkfQ&#10;q7g96XZeiOE8XCeF6LGH5Ox5PGi8etRK/5FL9+BCWetfvqd4JN3PA/cUD/vzyUcfMDr+K2r4cXPs&#10;AL5OKO99uDVdRrEhmMkwMWWbG6rVqZiNTiwoYsK10nixOopqN/1SN8zs+VP9EnQiwMQqxLj9h7BO&#10;8W8WuYkWI7PFwD2nerqXzTggWyVohrQYDCUX/VQyg1umXF9Mue364pap17lhpxk/dGIwkQWY1zdP&#10;v6607o9fc5+LeqOUzWo/bxU1+9RZNxYrrYnnKxAr/HsHxfSdTqmznPNux/XYhlzZhh7QYsSJwr4f&#10;NhC5wUHey+snkRC5/dVZUS8tqfnnFNPcKLPmTv2ByWz8WEaWsBSWk+8dkmOzGOkRViB9ybxHOQhL&#10;fAmzsvhJR2WfbdoCz2WRgjB1zk0lTGwWEHkuEHmtDqgHR2qLU3gz3KC8BaXByJUiHWV+vc4siadh&#10;HAdsXuP9XGDbOC/FRcFZ6b2tVoxmLrwVvyjfe4ZRjUwG3nLzLTcU113/t6UuJEZh6zPq6IL6dAbN&#10;XuOEsaEf4bAJljUgIHCMc+EYo7OVRulZ0xEbZ0wpZt7KwWCl2KA1PxTYdDAr8HyW67I2GIHikhjr&#10;lMULjV5zphbzdU7L/X43wWVO6kROXNzo+nFoRQDrvW5R5HEC1dMAAP/0SURBVNr4RK3y+0mhW6HL&#10;q2pMZyL5Fudnl9HpEPb0Lpyl0wpFfKePwoH2nZE1f/9WhWgck540gj3s0bMbgdhy0aSpHjSO3w6M&#10;Pnbv5qJHt1YHUA8G1IyeUev9qffvGmB6+E3HiU+PnhXRI5TwhNTfTTZfSautpzFsd12EJZ4ww3VW&#10;6i3wxh64Z3hYpzGajxrh440+sZvdimJ0jMvkQR5NIbfuZNOxmxPCJoddp/e0l8Tm+Mkm6vkBDOFt&#10;1O53wX6ewF4mxcCGvppO44otU9bpEi8+uaprUXyuvv0cYiBRKmLiVb7Qb8byQhrFB/7vjZceKl4V&#10;8/3W8/faXMF4Su6EPxSYFK23FaPYbITgmBX5FWvwUhekyOSRDigA9NWs1o1sbxmzXg9b2uNlXc0z&#10;ikdIgu+UcCFFqsSmzlj2w+r8mccewhWC6/icF+m6MlY9p+t5lrvhszGoR1p88pF0O/eXCk00X0+H&#10;1xSjeiv35564rOjc7+fAr3w8ndUTPv/HPCBCv+r2RQrMgtIIFovUAazltUDQSifKihULEO5ivwEk&#10;NTrNMI7UuTna3DBrgMyx4ygnlEwn1ETF3REFOAwoWeoBcmPTEap/OojIMcJZidSj0ugx16nYaMMR&#10;DkjA5umzb4ZtXAMTmg1bqS7hTFnvhwKQGJwA3K3wg8XzmWWFFTztBj9nmg3dvNIWqkkLvU/sykn2&#10;mwfN9mcubeZJQ2pg9dwO9zkivviA4rQLM3uSg19Ih7UsJkLwWwjLmOV7zlYUF9nmZExcMHuq7dhC&#10;N7PEjpiO7YBloCx0AbAbbPzqsJUbdXtR6a93Ivfy4OmCLWUDNMtYNwdDeZHTebmxqcEotgnT9jCO&#10;yRj+TmJn6qzcp+tkUviyhWqERTU7iauQK5O8Wm8sStGPKj/4W0Dxa2/4W8VtSjFt3tTiZmPg9TqM&#10;G268rmSvkeSOjL/jRpcdupU2m68RQHS4OouC1Vir79jZq1vhB62TW+5jc6dPLWbedksxe+ZtRcXy&#10;pUV7LdwN+LsMEXHWbTqXqVNKuNDes1bgZzaUssAqFOiylfhCDoIYj03CTRJQuEpnV+H96oXjNVTb&#10;bq2EWxmJynSLEduWGdEjah2ynUvUzyD9WbyjtzCsT0TQYV3PIQGEW3g9r3dzB/vZwy7k5IVtxb1P&#10;HChF9PQzQ7tdSuxpRaktAmbkx9iT9OvSD5JfHJF8uhYg3YSkehRgfYz52FGpGgO8pZajhSQRdsJG&#10;chOqSVbxSbBttIXsJ4NJiONJzOcTVO2Tik8/6sYon6A7pM3ex+v53HmMYLFKu5IaozvaEJwSnhkg&#10;+jhdWFb2jz62WULEPiDzJTe/Vfr7opz5/Xwh0vkDiRfvKzpvlwzF8HvINN40ln0gqPB9BSjcn3Bs&#10;gvu8IjrqaZ7gLz99l87jQmkzlRHrdWzn+AGl23nHRu31FByj2WsA63QzwXqybs/fs6kKjpPRKkDz&#10;88akFwNiP/FQ6c+sx196+tESVvSS7VYA75d8/CVAc4pFupsUk3RHz6ELpJg87/Of9fc80tE8D3BO&#10;QUuXFOO0pGuk88rPei4Po9wz+XkKWDZtP+YBwTWi14pqPTnldaQSiXkJg7VNBHEn8WhWomEJVypC&#10;9cDlkBObKOUbfU1Tm9HAxRWD+qxlVzuFOxiMldmKzJw1pTTK1Bp35gF2Z7hxmogpt9oiDJANVCPX&#10;rYftbHahjVJV9xnLsl2ZqcWvdlrmhA0IGqwmY8mcJTCHNX4WA7SFuoqZcJR0IDFNWwOLmqvjqDPm&#10;DCTUkNRjv2C87USY/aJitoq0OeZ03Xqgq2Son03eGjhNY1brRqAlTujpc24tbp164w/gKjuKhbOm&#10;F73W/hOImQ1sZkd0iBF65jm3ZnMVXCYKekUj1hsh37V6T8pgNCuMqwuNUwHwW+FEiaBeEzN2W8dd&#10;LCzG3QBjMuSrPfdb4VBzdZIZ36qtoGP6tnDZtFJEUADtBV7/TbdeX1x/A+D5xmsU9oyNUz3XW0oa&#10;sTzqm+NW2Ox5kg1gJe8/yJp1or0UHbQcl2mF8arae7dzsoPAFF5TBaOpX10sW6jLWTqvmD715mLR&#10;3NkAYjIUwtFav5tsxabfcnOxEOUgqvWtCsNBIHCn5UCtLmNNcB9dcLqiKryimZ5Pe1N5sXeXVTlj&#10;szYykwrbrHTIsYxtiOg1ftIpNqeY7ROi9gLJN7IBCdi8i9XJBIypV2cTi5FG268a2Exe16Bu7gy1&#10;+g6yjSO3iyrC15rwnBp9z3af24bPtQOP7azU1HgAHTyabPp9JYO5cthgo+uuExdrNZB/BKwwoVve&#10;gqE/zNkhHlUTNmR7YD7HSZPO4ABtxBXrA01sBj4fJ2o+Z7uV9Iww8dtsWuOAOeZ3uVb3c1hR2i9A&#10;82xSNBicPfXkHkQ/3tEsgt96+T7s5ueKpx7ZqxicVUgCSBtrAvxacSfd4h2j15s2Yx/Ylr0BoH7+&#10;qfPF45fYCT+wu3hKEXrhyXMKiEQMnUnGpTCnUyyytXoBsfCHwmB0Ay6HaPiCNXm2WilU6YTCtn5B&#10;UXlZEUrcTj72akarFCCAcorLswpFCtOTikoidp4NSdLHnkdafMPzDZs7dq0pMPm6jHUZy8JzeiXj&#10;Wul7hvAoxsfzeVlBeh4+lOLzjO8Z0Ppl3dSPCtBJUcqb+OP2YIGu0QGNwGp6jEv9LoyQ8aqdxovd&#10;AAvdVPNxe+YTOyamphF5LmzdbI2yeh6C7yTrPV46LTZdbcDrsGurFKZIBcp0BZXGjfgY16fTQgrc&#10;xU6hD1ms1k3eGzU1jCdG6q06qNlGlwDe062hZy6cYhQhgp11cwmTaIKnRJrRaJVfRUG/usmWjjZs&#10;zpLbsHPdxK2en88ZRDjrSMSy1xBMYL9AvUNm/nCK5mbU02ENMApLNnvA4CW6iLLlTvelC4t5c4HC&#10;/t2m4K6HHw2JDoqKfhiG1UZw22+9nwTTJb5HGZZuKUMM+W6uQpsinG5k6nSjEnA9nKkKrz2vqV7X&#10;1ITRXAm4jvNjl9FtJoxoqtc2V8e0RMeXkXUavd3Nik7eu1ts3aZMvam48UZjqnHrVsXiFo8pHtNm&#10;TtGJeM/drFmt9+P2bJYcshMOM6HDWKibXMavqYJQdJ0V9H7jV5exrJaPdyMWeVXl8mLOzKnFbbfe&#10;VMybNcPanl7PoTIqN2xiX4f3aGExw3YzrpdNbvY2I0661vCiVhHpJiFkJbP6VUt10UsdDsscVvNn&#10;F30cAQ4cGSNIJTqlWk/a6vZjtnQ6srV+12O8qLfiAbV4f7MaX2u8jndROEPjCtQmcpGo9avDPHd9&#10;tKEVrKcL2yopY5T2bCMjtPUkIfV5LjZgSQYZ9u9zrDceevIAdfoJceO78Hn6SgVmha1kVvXx0M5y&#10;JK6Yk9wbjklO3Qik3ses7i6OiSd4EJ0grRgFS0wQsx61OTtoZb9fuMB+qbwZ0brGdXGCMsfFcO+h&#10;qk+azGEC1nP3DzEz21k8/gSBrBX+A/eJi3qSLOOZO2yQzipEP/hDf8NUPqBwupR3dUDpXsLzeUHs&#10;zqMPnygu3E0we2F7ca9u8DEas6cfPo41fdF48+D/sy5/UZEJH+i5px/8l8LwrKIGz0mel+LyPsnF&#10;F9jTJfEqHOh16/K36b8+RzoMRhST+TcTs2OUeyErdpjSqz4nhmgvlb5HOqsfOpoQKeN8+Ak9Wrqu&#10;0vo9ADdw+2Vg+A/FLWPaI4qO4kVP9nJIlka21wHV6Xyymk8O2o8K0J69tDHEdePe8GpdxAYbqwaC&#10;ynB7VsE/Fi0hvcA7uRXuEO7Jbf7MidxiC5atVcDQW2ieltpw5RfbTixYHUEkD5pJ8otYUizQCcxz&#10;wjf5WPyHs43JmrnV3B5uUKUiFQP2lXg1FW7OJp3YHIUnwtdbpsOI4EO30p3NpEFbumwmb2lgLfwk&#10;otNy8Taz6NMWrQYG186ST6aD87EUvjCDo2YPWBnHw36nXdz1tgNoB2Agg9buASMHachGkRbXyimL&#10;Inx1Bf0XJ794D22j1t7vZugwdo3wwEl73xI7Vc6MPVr08GiqWbUmt2sBQHqhBNic+DONctNnT9HF&#10;6DRsxhbAbIKLJchwpmJzq9c1E4t87vxpxS0KTd7HjFsVOs01tjIZXW+84ToF56biNp3FbdOIgI1J&#10;U/x5C/rCTcavmxWluT4vhmn7iGt7YtkKSN0B/9no0WEVHcZxTOlbrdXH3aCDfkfrjT+JCUoRqsV9&#10;Wqn7W2TbNV2h6V4bXgvNFbwurznM7gW2gasVoP4Y4XMxqMYtau1aU9pKbeUpNDwsnx543V5XVSyZ&#10;NbNYuWBeUVvBxK4F831dDOMVCzKLdDfbT4ygVhDNwoWqsa0z5jfD4UrWqQzimnCUJjDkt8Hp7uWu&#10;uJVeLN3QYXjOAb5TkxjNOaBWe7/nZ2Gg01xmfF2oE+4XZrDxYIev21syRQujv9yBFL5Wct2CW5Y8&#10;n3SsPSWbEsxoRWiXyJ5zD00Uh2/vKQ4zs9/M/mNsFxwU3rfjeLyHmoDYbXLo4GhrdX2Nc43UC0t2&#10;uieQFo/ewaTsgkQR/kBneUyfYvd6+50txXn/ftCq/9EHd7A9fbr4DaHpb+TL//qLqyV71s+wkL+W&#10;2Pu1bK/krj/5xBlfs6m4fM+u4pyR9wkpKC88caJ465nzxWewocQy//LT94vvJGJkFIuhWMiL3xCo&#10;fp1E4BQXeM4HsJ+szq8oHiE+vqsAlfg+8J90KKVHCkTGLYUjotmrCkxIih/TjyWiJ3E/7wRnUmii&#10;HYvu633ujG8St74R10U/P91PUjGCEeX7pFt6SZdVArVL3KIIUH/All5JhI+f96MCtIUX9EGg2n6o&#10;/iaC1CrjSdr+4Bs1UUbbAt2C8Hb9DT+FNVzjFL6uuPnm6+jCon/KpmgeXMhq3vi1W9BcLEGThhG/&#10;l/VA3zY3a4WOaTruSr1tWaj3C2FDM+A906azl0CuS6bVGsZZlbqnKW7Mv/npX8E6fvLDz8N3uVXh&#10;m6EjmEYVPsd4Fh3TVAVpAZ3UPPjUrQrgXCNLjU5oA9uEBhYekYtkhFlNk1Xpe2cMS6ueUSCYQTyO&#10;d0tnOEDBvBkmsxlFv3cjPZE4mu5eZl/sYIfTMfCTiW5sYmunbWBTya+5g5QkLohHjHhhUqdgLmIX&#10;kgyxbK1CWmxx6obsGJ+jBu/lLAUmwtn1mwDQ3t+MZ/N0YTfecl1xndeZInvjLdco8Dcar27xem8t&#10;FaVZCtSt3qfrbrq2uI0bwW2K2s0K0DVA5ymhEBjHynRcO0rbp4DupBaKXFJTx42Ldz28E7ZiLFFI&#10;18MsNpBRtAFtK/B2BnRI6xThHcbUlciTMwlu6xErh229ktNWpmuIMn6B31eEp0kBiUlbDU5QK0fD&#10;AfjLEZu2jFCjGztKG7QlSJpVy3Sga2zZjLHLERJD5QhXbAPy4ZixqSa2H3hjnUb8IX7UYWXHsne9&#10;55b8syGHYIiJ5wHRO1lpNBjDIqA9zWpjO/5OuqBmB91tRvwa3dEWz7/biDtokbIdKH7u4V06m4QS&#10;roM/8knye9zOAyl0jnR1uxWN+GdvlS7Sa/s7ZsTeTVIxaeW+ERt6l6Jzyhg2QTTdEQa9nLvNh4P7&#10;ENXiAjU5UCZQOyKxOcdfqGRg/7BY7UcmGZnBIBWkB2XZX5JicufZtcUD/MkTWPi+JI3P3n26+Aou&#10;9KW48C9kwEcW8YV8+Nexpi9f2lvcf35r8fgDhxmtdRWXL24uXnriXHGVzOLbD94ofvn5+8Uvkooa&#10;q49k0mMx/0wh+1pB+oxZ2VfxdQZWf4IjdBU29JGu5k1/phhks/WiTuVZEokUibciFvW5KU4pbB8A&#10;q0uFRjH6gBvjR0SsV6KiV3g+9b2vRlQbQmK6H8XsbQUoG7F8z3zvN3VwwYpe0gVF9xWM6MnHERDp&#10;z4I3pQAFJ/pRAWofXObiwZngAzRp7l3rZGgiv6jJRsbNu9DJHQA46/eb3ATXA0Gvv+6nxWzgbyOe&#10;Stu6upLD3VIXcAzLJgCS223CRs36PU7TFi1v/KNzso8xqQqrdbobaIbtSwDfmW6oSjhBZA/lMIoG&#10;q9o5C6YWNyEoptsKMH3ztJhyXVP62bfcfEOxeM4MnYGbVVGbBcgOgLrUCb7GODS4Lgb6RkYq9e7+&#10;+PuEMJnn2eDmATrbWtQi7q3x+iLFOGCu34Fevw1w24sFXuXm6ERKHLWy3eR0TIrmqAI0zFK2hRSh&#10;EzjfAifbaFTdZx28HoW/JFUBcG7Qsm93Au/C2r4Px2QbDVKXbVky0GYZx+oV2CjeO40MlV7rUidy&#10;QP2/vfYnxU+v/ZviL//mL4u/Vnynz7jlB/Ca1m2pInDTlOuKa667prjW+3/jbTpC32uG96jM6LVc&#10;8QkPZ8JKe5MuKJ47a0TxxGN6P9LdISF/u+VtHbl3DFDeUuyzEZsQx7PeDb9X4mh4NonEaVFEB4hA&#10;E6FcDyheETa3bnOO39H8JUZvxWSe1Xvpd2W8XOp3HsvYPcbabYpfEi8ayR9qKoyDlZjjFcISqwRa&#10;AqGr+H9XoQC0RKSqGNT62Cqbx25s5SHWJFUKYgNCaSWPokqeUR3B0lA6xmzV1oIDQnPo5F7Z4+Od&#10;lhPhipU7XFa4PiNQPWtrdlQW/ZbtSIJ7bNYkv55h0XFOJPODLxwpHnnhcHGnnPgJ2OM+I1bIh1v9&#10;7iaJdgfw1dbH+cF6fgv1/AAWdAcB8Ra/x23wwkHLgugjj93dV7LmSGE6cW/SPoZtWod1Tb3FKSb3&#10;Gb+Oyh87zRHxjGCAZ545iUDbD++rYePKMZFa/rGHJay+fr8b/imyjNeKX4tuTiH65N3nrbAPFCdx&#10;k84hZ95/fmdxkEj7wtktxXMPnymeefB2nQgi4XucDDGbw+tJekXA6kgh/m8+UOQVnyTCR1GJGv09&#10;j+eevCSj62KJPf2UzVTW7AGZE7uTzdoPNiG4Slb7MaF/W+xORqb3jGfh9UQ28kZkGilkCskzjysu&#10;vk8Yzs9H/Or/g0k9b+x69l/A5pcS2wOsTrRzDOnf1oVlJEz+2I8K0GByrMzW+7S22z2isI5CPKzk&#10;WFikbU2nEywho8KNboKbdEAzFI4uN2qtruZWpLhbb7yxuPH6a6zPlxQbCSR3eIyNtStAtla6gzqf&#10;l1O500ZsGWA5ZL2lWujVLug6Y0J0ROGV1GLdxsS8GV+lxk1UZqvyt9f/tZv0r4trr/9JcdMN1xdz&#10;5+DB6IqmuBnnzJpq2zJfuGE2c7ZsA9rjttkuaIzoYXhQJ1axlfdi/JmMh80KYoh99dT4a3z/dUzF&#10;drtw9iZehj6pGv9mSHHZ7pRM9xZP64T81UecinC5GtmuChg/DLvqAaTXRBOnADWjLEzGJtUY1wqb&#10;2mAdvoYGqUpRrlX4ZusubtPlLIGjRbiZeKKMiSm2f/nXf1Hq+m666QZFFrtZZxO8rcrJ3+CEX25E&#10;mgmnqQXMlyH3NfdK8WQiv/PkOB6OzkFX0at4dOM3bSZbSchgJcxnN/LcUJTnQP5siHagQOzaQzdG&#10;rhGi3wZg+DaROYlqTrrGGGylR1eTxcJqHVITD+jFis58ET1xQQzhdMgNH7fFVsU4+fF7T40ajyLs&#10;FVRopKunqRtbx+fJaLae8VrfsFW5lXi5AlRm29giHDG/r9Ue1YDsVeQbqxTjZf69HIu51QatXbFZ&#10;hGCZUbYSN6tGV7ZWxxUW9woYYLRjnUb2tbrsSdyg41b4JwU4Hj7G/MyIPRC/Kc8nVqzn3fTRjuVg&#10;HKKO3whj3IUZP46hvo+e64LYph1+b11kSGHId1jIrIYhJtZov5iknThAB0grzieuh23rhO8xjqi4&#10;i9f0CRYzsXxNVv0h5MSYzp1R3O67bxsqyHoe4e6tbRWifdYXd9m+XjjP8P6h3W7muxl/0ViRZrwl&#10;O+zRRw76/LHi9hNjxYU7txXPPnK+eOzSseIUf+/LOqI3nrkIu5ELpuP5MBnwNmD5+5V0LdFp+Xek&#10;Fh8Zx97nC/R2xiR4TkDhyDgyGgWXeeYJGy3brqezJuf582oAbUB2tmARmr6FAf0WkuKLVuYvlgrK&#10;peIln/dScB0FrMQPSuIpPCci0xIT2+dnbR/s5+V/KTpvKGLhCUWp/0ZM7PPQMb2jm/pxASJGHXeT&#10;7VMwtlst9qGh18NOquAQ/draDf5/1Wo+QE7CEl9nyg0wIXwZK+oFmLTTdDM3X39tMfNmuMb119MA&#10;0WO5GVuA1HtP8gQG3JZR1MfSo8/pVw+YDs8lOeTBKHpj/OWir0TIm4fvskaXEN5NQuzaabWy5v/p&#10;NX9d6n6m3GI8mXFrSVeWAljaWM2ZXtToEnbs4Hs8zkUPON0+wCVxZL7iZyvXMotjIJlHuxMX4HwA&#10;WWwXndig0zXxwzOWTuFKKFYH4LkeDtFrNNsFkNwlZ6wL36ceHrYxXYKs+kPnJ3koS45wAyd2uIe/&#10;TS26/0og9AodUDyB5gCU5yMfxmYj/J9ZurOF1vvzgdrTYTYVbsQwxius2TOaZFyaCWwP1nPzzTeW&#10;xrHrdXczfGzQ+BGPmwGj0wAi4BYapjsAkzskV4TQ1+3Ro5uZPNhvK9NRMhRr9P5m29RgE5lo5hby&#10;j2Gdw6judsLn7NjHiE3hGEXy28yDeYCWL57X+V0023yu0QE2oTpEz9du2xVOTQ6BnnB7KNPXMwc7&#10;8sAEhrVxSNFer9CEPHgYl6cVpaFBvtg+WrRDCtPIeJvRq5aJGbJkxjjjYls5jI2v0Gr8oJraH7LI&#10;6rGzY1ifYIN9p2XR69gadUtJCJljI5lV/h6ExGG5ZmNG6fCSjp7honiQMb0RcpP3aNTH1yOa7pXU&#10;cfT2TSQd/XhA61EyRnG0jN1G4w74WArtCInL4TMDxQMPbyzuuW/MdUn/CCfsYKyfcbCWD/lmXc8J&#10;xeTcAxtLibXnpGXcdf+4a8fvXv7YNtuxPaeY+Bm3Ylx/RLrwvQ+s40POGdGWbrPx7bgCcppS/667&#10;GZvpmC7gLj380EH8nyet5V+3hn+FRcc53tIbYT+7ikv3HJAxtqV4+P4j7Dl0UEIcL93FYfGVh4sv&#10;3tOlvKNb+Rc282dU8Z8oYB8bn8L1uUJy8QFm9Mc6mQ+TYBqvHukVGbcidC1Zd5B0pKg8ryi9GXlH&#10;JBkRsSI/vvzMg6U/X9QxveDx9GP3l4rUy4rXyzZqGa2yqg+eEzrAD7yhiF+p3UvcoR+kGylGGb+y&#10;ZQuJMVjRW0a1SD0+8dx/VIDW703OuNPblucYW8wtNmJZLy+LlzPxaaxON+BHDLiIAyZn/LrBKZ1x&#10;7EYclFh3VrpQlpISLIDNVFqjd7ppl2PxdkusiPdLcqm2Om3jNNihhe7X/teyt4gOaU2EhH0ie2MF&#10;4UauYGu6uDLxPuQMMIe55Ao34AYFC5odEagLORuimbY/04xxFTYxa7XrA6M0TuuMT8DByqbpRW3v&#10;bOJBsctW5/UKUDRasT4dN+dvU4A22GYM4e7Ukm10K0CbdQRbWEUkeXSCwVUFi406G7TYnUYwuUXA&#10;XUaVvUaO5KE3JMseJlSTtXv4L7qZ5YrlPB3NSl1jydQ+1iXoCCEnzjVqLQHotyo6842vWc+n8LUo&#10;1omWmQHPiLbrJl3djcbPKbZf6YCGjIIDFOJ90iEm9op/eWBTcfflLU7yLqMk10GZ77VA3JpYqmJG&#10;r9Sp1MPZhpnu1wD701mEKb0GnreekHT7PhE8wh+7bBzDMwrbOkz2GtuoWpqt5pInU1VpFErh2bqD&#10;Li/pqbrX0g3sZu6hMm9V2Nb5PbZF2ArcTtJp8KOGGskq/dbjlWXFzdf8tJinc0ukdYk+scJyooaV&#10;CV/vGkLXcTatu0+ut03qothXHGXLn7yXWyIAdsL1MpSt3oDxeGMvAzGOfFbbh3zOVr+rfTq3LayE&#10;Y9cRHKeLyn0TLtIuZvyH7hDD/ODGkg/QNoLTRD930Me1eA1tlienhCg++GDkHBu9p21+DolO1vRi&#10;kDJOD+EGnZQd/8iT24unnmbDAd85Y0O2gcnZVpqyXTylRhBKd1DTn7R63yOSaa/H6bs6Zc8Z/RAm&#10;Tx+f4CXUJ4N+bXGezu3eCxtgWqMsM+5VeMJeVhyeuad47JFTnstB+WJbi9O6qo08rE7oVN988cHi&#10;PTf3G89cKt5HULxqTf/h29jP77xMof6CgsRrWgGKvOIqrde7OqArgOwPFKKrRq+PjWofKkwBpSMY&#10;Dd5z1ddnlHozIlMUgHd9z5d4D0VNn7X9SwrQa4rS8wpPuqUnFaGn4TiRWUSJH9woote3oyeLCj9A&#10;swKVolPSjRnVrgKuw7hOntgH5B7vR/LhOXxMD/epjd+PClAigTcK/NvBEPz0nZMljk4VHko2NquM&#10;EC1SS3eINUkOUwiIM+ETAaRvvuV6q1ug8MxbnZTsHZww2fD0AV3j1TLsgiiDYUTomY1JHWJYPT7M&#10;cFwIkRZzk2ZlX+5C70Kd76RI74kZmJuyiX5rBrHqzexIs/6PV0+dolZGnhGQ9rrr/raYZjO0GFmu&#10;D6Y0zv+5eQioupn4lSantlPO2CBLDn7LJ89z04PxbOH8GN5HPxB4gEJ6N3e9bdrrEXKTHnyPLUDl&#10;df6eMaRvPRxEjHE3r+pturhhVg91cLE1nusgWUMtzGW+7dNSnVolQLLMBnCZjeE0ns3zaceW2oTN&#10;1/2EHxX5wwKFZ6FH1OOx8JiDzRxMLBHB4fxUxtLCCn6aDVfsSyI0nWL1fqvuMhq8AP7daA4hJ9Yp&#10;FBFg3n9pO18iEhk8nzkkD0sU4goYTKuuZxOVeZ9xchEm98oK20bs43odRQsm8+ikTHn5Ygk4bPDe&#10;LUW4rE9SLapBB0wn37/D92jw+4q4tEsxyqizHl4yxkYjGr/8XtMhbcG4rlKkwvzOGF3luTRWKizd&#10;nUXZAomytyJYLtOJoj10twP3MaM7YHwRE3cbE8OGvuPeSbjJmHEGa/meTboLQlEatvU6tE14R0lS&#10;vfjQHubzG4vHn9oDU+nSmVuRJ85HjFNExM2uvYRBJvyxLXo7jgMbYG3V3q/ZNqnxrKowNmdsPHBy&#10;uHj22X1sVJOYu0mnNiSRV2dOYzgM/+rmKX47vOfOC73FXfeuLc5iN99hTNvs5yVq++BJtAIFLQ4G&#10;Uc7vRyzdp3AcNrLfcZ4Vh8SNS5d2FXec2ILesQLmV8MTakSBGeehPFnSiL3LaOx5RMNLl/YUlx/c&#10;Uzxu1X7OiLYPt2k/4fADF/YaXR4sPkFO/Bx7OlhNPICC06S7+UxheU9nEYfD9xSdDxWzV3UgpeIA&#10;JM7Hkx3/jTTWbzgqZlS7qmjlz6jv/2+Ba4pOupwXrPJfLRUhvB+j1w94jsKTguRzXvVIYYqO7B1/&#10;f9PY9krJkkMR8u/oyOIjlO1bsKcPFZxPcZoi+fiEuPU7TPCfk6F8ywHgRwVonWofL9w9tlen7txS&#10;KiQRmLaxkOjGku4Sf9ypQ+oG0PY7+VcBJ+fNwJ7FkJ1x283FdCzaW/BTFgIqq41tXZzp9kDwT3pD&#10;h+ES2UCVAxdreQNXAk1XAbRXuam2OjU3cz5MssRYfH+tYMOsjeq8HAluConGT/7mr2zG+MnExpSx&#10;VIDJWDzMxzKOmr4C72aNTq1Tx7ZOEepZz9dIxG7biJsbqD7OUuGEC+LcYxPaaaChdnxkN8zEyDGI&#10;Odumq5skzdiXfHJtfbsxsdlFWrVmlS5OSugWmiPWoDHTqoUBrYBXrHXjhCPT6PPqsJ4rqeNrcFXC&#10;95mly8mGbw6+T9a+8+ONg0y5UHGJhciKSFjCbAbsz0FLCGdoCvzsNqLcOdTlcz1uU+DD+Ym8Ygpu&#10;zg8r+JsUh1od0UrFZhbXQFwf26LtBwDKYnOa+S036shGFPcdpwYVcgJWI80ChanDzbXxsPEyNho9&#10;rFd8PN1MgPaMPKuBxo0KRL+uJoUmfJ+WLjgIDV9wmwVIhpWKTXdSUnxOsLwU0h4mZ5ulcKz2+hbR&#10;k1VQoi/FCWpe45BpFTJQTuXvPUwCSit9VquCPqjTrVAQl9PYxdpju63UEUDupNFwp7V7OGFVDqx0&#10;cu1e007R0ffaaN19/2b8nEE+O/Rj6AWJtY62b/3GvAdDsD/rfr/LEGMTrx0PojpdYGRCs2xNZzsk&#10;lyrG44DydCiPPbG9uJ8Z/aVn9xZnpWqE69WqGB9kSn/nffAe/J2jtys2xvUTF/pLkdGTtqEH7uiz&#10;fHBNO2hzOMf/u5u8ZhRuupfpXb7mGB+hnTC1vcbiUffWpC3zPszpBy8dQFA8Z+S6SPlOM/XQcSmq&#10;WxUbqariuM/fNVLcTph7J7vaSyKNnri8lwzjQvH1G4Dm6Lbc4Fd0OilIkVjEgyei1I+NZZ+8HfU7&#10;wFiRSIGJDcdbQOr8+a5u511kx9hspMBkxAqu86Ki83TGsWBB+EcvZQRTUF5QfF6E58SE7O0YocVr&#10;6DlFiD7tFV//msITM7UYoUUZ/2Yy5NNd6bw+Unje9/M+w+b+znP6jvr+W8Lb79+UrOr7vOnrfyzF&#10;YFHRw6RrKA59tDEHUNc3888dxoNok+9e4wZrtXae1NUkoaC7DzOalefC2TYkM8gNPOZh5cZucy0L&#10;10lrzHG2q2NO4M2Q/EFWCJVOonluyluBsLe54RqMK5sZpW/zeS3kG+v97FGg7czZNzrRbJpsOaIt&#10;S/c0sptmC2GvjvShZ2Kl8alZVpMRoRGPhCHXoJP9AEZx3yaFoE+30EpFvn5Fidt02Hy+X1DcSSdP&#10;JAMHhQAOcGscQvPvErvTrC0P3f+wRM6YVw0ZW8IEnxFyHxC3wXixCNN3gVV0H+1Y3PZ6jB1bmX8d&#10;JfM4YFW8BP8oJv0ByEv42L90QTG4D6i+OHoyj9zIS3RNJeMuHJiwwq+5/qfFdbCtkAlnG2Gnu2Ei&#10;jE0Rutn3ymOqv2f8TBeVSJxKavpqIHHsUI9q2y/KKt9xfKzkNLgTLlWDBJrY5vBrwv+ZxKnZii6Q&#10;EWe7capLcSkr11GxLo2Hz3xs76o1KBc2VePwuFZAclJrG3QEsWFdvpAWzghVa3RM7E/Es9NtJwdZ&#10;exwzjvYb2YL7lWG85zCqL5efRbl+6o5J2q2NzPi5Xm7pKbqJiLsZu61g01HH+/sojOjoHWMKURYD&#10;OiMFJ3SCbCqTmrpDd7T/OOX58XU2T+KPhf2FQR5x8xQFOZqvgOdHpW7s0inFpC0s5xSd+SVCJ4Ko&#10;zjSwwTIb1sVA/fieH7+DQb01+72PbSNGFfUMs7kdGXHvkQ5jXTsYopeTQFJcpXWw1rjT1usQvGgv&#10;69t7Hhzz/wOlTr/BtRmqSuKz44O+zjW5EZyx1/ieaymj/w56sYN3dMGGNmIVn1AIHoHj6EJeADw/&#10;dKh4+L4NxSW8o/MOxyPGuSOHyDmo6S9fHCketWl7/vKB4u2H7y7eVRSuwl0+ixOiMeqD0ko8Y5Cx&#10;xxgV755Yajz31OXSOJWPpxg9r8g8/9Slkv1GiR3NoTGdTIpVcJ0XFJ0Uodc4Kr7wdCQXD/k+UcVn&#10;u5UOxybL93glBeppFrNhbZdwpItA6gdKgtYA1FcVqq8Ian9js/cHkpPfGQ+/Uni+JC35Ugd0VWF7&#10;2ebsJY8fFaAR5lgx5uo232fVOU6XtcUYNqy97ODtXAZcrcDMDdEuv+CYczXUl5dsHBY7YcvcTIlY&#10;XmtESL76ZmD2kSRzsjXYqHh000etiJzAaHKNTU9u0AbFZUQBij1ru46r08+Pqj0t89YddawazNgb&#10;rUAVpchDwoTtpGDeeMCcjzg5sgk42iWdwdxeb0W7W3zKAP5PbQ87EBYcfTq3LTsrrcH5zkiyPC5E&#10;8fRdY8URm4YkYXTrdGInmrSGjXyLD8gj344TMoFdGxZyBKgJIYzHco3XWxMPH8Wnyqm61ngW6UZd&#10;PJ2xdnOhT9Wx/PRv/rq45m/hY8bDa675GyzmiGxvKBYBUSvLgNOwkJtSSBSlWKIGiI+hWFbwN8DS&#10;Ym0xFd8n1iBTYVu3TcP3MeKmCF0Hc8vn3HgT/pVNUFbwN956rbFCuityYA/W+jp+P+MA2W1ST8eM&#10;Ent1FLuQ/vbYEE3g0HS6qffi7GzFmclGaYti1eF1zZs5rShbEo3dSu+5MUaHl5V5K3wpkpfaGp0r&#10;/CbbzFE/I26Xq3Uxp0V6r9cVxXxssWth6Vy8pum3FW311cXxIwBiAPd2Oq9RPKlNeELdvt9qjOkU&#10;vCb4zyQi6JDY6YWM9zd6zpM4Qp1A8IlNPcXlpw4bawiGWYwcAW5fUnzO3LcJBtNV0pOt8Bwi4dhL&#10;zLo5gQcXx/CHGKwlvFGhjo1swh/Pw4GadCkL0QkiiB1Gxbj9zHpr83VAaIURl+cI+5JDxqo9Nl5H&#10;GZ1ti1c4t8w9p8k67hKGSLLRZ6u2Reccrk+y76IU6DGKNhj1EvUUDGmzg3GzUT8+1J0641rOCevF&#10;XB2TMX/h0hCF/DY37EUdySPFIw/vxx/qAzybOhyS8Zw+aEt3/HBLcfaUgEMC2Quiix69sLt44NQB&#10;jyPFi8zi3zfCxNvnXfjK1Virhr8TRTsQ+G2YTArb1Vh5ZEWvYD2vID2rAL38rFyuJ+4HSGNP+/tL&#10;vIdSRJ72SBF6V7F446VgOQ8rQArUSzEWu09xeaBkK5vPf8Hf3/H93/D5b774UOnvn/Av+kq382vq&#10;/t+yHfkDRf+v332h+Are87ZidsVo9kn8sBWpKwGrre1/VIBixdptxGmhDm5yyjXigDTqSnpIBPqw&#10;o1eROEQqMNPIsxRwmhV22vV11r/ZTiyypl3kIsz6OvqqcQK/g35x+5wiW820g9rqdlYScTJM8amt&#10;kx9mpNlCNd3mJu43CmQ9H8Ztj9XqLvyM4zyOu8kF1ljfJpu909+H3BzJ+lprxOsF3LYzrU/czVKs&#10;7H4j4o59uhP+LNW2YN1DgPNt5XAFJ9q92nus5Z0huPEY2uUm7MCkjZVsmYI6RBe0S8zvlpDS4iEM&#10;7E3GVg37jxq4zxKn6Grj40IdzWrPp0Fk9Eq4x3y8qJzYywLAW5PHjG2GVv+6a35S/NW/+Z+LawGw&#10;1177t8XCuXOKymXW7SlASIch5sVlskLhDMP8r3+CdIlUOFUXFCX+NGD0VN/rZhu/PCI0vck4lmJ0&#10;HZrDTTddDwP7qfH0r4u/+qu/KPkKzcIa76NynwAuv/D6yeKlKyeLh18+TNLQDd9CPKQNK+ms/P8m&#10;XURnJyvcdexvvZYKjOWF82cKIWizwu8u1rJirSlniapLClWgf7QRwVP3CRc6pYiftWI+Aau5+MT+&#10;oh13JzjP7Cm3FKvIL6pIWIY7WovOOjegsXub9zRuCvk+zdbvbU2AbBSLPiLSmJxt3a1I6nLuenxX&#10;KWr5rFHrLuPHHs+x1eHS4vewjd1sDPwzLnZ5LrETGVbUNnotAdqbSgRHv2ei48OU88eMahcfQgC8&#10;d0TuGRYzl8NmXdaIjeEO1h8JPDhMlDzK23svkPq8bPiDyI27FMxDR6SmRsR8TgfEhmOQTrIeFWWS&#10;Cn6X/Lx9uqDxSHJgQG0oHXVG/3p2wP3cLndb6W9XRHpRM9IR9WLYDzMt28sj+q6SUf1eo8sFo9g2&#10;yvoGha9etLPx35QwiXu0fWt5cYio9Qir3tOkH3fDjZ579AgrDqJWN/S7r8FZXofBUMa/qVi8qHh8&#10;EG9mncsH/u+N5y7pUB4HPrNfBTB/aj3/erRiz6R4cFB8Mlstroo+/8VnxO88fi+h6b2KFKLgM/fp&#10;ei7peGi4FJoXn75f16No+f/8nKcevsvXXlTkHjV6PV58wDTtQ3//Bjj+h3Q9FP4/J6j97g3dmK97&#10;W9f0lq7tVR1PgPRX4Ulv2rw9y67jRwVoDZOrFtT0cH86/Nmk22gy53fF2Jx4cvb8SABuKtlAxAwr&#10;I0pEfS2A5NVOyowTC92MIa3lNFwA10iUcmKa25MAARjtd/GmwCz2OYvwf5bEYtQptUKnsRZe0U+I&#10;GoJZxrAAfZMHpH1yZZyGEZxCMWJcSqxy1Mld4eLoqGo7+A+xYo2lRLsuZYRFZnM/0FsHs1aBmdxZ&#10;ix8iQ/wcoiFr1ijVG8z6a/uDY3idil6Tm2OtVXrSRftd1G1Y0h06uRYr6TI4wkJ401yEwBkxJ4O9&#10;1Ikmbke8XOM1rfDaa0kRYgWxFDFvUXK0FKjgJbEhyWh1E9Lk7BlkDPRl8+fONEpdV7IvzSZvFqbz&#10;FLSGrN1/2Ojd7HUR8uInLfearlHIfvqTvyluUoBuIbu4wdbxBnSH6xASr/+XP69R4K7ziEtliIij&#10;O62IdSmbjCa7kRA7jbOhQdTbOIb0194btjB/J2NkXAWqdDdlpWKzyElvI8XwvaOFfq5WzhmJRpuO&#10;b4MbfTOi4Wa8mgMy2M9QhedmP32ef7PiNkfXM0sRWjJH+EBVeTHR21PSg+Ugm0RfaPY9VlgWtDcD&#10;wEewrvf0lTLATt67rbj94g6mYFuMwW5wOWA7/YxTF2z4GIn16jA6XGNbuDAuI5atWO2A65DtJsts&#10;7SABqeu0A/A8FEqBr0+ndAQ14I4Ht8IUreS9ztgBh8i4X1E698BmCxbkQgfcToS/dWQ5R4zeZzkn&#10;3HHfOEKhLpnb41nyifP39xd33DMCD8Rd4w6xxfPZYZt26CzJxv26J3hPdwzsLFrWG+k3OHQTQRWa&#10;x5jYn0OJh+Y1PSxxZp3CcsLXPYyP9AAg/Qxbj1NwnsAPm3GqxlBdRoQvTEysxsgXm6QQnjdWPvXo&#10;CepyOi+2HK8oDi88fsEa+ylMZy6JisTF88es6s8V9587ajxTeIw675YKRFwOHy4+pbq/+uYzxqtw&#10;gBQghSddzItPschQfF5/PgAz4aqi9PTjF2FAD/xgeqbDeeLSXSQg4nkeu6d4zaiVx/sK31Xf9wvC&#10;2U+Mcd8Yx/7+ozeKv//wVSPXC8U3r7L2UMze9PVXdGPvGPleRVp826j3Ol7R88iQLylEPypAlXxm&#10;etycfXySI+4MAbHdCdk72ID16sZyw8S0Ku59AVWXOr0jTg2WEZbsPEUnQOtKxLVF89yswOlpcIty&#10;gPJqIPEyBMaYWY2LBc5os1DBWmJ0awQ0ViPxNcdKQQHK1mnYujdjXEUzILFzYTF9IbY07KjPKLjv&#10;dHeJft9vfBjTsY3wLapuSALD8qK1mcoZuN2Mv7HayFju9F5D8b0P4WyH9Wgfg7W5y6fCThirc1ms&#10;SxJo8sx1BiNWwOutdcOWbrEt6icH6GUf2m1LtCrG6Ob9qfNuZd06B4dJJwd/qcF1SURNixs64O8S&#10;3VEjLssgoDfFq8O4tshNNyPSCduseOJUrFxaKhy3TQPc63JuskWMlUa6n2t1NDcxZpuZjaITPpSE&#10;dEopSrfqfq699qfFX//lX5RGvOt1QX+ru7rmb38oUFMB1b24Nv1A2S58qpAQf3hdzLPwabbTX4V0&#10;uEPnNxI5BlA9urs66vl4aq+uWco2t6U4AWfZzw4jnW2vjdXWzUaQ+3aUuFFjZAx3P7K7eNTmbQsA&#10;fjuy40bkxyHv5VwLiek33VysXGQsaiZVaWoo5vvYMkuJBFHuPskCFX9po8I4FAN9o9ZRdhr7ZNQn&#10;JqjT+9XCNuTA6Q02jGwt4EaXnjtIHtFMpY9QWg1j6WAiv67Ljdqpm8EZ0tGsSbduLAwlYAC4fEjx&#10;eeiZ/cUZuFgVnCqHTQp9G+1bpBvDNo5bdDIhJCZ6KpvQISPeBCb7D5ye3uKEzugw5vtJcopNFPWR&#10;o3SStmzZgbx5zGLlQh/e0EBxAF4zzLhsg68dU3yOwnCCnW4UD75Xptjx454PVvUkft3G/XXFQdE+&#10;yZK/S+783YiSt3tPjqF17KA1GyGE7kR1SfLqtt1GNmz2B+7dwXT+mMLzgE4EhqNoZNz5mmPid0Dp&#10;4CuvPqtreUmEzws6k9ceJLt4rLjykpte9/Ka4vL5VbKKV6zPn7sMHDYGBUQujU9hKD+AdKhLYXL2&#10;ke/16OW7xAOdV9DuQji8198vFE8/cg7gfF/xjm3cR6QgX+tuvoT1fOt7/RyO9Su8pJ97/Ia30Tex&#10;EfEcX/V1b6INfKAzeot6/2Vd19OPGPU8Hn/wbuTKsz8uQKsVoEadSiM3xC6FKPG3k5In13O5G+Xb&#10;0uKGW76U5ivAaVI5S1sRq18arjl4ORU2VksVo0XYslVrAMc13BHLspqdBWexcqXF6XWR7MPynNwB&#10;E9jQY6UPDEUErNFmZ7uzbqSlxPcYRqprdMEsr3azszhdxuc58c89Ujq66XGy7t+IAXyU5uwEwHDb&#10;LtR8IHRVJW3Tao9wTTg31ojxSRdWyhJzii2UqLpEHM6w07IR7tTh+dTCG6oUofgpt7khk/RZ499D&#10;Vsu7XCS7qOZLwKhCugQTvMaJHiV+GZHqClhGup9BN+MAsmBHAvk4BVYi8S2UoVWSh3hv5ireEZEu&#10;5btT632JlOH6yFl0NdcpONcbya6F78RmYzpi53xgdUaqbMdiLrbUeDfP+1pR+0NixwwbnXRCwYJu&#10;w5aerfin6GywyVsdh0bWuT22iXFF3IpMuZXFxca9+EuSJEZZqrbpHpvjAwQwXum1VNtQDSELTsb6&#10;FAUhhMRosUaGhfyNZ+szTis3oRt12o/BYw6PFDv2ZrvZwRqVtsr4lGiftQPM3nrc0B0t1u9cAG60&#10;2cNYr4f1nNThnEz3QaM1BF+MWdqZe7eWut2QTlcDy6uN5T2KdnSCQ5ua5XGNscYY1NmuKdmMRKw6&#10;aMTccWQE+3uEpKdTR9taCo7cfoBa/c4Ntp48iRS6SUW2Aecp7psJVujRsSamKPyfNp1xYrd7dNRr&#10;reyTGNtpZGoDQ/Qnj8xoddKi4m7b0pOK0Yii1eK1D41SwcMOb0covAd/KOPdTuLUDfDKA+QWIUXu&#10;wfnZJs7nBHLiGRyiU+KC9uCh7TgoR/52msKjOqNTYpqAzqdhPCdTpDgrDg5zIJXoMiTJZRcjwHsw&#10;uh84u7V48v6jxTOP3FPCYV5XiD5+9bHiu7eeLX5h1Pn8Ff4+T54vnnv8bPHkM2eKJ16+u3j+tXuK&#10;t9+Ezbxyqfha6uofv/6k+B7b+l3j2jd8h9KVPP+IwkLa8TLyY8a1z2yqPngJ5+exu23HLhizLhjJ&#10;FBFj31svPeh7wXEUsY8UlHRYn1v5Z6X+mw/fLH6r8HyFTvABwPv1ANLPMSNTvF6Oal/39MTlswiV&#10;dxYP3X/Gw98vni4euufkv5YLpgo7FUZidQDBv/joRlshSQFawQl6mAG8maw24xAY86853PBmOcHT&#10;/STzabERJTfMPJuHVWE464ZivREiY4zmOwDbkTZkzItaO6kFQzmFWbpWGQ3iZxwi4lpbmTqExVa8&#10;o5FdbBkYvNd0ZMVtM1IVJTntWQv/Gh3VVNyO5J/vT6BicCrd15oq0cTa8mGFqsUo1tRH0Q/sXqGA&#10;rWxgIWvt3uniS7TvoNfUbUvXoOupViQrbI6aEyWs2Dba6gxp6YcxfKtxVtoGcU729ZAzwFPSHSjM&#10;rXCSOgWrhfShC9UgUTCrYR7xiZ6iY1kkRXQWUuZMmE5A5wr0g+jcltsm3aog3RhgWSGJtiui0nRC&#10;KSordIyd0UHpDOYaa6cneYOx1x4ugHtgAiHspQtbSb7SooAmZHDDvrWl1NNaq/QG3UFSM6ptaLbC&#10;fFJMBhWO+GGHi9PWbtkAB0uXFMuQyB6S6X7HvZtgPQB1BXANXG9kU6dTvx9GpxMmWO01nh7TDd3z&#10;xGGdxmb8Jeznc8anSzuKs9bkDz1zqHjo4UPFgW0My9rYtypE67tsL0UaNek6gyON29INwGE2A5wn&#10;vJe1cRHwPJtwkzoxnMd9rJ/eboNrYxPN4Dq/q8lgcp5XIohyHW0+gGSINbyVf/TE7gHFZ1Rhk1Rq&#10;bAtGtYTEpyIpHEzLooM7+9B2TO2OUkbaChyyXiPP1uNcA7gBdLr+4uAYsWqHjnO3BcQJguzjAjXv&#10;v2eIiBQwTsvXFxth/Kj9SI47HM5HbFWPGKl2HcRDAnRP6OwHGOwlljydUbqcbbCc5I8lQ377PtjO&#10;yQYFFW1hVyVsqU6Xk/ieIdILPkhbVxbbt6wuNk1UFg+coV07i/x4vxX9vaeLlx67WDxHlvH6ExeK&#10;F2zDXnr0XiOY7ZJC9AHpxPu6mbcVqDd0NC8+yz1RGOJbL1+W0/WYcc1IphNK8Xr7VSCwr3tJd/K4&#10;zubNUnHh86y4vG3Eeztfo3t6V2G7wpv6XcLYt57Tdb2Bse1n/Uyn8ytF53cfvYXPY7UefpKR6w3d&#10;1rMpagrlszqoRx+4kxf0mdLjQYXn8n0K5CP3wpLuK5544I7iUYXoRyPYJKB4oxMl8Tpd1t1DzOMn&#10;rCtHtKjxTGmj6K6H+2QNG+xmnpM9Hr/zqLRLXZHV61ybjeWKTzyWkxcfc604/d1GOxZLjw43+goj&#10;UrgvMeqK1WpWpWUIeGHbNrhQV8Mi4sccX+TKZIhhpK6xSRhkmN+I7FejCximMWqBWbVbfzbgKo06&#10;MbZLnGhF5quJrUMfryDJqJVNDKiskWtExMyOib7uIadeO5JkXBFHbCom0eTL8ZaaXVwjLv7YVdQb&#10;Sap9XYWbY0l4MFbSTfgueY922h5NHl5b2tgM8bfpYoFR4cJe6PWt8XkRhFYBa2O/kYKzUqe0clW2&#10;R1wSjbPlVtvLjGILl7CSBTJPISOZZhz7awLUvzBe/c1P/rqEJ23G5N1woKcUrldrjEha7GFkuT6d&#10;wXY4yS76r0EJEetsCXvdsCkm1TqEBlE6HYpLdTgt6AWRi7SUyIR8h2BbrQpQH2LlCELhuII64iYf&#10;wrCOM+EGa/KtCtn6bEBJDfbcvg7m1lNSywe724l9/OK78AbeNpM6qpENMJc7xRk/sN2KfFNx7tw2&#10;GqbdxZ6NimQv/GlC8Rsg7m1HaJQr1uf5bPQejisu8Soa5QlUDUerUzgnEO+StHGSnGNLCozOcyPS&#10;azerllHFZxJG18QLuxr3p8b7vUrhHNGh7yDZ2ERusclrWW/r1wxQT4BAvUNoL5+pux6V//7i4eI+&#10;DOqzNGGbvKdHaLdO3b++2A3k3eh5TMqR37bPFg2/6H6s6Hus4++1Mb1wkbMhrtAJGq7QT3Ybp87r&#10;ig4Y047BwQ75M7Yb53RCEzG/g+dMkKqcEtN8u68f24ZZ3bvIx1fwD5K3t1uB2WnDJyxzYptocRE+&#10;d9nCXbJ9PQO8PuQavsMW7oIN3eULe4q3nr6veNfm6UPj1xuA4Het1i/fd2fpZn5Zt/GsUecZN36A&#10;4tdxa67CZ143Kr1hO/WucekrgYbfUNi/Cvt57J5TxVPGn6cVr6zcX7GZelM39Krv/xrc5w0g9dsv&#10;Plx8qPB8Cbz+lkL/E9u2rwDcvyb3+PWHbxXfhnX9uvBEReqdjHhPKigPSbl44Azv57t5Qp8n3fCx&#10;hwHW0k+ffvz+UvF58P7TxeV7T/r5itE9x4q77zj44wJU75faAWjrDgbERiMG8nW2YInUqfOLj1Yp&#10;BMOlAOiYs8/njjfVzXP9tdcU1/zkJ8UtWu0VK2JAz3JTp1Sy76DevhnAemNsJowZy/BfZsCFbnDa&#10;3wjPuAGGcZNTf74RYhly3iqr1dVrmHQZYcp0AaWRDmC9UPb65O5Kv/QOJMkNUiitkZk/7WEQHgZq&#10;Tpl1gOk+IF4fBmsTyUV5m3wqLOOWRl0EYt+0aZTyQOCeuARiq44DDZMyGgOrJYpdv03K5N5+2wzY&#10;js1MI55NQOZbcF3m6eaq3Nzp3EIz2ATo7XTSrkxaaFi/VsvpmNqcuB1u5Aq2Ip1GsSjRk6yxwrq6&#10;3c03urW7BACvAlyHkxLxbryCNumyNmFZL0VMzIZsoRN8M97LVjf8ATyaPWQhubgPAk9b8r1pleqM&#10;UM0yu5oVzMgsKnWmfbCnASdxHfxoRVJPY86uu8j7ulxHtEo8zpq8v0a6EELT+US60Wr0rGLkH9+e&#10;Pp4+R7GRj92TlTaJRSgZikaP1zaKAX3k1HoYTWQ1GNWcDrus0DdsX1scOLGhOHdJPM6+gaKxVsHU&#10;ZY1ito9lpGZp0mv8GTfK93qfatAsYju7zjg4qJucYMV68cl9xQNhOKNDJJhyFJ4T6454Dq1gij8L&#10;Xyrj/hJ/XwgTSoe3kO9Sr/c7JmZD8LqIehd77xZacCRkMduzceTGWAsHbE6iSgzo959hHcJ8LGzu&#10;Qdq4rXhvE17rCaTZM7Rau7PBxQc6oTg8oIBdenp3cdflCUTIdcWjT2JNJ6Pe7+KkNf4Dj+ocpapu&#10;ogvbyk2xT7HfRtS63wi2C59nUEjm5DbUhm0kK5tXS+NdUxzErzuKfX/2bDc8Tbw0dvTtuEaHfI+9&#10;vLO28yd65snbi/cBvFfTwYjlKWE3/yKTCDM5m6zHLiM0usmf9+8QCN+zJfsWLvOJP6/g7rzra95U&#10;fO46dqC4fT9XxfvuKnVLbxiT3gMkf+xzvlJkfhksR7H6JU/qrNLz+F638x3W8h+o9L8j+/hCx/Mx&#10;F8fndE5PPQQjshF79P7biyfuv0Ondmfx6MWTisyx4pH7T3lNJ41fF2A/rFwvn9Yd3W7sS+dzvDSC&#10;ZSz7cTIqD5XlLCtX0DPVsAddbVxZkdWzziTdyorV/q2oRE80D/4zhxdxDOQjG5jKkW8WoHU+sC9d&#10;TwL6VroB5hg9QuaLpcbN9E3phK6/Dt8la2SPGVMYac0EbksYjZtfyHNr2Xf0AkMrnHRJx4jpeYpQ&#10;tiiTO7B5gXmje4hXFZweLW+XbqYJObGytOngfWNs65uMjMAGBjO5wg03n6NhLsqVLvwBJ+k4FXfM&#10;w3KxxqZ0sZGokrNfJwyj0sfrjDdVQO1225YbbKyupUGblWwwzyN6qTHt/AYnboDPeqPbfsDp2fv2&#10;FKce2VocuDBRisbpNTqMEmx2ORErFe4qr6fdad6ESd1sbKvA7A7APBUlIY6Pm92Ep2AI24wStdz9&#10;qrLq9zwmthJT3rOlOIgpvDPdik4tjgHT4EB13dUlVvaq8HR0Xo2+b0e2c1Tiy5brRJfOLW0cl+l+&#10;kmLbC3TPCB1m87JFiIVG1ti6ppi1Gfe6R5iGYVRPknCspavqsD1rdhNnTI52L2S7iF1LWWrwv2jN&#10;RuBO2/g1b6ABO8GnZzegt0Nh6vQ9Y4dxUhLqXl3KHrlf2xnaD+um6r0XbegYQ77vgTtGS5SIuFTu&#10;sq6v4Rk1Q8hALHlDQs1h0AsbzHYx3kg5lOY5AOcYS6cx0S+FIUamYj3fgtPVSDeX9JRy3KgU3lyn&#10;2cxWO1BrPEJUjMK9W0FttgFth/1MKKwTPpYiFJ/ySZ3/RTYq99xtnS+H7pDCdFr44SmcnWOnuotx&#10;AtNhdsR3XuR2+Mh6rGfbLMD2flSBAS4ILe6fGrBDCz+q3oHFDsUEKUjtHRfhTZaxC8i8FyZ0/AS+&#10;D1D68NEkqjJ1I9c4KiXkgQf2Y0kjHhp9EtkTyUQIgVmjP6kTetKo80xW47qQp41nKUjP4PckEvmD&#10;AMFJzrCheulxGfMPXWDrKlGDNONb5MBP4TVfAbD/zsq8VHjo0f5grPoDUexvFaDfX32x+A3M6Cub&#10;s3dfACDrtJ6hBXvwvhPFg/ce9T3vKR697w7jllHrwbMSMe63UbPCf+JuxmmnjHY+D7nysYeOFQ+d&#10;O1ScOTxZPHH+aPEy4PmxB076Hh4X/hUMqJ5jYczOZxqpZtsULat2cpfM4EUQ23Y1MJ9qsM3IDL0o&#10;pw/fnRtu4svjFJ8GlL6NN811tGEpNlHGZwNW2t4QVd4GE0nnMxWHZSZi3YzbppTYstPwW2ZZ31ZR&#10;Wle7aXqAvRsILVfzeFlaE+3X9FLcc0aZFZTUK11krXhKSW9dw/Sr0cUUVX0NU/xVdWw3eO506YJG&#10;EL+GPQYU1RDncsEnm6sByNipADXbuKxE5KsHxjZ2hmbA+gPG02mbk61YImaWw6/WUGzXV5eXlPfB&#10;Z8LRiete4opH4SkDANQOF/IpvJV7Ht1T3P7IjuKYZIgxquyt+CJH0eq3wxrWwQiSlroMTlbuNSSF&#10;NTdC1v2VxsM5usmZCvcwG9XTF7eVbvZV8J1ByR/7zk0U23nDBEhuwb3KDZd1fLZx+Zqp5BuLMJmz&#10;VQz206LINOniqm3oopHLaj/r+W6veR/mdryh15Trgla4IatWlMSZu04ZJ/yc3TCmYaTRgLKx/+j1&#10;XgWsXekgyiHQaTsYq49F7Hgb4HYxLDvghtlpkxPbi3QXG5ifJSN+iPTjKFzpRIif94wXp4xpCROM&#10;NqsRKbCTe8CIArSJpmunMXjnoW6/5wXea9eEbWM6xGrjfqvfS9/GNit2PCCd2iIFaIHN2jIUhRlA&#10;/hl4VfGyDpu7WlHPmN6eaGbdarOt2kIHZqxOKiwlktFWsmJ1aHXoyJI8myLUBFoorftNAE1IhaPE&#10;yZuBzZtggHu4Hxw81U+IuqW4++I4w/ok93pt7FoffHxTcf/DG0rmY3fCg6Ka32QDVs/2pcJ9shZ3&#10;qIOKoBOwPMA/eu0Aixe+W72DC0AbDNR2VfOsbioOHFhjW9Yg7mesePwxnj9wmncUnQ+Aw8kHe9GI&#10;9ZEVd+J63tTdvJCOBzHwadulJxWZxx6+IPLGKGQd/4R/PxOb1pJfdFJKsaSJRdMZ/fKTd4tffiwi&#10;iPr+N4rNr1JwpHX8hsnZ97qcL3VcnwOlX33iHhu448XhIxPF0WObilMnbT23A+XvOmjkOl88ryC9&#10;ZIx7+uH7Splfr0aiYc2fQhVJRzZuzz1we/HQiQPFY6ePFo/foRjdfqh40XN82fN71cj3ow4o2eOr&#10;bLLKbSJm0zNNA/CusDFaFRwGJpFNVQM2cjRdZXKwEokc976weKfOYg06JWthzN8UHMVomtHlNn+f&#10;CeeYyypjrgtlPuB6hgJ0i23PtX/7N8VP/vovi+utlGNYVc6veCFbj7mkCDcqbHE+XKLwreErNI/L&#10;4UwkuxjSryEJSV597DFqjThNJR9g2E/HfCAiUpjC1Ik8OcTnZbct1oSTKT4+B3hebzsWaUkboSkr&#10;DqfyQZyRZFON2g5NAGsHgblhO/cpLvVAyZy+fUPsLnRGQ7CedkB5la5q2Co5G6YW3cwqo2IsLSp1&#10;b4kM6nWBjuAwdVjPjsJZYi3ahKgX29L4Zgesn6+DzIhaWbJpzcep541fPbCbDTCbXafXWw232Oj8&#10;0GmFSBgAPELVa4yuWeEnFPBWhehW7OspKfBuxmwmM5pExR5m9pzZtm9idmYrUnn+R0geOlo5HNpm&#10;trfI/AIy7+IVFFJiF6ypFfeoAakuGXDDxpUUzhWe8xojW4nfZbOX32e2oEukj3R6bXXGngFFYoNN&#10;YMadDuvqKgDwmI5ou+SNvTt9f+9D7G+7jXNlBMURhlYoah3GlX7Y0mHymGHe4MvZqaaLnqMAzXEQ&#10;LoPZrYDBdTmYuoDyScgox+8KlreM7GO6sWwRh8ZyKR/Z5i2NVEbBbFTckpDap4DutEQZ1M0tXukw&#10;s1VdrcNKgUxAQLeN2Cavc4PRab0NYKyB1/v9bYpZHMA7SatDOvIkoN5JqnHc1jXdzxakweCOe+jC&#10;7mK1eu4+hZX8aBOV/BYA9n5dUlJuW5Fkt/r3vmM6LNjjCCLuel3QwLhCtHkVALtJ19RUPHD/NkXl&#10;bvYV5xSZ5MWzsLBx+ihqeUUokooP4S8fxwsoGjBC1PfChibyjLL9vaRr0GA9Y9x6lSziNeznN+nD&#10;PmD+9c3Vt4qfffi2P18vfsXG9R9/9mXxpy8+KH7FAvY3cJ3vxQR9Srf1gXHtvZAU7ztV3H1qp+3c&#10;JtvOTZYQrj3wwL26n2THR1uWdNbow14tKeGz9mexwXXxC9KQz9m1fkss+xWZx88IUX/xwbvF957D&#10;N/782ccfFd98+CHm9hs/LkDTKYVX+sU0ho0MiI552Cykwxkuluku4AW8l5dQfS9i2r7KWNbSZoxg&#10;p7CKnifpmhEgzsza2Wk+F19oLt+bObMA0bZA04xot8KCpuuAIi69ycr5WmDrzXCjm6+HefAPXr1o&#10;QTFT0uiN/n2jAnWrca204nd6zUx4Hxb23KWAZP7TDVrcuqShsjbtdAEHs2p20lTxgE6mejuz+Kj3&#10;G53iockPm6v38fkd3FxTWrM+Kfr3DrG++7XYe5lDbYUprSMT2ABzCajc7RGAMyv19hD3nI6T8Zpx&#10;ka7Hth0n2B0nBwi5Mp7Pc4wEZTgnzWgMEaVW+5nVGNTVxrWSGbxuaoWbOH/P+BphZArtfEWnSvcW&#10;D+w1MJk+o2cTXGYAljNJYLpNcdiOD7L5UMDSXmveiZJEIpqwdGNTdJixI53tZs1qfqqRZJrfwTyJ&#10;q1nT36LDnImLk43ktv09RgZ5Wng3idTZqeBu0m3GQqNeUY1BWjRqlQifdTaLdbC/bBiXws8SSzQX&#10;VpWN5wJs6XnGmvhZh2y6wMEVTKlbAevS0dTCC7t1H/sV/8MnJmyNxjHP62Ff1v4wm5nJMrOYaDDC&#10;Dej01ioC62A+0QmWKUDhlc3282Z6LYnDboWZ7SJGPXxugxwwoYVoBWP4TCWnSGN+A++hWuzqgPvR&#10;1eW1JPp7uQKV0Syj5y6jUYrOcq9xuUNspQLWpVCOWbAMItO265QadUE9ik5oATloItRdG29tHeKY&#10;jme/jjbyimBJ7aw/Yv8Rku1+QPSdRKQbSJlGtlSxAmF2Jgp8py3aELB5TLDnYQVph6Iex9GJXT62&#10;IyZ4M+GJOGqkG0/qemJM9vkHXBGvvlYau5Kg+vG7PxSX12KB4YaPn89b/5InH43X/21AFmuOz9zg&#10;n76voHzxYfHtxzqdz94vfl7qeN4uba5+zQD/Vx+/VfzhiyvFrz99V0dEVc847H240vswoSu4Pm8/&#10;ag0Py3n4jv30aScREc8Wj8B17ruHob4NW5jPX8KCMsZ9YkQLz+cjBekbHtI/p7z/Pr7UdGpfvws3&#10;4tr4PZvZX376QfELXtc/++iKApTn9hEr2vd+XIACBufUzNydTKqYwYfsdpO1cEDjEAFXxzbDiVdK&#10;8IQ9NGC1dndho6LWV1OOl69azmyKhafWfxGx4fSSlummH8zW3SxJVYheKqS5qfCfGbfdZgy7haoe&#10;BiSLaq78qWm6p5tuxh6WknqrmJkA2LG3SBLGAkkRsxffWtxgzJu/0glZR1/FYKxleCX9F9c8M/eS&#10;1RwVpWRGbV8ucaLClqw5ueuK0mIj5ahqvsWYsMUNGYrBuoTt0UiN2Wpt4kkzAf8IG7q9X6xwgF5t&#10;f9we4wnUkAszftIwkPJQDKi5Z7pZbtaRrAB494Uv4pRrc2Ntsl3piqrcyLMCWB1pRfg982iUgrtE&#10;9T4TbrbQJjBgarhC4RittaJu4u1z4M7NVr2TGL07igefP0zBv0XUzA7bmn4bPWGOPLjr8Gtq6zkl&#10;Apfn4BZN011O9R7GUfEapMZr2LtOV6jiILjV5m47R8B92McXnz9onc661PZog5u5AVdquQMnvkXB&#10;WMqWUPDPYKJmVF4yG/WB0Hgh98mFwVvcxAuN6osWzC4WsWeNp1GNa6IJptNgBKrRIQfcPcL75jhP&#10;nzMiljfoKOMFlfilJQlS1Mn1GD/rdYCLmLbVKUarFIwa+WHVFhkZ0+cqqAkVLLkQAP7ToW2wpT3z&#10;6A5EyfXGM4VOhzJobO0eYZNry5jxNuLb1dGJ6SqXgA/CMQpbvxwuGUfHgOdh8Q+hgQyI4A6ckADK&#10;1RYnlZTtbX63cVnM6N/J6aDX8xzDWdqquzliFDuLxTyq+40h/iQg+ihbj7sZs13Aoo44OoGV0YMl&#10;tDASkBjfHY249USrFb9tngj0SSkaI6xfd7sGH3/kqM3VOWr2Z4tvPnmneN+odIWa/B1cm8+u8GTW&#10;+SSAMJE4EYFewYJ+X2dxVZrFF1fe+sF4DFj8va/901cfFP/wzUfF75jd//Gbj4vfM77/vWLzx8/e&#10;Lf702XvFb6zPvwIuf89L+nte0p/zev5YgfuS0f37issrgOW3AMcfRN9lG/Z9gOn3X7d2V0gUsZ/r&#10;mH5nhPteYfyWxOMrxefrcIJ0X9/ryL5XNH9h6/abT64Wv/rs4+IXn36o+DDe/+TD4rsUnw+vFt99&#10;xEzfx340goWJmwz0bLBSfG7WhcRe42YXcyJgMlbFZiJgcU6YxLQE7Ax5bA4QtcyquXSzpRty0qeN&#10;nq2DuY2hVsDqZJ4vAorOd1pPwwqOodm1P/0JBq3V/UKM5zI6KyPa3MU5xWP5Shflxo7daopQRJ0z&#10;dEJJyAhjeKa45oWrzf/a6jpplg3C/cqr3ciie+a7qZfq1KpcjIuMCrXGijZC12rr3h5M4fgRDVF0&#10;dznduoG226RytsE21jr9+rT57f4+NNnFuAo7l/4savgWN0C9i7yF+rvCBT4/3Z6CulQhWKDgroxO&#10;iihzQBHajmZ/hLYo0oKYgTVGNuKEnuX1zQbMzzU+pROKZizi07zvAcmzKQwhbw9Q+9KTh4tHFJ4z&#10;D24vjlpN7xRls/PouuL4fch7urUubgQjAN3onoJHpbtaifm9kh9QxrEIYKMpWw07q+XRM+FiHyLH&#10;GLLBSmBhj5u6JiZw6fIU1nQgsZVNvlo5cLp8EWtUspFlDpLlOqosCsJcX8FGJN1SeFjL3eQJUkwk&#10;diK0l1kaRHDcl3GD22CsX/cDcWNxkk1U2Mj1ilQ1/dsy43U2W8EGZyQPzXPuFIZYsyJ6uVtL3UqK&#10;UqXOpTfBgyFPwiCH/I4SABD8LP5IdWxbknpSAy9KeMKaFB8HwxJLgxXsXOttciNWzlJkNRvbNkUl&#10;kVDtKCHrkUc3Gp/3G8fbjF+VgOsaHVxiqNoA+n0kFskJ24XdnAXASTSIiw9vL47DtWK8dlhA41Gr&#10;+8PsWE8AojfoqNpJmZIsPG6TtZMK/pBt2KTOe0z3M2ILNrFXl7S30tZQdJBr5AJTtGce3K8reIXp&#10;u0QKBeKqIvSuGzoZ8m8rOh8ak752U3+XQvDxm6UEjV/ocv7h+y+Kf/zFV8iGHyo4HxV/UGj+8Ok7&#10;xR+/vFr8w7cfF3+vCP29//u7Lz/070+LP3n8/JP3ii9tub423v3a33/vc3/1ydvFHz6/UipQ4fr8&#10;4sN3iu+MbL/kJfRzncsvP75S+vP3X3xcGt1+baT7hXHwe+v6n9mMfYNv9A2s6iOA9edEsb/67MPi&#10;N19+Vvz6q8+Ln3+GCPnZp8Uvv/yy9Pj1118Xv/H4UQHajD3aY5bvcUHGy+Ya9P4b40usWMSC9fpg&#10;DzexPoXTVDppGsIHchEu1QpnzVzHAL3GxZXNwwoXznInaaKSb84GzCNEvDxyekYNHlnBHBuwZUav&#10;xfORFZfLFls0E/ZEN7WIzaq0i5tuiwDzOoUoyae0Rh5TYE43U4DfeAviHhuLhWb7OlyLZiDz8gqF&#10;b5GbOsVJUsagbVS3NW06l1Han7Fj3cUGmFCzYtKWj8eIy6nfiUVcD8BdprAmVqiX2dg625210U8p&#10;OC1CGVehF2Rz1UNA20MqUK6riTwiKu7gZqvoqYJ9DFOlj8M86pzQ8TNa4P3J1y73Ht2qmM/UVcRB&#10;cqYc9oyssxLbk04x8TpkGY0SIga3dlHb86NWdDYeIgu4wM/4NAW/gnbgnkkpHlbkboAxP2vCansz&#10;nVYbQuKQGyqgewzHYu5eq6NqksyxXpewiRRjAAFvHYZ0q/cjjOGIORuA+J1e41or81H5XBus8TsS&#10;OChgsNqGsHzZwmJVopltDBfoIMJsj6dROoZIaGp1E6FrJOSxJploClE/zKVO5lu4Q5t0CcOWARvg&#10;Ym061ej4Eto4U/GZm9RYjxnGrcVzZxVdjVJwdVbT0Dtm0B0miKDaaDsYF0PPOe6ZlYrOOElPO9Jg&#10;3vcA0rlOE/kcisHqVa4/gHSy3eY79Gp19ANA9RTWLDqquGsuXjG9GIQpTcRWRse626IgySnpVOMh&#10;1GALuZXl7ojRa+tB4xOR6qFTw8Vm7++Y30HY3MHODgLdTwGmD7L16AED1EgVjo6yDx5UIyuvRTjm&#10;oLFubYoSesiQOOfNcJ+9x5NAUmsrWEl31sUNcR+c557iw3d4+8B/3rKlel/3cdXIFUOx7yRefKs4&#10;/P7rD4o/fCXOR7FIwfmtP3/36dvF33/xbvGP33xY/NN3Cs5XV0tFJ///CyPYb3RAf/b3f/7lV8Wf&#10;f/ZZ8Q+/+Lr43bdfFr/9WjH6VDzQV596fFb86uvPi998qzh84/+/+674/vNP/5/Hd8amr6/Ccj5M&#10;Mbqqy9ENif75pZHv5wrRN7Chn7//TvHtu7hCV94tfu/r//6Xvyz++be/Lf6txz//5rfFv//9H0p/&#10;/3e/83d//qgAXXxql1Z/n1Z/Eh9lVjF9CkuIaRmJgJi6mbgeRt8132lY5oSs8ctP4mkZJ70Q73L6&#10;rIIfLABWxmx9oTEjG7Fr2EwELI0T4Cw4Qka9eDovlsS5ZJ48MYmbtypsS+cDE8W4zNN9zVroRNSa&#10;x2o1xWoZEHqA4HTughtLyRA3TVHUpGNce6PvPfMGrFdmZCxV1zhZy12EYSDnhE7iwTGt8TaEs8FS&#10;/C67DuznmrWkH7ZXFUDsdCOx1uj2SCrDID7JLm11SHpjSHn9RJBd+CpVLsqA7zFCb7RlasALSorq&#10;HF+/wsaq3CYvbN7hfD1fmiRGLNIhLNaJZQ2+2g29cjmcww2drVpGsNnBUhSgKUbN8Klu0HEG1+iX&#10;aFGvCPSQQrTqdPqxrrtZSDRabw8rjJvjc3xmsljnOW+3HbqQLokn0TrgekzcK72uRid6AxX/Bqzp&#10;sI57gKndCkM8liZhSpuZr63fQZel4AzqoDagAazNVgoQv1WW1qBOsceN30gCEdOwdmB5gPOklizR&#10;rS1zQ8eALaNRgwK0ShcUS5YlwcN0QisrGNMZadbyBO/kI9UFk1sMwwtmtFAM0RTFdrqu+hZ/li3R&#10;eZQTfMoTm8oP+2YSlRu8H/ORXZcZT8uMUnNglAlGCBieCKeMig3e7+SmlcS7gPfOrn8ZeYP/eC7h&#10;Ry1VjEqG/tEfOgCX6qzSca2AD43rVnt5YNUCtids2oIZJj68ldRnUqHZFrP+o6w5bPkSY92HyR1/&#10;8ljHbEcxOMIq44RInsnt9boq3lgK20qvvRFJdjkooKrS6zKeVnCSaNRZDQOwtzL9O3iScHazmCCA&#10;9JFjLcXjj+7nZvh48fMvxe1884ks+beLz4w+v/j8g+J333xaGqf+3sf/nW7nT4rLP377UfFP335Y&#10;/PmrK8U/ePzT11eLf/76veIf/Pl3n79b/M649aeffVH8QaHJ4++++8b3+bJUbH6ryPz2u2+L3yk4&#10;f/jZN6V//0q38odvvir+4PN+++03In4+KX6hW/n+yy88Pi9+7f9+8+23pcfvf/Z98afvvy/+/Itf&#10;Fv/0m98U/+Hv/s7jT8V/+tOfi//8538s/tPf/9nf/1j8xz/8ofg73+vXOqB/+PYra/1XdVufFu8z&#10;L/vO+PejAhT1976QsLTNtU7yNWU6isXsNLXxGamm+6XdqnBkixXCYRVpQGb0BivspFuUx5LCFqJE&#10;vHNyJr0hCu3r+eLcTO+UAjRdN7VY7G8KzwzF7UaK7puuU5BohpbNo3RmV7Ei8oV5gO/5EWta3eMZ&#10;zZ17czE+xOpzlZHOOPfXf/VvGNT/TfE3f/tXpWjmDVtofRC+KlrxlWp0ZTqh+XCgipKXNXKlhINV&#10;ybyHU6yxpl2FM1QOG5ilsGU86YbVBHiOY2PW2AMEkJOiaoYR8NYixIVcuEoqw3w3XrnVdV0DkqJx&#10;c3VsUN1wq9IBkaOsxVfp8rkxZVvoxsh7kcSNeP5USB4N0a8BXraqlOigW9AtztUJTdcV3eQ9uB4A&#10;H17Qeh7JXdjKA7ZU3aNAUYTDBllbjR611OvNiIg7YTkRcp4libj3sV3U6VnfIzkq/kmRWOWmagbw&#10;jhu94oHcaONUbqNZ4bUneic4x4TXF4B7FLYSQmEtTCa8qs2Hqel1iuEtdeEddStaWW232Ow0hLjp&#10;gJqDk7PIIVPhACrTES2F66xOJBO+2DILizIj1mC/vDF2HzWKdmKqI/FIYkq6veB76XTiBLCEbWv1&#10;SodCXSXXAIeepUXimuYaWUN4TZdUigXCcJ6Za6J0KCpCintW7xl9N3gt6xXuGsTFaO4WGnFXeS4J&#10;1FwKhM9Kvt7vIrSELEgi2+mw6exj6xr8asLv+Ygt12FcrLC1W1wnYYTvtL3rJ7OJD3c6294w5hXn&#10;bMBuPz9Y7GKbMcgnKD7jjfheyxW2sjWKHlF1fxevcGNdWPstfkb8gdbG9I/cotWB2tC1gK9Qg63S&#10;heJ38Jv/8IdfFX/+5dfFn3/+pYLzIdzmHQXm/eKff/ZJ8W890uH8ky7mn777zDbrs+LPRqp0O//g&#10;c//s8QeYz+8+TVfk8fmHOqQPi18bn34Li/ndZx8Vv/fvP3z2QenjGaf+qAj96dvPjGgf+T4fF3/+&#10;+iNFzZ+KXrZl//Tzb4p/96ufFf/p978s/vMff1f8b3/6ffFf/v6Pxf/nH/6++F//+Ifin379C8Xo&#10;m+Iff/mtYvNF8XuP3+mmfvuFoqmYPXHxnuL8sYPFg3edKu7Yv52s5Exx4tAOMpct/4odR/ROVphD&#10;TtHdnPPWuugT3TuMpt9ifRo+UEaIeTCb2dNsVni+pAitWLa4WCwBc1lieUvqc2t6xlvLliAi2oAt&#10;WcQlT1zvMqvfgItzfP01NmDXUnFnRZxN2CKuinFWXMp1b+liBYjn0ExFaDG+SbCA1USk+/YYg5Yz&#10;M/N1N17nhPQIE3uj02fjTllWVMRrmjFky5liEa8uc1qGsZ0Uj5AhwyEKh2emES2AcrZ6SdFcG5tV&#10;ko5WLf0sG7cYwocI2G9UCTs7fsprxOCkiCyELXQPwB+6jRgKbx0Qvlascb+uJy6JYzuQExWyBf9S&#10;fBI1XaHlD7N78RI4CcLgKqrzyFUqeRMvMT7E0jYg/PSpufFsHfGiVhPx1jfikBA/HqZvis6rmdK9&#10;HmdpjY4kDO0BkowDZ0awdI+U7CxySg+6UTICx30xo91ieM0MG6cy6RNlfv5UeNpU7/nMOFgCzxPz&#10;E7/nuTC8SGcC3K6xpq7vgqnhWuV9qeKK0OrEz6iSkIKA+8mAnx4bXoVgJRB3qdEsmNgiHV1imqOF&#10;a2DJesbFd/rwLrwjrzVaOEDwdONWRs5FC/yO/K6TtppOeoXlRUd9JeLpDyTXLBJi75IAxCRpxO41&#10;+OECI/zc0DUQVGcrgrGCaYPnJPO92yjdo5CW6z5XivaZHwxMgUxkeGw57oS5DPt9R7Bb7ndRaZGS&#10;bidjai+e1G6M6ENEqJt4Qa32uw/nqtrBErpH8umH4U+bYUI79hP5KjzHdUD76bjWwoqaFedm79sq&#10;yS81DoGRXrYx8eD2/tW0LDYyRoPnuvJ77HUwNCtKm3Wel+/bK8PrieKfvv+0+Pe/+toN/03x73/9&#10;bfHvdTv/+JXiAqP5Jx1PisyfvgiQ/Dbs5l2FJRsuGE02XBGFwmV+C5/5A1znjz7+R2DxH31u/vzz&#10;p+8Vf/Y1/2gc+yc40T/bhP0749x//O6T4n/5/rPiP/u5/+W33xX/+2+/Lf6PP3xf/Lc//rz473/8&#10;vvg///Tz0t//wy+MaL7+D8GTPKffCEa8kqyxJ+6jZdtPerIJk3ubP7fjIt0lRvoCsuR9xUMP3F3c&#10;p+hceuCcyKH7cZQulfLrHycH+VEH9PKrd2GIOu02Q/KTnQQj2GBz0uuX0e+Nj1J8rk1LbpCpjKeW&#10;zpMT5uSawoLhZllgU2/5obgEWJ2ldS5brRgpUOWrl5U2YvM5At6qvV5m9MrJNos0omwx6cVyXckK&#10;2xEX9VwFIOPeDB3PbIVijXSMQQSu0Q3yt5iLVbmhZgMtZ3sON1wb2wrdwoaVfJFXwjaIUIGRsT2d&#10;69RcCAOYwUcoCavBkhZpiefGr9nJuUjhqXBaTSZZE/ksMcoxk5+CBDfDaVuJxFdppJrl7zVu+JDi&#10;FrqIKxSSxOCMALA3UlvXk2us32yTplPpsK5PrNAG3J0BrXodvCLjzurwqOAKS4wDS1aEv7KgxBrP&#10;DbycSdmi2VjN6AdTeenMmOrEn43msBwBrwc4zjng7qf2F3uAnt1U4JVO1Xrs5+ZeREs6tF2IhYeP&#10;rWdqNV7a/kXmUaYLScGNPW4A3oy3K2BsySPL5nFmfHt0p1mnz+KCONPvIlSHcK5CCah0s9SEY6UD&#10;iLVJRbRwOo0KBX0lyUoJcE6XswinKb8zY3W8lmfYbM5CLi3DKp8zfSovIdakQwiGGzeUiu9CI+dS&#10;YP0q7+XqZNQDxxulZzRjLpehVsQrqGmN3wUsKMVlhZ+ZeKFyY1z4TyuXe/9CQPQ+LvMas4GcHz9t&#10;xWqeYlvu430WCuEMbbPVPEK9P7m714hFROv3sZsz5N4TfVJZum22+PckGTYCaJ/fj4A6QM6xQ+d3&#10;+sKkQmlMthxIDHUVS95qLPlyRWWjMfXo3etRORAdddV7TuoejfWrFO1Ef69BAQnJsq8HeVKyRsz3&#10;VuvC0wUNwBEHM+JyVjxOh3gXhvhjl47oGBQD+My/LxWenxX/+POvin/76+9gNt/CbIxPOoq/E+Wc&#10;LuUP6WxssH7v8UeF5u8/h/d4/IPHP+l+UlT+g0L1H2E+/0m39J90Tf/bzz/z+LT43xWR//rrL4v/&#10;9puvSo///vtviv9Tcfkff/q++P/+/a+K//L774v/nCL0R3//I/zG1/39N+9bo79Tkni8zDPoKUTD&#10;BBqGeX35gbvYjWzBa+Is6npMuu3AcIIX95UcGPN5CUKM0X0pELGURcb+lSHZc09d/HEBev39UzY+&#10;7B7gKYtcECHQrYd/DMAfsv7cIS2imfNg5vcZLuY8lqDzL4IJLXK6zXdBz3fxzAr13amY7cgqwGvs&#10;OZZriUNcjLVEs06jpLVqBgQ3i8PBNF61iiug9fwM49YUK/uZtm0Rqc6VD7ayBodlj9OE5WW3de3w&#10;gG7FxqsF2azfqXzYqXVMWseAKJ5+xaqPncgqhWqxEzOK/WlukBlwhwWwkYXa42lzkiZ6SzGIbNbr&#10;4llSmeSKGaW2PgbwYVw3w11igbHACNXh4g3uk5TS1UbTegS3SfP/JgW6Q4e4DUcl9h6ttjJVgOco&#10;rCd48PTgmXTDUOJdvMIpHnFouU5goRE0wP4iY+iaZcawpdTzCvo0lIR0QUuA8m0d8BpZ6nH6G2JN&#10;Ug/rWM0YbKGbsNzN0O9jW8kath4SMrh7hMm7NFIdUz/wPEZvifbJaDNNt7NiyfyiqQrzupram01q&#10;ex0TfbYl0YYFpA0QnO1msJXlitBi73u8jsus5VcC2CtgKCsVh3Smy2z8luHR1Onq1ugol8OzlvD/&#10;Cas9ndVqG6w6dIwG37+lYkUxQIc31N1cKhYLs/nz87K4yPa0hMnYVpYD/RvdqNW4UBVlAOL5RjXL&#10;iNjBBrvJxjU+VKtRDVbqZiIJKvOI5Wq6oaWxA1b0ApQHbN+4F27HVyos7t2saI8zPDt8ZpwQtAMY&#10;LE1Vt9SlmxkrxUSRg9hcbcXn2ciz/ACN1ybXen5uIqibmejHNmQAT2lId7kNF+wkx8ZNLEs205Jt&#10;TOItvVoz36zOTl0xB4F0UwM2jRuw2OPmuc7zmHSAj0l5GSNYneCxfppv0Fm8pksP7JQg8RC3wHuB&#10;uC/pgr4s/vkX3ylI38J7vjZ6+bfHv1eU/qPR7D/4///lF18W/6uC9Z9//U3xX3RK//V3Pyv+m+Lx&#10;3//4i1Ih+T/z559+Wfxff/5V8T/+/OvSn/+XTiaP//H3v9DV/FK3823xnxSj//QrpEQF8HOA96t8&#10;ez58K3HMr+AbPS9GR4ggoepHOEYxsn9KtxMSYszqXyJcfR0Te9u2QeJmpOBGB2NDhQagwftKTCvX&#10;7Amcoiceu8Dy9T4i1buKJx+mW/Pvp6MhI0r9UQfU1S/90ilapuvooIfpi1GTcawZDtAMzGzpzc1l&#10;LABIlikYSVroJiw8gjtzjvvcUUZWAXDDUE18c4kz4mZYwXOmi2NdN3JjBw/mVluBWmzj5XESNL7U&#10;NonmcdKkY0n7HdZ0/pwNF5npFKokKmxFaV+vm1gvCXQrK8yTd3cW9z0+wv9kd/HwM+whCAV3HaZs&#10;Z3OwYTv7TNYdq7IJURznubGW0gbVI46tsmqePu+m0oiW1zp/Wbx3CBzD8sVpmW6MqIhtaJwQFcsq&#10;o1eEnfXIbgvhHk2U5omnHo5fsK3h1qQ5yC3fQoYwpFiv0fVk9CuHF5Uja8a4vZx4dCW2dFjkkUgE&#10;hM4pX+lmqyn7oQDdckM6yJttgZzem6RZAJyDbQTcb+OFk0C/AN5r8H42H17HoL+7RCbcKBBw0z64&#10;xenNEjlFQO9dV6xVvNboPqtxavqb6Oa6Acx9nUWVAIFqEow6xvMZ8XJozMkmLvHPfpdL4XhhPS8y&#10;ii3CM1qkK6o3qjR51EZ0uxr4XmsMrBa1rBgkUrmuwbVBL5fXvNiY19ZMJMvvaJJb4U4q/SPbRovB&#10;zsaSN1LkIClAGWsifE3SaYpRjOxWl5j1Nm3G+RVwwHKUjiXeo+XG+oqIajk1VjrMavCZVilCs8Of&#10;Mo6tMUJVojdEXtJuJK7xfielddjNX0cbF6Z6KAoxQtvH3vcAacw2G6wkfWRLG0Hs4ET8xZtKbOd9&#10;OEcZk1oA2j24RX2u293sN3amQEUkilx4UlDlIRau45YZffCgcUW/dy1qw/hah5+CZDxvwygftHmr&#10;dWAmGqiHpWsjS5lBFjG7+T3fe99mXjx3FA8IuLxPcXzxsWOwnQ+L//qn3xT//Z/+WPz3f/5T8d/8&#10;+X/8wx+K//aPf9KV/Kb4r3//2+J//Ns/F//j33n8278v/vs//L7473/+bamQ/C+//kKR+hRe9F7x&#10;X3//rcJk42Uz9l9+87WC5eNf4Ah9io38TqJyni8Zkr338iM4QIIE6cse5Xz4JG3Xizx8Hrl8uw7n&#10;fsUmannG9hjSL8aIHvv6e1jSVSkcr4oSusfo1ctVdHCovWhuqQK9IP+63lo1Fmv72I7sGyURuZs8&#10;42Lp532MvPge646XrOqfYNnxowIU0/M5OoEAtW0SIiu04lXWqotsIZY5CbuzUoXejxk/Atw2WTeu&#10;laM1sa+9uP/5vcX9zxz4IawPEBot2OLwR4CTJUKgE7VGqx2xZE2Elrgblda/TeFk+IUvdwEuU6iW&#10;LaeIp1GaR0IwfybMABA+sVEuFI+iMevb/btYeOJsbD/O50X0yT30OYetQu/A8L342M4SuNfG2KnW&#10;ViYt/mxktplGugDS1YiCVW7qeAgtsqm4NeRGGEKo/yV7VKds9G0dqAhrcsLbiHXSM5XDALKeLdf9&#10;NAOo+5yum225dkjj3GhTtpnb4j72CeucsOsBlUsSt+P7BMeYi6Q3G0i+JDeomztj3DyjyEJAe1wj&#10;621+alaXF7dJQ50FC9o62F0cmBwuRgc7S1jKijCo4RklPEcBqjaC7TkluleG1Dq2qx3ywEZkYk1Q&#10;ow/x+4lpXDfri17j28b1pCfre4uRTjluNG3hGIWFHmJo1t4zgb0pDOWKVZvtWrCJVX7WYoViYToV&#10;h0esTVZJmy1XwKsRHvsHehSZatlfTjxJGw0A3whSsxHcNMbSw2k4rHs8rjs7dYTC+8hW9IrwkoxJ&#10;xuLZkeI4VLLKT058uUK2TIe2ylIjXVK66cWLmbzJlF+WQq17LvPxNmNwk+IzrKOsBbDP8z3C0K72&#10;schcRoxQ69AI6lAhml1b4UuNKDyl5+0ASLHexZrjTgkYO2Bl0eKtdchMkmFEAjIiumk9z+iuuGPq&#10;YNoTruB6b6eP3ISsOBQKAElQIpvjCb1btty4MMotfucn7hxnrUHKIZG1M1a+tmT1YcL7/GYH51rk&#10;xB7hCCOE0gN0YBu2rqLJq9e51xVHreIvKoqvPnmy+P6DZ4r/8U+/VWx+AVz+gJfzowiCT5FQPEdp&#10;vo/6/ETxuQLy3RVGYB+9XvzzNx8UV567rzh/cmNxzqj+wJnNxcXbx4sXhBs+/8CR4p7TO5jA31d8&#10;rsi8QXv1PILhy7HcoKx/59UndDLnZJRhPF8+Iip6O7bzNjawzNMA8E8Skr73OutVlIBXYt/65L0l&#10;rdcnOqVHHjjFDFB0FV5WxtPOLtBDb5PfCx1iExoPQ7r2Tg3H2nqpHqeLz5AWP9NFvcsu9j0yk0tE&#10;raM2jj8qQLNZrS5KCipnxDXYrHMyBrkQI+YLjjFxoLXYjlJ+6vIkZTZCHG1McpL23DVQPPHa0eL5&#10;V07wTjlSnBdTs0LBij9QiXTnNA2hsIwHzvx5OiJ+P7XSNFt54HYjp8X5cIVTbbGLbYFEhanW/+EH&#10;1ZcLQhwTznbfBBapgnOgRWsXH2IGVKeJNFH9Y9kQvdVJznr3sAo9jBbfN1peKjhlCJFLFIJs727D&#10;HQpeNFexiTI+DoIl0a2xII85xo55Xme0VLXGg3gehXyYoL5qXJo4ACTVNO9FiIW3P7RDERyUjiHV&#10;w8/fKme9R3EaxKNZZ7Xd4uuCW8QpMnyfUkSMn12mkJXBP7JCjodSnfC+qvLVeEHXlaKb26qleAwg&#10;xk2OFf0d7SX/6PgFhetSzk9ntUeFR4/NWBPuTjRsx3jwHDw4ZjywLhZHvEcS52G5bqcvbOesx0ys&#10;Bpu7uhI+x73A5inM9jgYBJNbhZiXEMFaGFWnMa9FFxEgOpyfpF40JikVABteTKPX1KgItdoA1huh&#10;E9Xc1moFrxAlOWSjE38MP2p00DaJi+FZ18h4orb9jFjjLjbCLfLeL1Bk5iv2i+bDvmxVlyrGXa3U&#10;6d2WAb5naaOqKIbeUavAtOmQt9LeHbCh6mPBm9G22ni8CJ5X71DL9moH6sAwW49RN0afDvv02Q2l&#10;8WqOZUbYzP22VOso3O9+xHvlecURoUkEcx/GdoS0e3hFH+Y/NEimk+jmAd12pU3WEouKRmLh1nDc&#10;HErhNR29w3vO/bBfwesyAcS7fK80jQRejkcf6OtbFK52eXqdCtZW1+2o9JZBjpwb/dkzvFBHVUkR&#10;nxipiuKOU63Fc0zcnjgneueJ88UrXAQvXThS3EHkex4h9ZzYorMnERZv31Zc9jkP3Xu4ePrB29ls&#10;XCzOAX1PHtvC0GxTcefprcW9d+0p7lKM7gUIP23seYE96tcU8O+ScbwDx/lAF/L+m7yiORxupN1r&#10;JmkaYpw/JuhhlKH+4MhqOE5FKafv8YdOyh5DjESIfP6xs8W5szuKJ41VEaVWOoyXAflXoZaE9tLU&#10;RNRbzxBQR7/C9V2tMI2Odut2dFpJX+WimCK2hX9Vd5oOh/uPClDIZYuBsWVAv/g9R++zHLC3yAXR&#10;jzOzWxLAoPiS3Xf2F+ce3uyC70LmY2VwqKt4/vUTxWuvHy7evXKqePHlo7gpPS5qdHeRK3OByT+V&#10;+BBm9U//8i/N/bNL+FJifVqdFgkbDLGwTjDeRl49DVr85nq/3Mam4u7DE8y7+QBvXMoWAQ0/LbS5&#10;e88dg8XeuzYwiWIxioi35/h4cZcUygcf3Y5Ux8soDFnjS9r8BAAussGL2DbK/fhZTwsI7DReDBBd&#10;ZGRcYuOxBG9lTrohRagGBpAgxBhbVQGkczOEeBlFeIpKF6nEsE4pwG1eZ62ilLyuePDUGMNWIuOl&#10;zV+C+b0A1pOTPZYm5YpbtjYlomYpyA84P8dqmm5rsWK5trOhOHFgT3Fwy8Zi29hIUb4iyvUyBvwM&#10;x0hDlhtFVjvl+9mftidSh3n8Hqf9SbKN9TZwu0QZnyHduPvh3SXnxnQ1/cbWGnjMLAUohnEVDoB2&#10;o2Sn1xD3gZXA3rZW9iY4NGu8zgpd0NLgK7q3ldJPknKSjPk670mNC65/LVpCV03J5qSW70+LjK96&#10;TgkdVv17mZjt2r7ezeUm5acz4ne7xcW8WVBiJA2Vxtq8/hS+hd6TmdbtK3W+Q4McEsUujyJ+hlBZ&#10;Dc9qBxQPjfi6tupiHVB3I8OwCbyuPlymdiNOqxX6cKxVYDPjCv8Wgt0tQOQR28F+SvdyndviWLDo&#10;dvsBxqNIhdsA0EcktWyF3/QrPkOu5y06mi1cDe9kUraR/3MtID7OhlXA4zrFeR18rVWRbdVZJYbn&#10;AOB5iGdWMwvfFLJN7FZHdE9NNmAbk9Jqazweh0SR39vowHYwHtvtz43CEfpHllteVFmarC72HuZv&#10;rgDtYc1x2Rbz6UusSu89UXIRTGzOawzoH7x4/AcbjHPHisfPHi2euHCU1zOfHY6Gyeh62uj08JnD&#10;vHZiy0qZfvZEcfH43uKB04eLx86fojx/oJRO+hVPn88Uk0cu3U7hzr0Ak76DVrEdNWOj93zMe9oi&#10;GHTUlBFcdWS8ujh313ZK+vNEp48UJ09MSh2uL/btG+EEQW7U6v2p4CNuVI7rQj1qSWd7U9EEQqgX&#10;1RXHzfNnD5YCCtMBfYnT9AbMKPdRWe4L1/6P1fC0VmEc53GzGyKq52APLUC2AbT6o8yYjj3AohXr&#10;8ygflEmVf1xKwHFEvyde2W8dvA0fZTM7CfT0CxtpmHY6WYZLG4rrfioj629+IjdqLgHgWqbiipeY&#10;5hbizRHShzo38aSP7fZzxnVGy4HbfR0N3vxNxR7U9bFtK1w87CQ45R0/udkqtM/Ftk7iwwRdTpdt&#10;BLOoRw567GT5IFXSTXhAgsOKWIoAsVc0wGWMYHNtwG7FsL3hFvwjxMp52ZjpbBI1tNhmLELXSjhC&#10;OqXkbV17409L0c/LdFO5qMvCBp5DnAmjWpG1ujeyy/jSJzcskcQJFgxvKfSDMphFafVvvIggdw4t&#10;1XQj4QK0gqzJyzklLlvql2EEiZ4qZmGjQz3GF6ZcozycdUKTw0IG3dBdAM5y/kSNawGZuwZ0AvyS&#10;bOQ2uNGj54ofT7sty7Cx43beQVts4rZt7tIN8Gj23OIJtNDae/VKBmVOpza41lryhlHjdPCTzYrd&#10;Uh3JMh1KBQ7XDCD5TQ6MqPZnGVkrFaXmBp0O/KinXXx2LyzIGNah/R7s1/G12yYZabbCULbv6KMM&#10;5yMOdI0o89z5fv7IPIIsESJ2DYhc2mYBtGNNG1+mScVyHUxlWEHoJ+OIm2GnAj8gtaPHa64XGdRl&#10;pb2P7GEPacddDOcvP74bb4eKHs9ohH3KiFFpTEd9AHFwyN+r4H3B4TJS1it8G7G+k3W3QYHYL/fr&#10;3odEQOumt7LzHdwUAqYtIz+s2xBc52PSN3pfJoZxi2BBGwDWA37/kxYXXZYcK1wna5pi6gabYvGx&#10;yjVWrmDV6yjKqmbiA8WbaImuDH2BO2f72qWcJjHo8/c2BXe0zCqfBcehquKMjdjLz90tVdSoRM7w&#10;iiyuK4zfP6SCf5fG6s2YkfH3iRj08csnFYV7JFhwI2R58RgzsPsVoHQ78eSJ4+ELki3eIeF43/d7&#10;BXbzEWD5V9bm77NPjdH8tm19iJSEzzqRTXG+dM9tgqv263zafLzbPbmW5U1EupOT7VbrPxSfHRwr&#10;L913ujh74nBx8vDu4sIdJ4qt42NFQw3ZyciQ0ex8ce/dJ5iS3VlKXH2fRuxLhe8XNnQfUcl/TKj6&#10;2AP3Fnt2bCz6elv/FQwI4/gGETLXMgy7FTu13uy8kQDvgI7nsMiSex7fUhyX1Hj3Y5PFnY/weLGO&#10;HJKUsI5V5T7G24d8Tp8WdPORHsVnY3GcMdcWa+J90jrXj3fZCtAFHWF9sR67dMsQX90+BczW4min&#10;NEp2nGwLRrnFDct1b++bXxxg9n3gpLZ+C+CVUVO2Trt3M+zaMlia9bf5+34Z9ptQ5k9f2Mkm9Chv&#10;4p2Kz67i7GVkJy6CG7zBKSrVrFo7B+BOAPbbMKdTYCN7iNnYNYiSNxlNFoTdS9axhrh1fll8dmjg&#10;KLdnGdVG/OxSAVIsgllE+b8CXrXSzZStRwccohobOs6OYYBXKCZhDSdeOtqumGdl1X2LGzsmWrMV&#10;pIDQlUDhdid8Q92qEgjc0VZTbN8wUhzdghA6NlC02Sxsiu3rgBOqr54ns9mbY2GjDiY2rVGCb2Fg&#10;FjOzPir5YbN1suATt7OVu+MYK4W1AO1wYVZYXccZ8laFN4B7jUIUysLE+iHAdXNpMxfm8RKjUka/&#10;GbqT2bCWKTcbiW3nqoHYNWgEA2uRNEXqjCJL9q5rKQb66cp6E5ckCdQY1sfKd4ORaQ8i5+lzA8VF&#10;h9YJI0urMS68nfDF8igjmUi2WhTno7g1dZJY4lDZCD/pcAqnOwuTO17h7YpPl84o8TfDbpY9rquL&#10;kjlChViv+4kCP+DxuNX3hPFpLxyjymq8yjUcrKkOI7lPxxeKxLD3Z4+D8yFd/P2K0CSnyR6/22os&#10;/rCnVzls+qS3jvbqpOL7hNe1U+d0kmZry+5Gm7hcJ2Q+osrXjiqMcJ1a10x5A/a34jODjnEhKdFK&#10;29UUo5VVzNJi8hcbECTZqqqpOo4VxdGj9axKKlmyrrNRuofr4ePwmUfhLk8oPs9QxD9VMiJLUmn8&#10;dV5jtfqSIpNi9I5t1LsA3bd597z/1pM+n3fQC8atV5nHvwa7eUsBe0sUz/MSKp6/V7GKhetFboTH&#10;i9NHtzjQyl0L4VCxhCHYbiKp6YTPtvl41P9r4TcDve1y7fcWw6631brJ9Q69kl0I7dfTQOSPCVhf&#10;pabfs3FCUTpQvMN+4+sP3gY2y6wnlv2AWPUTViEfM6//6PUXGKQ9VXyHq/SuwvTEo+d+XID+8i/+&#10;TfFXf/MXJYlDO3HnOm/w5mPNWsz4vGgzCQpjVHXy3rHSGLaRe92gC23YmDUAmB0kcKy2ot7gl7WF&#10;EnxvSc6wtjgiCeH0YzoSlgVbTw1Qn4upvXu42M/we8j2YZA16gCg7sCpBpaUYqG3UCCPLyajqC46&#10;J5Zap5bpfPqLHYpWomK6jWkxndou5zw2nDs57e20ibtIvHmHteYuIO0Wnz+AHbue/GDCabxXnMyI&#10;GyM2HmWMzirxNSJgnYHsmEz2aluzcoZVi639F61WhHhQNws97HKKx0R/UCEbFdjX67RNp1J6mHWX&#10;WdUusDIuV4yiQVqebLRgRR5h38bxcKlTfjn3gJpWWx8dxnQ8nMVLzM8K0AIFobZOqkYXnxtFrcLm&#10;argb3rEJvrZZ4V7bWaxUmFYTAI/bdu09PSELnR6pFLHTU2JuR28WGUSvDmjXwSFmVz9Yn+46MlTy&#10;cI596wrbpnBmSiZxOrRFOpBgO71ytTYDvZf42XN0ddH5hauz3OvJdmwavChi4bkWAjNheuXIpE21&#10;XAcx4CNiTZfSrzgeNgYe4+fcQXLR4LHLpumMlNJHH52gc5qAC07oZPgEVQkZ1KandW/k/92vc4lr&#10;5CqdRxwBlnIrWBPSHvZ6uwMjEpA6NiWVutc6tItwk+L3M2jM2gh7W89KJBy1MNcnYBrbBuFAitV6&#10;26tGry8eTElZrYctJYp6MJYhCt0uZmP3PrSB5eqw0YnLI0eAQTygbbCkUlfAaG1DpCthLnsug8a1&#10;dew2WgaA8sINarmFjrPa6Cel6OgJ0zkOiPPw1iwb4I9LMOxXV1rerOB9DkeqihGaz1mGJLu6bprr&#10;WEe0ray4UwbZy4rPe6+J0eH7/CqL1PgyXwESv6PAvCadNAZkseb4hL3FC9JNk2z6XkkV/4wi8DJg&#10;+BVdDusOMTmfvfmUFAsFSrfz6IOnYIN9Hh2CGJuLY1weNij2g0ao2tofZFSZCObq/he5XnNIVev6&#10;RscEeG4aK3ZtmYQv7Sh2bllXWmz0s9Xdt3tCXv2dpYDCZ2FV6agu2oadxEV78P4DVu13FA/pkp54&#10;8HwpyjkRzE9evrd47CKv6Iful6L6hFyw+4pTiuCPRrD/6f/1P5EC/KQEni5eJhMdZX8j4HlQplEn&#10;DKjBzF1lbRlqfpcWdw/3toPnNnGWiwJc90I30+IXv44p1Rbivq1a4XW8c7LKj81qj19wNhExCtuP&#10;B3FMx3RA1vbuO9pLiaUHJUfu2K2dU/h6OMd1s1Qd1v3s3p/WlzGUN68NB6gBeLhhayecAyAtA2of&#10;8HBiJ83X3Vt0a+PW1OJZ6KTW20x0mP1jwnUOF2Q3ctowe9QqhWCZU2lpOdB5CdW1U6ohVh4ifNJC&#10;NwEQ1+IH9TMUHxJLPaL4NicsMaZgDM2rSChWKDy1zPHD/I4xWOxHUoim2jCVNHNh9gLplkcx7kQN&#10;jhSnvTYyitXMs+oaURlWL4HLIDpaXw50deDQ6KiMawOdiscGCuvN48W4wrTA52RU6ZIYss7Kt0lX&#10;sJtcICLbrLb/8i/+33RkP1E0YB2K0Er0g87GShcOj2EJoPWY19Mwk6cDs8Ncnge8zUhZbvPY7ubM&#10;xifj1ErUimqJHXU+P1nwiRS6DTVgztTbsJRj4boQYfKWYuatU4rGcpo5Jm3x1x5VRHZ7b04Zh2Ip&#10;O7FLbA9D/TuNSk89sa04f3mMZGSwVJyryFjGRnGY/P76YVodAh6rbBkTUrDQdRc9YZMCFvylG+t6&#10;p85uCJAdq9UqxNF2jPwOo8MwXs6k62wc5jIEXD7JIuO8xcD5i2J/2Kt2+vwO3ecoy40u+XJtrEDW&#10;4+Z0cUOcN/PGosd6/HbC5NsxmcdcE3scZnE9PMzFIDlfQ7qoLYSqu33/YSv0sjIC7Pp5SI7wMJ5T&#10;LT1LgalU9uxfKjCfK8l84sbZ3hu7W7/zFTreubpqzg4NJDFNEeZK7W1WwOra55VipPbvayou3M3j&#10;6PRGjohDxfFj46KP7yteY/L1Mk7OG0axFJ/X/Zmu45N3cHVedAMrQuki3n8r3J1HSpHMn/P2+Yq6&#10;/R2r8w91HBndHmCDmk6nJXbAdYD9Kqxundha1iQtNtAVOr64WETekoMwXKsVDs3JSb5Yw0IbXX+7&#10;tm4o9m3fLJ6py5KCXeyBLbo1KavSUV954bIs+934d/zQTRgD8ODd+4Q5nt+tIGbd/5xu7JniI8/n&#10;hScfkgb7hLHsmdLzOntq+48L0N/8xV/Q59jGUCBPncYWAlg0ffZNVtori57E6Wh/V7FGiA6pW4uf&#10;vPR6bVuZj2124k1gTTexuKyyxj8gE/7o/WPFqOrbZabvVrA2+yXvxXs4xJ7zkAK0iV3Btt26rJ2I&#10;fdthQB7rpAcMiSfZzPt5vZjaTTtEshDtTYo1mTwgx0k31OGXPIDxut3YdvzcVjM9/+J+xQLjda10&#10;iDaugsetFE/fx0cZEe2IDUJkCqOUzAHT23U05U6wOS6ORPU09seLOn4wsex0QfENbh+zgpVBNiyF&#10;td6WrhsGMKzDG4CZ1FnhRvxYFRfHKnoyRMepcXk00k01yt2G7R3N3GJM4SUKRLlRrJ7NRLWkjfgK&#10;JTon+Eszv+cmCRUd3bVGOK09cDYmWtV4NP3t4oNHBoqze7cUR3RCI92tRRlJyw0JJvyL/7lEHPwp&#10;HVyimafHUxpOMzWptWQXC0Ujj7SRpwzrLhSkFTqb20hoZsGyFmCyl+nGwrtpraWt01nF/6mF8HUt&#10;6cCQMa8fNteAwR6QeNECXRyJxFJg+ZIFFhO2kxPrUQ565HE5EQe4B6ZgrMPvunjPRPHI0/uQ7NYV&#10;J3TJJywM7n98e3H75XFpF7yeSU9Cydh+iDG8kawBphR8LO9T7FVrbF9bBEqucaPXeY6tFghtbp61&#10;+FvDNltNrUvoDgHfPq/ChmpE4ZjE2G9Zaz0vxeW4xcRDT+9iIdrrZkGENFb0Kx5duqYJB8heIt5N&#10;TvfZOsAlyJdDDrJ14Zfpbvbi+RwCHWzE+t+guxrVZfX5v6H4ZPtzxWqYn5FqDSyxxrjVTvk+QE2f&#10;jqw3hvdSUNdZ5280Hq6yzFhgBFvAzG8OwuuapgViqZc5MNK9LS8272bWdjg2KrLCdjUCuDkJuNea&#10;vdYkoH772VVJpnK6PD5nw/GRwvMeE7J0PHEh/Jw163s6pBdLHVNSTaVgIAp+YOz5JAZm8YRGInyW&#10;reqZk/uKMZysimrPXZdZ7XDp0AE2M/Nb7gCOte7iZTNgf+FwKfR4XcOD3D4FCWwYazeu7bHR3FH6&#10;Xbe5Xu8+s7e4oriUWM2A8pMntihusTmRL8c9tVv3uX//pCIpRginKB3dG9b3Tz96Vwnjeh8l4F25&#10;Zp+99+KPC9BcsoVqlbK2kZAO07iigeUlQHq5E3XUSTBGtFitGNUgd5VZw90ap0QtXJz8mgHVsXOd&#10;b5O2xkZoEikvFpbnYUH3PrKlOI+jc+axg8UuCQ/7Ea82RQDppOpjErZ2yNarYwGfGlsJ8bWjcrRH&#10;tLaNst2bnVyrbeW6Y4au3Y4/S9fgyhILeotqGw3U4du3GrWkc45FtKlwyJbqwSLefXT8h0BFzzlY&#10;1TjANrau4QXN4q44AyM6J8BiF8yspeZhbfJ8Xtizl9BJISgu10I3dgIZGZrVsY/oFJyYmJu1im+3&#10;iJ5GuE0ZZvIsotpbUQem5CYnLwkbfLqPxYkwmqtko8WHJvaikYAsdxPW6iQ74SYtuBS1KA9rqleU&#10;XAZKAlZcoTrr+OHOpmLfhsHi+PbJ4sBWwJ2crZ/8lRz4v/jL4q//jXRUXkql3Hmi3Ji3TXOyx+q0&#10;zOZtHPt4sqepqEY4vFUsdMmHO5ozJ12sUxpQC2qB2qECJNNtHZO2JFEkgmm9kaYW6zqulmG1hyg4&#10;y4JipkI3YjycGOwjF0ESxNfJeLfWmDqAzDfE1L1XIdpkVN+rm9jHQ+cE3OTQhWGBhKPFjkOyz2E9&#10;B88OYNUnKojlR+KP0Aq6bbXadDw5oZswogcU6mYFqE6BD4Dc49pqVRR7O10DPS1FZ/OaYp0ObJRv&#10;03qd4VH44oRubLt1cq/CsxD9YwlbjwZY4SYY1ZmdghRH2ZfoKJuwtEO2bHYIDbgZJ33NBgfTEGrI&#10;iO5+OxrFZq6HHfCoVhYdNa6/uhZEVtqtxECvIkepJyFJeu8ku5dowZKk2gu47XCd5CCbt5ji3zg/&#10;z3W2nHHeWodcf5+JYuPq4gRYY584nu07kBIFKLS5f2r8vjdvGuJq+HrxJ3KM3xObfqJzSMeQFXoI&#10;fMF83mIS9vl7z5WSTl8Vn/w2vOhZPJ10St+QZryvaIWB/PhjWMccDj+x+XpBDHLG3waFe1SAY4+u&#10;N0z3pTa4ZUzX4hpZCb/sQ1itxbtbBePMiHbgwAY59vcWZ08fKNbZUg4OCOqEu76MpPia4vcCQuH5&#10;uw/ZNmKqR6tnc9qggO3axsoV1vsAvOkRWrAH77u9ePih25ESby9O2Fbfw13xipHxRyPYfLPqUmv4&#10;lUH4G5DgYA8rtWRN3qBsAGJhuYIl6xRd0bRIG6y3oyqvNrOvcCIlZniqLU81WnY4Eju5712Qw3SK&#10;9elFLfJ91uRHLmw1xshL2gWT2a5oBFdhUdCFYT0M5Oo1fvVPrKTPidF81PVzCPvEAtXCC4aCwdiM&#10;uFGGraFHJ4lmD1KEH5qwVrX6PYmJLamzbz3q/AQXPUWoXxcQnKEHUa1RO5q00cgtbkHIux7gfiO7&#10;kFksIuYTu1Y72WKbEMfFmU6u+hZi2/pEvMBFnNDNeDJtClysMRqsnwfdDC30TksIcZPvFbe9iFUX&#10;WKfPoraeO8e2S4GqNLLVOSkb+xAvjQVJu0imVY3csQYFNvhGtj5hB6/2vi9wIgXAbsbC7sOv6MMu&#10;He7uKDkIXJ+Cw0P7WjFI8dK+gZPADRwFrvnbvy5JLxbbdHXWS9LoE+jX2uBi0mGEjU52EUxnuTk/&#10;CbWxHm1Gg1gAk4ogtZM8odl4sirEvRiGec/nu6DmuJFu4/c9lUYu8o3dRsPqVatKFrrLve5h2p+E&#10;TbZqw5MWEtX9ejKUWFgc0HnuoKi/W+TMw8/vLi4/sRE/h5E7MuAxxl4ZhzvdGG0Yy33Y9gM6naq4&#10;EOL2dFn9d0Zaogg3xDi/SvFpUmz6Mb9HNxRbxyZK8c91cLTuWtIHcdiVbqRmG8yKGJ0puA3WxBu6&#10;mot7qa+3DjJsc30utYmsQ5Uoj62vbjdFaBPu0l4j4QSB6JgRr0JXvBAusiIyIKPUEjdXgOd2v6tB&#10;eFcP3VPCM0d0xZOKbj//8VbE1zoHVbk48EoFarX7aI17ooe6YLNOf9MWnkPE1PsO6M6lpu7eByhn&#10;Xh+P6M6WNcVdp8XYPMk8/pVnAdGSMLgUPidX6+WnHtUJ6XhiFk9o+gob1vd0Qh/GxZBh2JtGrjd0&#10;R9/Ra2Xj9BUR6lXuiB8iDH4Y8t+/WLs+KgxwUIfbZeHRC2COb1JM5ZI8sgzlpoaEpNv1UkVgPtLX&#10;hTDZIRcNtUZs81MA48sXTikmd6EHPALgfrak9XpRDtmle08VzRqOuGUkJbijo972dR3aBeb5/nU6&#10;pkMEq5clZ9xXHDs4aZxtVIS2KGwXflyAEluyCiJeZWaNE114HqukFJQD1hbqCmbOdSHOuqG44da/&#10;LcpxJXoAfy2sBarNwxUdFNgK0gJblUVO/Jiv15nnh83nO4xeJ2yrzhiLjiMMRkoQmvt6qZp9sKF2&#10;MdDDsJaxgIkY2A29uDQMxgISl0cfZDSpqCYGdKNmQzIEbxrc0lWKkBkZ68YBMvcfGbUNGlEgWHOi&#10;h4cT06VjGUPLX5eYYaZYZdrQmSw+Gs2/PbK0cgIsw3NZ6UIsk6hRZXW6jDwjncQ8RaitW4wKbVz8&#10;lOcrKovhJomfHvAzWuvwUob56ZA4dJE+BAeaoZua7WTNqn1OeD+2RuX4SGuooZfj2iRiKAmgFch1&#10;y0NIdLPE0D4ZYXVhn6+zpYNPLXZhhCE83g9k9b3rMMPn66hukSefonPtT9ms6rgi4F0akakN1SLj&#10;0Y0Kahmh7+71fcW+sUGJpC1wpQUAe6e1kzqjYKKYY5rWDHht4gqZTLOlAOeo1FvRCTIi5blWA7eX&#10;sL9duHy6gyWJJjcVuzaO0+JJFKlvpNcCuK5C1lSUanUJLfhcwfnWw2WGgcp771gvZUOhoK06e++G&#10;4plX9hVPv36gePbVA8Up3dEmDO5ecoc+o1+dYlzhpm20lVtiC1eNCLkKM31VwH1Uh2WKeTWzutY1&#10;xlXveyvPoI5Gcd5EzpVwtjVu9hUrA/ZaHqCNLFeEa/gubeuzQrZN3DTQytmTJQyXgzIcsFXl1vLG&#10;vEo4YCXblo1jWNSsOsbQCLp0o6vD/I8URRGa4oCqdYA0O0DaGK/VGDeaHRZd/bHUMEYHGLeO74Ih&#10;bsjIrguq0zHVNkffJgRT5zMq7XT30VryjaSEtNjkIi8yJjuEPnHiIPnMuFH1rjOwFYF/VuYf2hy9&#10;RrR5iYXF/XfdaZvFJ/pd9qkMv17lDZ0wwe+kWHzLP/o56/gUgqzdP+Fk+DbSX7ChD+AvCRx8HrHx&#10;hSfOFY/L43qRDusFkoj7z58s+mCRK7iLLtPlRlBcjYM3rAPauWEMBeAFFrDPei42V7ZyTyMQPiEC&#10;6GXjVCQZr/m+n7/+ePHRq48WF/GSJk0ZrbbAKy1lWm0iR7lIjBtjuxFzd+4SMcRj+sLZfcXmcaGX&#10;k6PW9HcXZ5je/6gD6p6QEuDRNuLCQuZbpQNYagxbVAFQY3M6EzZ0Pf7MDGNM9GIrAW81Kv9qXIim&#10;dTyBEnuCft6poMQbJXncSVgYUTDGjD+TOp99CdmzyemzTt4g8ndyk3hcNhZ9ZugNVMK9bCur2622&#10;14rcAQivVMySnlqjC+vWxezBDj2L4bsZ1X+NN7HNrLpZpd0BwOsn2ejDMRrbt47h1hA6wBDy5DqS&#10;hVZWrOZUF9yq2rklQeKA2X4UOW7LYUF/RsBlbrqcBjFNn8f4KuvicmzbfplRnYy0Vlmlp3tIimcr&#10;25IKN8TEIOJcPwauR18wmrIlpbErdqjpmGLcX1NKR0VixNkpT6wQA//kjS3muVyh+CSWuN2FX691&#10;b2AnEc+hZQDn7mav1XZq1zprdB45VbZmy5AIFxjxpvAMaq6rc7GMFp0R8upEWuuqS9q5Cv5NO8k4&#10;jkxg9bY1FY3VBLG4OslHi4NgByX9IHJfJ0ykB9msRjGKhWssOQZ1Al1+Z2sBsFlhL7DJWcrOdpEu&#10;qM9It2/HJiLR2bZY5CmrOBNU0F9xMGzucAjpfuKBlDCDNs5/J+F82+GCw97jY6xd7nl4snj67SPi&#10;vrcCOW1Wh1qKySFGaYplq1F2hS1MLFlWL2Hxy5RutUK0kGVHmTFqCVnOQv7U8QxvquBS4DBYAcNZ&#10;yh2zUsfUhX9V5SApS2wQ8es6eNph792xjQBmBM75rttbcbqm3Hatjoa4ttyDW2YlDGTJQl2h17c0&#10;DghR6keGolNaFuMyyoDZMLVG1946xaYpbowOi2TeJWY6VrGrEFjX8huf3ALLhFmOUcl3w3taehfb&#10;1i7RLS3QhS8SNIjVv6cCY76y2Cpg88ixLsS8u4vvP34Z8/nB4tkHHyglS/yKl/OvZblf1fW88syj&#10;xcMXzhUP3i176+GHrLaZyjMH+7uf/4x49I3i8xQqqvQXWFtcwRV6DXD9sjieEP6ekxt25uj24uDW&#10;gWLPJqRQuMwD9xwt3n/7OdouanTExUNbRosyyoSlOuu1LaQqk+PFkw9cZIT/akn/9R67jTfEPr+Y&#10;QESasOeMXm9HFa+bea8U6fyownSPzm6kmJSAu3vbZjIMcU6JRvL+tOpKd+4YK06f3IkWwWOJxfGu&#10;beOA7H06544fF6C6ISpwavI1cI9F8I+FawCorfNL6RNRpM/Tkk6Hn5QheAWMLgNoLaByX+yXv1xB&#10;WqLyN2kp9zvh4jrYBGxNKmef8L5uhLjkO206aP4/KuaWinsXycCETmVYBd1pc7X9eG/RswloOGos&#10;8b0WAsiWxmXPqbyV5mr3ybGSV/Kp81upmyd58HT6ngkAxBeySTh2z87i6L17imP37ytFLEd7NmCl&#10;mhjlet3MOlutng3ZVKxCHsR3QLsfAwL2wp4q0exXwkaWGaOqFJo1xLHtQLduuEDIWWXwm+AinV2E&#10;lzCx4CkjvbYFQ7Kq3Py7J+Un7d1jNFgvkhhe1gu0U6iqYBAh3lV6r+I7U6f7aTaCtRg7YgQfr+Lg&#10;QdHKrbTGrzRqhNreiQ80wpBsz7itDEC5o8bXUpq3R9WOGT06pLhu2lgMapsbFIO22hocHRd+pQ6x&#10;leveUK8xhsEYrVnlCsxrYtMu26Ruyv5m8oF0K+PoE03GwJJTgRuzkntB1PCx242p1rTpEjVm32hL&#10;t7w4vnc7Aepi5NSb3Oyri/F1iocOc/fWPqxYWzTr7vB1tvn97pXicYoh/VZUge34OmcJL/cncRTn&#10;5vITDPYVoYvM6gcpyDsadB0eS2I8Bi9rqsQ2hoc0ISnWKtJlSJ/L3STLF8IlVgbPkUxC/lELJ6sG&#10;fDbBNdrJQrq5Kqzrai12jeMc7doE71nLj2ip7vDmYhEpzILE/Eh2We73+/9r7y/b60qzdE30F5zu&#10;vXdlVVZiMNmOCDNbtiVZJkm2mNFiZmZmZmZmZgZbMjOE7XA4IjIwMyszq6p39zn99j1m7v7k/Aen&#10;PqxLtiVLS2vNOd4xnvHABbgvRzn998PzOsnKXHDO49iTnEGFv4dFwgkA/vN08PoUXwPpWtkW2VNc&#10;raEEmHIAWcD7kutavKPNYD+HsCiJA1R29/x7IfLEHsbSGUwF1rO75IH5Mi246ajgYJjPSUQvs/qv&#10;qYxhXV6HB/SAmiIwcHVynIQJQGesTe+A5Wzj4SPr9Ua8dGI5TJLCfFRyZICKD/Zj2zUNmNuvxoUP&#10;ROFpqyvViH81ZMhLLlhtTSGjT5rKSI7h0PBVQWwdw+kEI8I4qKGyZCQEq9LceJWdEkknBKeMayTo&#10;ipNKCPBQTXRdraSntleTjtEq41cVlIBOLf1Ci12GAtAHC7sb/KePQtYLzhQf64dEhwQRG7bd8Mns&#10;bA01np4lbGgPeGJhYYiAE0JVOBIOJwIssuEMpaVGvlmAThoToXMGYyr9PQg1P9JW1GfM6ApMwIXM&#10;QLnpeEy1qBlAZ7yBjMEQTtLSX0SiYEDnY8QpHoyiWDKgzGTVBx4gsblysjvjg2LCtsKEFbIXW6uI&#10;NH+8cclYimM1n2qN0pgn7if/h/A2vreIQc3QOl2CcOcI2Bef7gV4GcIJzfoVpm1ZTTwrdk5iuCSG&#10;1ngDo9Vxww2vrCWZ6BZWg3i9iPevPhebhBe6w3QNZc0fhqzDirnckS2UHyteR7oPwSHOsn6WzkQy&#10;5C0ZWYzYDtlxYzmIoRim9xfYktmxzrUjS+s0F6oBs3KgOyTLYADiIB82KgC33Px2FghBKQAeUNVd&#10;sCYwY74XMzMDUWvz+1gjWzAzBUsAPHVgG2eCNawzBLlLRqe1TdBF1sOSoCoR2E6SBR8K89fHHVGp&#10;p3K3IavLkrA9A/xm0Im5OcHDckBbQ7dkQadjzoXkQgfg74ifNR2Z2WUcB+D7HAVINmXtH495vR/e&#10;0SK2Fd/qSFblvmG2yFUIfWSFf4gV/VF8mi8yfusBlsu6Xgf8IzmSk43faS+ulroYxpnDW0qKc0My&#10;Yq3ceX9MLkLGE9N4aBIhcJOC2Ta5gNNFgvNkwWTPRxuYUuqjSlojVVNPrLapykBCYi8eO7CvDeEW&#10;HUcreBA/ofMnTyh7YzRp8IRsoAUY0nHpHWFbQ7yTIzYi8T4w4J0tNa9qcWI0xYLXTN4rilgEW0Ph&#10;TlmbYNgG6fIEQPRnjFC78YI6DDivwyh3DFHsccYrwXUO4Tmlz8h9guv8HMGGeoxuB7CEOQP2dQGt&#10;3in5Okbqk9jPnKYb0qdLFutWQ4ByS943J3ReLui95OHIww0htKkt1wnrebcglik8rBwgVuJ6aOcF&#10;AByoy41orurrElCbk+sOjtIOa7m6hOjiRsiGzTWqp74SxvKAhgP1ISRtpZhUFbG2Fh1YZaaqyE5S&#10;Uz2MaiPkgUl2mGS7Q/AbZsXdQ1Gorcb8i4eAxx2NZRiDieCUf6vIU2X5JKEkh6usNBjksRQzrq20&#10;aNw0s1NVdkKkyk+OVrWFWaqZr22tKqZjyqejwmx+ZlQNtfJcGyoonAX8nAaA7jJVVhqPoNZTuUpw&#10;JNeq+B0FwVELAU+LiSGIgI5HUlsuc/07IRtyZmngAKM/Lj4AkDr8zQK0+ygcFrgLuw9JdhfKad64&#10;j3a9qz7c8a6mkzJmM3YQUO4oM7d0Onp0PZI++feVtRHgL5wZ1u36zMkiNPVkpLJHU2POfC3xvhfg&#10;Qojq3dXfhhadboFOyFd0QuQkBbAR8Iu8DC4EsQxwLxgjdleALFOny3QI+AZB/feBCm6PGbmTH6Fw&#10;FLHo7EDIeO4wb8F3QO1Pc0L7RXLqcgp7wnZ1ZNQ6DY4hGJY9amQnxjvvBDKbYAhHw86Oh8cUk4RY&#10;kxHikmxZaBuNuMAkRcHeiZOZE1rabn04KRYURhspXNZsWQA/Q3w8VF5KgsqNo70M8qZjoYjQIYnz&#10;n+FZsY6FL0KhcfUz06xPrSSBFbBOdE6WsJetJfGTQn6ZE9RNDOFRkZuyDjcCDxFQ2gjcKCoUti+Z&#10;3u1lhaoiNV4l+RNv7OWq/ChsHnQ+rpw4MSHBKiIwkEJkr2wQnMq/x3vDgLa5RDfH6MzCQIebx4j8&#10;Nie6NwdGTzckCSLfcGKs8MUv2plu6AxF53PA7P3QCM6AkxxnLPl09/vK2YE8tfAAwG0wERwUraAI&#10;JECILIRlHsMW09XGSOWTYR+XReQyZD5feFIudFa2sIcl3jkOIaUE/vlxMEXBw0qgOyqGIR+Bct7y&#10;LEp2A1wHwMvOi1iXm/84pEcXS5jcloyNrOgv0QmdZ01vABVAtm9RV+yUlznbM/hXJozF1kIhAIM6&#10;x+YvDEyuIDZUufG7G4OhiZn+PjhZO3a8o3VAlyhaBjDAjzFinaNAGTEiS1E5Qjd0ia8/BeP9LCxw&#10;GcWkCzoI7rWXZYWo7sXn+giYkDWFR2NCM6pbcj2L1ao10gxvQgqD4vCFZmIwIyTTk01uMFwfYUvb&#10;e4APhSC9iLtIHrwd26A0xit8cYg4Hu4nJbSvUiP03cBkTHLAetBftbUWa1ujsUESUaf7wHqIPoYR&#10;LaDwIBuoHkiAwhMa6W/SNmMjkBcFoB4gvrmzBVsNVO/yb52MS/Lop2sZ5e/y9a348tTV5PMzawGT&#10;G9XGItuzsX41RjHrhTzY0kjyKVhRDwVyeoSNG2PYaD9Z82PYeMABGub7lBZFYtBvrqLIxguF3uLE&#10;UsMZnVwgsqoAxu4QcNdI2PKePtbaeC96MWveFy8mBmtIjQF0W29gQB999q7atf8jXAF5QFr78GPW&#10;vBATRY5wgqJzxICLhLnZANDt+EVOSP7tFOPRXt4YY1bd+phv64J3mOEp7IdA9QrFxQ2diQM8IAM+&#10;dxnxni+q8TS4O7Kx8oIkd4atiwGt9DlGvCuByA7g3WRxgSYWBmEqZcubSxcBhnEezoghs74P0gI9&#10;AFIrtmxpRBhHp9IZBFizQoc/wvbNF52L5MpbaNG8FBC6MiEYeiLlcIKI5sLNl1IYrhJz0bfQqcWT&#10;OiHaIzmxvAAGnYMoDiiCrVj7a7G9gLUXeI5uECzt8b3xwo4iOSpCFaanqpzEOLQwfgCP9ngLA47a&#10;kfoJBqNLhyRxPTqAqEYUxvPgOjasiC8yepnI+hvt03kwFtk4mbAGtoWKIJwWfw+o/9xcrmzXPN0h&#10;PXrbq5KUOFWXk8omJ0rloKHJj49WiUg0/KzAzbhRIxnDQny8lI+Tg+ZA6ArLON4LvI1thAXj2jEs&#10;N04jATGnwzvHCf+73/xKs0OV6BpZKduD9zjhBe4Iue+UOCNSgPZi27GfRBIZV7KSYpUlW7XTmM25&#10;IljNxNy+hBSIShwKIkPwQHLB9wf9VyDxyh4YeQVDQPVn+xlFJLMfguQQKUL48PixmvejYHlwKPiy&#10;cQtyweDd7JLys+PipXuxhC5gyOulx5bKBEV1pCcF0pgxlc2K4ckj2karMDtbJQf5KmcTBMxIVKzB&#10;1UwYF4/Q3ewgEtzm8hmVTrufC3fKREiiEDs/hcn9PnypgwDpZxkzDSiuhgDXpmLHCvB9QDZ82NA4&#10;gLPZM/pdpBPSAX86wKi5jzipzziIT9EJyjgmh5k5XbwF19R5liMSongKmEDfEJteqCGRdPOhcYzO&#10;gWzfQsAZvfCZ5nD1DDJQ7ljEyAhWlO/BWJOOpALNVkcFGyvA3NleNllNsJc7yQDrZ8QpIROsEclF&#10;NYLTCrAYuD79sIgBfiWqWeQaA/zfsV7EqGyomuuy1QACVfmcGIkN9WJ7SjfUQxEZEc8fLDzmkGVs&#10;EEq4PjfA961jm9VAzM8MuWPDapUC9xD3RDHEXyGyeQARbA8q+l7IhnNwfpZY+2+RvDE33q6KiuJV&#10;dVUSXQxOk8Iq57p2gprijRWML42BG/Y1nkAu1mxUjTkc7OGVhYWwDQ0JRDEP5EE3HxzgqxJiY94s&#10;QB/ufEftgZy3H07MbjgyH8Cu3YWNhS6r6VNoWPYc20HRoY09v1ftgWh1gsJxDEBPtl+SGW/MG2Pi&#10;xgqVTCRPCo8pWIu5p3CGuClZL19gk5Begki1NpLO5hzG8ayGAbTF+lISPA9D3EqEXFjfHUfrHqal&#10;hFrC6bECaNbnBJdNk5D1dDATN6X1d0aWISOZjIL6jDCuwfjf0NnYiLk6aLzwNpwY6y5wKll7sQlC&#10;oewf46LyyrEs4JHOSJeUH4B0BBQf0N0I3oeRA2Q4D9TvgJuyAZQC5kBBdWTN7MKLmREfo3JTEpWf&#10;G2piOqGo8Ajl6eWAtQOfdzdn/XpU7eMm3snGSuxIxJHwKBsdOwqYbMQkoUGyuM4BQIta3xnHPAuU&#10;1o4o0b3htzhw012BhBjBaBfCzZaZlKLSY1HHB/urOASqaaG0rwFeKjvIS8VSpOQm9nEivtnRVhkC&#10;0togDAz3oAOCr+MIBnT6EJ5KYnfBzbUPPtBbv/stoxRjxnE8p8F2rMExzMH0bKEAXBarVDgg5/j6&#10;89yIEWjEQr09iOcBYGa8c7oE0MooXdMUohphOJeUhqtAf1vabScY7xATYR1fBvdzYTsq8dLiURSH&#10;HqyIEay6LUqV492UhgQnF4FyDMLjEGcOAF8PdQUc4gw2LIZ0QjYA4pcpOv6O1sqLImsCfiXP39PR&#10;XmUh0o30oehB3PTAukMPqxgD8CtdRiYLCv05toemdN/OAO16bGNFOPwZxfRzElRO4smkD8fqMl3y&#10;JVb3BgDZZ8C7BAPSZ0x1xePISOxiWD7sJvTgBN2QWM3ug9l+Frzp+NFdWrE6SmcoolM7Co5fGKMv&#10;m7EzUEUs2XhJJ5+Yaa6Ss8z53SHkAl/YuMOxCoRoG3IOI3Yzup40VuMt8HVEbErmF547U2MAu/0N&#10;cHfYWHVWUwQG1Dgg7/gQ+e50LmOQDSeHGwGQ29X19Sl1dWmYNXu32pjrAwciirmnmrjjIU26MQgu&#10;1MX36GNdPsFGTOQSE2R2dbH27oUvNM8KfW1+mH9rV+uLI3wfyI1oxyYk5RQ8agJMaRp92QyPscFG&#10;4p3psujQujryWaszNsOaD4M+4wjvzwwszEiT5BipKDDahAQfTZRsCoRhxXtgz7o/mEVAGNfraUi0&#10;EgYgeKGfJ5wtyKxvdEAffvqu2ncSD+HDcGQoRh8hSpW894Mn8PU5ARENP50jROUcR4h3lNPgCNac&#10;BzgdhNgna3cxpjJHP+WAr7QZ48ppbmB9QELJ8jpCHrghBSEGDx1JudQlU2ovmweJFhZPYvEo/ohV&#10;qQljUEQaUbdNEeoKrbweJ7UVs+NZCoxslw5ySp6gfT4Od+Us+h4DCUkEXzFhXIrKRQCLFswdwaEF&#10;xDZjIpI9Sak0suYUZc0diE4qMMGD8Qx2NjyOhOxglVkdrbKhBoizo+AvZ2S+R4MkiZqSLyarelMz&#10;VrReTiqUtjE2LEBZsfk5K55GMImdSD1wZ93rgmVDaICzxiDej9fzAQqPPA6zvdkvH3nuOjCUdTmV&#10;JddKNgSmhkg+LLHoBACMBr/IjgigUGBtgIFXICv0YGc6Ci9v1sT+qOM9VE4gWrArtnRAbqoxN111&#10;leerzCDMy8Cb3MCGJMV0H1IJE0ZAVzgz1hcwemODZMY4aHJGV72NFcoH776rDiKvOIOsQpfthwUM&#10;bRuwGFvGPkdAcWOKkBG4iwOgd05cpLLHwtXJGva3LsWYwhDIe1FREwa3B+lDdbDKw4UgPT0AB02K&#10;CGPsOV5DH8awICJ/kvJ9VGI6kcqFPkRKe6K4tlB5Zb6qpTlWpUW4Ky8wLUvGRmFX7yA95VPimkyh&#10;LriZs6mDlesHqOxkCSEQkN+bP6dByAyCDOeCfMPTgSUHr7WMYVZ4GTnSzZ1i5PyYa1YoA4Zn6TbB&#10;pnTFyF6M8ilUJ9G5WaCqv4gDwSXElUZgewZcxyYcBpbgf7pswE7x2M3Ydhi7YV1eB12uNzlUjsJ7&#10;2ysJv4DUe/j+p+n+7RjHPNEwmqMFs/c8pbwh0XrRSfsTz+zsy7jNav4S3bcNlJIU8t+72uOJX8Zk&#10;bIm8rymkFfN9eCwXMG6hHu+D1TyANSsC1BWYzuODFB7Gr346GWESy7p9jE3ULJ+/vjqiNhb61OYC&#10;DoUYk20tDKstzOdvYzQ/PkhX1FZEx1TPv5MhD2foFszqeUapeszBKsvSEag2ararE4xWghtVg/VU&#10;8BgARxqnME2jI7tB3tjVJcmh71L5UGhiJKJKiKpALv7o5BygUMjBeQUtoSuqBMles8O14OJFLGsY&#10;Yc9S6CXUwpt7zdvXCiwNThn3+BGWCpdZNOif0nmzAL1Dq/q7t36ttekfkzwhL/aH2FFIqKCkHEic&#10;jphaHZO1qKwo4cqIibt46EiOthX8mlNgRaKlukAom9z0OmALexjR9lKE9CEtmoMFnebNl7C+HbyR&#10;n+PLsx95wFHmfClE+w9hS8r/j4y3ZhsDCZA32jXIToszludznA7CiI7HgG3SeTY44t+sh6bKCGD0&#10;MliOR4SjimC8c+dFOnV2P4RKCH8YgnuHO7J65gXBPTAKvtB5xjh/vraxPxsWazBGUmzU8KtxgOgo&#10;UTSSHX4ZsuEVOglvCoQn1hgeWDNIUsUZcAkDXmARU7qINw4ucL6uDvCCXPFP1gVjwOCMMecgwKou&#10;/BwduhApQrvFHB5i4GnwjNPCbyENVvc4K9oAnAPjwlUyGw5fOhkL3qCgK84q3g+TrIgwfIF8VEVa&#10;gurOTVAVkd4qK9RXZQEMt1dji5mWqPwpQK6MEOcl2novoCnreruLyCOsTdVFKPayQTuHzel7b7+F&#10;Lco7ajfZYzqiLyNyOcAdvhDF25rCYS/JIGzjjOh+onhO8WHByo7/a4vR1CWAYj+KbUleBMpwe7RM&#10;2JcCMqdDi0jK9Idm4ULHyuxPBxuNcVg43C8X+CA+AJIS3pcJGTWt2E219YSprq4E6AsYqhnRqehw&#10;QKE124N8ReQiAnSLj7QnBTXME5DcBX8fik8kNiWpvD5ZUQDieM8IQCwm+SZieUu3epgNl4DouyTd&#10;F8KlWNJewMvKGCrFBYrqefAk6WoMZWlCx2JhC9GThyHCZAvwNkuK8Hk6oDP87ie5zo9jC3xB3AwE&#10;OuBnXOBgEpnLfsz3T+AaaoDswBT9k6OXkC9P4cJJiogjDHMOPTdifuwg0vriAxRIMfLyOa2KcI64&#10;fZ1UCYzery4PIzLFqAvh6DhdxijFYkDU7v34LA/UogerpOuoU631OYxWpWA9/Dufmx9rU1vzI8gY&#10;+pBndFGYwH0As2eQN4gy/ebmDP8PXhDK9yXGrhsrYyjSOyAoUrDw47lBXthwbxXfj9Gut1J1NBVR&#10;2GoAqXOxY81HNFwAYxmQWXg+2Lcuzg6yrUzVxM3OCI/dmCy8fOB4RQWCYSItwqRfc2BAoG1ujr+X&#10;KTY6XN8GCKrPS0oyU4vADd5+Noy/RIfvxQSQe9ieQ8XZxubNAvTb3/xGiR7sAy7UjyQ2h4+7adtP&#10;IS04g1G6MHFFbiDEt9OcDvsoFrtlTQsYZwyY+gkq+s8gKupRYKTQOBP6ZgSGsp9NwucwkE8wrp2A&#10;+CW+O3sA+T5Bhb6bTcV+nPkOwyDWhdJtwhtuzZt42YI1KKOemRuiQgDN/XRLkiMlyRIm4suMF7AB&#10;xUWfF8EMcNUFX1orMdSyov1jrLHDiEuXrdIBMIVzrMDTIEGa44ETFMtKEDq4I5U7NNYDzRi8FGQm&#10;InI0oYCJhERC+cwBiu0AyxzwM9ZhhS154w7gPBIPfIoLUKw4/OhaEmK4IQGCowL92Xrhh80bcIIq&#10;fxAmrqQ4mKAXu4QZ2Em6H4m5voD96nFSL3bAaN5Pt3LRgMA/S7Q68Ios6VgCXB1VpB8rV3CmxPBQ&#10;FQNJLdzLDavNbFWEDUk+b3iKP9ul6DDWzbjhxUWrEAe6MHAaQ/yUDXVlxCDKmA1YrJ+nsodB7mlv&#10;oxWnnXQZn0BklPfPkJW9nSl6Mca3QCgDzpxekvG16+MPWV9fVFnJCXRzOCnipuhNkQ1nvM0GUM4l&#10;k90b066ASHuSQSTd0428dPLrS0LJzwLrwXtZbGpjAKYDwQnikd2E4IyQmAcrton1byvCy3QXfm/x&#10;fAb45jX5HDfIvTs+gsfEmAO9QZ8C7W9vqkIBlf0p7CFuTioTdXYWDgFl0QGqJNqXlfwJjc0uY7mO&#10;uA9IwCMg9g6sVQ5C2hQb1+N066dZmoi41gy2tAnF1cEGUiFOCMK2NkUeYwYvyxaXR1OM1myREVxC&#10;KHyW9/YchcqRMcvWHa0cS4yTcNHE41xy7Q1Q7MsIZmIDtucCRyiYjgfRs5ULryn8H0ln8Q1HuxiL&#10;RixErGQMIOz5UmwqtIIjWI6s3xdwGhQM5sYK2Aw3+wTK915GpRn+vR/8RjZYw3BwxCx+HdLhbTx9&#10;7q7Nazwf+doxlOXjfOxjFd6B1qqpNh+5RhtpqGSzE53zBVE7W0QuLyPHuEqH9Ihww43FYbUyR/Y8&#10;o98sI5vgUMMUrWkwp/GROrqiKnAfGNk8xx5IjEV5kRRpijjLESsOfuGNXTLW1xwzD8KXk7w2CRsw&#10;xNnzEt2sSI9McNW8goWHC8xrF6xbDOjohTV/VgIQGG/PcS3qn/wHHdD7bxP0hyXHu7//rfoQB8MP&#10;fv87tYcLUk/+82mo25wMhyXOhRP2DDfaLk6r9z/4PUAc31hcDz+gYIl2jNWmH3YH1vBrjFjbH2PT&#10;8Bk6sw+JUt5BkRJq/yckXxxA/SxuhIchkB0AezqF2M8QHMb6Cj7UZzGjhyYfiAteQr6/OsPFI0ma&#10;p9AuiZbpkETr0OGc4HvLiOYb6kpB8UHT5Mi4JgQxTnKYtSewmThMG+2Citw7yhkw1JV1IAxq/Im8&#10;iNORMELRMHlFQK3nhgpNYFND7LEDp9gV8CdzWksZO0X34wCPR4BHWcUKkTElLgh2sJcqoTvJgAMU&#10;6OlOpQfngbdynhfdk+2SO9iPMwVCT4eYF6J3jC4acnofoxsiFZSHDpIGowuYzp9ii4e+6iKEQw9b&#10;xo0oTP4jQ7Ui4kFhi/Qn3RUTp0yeQ5onFrRR+PdGRaoEIm/SuDH92M7p0mnJ2Gd2BlYrmEZSCGZt&#10;dA+BXp6AyICrvG/yELN3K1HgM+Z4YibuhoBQGKxH6BCMDM+oTDCu+PBAZUsIoiQ9eNFGe4DHiQVu&#10;IAbtfmzOEvL8sSJ10SxgM4m/ScjzQGJD9HU0lrQQT4OxP8msDkX3h1VsogtOBRiU98Wr+tYwFYoz&#10;4XG6lL0EMX7G9SUd2QE8sfdoWjqInIhmLehghFAZDE4U7mSl8kL9VEVCGMUnQHXkxKq+8nT4P0YI&#10;geH4sKWSm8SA6+EI19lJEbdK3hh4jQ7Yz2kAZPF59oB8eQUdoz0yEzNy62zILQvH8C2MmySI3zOQ&#10;Q8wJ7pcJgP152O9WJMDontuLJAl/J8lLg891FqjhIt3QJYqYkSkcOegZjpBwg0i78Ak+y3ivj3c5&#10;owlcNgtXHeKATuP/fFnV1wQwDok5WDfZ7OPqybV5cJtxtUHhmQQoFsfCO4w9kkJRW51PUSFjnc/J&#10;OCaPZYDiWTEso1jMgc9sTEvxGqJrgoDI9qqvEwypoUxN9LaqWYpXF13NDNydVQrc9uKouraILzM6&#10;s3lkGkMUtH6K1uJ0p7o6J5arnVhniMIeTIrnMkHxmcW6VcDqYQSlaYlBGi/sKHQEyY+TEVTTfolE&#10;CYhCUlWOSNAjBnuSjKLLuG5Bh+TlSVINlAmpF4YsFkwlg458QL0TJ6kjB97sgPaQS/UWQsff0wm9&#10;/9bv6YJ+B8uWNwA2qiZmFI9nZuO9AqwyhomR+vvvvY27IIXl8/e1rdkuGKcWtPK26HouAUjqcmHo&#10;UT13slWRAvXJTr6W1f5nqO31kX2cpYuRwmNsR7vL6SGniLOvsEwZHWj9RM0ejnmUPpYHkv90io3I&#10;Mbgjhxgf9jK+yWjmFgQQmuFPTC5OgKleUOAvavYVEv53Cu2aiECdEeGFpkHKSvbCKhPcJMKFk9xZ&#10;E5YamLGBQQJhRe6YMezrS7CG3REn+nPTOaGbEtNzYQfbEP18GJBSKr85eFdiIipvdC+DzZxWVSUq&#10;FCMxY0BywVEsuaHdgpGCQIT0gvF7To9x9LDgENwYvCGH6UIOg9noUNB1GcXsrG00pu95OqXzJ7De&#10;sGSTd4nCAL/H3RZAljW7G2BtZQIAMCSu5NBg/IBzVGokqv/YSOUPjf4CHBod0mXN4An5sqoPhQ8U&#10;yA0c4O6qjpHTdQqm8TmkGga8flcAr0M88VgGT3HDScCULaItaQ6BAU7KiSgad1czFR1L+gNbwigY&#10;zeLx5IzmK46CkliImwEf48mqj+bzAQDO7vhCGTGC+7KWDYPaIBIbbzhHUWzA0umaMrNcVHGFl1aA&#10;LAG9T4GJHeF6kiIs45eGmUkUOLll+8DQ9nHYiKI/LZgNCt1Qqo+zyg1j+5YUpepTo9QSN+gAJLnz&#10;ODzuY/TS4WYwxdPJFDnNJQqDHkxnXWKSxZvnAptaIZ5eQiTqi3tjKKOyEYXehvigOEDtYCdGRQqQ&#10;CxtIR8ijVkgvjOjiz4IDHuOas2ajZgHOKCD2ab6fCVtgEwviiBAsn4IzdxEfIAPDfWA9J7kWET6j&#10;ZbR04ia0P6Jik01Udq4znQ/Jp9uz6ubamLq+MkouO5HLhALepPtZmelV15cpSteX1CJ/nmbUGtFG&#10;pCyKUYpqboSbw5/bmwvpVuq1DmZjfojtVa9amxuBHU1G/BaJpDevU7TGNc+gnrZKRKxtjGaYg7FZ&#10;k02arPf7KCirgNyzjG39SDQER7pOl7Qy1cvnyuAmlWI6VkbsTiWPKh6s4yEcZuXE8xqag+HsVh9/&#10;hBzoAwTQO3FioJmQwAQxtjNgzDKEFHsOiZA545iPBxtpiIniR24NjmdOh29mbATWxuhmb/8PChAn&#10;9HtgBL//za+h+7+jgmAYN9Yk0X5ba9HIH2H9IDjMxx+/T6XbAU8Cq1WKzjsf/E69/e5viUn+nfro&#10;U1TZohljNNPD4P4oSaZHWFV+ROGR4vTpbsSTO94G69nBVgh1OID25wQHHuDvotUyRoYhnjxiiu/I&#10;ai8ACYeDgFxwaIzMEEuKqpz2+zS/7D5ejN1wOqxwwQtL9AKTwOqjOExD5s+hURKfZz1W4BaMZma2&#10;AkYDEMaKcTsZUYhYRQoSlujBTeMAuZI2Ha8WE06981RwF1IlXDAgF9tKLx9wHgBHY6Qmxzhx9WDl&#10;OjOWeMBnqoQ52t9cC5kMe0p4Opa0+nb8HHfwDydmY18XTLIYJWzRL+kD/EqY4zG4LkckHJACpCd+&#10;0YQDXjhF648LoTnjkwDGF/UJ5NOHeoDw05o30BO/XRGlFiVFq2Z8f70dwFbAaFIY0zJjolQEq/gD&#10;hBoe2gc/hZV1ICLMMNTwvmzWZGN3Hp7MBUiEl3jdzLhpQ6EOhIsMBr6TlwvtMlSHgEAwLLqns1xA&#10;/li0XuZ3CYuzVRmEIibj8+OL9e0VLDodEPjaM45GxriqiCg3/JMpdPHYbVCUnaFHJGEQ5+IFjwd5&#10;hshdojHFCse+N6OY15wVrRE43gGKzhE6nf0Igw/JwUbROYEp/0mcIuXPmhEa41g4zz0BOUoqm8Z8&#10;iHPF0YGqNS9VtXJDjOPK14AFqDWY0EHggHPgOY6QA03YSAn4e46CcVzio9muWnM9nWPzJcz1DLhV&#10;IiuJg2HsA+XByRQzdvhMlqK8h40uqnsLxozLYBg2LEWM5SBDBXAWCOG4iLDp9jXDMVnDM+IZ4Cdl&#10;bI0cxgVCpCck0QA9rg1d/HF0tAJUQOc42IuQs6sYq41xtcVjY6lfba+OqWsAveM9NXRG6LvojObY&#10;jE2PNamNmW5kFiWMZIVgQrISr2Ilz/pcWMg8eliRy7gla/V1xrn5SUDp5RktU/426aUbdD1TdDPT&#10;cISGWdd38/970HENML6JtquPLqgTD+ku/l38hfrFXxo8qFMidLD3GKb4tNRnEAiRpGpY83cDhHcz&#10;DtZXZUPQ5ZrhdUyODdGAfvGa0pFNIveEEdfPe0xOsoiJQCrk74qPPNw0N1sUCbyXfgRVBnp74cWU&#10;8Y8K0C7N4uEdtiWfUOVi4wLgEYDC92cqG5S+HwNICyj90Sfvk16BlB9c6AA30jvv/l69/RYF6K3f&#10;MZKBHQl/6BNsXelyPobE+O5Hb6u3KE4yfu07RLE5TiY4fKMD6HCE7PYpHkSnae8OHOEXoY22gz0d&#10;jJNfRnkwzobks3Oj27DSMwboMoLcZ0wqg+SsS6SOdEGHwJjMaJ19g5BFgM6fQj9mCE/kgvjvQAe3&#10;RJ+iQ8t9iE7OnDVhKNqxsCQvNmQOmKH54ydE4CJK9UsUIXs/uEDgQZbE34iJlS18Bgc4RTYkGpjA&#10;9r4AUCkdySW2LPbWl/HkrVDVxVkqKd6bxI4UOA+EFHJDioOiVyjZUdw4oVfsVZKvKyQ6fg/AYcHU&#10;TtAFyYpccI8j3Ggn2JYZsRkwlxOE8dboDKvvS3g509GcYPQ1ZrNlD2ZjDyCcBB5igRwiieLTVF6u&#10;qrIz6YgCudkO4EW0Q9lSsMLofHLjsKyNcGPeRlsFvhPEqOXvTmAioLkXBE87qBDOKLtdHfie0UH8&#10;vHMa8c6N08nLDa0dAkVvRKwx2Wyw4G8FRuLrzPbQCXq9PyTRmGh3Dik6JlIwHLBCkTW8B15MvvCZ&#10;HCj4Llh1uKMe94+UTgi8LNcd7RidBHFEp2A2n4SVfIIO8BQfT9IR6XGg6FGEdfEgMuDaMqQQO8MR&#10;ivdzV/EISrP5WbkBrqomKVzVp0WppuwENQ1xbhhvmmA6pFO4CIhc4hKgsqkVpzD423lJ4cBKREB2&#10;W95TS3hY3jxXd/SH7vzeTpY4A3A9uZBP58AhZyPOC3TMFwSsppM1k4BGiYdmlJNRTJ/Nry6H5glg&#10;h/Ow7IUpfgKhtv55HAU5QC+JgwKWNsIB8qYT8qUQpSSZ482cjZi0F5uNZWxLhyg03YhKZR3fDVaz&#10;qSbZgAkZUYL7hvB+vgMn5zEd0iPpkthijfeC9ZBKOovoVDqbaVIteltLNFsM8QYaYu0+hUmZeAmt&#10;AjqLYl7W749vrKo5FPG1MJjbmioZvVjTt2Olwap+iKLSSm5XbWU2DOdsIqJz/h4eiNyiuxXrDHyV&#10;ohmp04lXqmTkbYO1PTLQpLpgQY+iCdtcnsTdsJJDEhseDo8QHzeKjrv6jJH6JN12DNoycU8QSoVY&#10;yrTkkRGfl4J2jRGwrfnNAiS2Dp+yqdnxAQxoPGbEGzgDvUhTQzKZSxcoKr/XitDHFCA9Wtjz4EL6&#10;YBv7cMj7jHz3z/m/Ymj2Ma3Zu7RoUng+2vGetjk4BglOCpMUnP2wrQ/Bq5ACtQ/l+cWLjFGsMZ3Q&#10;op1BfyaJGblVjBnFwbT2sGsZBfw5aa3ZjJhBQjOjm3DENfAUSu/dcAv2IB84AXB4EOOtT/Gs0YHx&#10;ehFHQGNy2+0hMiamYWPqiVkZPJ2LMDLdCcyT4hAFGJ1aEgJ25AAhkgsOWr8/HJbQWHMuINjbDrBs&#10;kZHYY9JtRYGyYj3vip2lKWvt4xRePzZInQ1VKjMzCDAW9jWeQz5RqPQhPIrq/TJAp3hFXwGrCHFx&#10;UMm+LiqTG8iHE8STkzcMXOcgW0UZPU7uJ4kDANkUjspFwOSzdEQX6IKOHWJsA7/R5WF2gedkeAG7&#10;ViJ7UKULRlRIgkZpapJKQg4iN66o5O1pd8M5oYqhGRQwJvmAZbkDnmcTQ51GNxImhRFvHHfEvVIw&#10;gnhOUaH+mvWqDuNZNFwjZ1bkF3FFtKYDEAN7O3E/pLBaI39JQI8Xn4P7QCwhiOAn3kK9x35Xcuqb&#10;OxPoeOiKcCpwgh3uBhjpASYUh2tlIvQKF7YiRvx++pA1RXRqTiE3ZFNnAPnvHLlhF+D8OJpjXueF&#10;dolNnBs2JC4U+mihHxD6J0B8MZqm5owoOqEkNYoJ+9YMfBaEk4Xp8cqR9bwJEhxrKB+uwAB+RM64&#10;i+80/j1OJHfYUaBcsZUxFnkRvt/2LC0MCVg0h5hoy+h9GXb/WSgjYtVxCTsNsfg4Du5xCksTU0az&#10;izD5RUd2lA2wMRilxNqYYpR2kXTXc+BDghGZg2OKINXDm6VC4BnibHwwC2tR964vqMc3V+ha+tWD&#10;q3PqFszna+A4X927ph6wQr8qm6qVOXV7c42V+jJFaEXraoboPIR82A9gvM3a/cH2MlqxUTXZV6Mm&#10;6J5W8I8WPGgBpvK9rTVt9T7KVm2A4tQJqC3brgY6l/oKDO3BerpgRrc0FvJ92ZjJ2NVergUQDtL1&#10;NFRnqwJIuslpdCz4szvjQOqHSDmG0bqgIAKdWbqqqUlQBXDAUhB7Z5FJ5opK4RIKAFPipezBFQ9y&#10;mO6lJgifzYetrjmQQCYBlV0lGaqrLAfT/CaU+XVvFqC33gL7eRvgGaN2PUhhh1mbRYeGqhI0JD64&#10;xn3yMQWILcPHrDp1GB30ieQ9C5otj8P7oKqDy+wBhN4BJvQxzNSPoMDvhAR2kURNfy8XbXz7iM5o&#10;P859n+35QH22l/mfAnSUllYXxb2RFYJJUgMc2Sh4Awg7cnNYc4I64f3jFe7EZguuCVuLs4xXjlRV&#10;fzZETgg/TQFSrRG5ObgCFHPhm2EkboRg0YzRyz/USUWw+copCoeDgnEZeJEZJ9+VQDttI1ZAwF8U&#10;2x1nxj3JdY/A4D4Yxq4xF6CRJSegM34z/O628JtcyE26AvvzPCLJY2A4svkKo+pfxunPFJa3Pqel&#10;FYJMnwhbDbTbzyreiKLiwxzsIJHIJpAG4fc4UxiD4RT5IVzdi7r9CFsbPbqiy4w+xjyM9In1YVwz&#10;ogAd4XUV86/LdDwxMEh9oAV40M5GQRKMIsQwTVTfYYGqJDkO2wokFET8SJcUwBvvAzAdiUNASiLm&#10;cDCU0+BBBaPVSUMSERLigMc14k02VUl0hDZk3DvYmyDAhfeDbseQ8fUAK/3LrKetuIH9wsS7ie9J&#10;J+QBQz00Ch0co2x8pp/KKQ1S2bDXq9qjVXFdiErH9dIdbyd3gHt/LtwI3ChTEGAGMpbKCKivFUrJ&#10;kWfsluRaAaRZSogo1IytnUQInWLLamNJtwWIfpItqaS7xoGl5ZMaWxgJlpQcogbKMtQkqu7b+OTc&#10;XJ5T22iW+pqquWHQIPHe2TMSXREHAEnzgHQpRMvTp1luQKoVH2cTtltix2GMJMMB7EfAZx24RDJi&#10;6Z7dgw8VYxwLFV2wHmMEqSFYTDihK7zE++zrY84mDQ8nvsYNLys7J3AhS0S9YE92zlAa0IP5B13G&#10;zMsfMl+dukWI4Dxs5FEsV6dIvtiABLi1NK4eUUyeEbssndACeM04ivjbG1fVoxs3KTIrFJZZDWDu&#10;h+k8PlBJByR+0U0aGD0C41l8f3ooKr1gYpOA1Ktzw2qMglWL8r2eYtJUW6Caq7LUJF87gLass6WI&#10;z6WoquIkjU0tP3cW90RxK2yqIf6nCqItMedh0ejcfDiAHMUrCgzN/ZAKwJlUwiHcA+hM+ZyDBzia&#10;C9o90k4ER7RmlL2IoZmFMbw0O1tVkBSvGvIyVDoLjRQM9doqS9QQB8YoHesYJmlvEBF/8U//RLt+&#10;TAVwOsbgPhjEtqUsL08VZWdgOh2lWU68Dza0A16Q3FxiO6oLqHmBFbJkg0um+xGYzTtZte3EHOsT&#10;iIW7KGZnwR8M0drsht6+izFMCpRozcT29TA2H3uZ30UCcgrDbmsn8fyBt4OWRASlJvjFWOAd7MQm&#10;xjnAThurLuOG53CFuBbacq9AFzQpXrgishEiG6uoIQFf6GBsMu0ApP1QyIdjC+GNO18gI12kdsOc&#10;hTXrBDfBN9SRQmeHnQc3ZhR4BrhQCBqpUBiuvgTZGXLCmRKnawOL2haLEkfY0tJJmNJyGsGrOS+A&#10;LuOEETyky3Q8Z+Cc6HCzCAtXh/W/WEiYMhP7O5HtTtd0jBHJmkIkmIUJHCMJcTsMCU94Q+cYOUzP&#10;UMh4GAFGW5AMeuksbpCnse6g+zHCeycWJnQkWih3K3N0Twh6WU/7I4JNDATkjQrSNlxnT8Oulg6C&#10;z4Wywg4mgcSLwpqX68KF5aIyiJAuAhgO5mZyw3Y0gLHJne7WHkbvFUapSNTTMprJytoC3Zct2jU3&#10;CocbrHPxdUoBD3JHwBqd7K1qm/H36U9VnZ1JqpOPpcRzR+D9nNcQhe0GRuXFgaq8IUSVNeAtjOWp&#10;A+tZkTzIlm4HhMHfvfUrrpF38cXGsZHH59hlXGC0Ps318sknb6t33vk1BxlLDv58BowhCtwqjS6y&#10;Np0tGMrvTk7TtsJ01c+ft7Ajvb2+orbnJukMOpW7uxUeSWxkwW72HfyIrenHjFIUF/SOegiubXF4&#10;8MY2xApo4SJrdTPWy0aMXvqwqfXpgPTYfumfR3bEgkSP6O5TgM9nKUZGYmuKU0M021QLeGhHxB0C&#10;dYDRZWKWAKLNzOFLIQHyR5haCdv+72t3up9tRiqKzePNWXWPmJr7dCoSErgMkDxNYeoGdxmUbRYj&#10;0twoyadb22zI6JLWNjQvoNGBdi1jfQwdlrgh9gIU90kxQ5Day0g1xli2xkZrdoyUjBFMzETaAblx&#10;lj9PwKi+AwdIiIzDbLamR5sZ80jQoOO6szqtBRd2U5gk8LCcqSMkkjE1jE0vgRBO0BDMHQSb3cME&#10;wLVuvwP6AZtnxNJmjLqXWSLZowLwY5njDnThzT25zabtK0D2x+BT90fq1T2Y39dI/JjtwsWxtUGN&#10;orKfxvvojQLkYntJ5WYk0VZhJF6OqRXBavHhQVRfHPpp76K40QVAlo3X/gMAiHjr7oVstxfLg4/o&#10;eHYwmokp+8cUl13SCck4xgimw5tkz0r8MjT7Y4Lb8H8OEE0j45qOJJSCpO/cjRc1X6eDVucU/rsm&#10;bNLEH/k0/8cGYNM5EIEjI9Rluh1TGzZSjFY2DhiDwbYMSsANMZsgPwhx9twsvnEkRoAdpdDxpFKA&#10;3ENYB+KQGJPjh5VHqKbONSbC2FCihUlKCEDZ7YWS3o1TLZxxzw+bDnt8gCU33FyU/PjmuIdc4KKm&#10;E2AccINj44nmypl0CEsij814CCv3PCPhSXCdvTCNZWQyZOVoBinLF0DYEnKhFBtLmMf+GI3pSVY6&#10;BekIALS4C+ofYwSkkzQF9xAtlDkFSLhXpoaG6gxj7lG2WBd04ZkwfgbAkBbDsarsFEDpOJWbiAUm&#10;I6qbRDLjARSCT1EGPKFcSIoJCX7QAbDnIBUhTaKP4pBA4EAZRKywA+6O0r2dR3UehqA2ATKkL2OZ&#10;G+Zibh6YazHCSJaWL5q5VIpJR0eiKqa7icv2ZrMFGNyTqgbHc1ReUYBy5TVLBHyOYwwLIhwwvRSz&#10;9YpAlUPYX1U1a3oAbAPGcEMEop64PNrAmD0C2e9zRvIjiJ8Poj/ct+cjTK3AX2jnP+caEoO1TyhA&#10;n7O4OAi/zIaCmB3ur/qry9RkV7tqryhSlZlJqjI1WrVgP7E40g9esopb4ABFNgWuFgxoOhkDxqIz&#10;LEIusNUywB7VGv8qR1TqEn5gyZ9lbBLS4SXGqAsUI0NGLxnDBGi+iIzoIqz9s8h/TsPwPQO/6DCE&#10;xEOM/WJ/K1a1JzFCO4VO8gxdvIUVG0Y3fkesOLqa8xiXVtUNdFTS5fzh4U31x8fXGbmuq6d376mt&#10;5VmNlSybpnncC4cgFk6C8fQBFsto34sCfW1uAs7QKO6HE39PwADfEZtViejp66zAfqMA7CZbw3yu&#10;r82oUUa1WWQeExQa6ZI6mvOJXmb0wsunvaEY8LochnWdRlyUxFNJ3xhCuCoC1PoatqqQdLUACEmg&#10;pfhYYw5o5gh2emU/VBUcHbnHQtHbWYGZ2QEv2CKq9kYJ4Eb3bIQ+1Bxe3lhrqXpCwftibVptU/zu&#10;Qhl4fXVKvWBs3ERA21pRiqK/7c0CVF4Yx6qvCJk9YwnK3pwcJ9VSm639WxoSirNGENXoYD76+C1A&#10;aEA5hJe76HTe+xDgmc5ILEFF7/G5ZGlRoPQlfpitwRXsNSPpYnxZ89pCCrsAiWknUo/dXHDneGPF&#10;cfAImwpJYLViG6OPwPAEkgUdtlHHGHdM2KYYokq3BIi2tEPnxXjl4mNPgcDMHT8g3zhASqKIXf3t&#10;IDqKSRqEQ3CIRG4SZ0aBc1hseECkC00mkhfhqhEnsUg3jPDkEd1YENscsX01wM9aSIan2J4Yw/Mw&#10;EwwIPZspLbUYpflj7epPKF8A62EfSwR4YFJ28GZkq3QJPOMSfj36bJou4ltjyxrdhLFJLEODcU0U&#10;acTJw1zcdDXx4eEoyw9oHeQONoqC8RidwZqCkVaPr5F1up25BSTGv2/ORNx6BPrDCQqWB6JTd2tw&#10;Kmdr1cwGrqOmXDWUZJEPHok6HZwELCqBiOZILEskQ83b147x9DyFFe4QETAJcHfiWKlnEC8sAXTi&#10;hCjbCwfYqdamyDfoBBzYZokZuzO4lwc0BHsImrLVEzpEYChbMYp4RVscXt9RdJ5eKhOMI68yAp1f&#10;CO8BBSyIFT6e30H8zHQ+X1QRQOCkE5sRiKdsvaRge6B2dzBB/kLBOSBjOJjgPlj1x2HFX2I9Lhou&#10;EZJ+ShctB9V+Vu2iy/KH/FkKKXOwA+4KWMJwS4PqqCqD91JGKmg2eMiEurOxjmFWN0S4yyo1MQL3&#10;vVT0XOLvwwmOFast/s7OyCN8oHuYs9m8KNQJJD9nGZtNkWWYoCfTZxligPD6AjpHI7ZgHk6kgeJx&#10;cwYs6CQs7GOSqQUb+qjIjHR2sY7/jJABRM++hBliv5rBYdfTV6VuXF1Q337xSH11/6b67uEt9d2j&#10;2+r7pw/V8wcPwWs2wXjm0GZNsAGbhs9Dt4IH9ASZX+MCKpOlvkpXM4NO6wbFZZtuZZkRa2Va1ur1&#10;jFOs59lQiWWqrM7FxXCK9IxxsJwhDOkb4AJ1obifYHUveE9XeylfWwjnp5LxLFdVlLLlQp7RSIRO&#10;c3O5Kgajyc6OAXSGlc/rFsy4m5QSpFkep2fFqPmZWfX49kN1n65spq9LlRdlaFpAf7pNL2APyVBz&#10;JhPey9GCazNd3cce9qqQLSmW8/I86gvVLTaB0wDflZjlv9EBpUP0ymTjkUFiQXFhBKBVEvaJzJKV&#10;yZpJ9zvv/1K9/fZv1Hvvv8WJ9RnG3zCYsWh4T9pk7C73g4TrIDpzdXHS/HKu4H2TGUWqJ7IJL+w+&#10;67PC1BUwhdMUpZOAeCfxYjaB6OdOmJ4ztphWbE1M4fBcYDzRR7OjyxbmAl9vBBB6HrGkDdsXCwzI&#10;LRCFOnFjmYDxWFOAbDDuSi2J4XswomFOdZafF8BY5YnaXo/0ijPoyHyicWPMDWHEwxqDhxikOWPO&#10;ZcOK3xSQVTLJjYhNPiYRJWw8JGrFyEwsVeH0UIgc8QKy5+QW4aS3HRlpaLi8LHBxpCPy4d+9AZpd&#10;KDKWiEFdsMlw52tEKOoIaO6Dr7EPKa+nwXnEtCkpNo7CokPEjVAbsFE9zfPz9MW9kCJ1ENY1cg6j&#10;cxDiKECG8Id02YJJZ3UETMaUzsgPeYI/36+JdfQQFIBePGRqCqNUFTlcxWit0mAdx5AKGx5N8COv&#10;iSSI5BZiDJ/tiIDUV9Wg4yrEMjUBZ4Fwf3yDYHnbgEsFMdaKJ48xjHQfRKchEDT9SX6wJCrblvdP&#10;s1xAquKFzEUSVa0wITPAazoMVnRpc7Qqqo+hi7QiNNBTJQM6SwyyFe+v0BfE8kLGqV0sKEQcehY+&#10;lzfjox1uiAcZvw+RRKrL6HoRmw0j+CI70YV9CkfoCNuxoywxRO0uuKJwfi4bGaiq0hKMzafUVH+f&#10;Gu0gqgZHwfK0ZNVVWw3Au6EeX1tTXfjXtPHaRGLGFYAtxAWKjxljtR0MZkdSS93dGavRv1mLTQob&#10;TxMcCmyxEbaB2X9O3DPFggZ8yJFlggF+6cYcblKkhBV9hgJlbC78H0Y2ligGF+l+kHbk4AIwOlCB&#10;snxWba3PqAUCAuenOjWl+TeP76sfX36h/vj6S3V/+xokwGn1LcVIOpwN+DxPMKJ/uLWEzmuQbdY0&#10;NhyDag7R6TTkRfF6HmJEa2XcaoRwWFedSWigL/dmKsWn8u/bqxbMw9h43ViSLVgHK3fkHhqpkK6I&#10;Nb8UoC5W8GOMQy21haqTIlRHEVmdmaYbm+N7kulFLHQNvkONNB4Vpal4F+UDoqfgRQQdoJXvMwRz&#10;ewEO09KMuj43pRop/hmpEYyzZngOFVDouhHdJqpS0lMXeL5XGY1vTJNN31rN/R+jOgsTVAtEUlsm&#10;iDcK0OXzuBnihB+XRK4WY0krWdW15XmYKHnBlD3BSPWOxpbdA8fnABfUYVbnujCN96PD2SOZU/AB&#10;pDCdP4v5OixT8fANBCi1wgzrOH4v01C7t6jEjog7hVthgnjRBqa0NyOC4AwuyPnNKSqGKMKNMfKy&#10;BYS2AIMwxBLTN+YKHAsLdGTHwIPsYNx6YKJOxhecGwf4SrZwdey4+K9ggmTCpiMEx0VrwFQd2uaT&#10;jEY+dEnhkBAlqO4sWI0+Oe1OrPsdMAa7SCy0KN8vIpw1oP3Wx+9FlwvsPIS2S2IMhs+vC9ISAzRg&#10;PjBnPQB4pdi4U4B80WGF4tscjmWpJC54s93yBytzpVC5MKp5oGty5+EFM/kyAGwoxmL++NoI6fAE&#10;o9fnO3ZoHZCPF/aqNnb4PLMVYgVvgDXppbOMeIbkiGn8oUNaPtcFAOpgOD+xiGPrM2PULLYJ42Qu&#10;1eRFqxwA5XQA3yzyuSLodALZTomGR7y2ZQSTgD0JZwzBsyWSeOdomOBe8J0sWXWHwIm5zLh4FNxK&#10;fJmteS38sKP1wTTNDpKiEZsiU4L+XPB7OkuXcAYpjDGF3hjWeSibvwg2iaL9kqDISISoyYDOsYDd&#10;FyGC7tv7AaPUW7CcP2ZZwcjOeLWPxxm8efSw/DjCSHMEaY5EXetL4ixd7wk2midh14rkQrx+PqcL&#10;+hx/qr0sLnbueofve0rNgZHMjo2rwaZ6xjGy0etrVR4X/+LoiPryzg21hrFXFiZbCeG+jGx1KgEm&#10;/LkLUDbAaSytsH9xZWnAdW2Euv0CdjAXKZTiDuAG7cIMf3QjOiFz7EWTufYsMOM7D2AtFh662gpe&#10;0iRYvzPiXSYR1dSazgqwtgxJygMIh49urFBMZtT9a5OAyYNst6boygCP8f+ZRAJxC9azMKHF/6ez&#10;ibGIlbywltfmxwCOi1C016hhxqlh1OmLc0PqDtwe8XZuqM1As1WKtQYdE/4/5fmxFB46IFbyM3z9&#10;GqkYXYC81VWMZpW5cHxqCITIpmgVaR5A5cVpdDx5kBJl3c+YB640AfC9gh9QN0WsiqLTQkfVxujW&#10;1pSJEJUgieQwlZMZq/IhwNZjWDYBxjaDP9AoXtRt9eUaA7utjU4cgLm1vgL/5wzW83VqsB3HRMDm&#10;pfEhft91xshpzNAiNOfG2Nh/kAt2GIDOP9BdJfED42ifywojVXNtBaejMSxHXPXoBkRjc1qMvSFh&#10;naU9PcP8LOZMeuiuJOdcHwmCFa11dkIUp4mYfEvWFPlHmGt14KDfWZoJCc5BRaLsDoOHI+mrvmR9&#10;2QNg2WMdaXuFiF46J1t3NkcQ3s6wHj1Ax2TPOtcWHZQZRtexgM0RmQHKGk7KBU4vVzLQr4DhWMBp&#10;ccToyo5NmB/dz1lmd10KzUmU0A4UrxTGNAvmVn1abjGDN6VQWQK4OsAJsWK7cRnuiAFkNonSPc78&#10;b4gIURTPJyQlQ1z12FYZoWEypIAZ0rJf5OawYMPnRzcSBM4TyIkegHYsGNGm0yX4RLBBfRnZvHn9&#10;pBhFeILNQIATawtDtl1nkLgYIMa0NaMTg+PjiEDPHObzZQq4sJalSFkRAGgMyH+S8WsPNIfzFChJ&#10;Tg1hbKpMClPTcDJWaNUb8hIBponDYfRKpQCEIIXxJsVWvIx9AQg9yHCzYyPkDCAdSDZ6FGGLwWj1&#10;fPDm9XDzZPy6TPcDnYER8AibuTMwst0Yfe2w3hWPHAOKgzfrdGvGNj0JLICyIImlsvVxIRUijIIn&#10;UdC2vKYW4mgA1iRj+yVu6j1739fEo2dYt5+gqIjz4Ck0gEfAAoX/c1JsNSQVloNCwhkln/4M+jux&#10;2xBRr2BBEj30Gd2TDgefDrKdI1jDdJAiMdLTq4pTEzjNcQ+sKOHPdO14KN9eWWTz06GKslJJ5qxR&#10;CzgIRgbjP0XROAteY0j6rd7JnazXCYYU3/NTQAZweazxZ/KkY3RBmGyPo4M7h2BOSrjypss24P9I&#10;RI8ZwKsVQtRLFLLzkBBdsWsNAtRPxkSvvbNYLaNOv7k2qW6AeQwjIhWt1gTA7zqWGdew0pgHlL4D&#10;I3p7lQ6HWOVRLC8GAYwXsGC9cXUdEegUoxdr9bkedf/mOjyhLXVvk7SLUQiJbXmwnfs14uGdG1tQ&#10;ZHBQHB1S00gyBM/ZhJTYWkchaBK/oVo2Z+0UIroYKAsNtRAbuzEdA+iuIuWiqjxLS74o5yEcn24e&#10;Y4xnEucsjOlpNmODkBjb8X3uwvK1vwdfaEzKuunCmhtY78NLam+sBDC/qn549hCd2iQHQjuJrHCO&#10;KKJLw72IZ+V5Q5QkG35rbQkQvJtYnlyVk5v8ZgcUxOloBts4Bk/dzLRgfGUjMbaOpg3+WIUTDOjt&#10;dwbW40faTL4X0PAUXY1cEPv4/FEuMC9Xe1WOZWQdfreNWKYmpDqrVBIrJDUiPNgDMlWVKmcM8paT&#10;mM7Dwu44RQQDdi9UxaRreOAf44GJtjzskE7YM3efg40qPtSnYVUbw9MQPVc4NpDi63Oa08hNOC24&#10;IPrhURLAqtiKAmVDpvgF9FqSqCH2ptLdSMEJBRuxZJQwQiZhhqbqLOp8XYCzC3gV2YrnL3R9KTwH&#10;+XlCLdeH2HaZjugE8/6nYDXGjCqmjHPHACB3Aq7vhrTnCBDuDpXfFjW+Ddle7hYkHlCMQpygCdAR&#10;BfDnSBig+QC8icgK/JBHmIEN6cOmFgGqFat5sVW1NiHlQTKZ6HbE+1iftItLBlD6+dpLfJ0ufxdh&#10;sJA/3dGGeaF0L4wNYq4uUguclp0wsT1YW9vgzetL5+cNd8OGBBFXRqlAUmNtHY0YbeG6ACxHx3Oz&#10;oLGLIxopOMiFeOB8TMtYuyOH0Dkqhmqsqxn7LkN5sCJX3QR9m7CzzVkkGLAlsmQc9gB0NuPjXgDi&#10;C7y+YvUqUdASu+LNiOaBlMWVwMIrpEYcomvRRa9lzPZQlxH9BGzyo6zeD2J7cYyR6gx8M7HKEOqH&#10;dD1n6IpOc22JPepnbFF38tp/Agv/M17zQ7DmpaM6SgEKCcAVEwtWB7rR+mJO/HzSF2A558THqupc&#10;xojyYtXViKVFWxsWFqs4GtipQ3KtQng9BQn2EJu304zbErUsgLMeBENjrglbxjFrcDAHrgkvDrP4&#10;COgP3liSmOFXZK9DjhgbRA5MH2xlhFPVC4FwBbnDKivxYUDlZsiRvQQFDgIE1zXkqwY6ig44OStE&#10;5zy+t83XEqk820EHQ4FgHBqG1NeP588QG64JUk7vMj6+vHtd3QM/2mRdv80od5cOaJguqQ8wua+9&#10;UPMLuoqEYmKQ3DDwriXy2Bd5DlfXpjTNl2A+o710Ud34AGHP0VhXSCGpoDhITlcB+FE13UoZ7Oda&#10;zRa2FVZ0D7hTr/CEGOnawIT6KTZTFLZuyIZNWMO20EUVFySq9LRw1P3JqgXSZBPdmLgoTsGwnuF3&#10;bK/jdQeXaqzPBzuuokBV0cikqyy6p3IwpyYM9PNgsVeWZ75ZgISA5kOmVmpKMECpJx6y6aqUFiwM&#10;4/bUfFsA4oNq9+53GZ2OaW2zmDfpcKEcAfvZ9fEHOPrZE8dK1ezLVDlohFxIMA1izWtAd/QOTGjZ&#10;nB3DP8gSRrErp8sVVOtXMDY3xG/a0ZfTJpTtEyQ+8Yy29bYEBEaCgd/zYaw/jmCSpkPre5GbyJJT&#10;9oq/JRqfE6wLHTD2YuRjJeqGDaszN8ZFAGQhFkr8zFHm9dPYNoij43mK0QXGCEP4G65cROacdroQ&#10;Hw1JyrgMViHSgeOA4QfZyhkheD2FmfkesIh9gKFHGRHs4fg4OGM5QMd3HqasG0BwGDfAFfhH5uaw&#10;sxHA2jBeyoo80R9iHnYauRTzarZVEVz8ZsgsLEl1cKd4GHFDi8jXHpzI3cmJNFJA9fOYtNH5nGBb&#10;dhG1uuRvXWLkMmYrdhaAWtTzJ8VCgy1YAiZPBXEhapTQtzkkCQO02/7ov6wxDwthPHMnIdYC7CIA&#10;7k4QHCoLeC6WFF1bfocwXufYGEzPiM2OjKGY4QwgYtVd71NUP/nk78JVOq4z0AzE5F5igS6fBqyl&#10;UJxle2fNFtETzM6C11OX98YSlrE/nVYwKanBYZZwrrC6RbC6Fy8pHZjqunQ7BhQXkUJcpoPUYft1&#10;SDyT4AEdw4zuFAx18d85Sjd0mI5HXBz3UXwOsykVZvZOeGefQ93Yz6b0ENSNDz78nfp0D10VXs5i&#10;LCaFyQvJSUlKrCrDujYDhwIxUyvKTFPledmcxjWowldUYkww4PEOYAOEz3RRpwkNvEAHd4Zr4yS/&#10;hx4AsyFEQ0OcKs9htncZTDCMAh3IwiOMcfUKZnuStV5RGoe3sh8MZ4I3i2PVLEkTWwDEt8F9ptn6&#10;TE90IIkYB39pUi2tRaqfkWuYiJumrgrN/GsW1nMXY5PYm0oC6o2NRXV3C9Lh/CAg8wB4zLC6tTGl&#10;bq1CTFzso3PqY5M2joh1grX8FOMaADVbryW6nfV5dF2s3rvZiNWCCxVh2dLERmuKaObygnjU7EIe&#10;5N9LUlQ+xaO0NIWRLJdC1qI62LS11JVAVqzmebJRayzHfiNP1cIdaiX7fQZm9RbFbJwDbrIDCgA2&#10;ss1VqciOEgCg44j3wR6G16K8Kk0b6RZhd1/ndbiO8+IEtiLtBCQWZfMccuTrUsGI0lRxUYrKhkRa&#10;XpL+ZgEyv3iekzFGlRZwkhSl0sUUq9gkK5VAwqXEG6ckk+kdYaSyiyF6sa48AO5zgU2VMReoI7Ee&#10;pXlZ8A56oWATBQIzNw3ja7m4D3Hzyjr+vfd/z3qVLchFXNSIN3bFAsKJ8UWC743RbEkrbEhbKx7S&#10;VqzZXUg7dSZ8UB8S2J5DbNiw1TyMrcdJRkAdlPRim2CKD7MhXZuxFCHGqWBM0cXk/RQUeXOA5V0A&#10;np/Ste0m4UFipnUl+I722hmezyWEi2eMDmqJGeeMD3DRw03a+QEFdScpCfgEo949AuHwoEQaS4Iq&#10;HdFBAgvFY1kuVDNsHOQ5WGCCLikWYXBuQqXQUASMkX74Q46MAjOKwLnQB3c/b7AgazhD1tzUV9hk&#10;mV5Ebc7rZm1KYBxRN5JKeZoCJDop6XjOMp5dOofJG2C0MYXoCBiQjG1ByCxSKHyZEf6qOTNODVfA&#10;MK1E3xQqmA5pF/C4XOgC3ehG5M+2bPvciNsJFM4TXaIDB4OPP7lUKVakJdAtyvbH6DwE1J0sCCCf&#10;sYGzNsFkHkmHOQpnoRJcxA/oHCpzI0Zs6ViOsYLW4z0wQA3tz1gXRvechDVrBAsFT/yUzBhfz4Dd&#10;SKE1ge18AWsSQ15Pc2wvrNkcGlOMT2FbInSE03CnDoINHZakWjZiu3gPBIT+HKvUfRSpPWzEDrBB&#10;O4Ptwwk4Y/ulC6IDP0Bn9TnUj4+QAu1COuQD3yqf9I5I7ysqhFSQzJhwXpMgZBB44gCcZkBXMDgN&#10;8/7s59hHIMyF7nHsCL8H3a4uxecwK3VdzXoVbJOidJriZEuYZaA/Bnm8zlERzqqsOE7zYM7PZusY&#10;7QRmEoV2S7AaVOpT3eqrZ/fVt49vqpc3FthkVWjGYNNstpqRQTRzk4u/8yY4z+IMVqh0NzMUpEm+&#10;n2S93wbXeXZ7Sz24uUHHs4DgtI+YnilEq0t0QkPE8nRpvJ5xvr6pKp9HkfZc1pB2DDAeVZfmqB5W&#10;9yPYdLx4+EDjGl1fnWPsaVetzazkwWNaGadGpLBsLGHRMUNRqYMuUErHQqFmU9VDzE8DW7E2OpU5&#10;TMvGGaOmR3s0zpLkwfeiF5P8smsLk2whK6kRdJ6MW51EMfcDeo+xhZslrXUe8uUMHKgBtGZ9/MxC&#10;Xq+sdH8saSlYAN8pif8gFUMHC8rzAKUuYAytjTLv1aPkvUJmNpKFFDYs5bCiccGLTaaVpX09yMVx&#10;HCmBHRdrPpYU8WEEAzKKyKlnB/7R21KrklFvi7XlTlb1h9A82XGjiagyAC9hR/RawnfxcWUNDo9G&#10;HzzJhuRQa8Fl3DAPg8UbxJhgC3YhGjJJMTjIRXpCAHARsHJh+mDt6UvchzvFyhIbSBMxe0fzI6ZU&#10;J2RdKj4xnKri73tAvK3pwPwBuy3oeC6LQRq0eV1hvvIc95K39RmeOYdYjx9C6W9Ecb0EgfCMDsJX&#10;voewunfxMw9zop/A4uM0uIUpXCB3WNneYljG+tEAKYGEAx6Bt3MaMqIH+E8wbO0wPh/MKe1BhyRm&#10;YXYE7Jnxu8v6XQqRBR48xmy/JOPryOekkaCQN6UjsqU4WZMBZszXiaJdomMCMIpPggEdCTM4BfC4&#10;nYiVzoo4FQlB8AqjrQfOdWGwn+PjsVQlE0qsM00IkhSv3jDGVfF0MeJ39ye/zZ2O0InXK5TX0Q+V&#10;eKAvHtswt60oSA5YzlrDOjfFWcCE8ek8dq2G4HwnSanQY5Q6xRZUTNx9WQB4sB0zFBwQ7+jzFJpD&#10;dC+nMWMTzZzEAp0Dh7PGQVJY5Lp0lkYYhEn3IuPsUYrZSSxP9Cjwe7EA3iH8H7qe3dJ5suDQw9P6&#10;GCRWyezSE0KgbKLoVD/n63bx2AkF5EM6bDGg9yMR1pux1w4L2iz0bfkEB/S3dQBMj7MhK1UFEGpD&#10;/J0Yp+mKjwsf7WPW7Vx3LDP0MMk7RHDlaX3ixo3ZcuFJZYLINCHBXxXnEvmU5MymMY6gQOxMwWj6&#10;eqrQUSXDvcFHB7X5Apap26szAOBb6qvbawQHDmlKcwkabGX0qeLUlxFoRszdu8lMZ/SSbkay3evZ&#10;PnVz8w9SLDpa0Lf1tFCspMOhCMCcrq3KUBXlcJ4qErSfWV8JmAz/Z4SgwlnGr2WezzUU9bdRxm/z&#10;M6UTubO5DOlxHvyFBI0J9GeCFQ1iBcu6XszMxHpDMuRXxSe6twK+XyldGSMrWrRBRqonFLG74Dtd&#10;JJt2MprV1+ZpnKUXD+6oF4/uq/npUdXWWKGqyghQBGdqIB6ouhpfImCBQTqyfh5DjJYSId1JN9SJ&#10;6Vk3spDSkmRt9f/GFuwshLeT3FyXmP1zM5JVU1055DV3XniKDp1FPiS0gvwE+BT71cfv/k5Tcjtb&#10;W6vaUujekJ2MUQvvev+3nKTvqdNH2DZgZlWSl6l5FesCblqZcAP4+tIV4A8DHhIGP8YO3ZIF3jRn&#10;SB0Vl8UzomDnQpAwvWSyhCK5gezwUD7Fxu0M45QRoLIZdqgnadMPcIH6+tqqWEiI/mzt/Bg1LnND&#10;7YVPcgCV/BHGw3PwTPRRX4tQ8STWHWLXaYWroQnMbD2+py0+1fpc1JeOc/GJRw8X/lFkAjoUVmEy&#10;n2D9fYpx5Cy0Aj0KixE3lBWrdRO6HENOcS13ixFJj5x0sRXdhZ7uIFjKLv78AbKW8ycOw3+ywt2P&#10;m9sZ43b4L45s+azYEor3jxHEPHM0XpfoFOShC7P6BMzoU4dYGYP/mKCvkW3YRemAeD7HGc+ukIEl&#10;2q8IwPx0xubm3ETVwzo2KdINMNRMG60Sk1CQYw6fmOjEltGSG46gPOxRvIhS9oIh7UqXGMAWMAh9&#10;VS6YWhEdbg4s8UgY5OIRZA+Ibgtp8jIJo2IRa03X6gsHK5CO1Q0KggXROWfhPh3DfH8/LgfHJNeL&#10;Ufw4IlNxEzwszoGyyeIh+I8u3YsldrMixdDj2tARISpY23HGILG4MMA64xzd5FH+fdcOEmBhSn8O&#10;teMQB8dBjOtOMqqdxnfmGB2wrMSPszDZwaH2CZrDnWgMd370FkTY3/O99ilXOFp2GPILGbOlEmuJ&#10;NrgxgNVro31a9pZgQ8Zkhu1jnJONnDlUDxf0YSIyPc2yRVeX7vcy8g/SXiTvPSLYkdeWxQn2vuWE&#10;Yq7Tmbx6eENdXZzgRspUoyNNrLxh+AIuL84CDoPdPKL7eHn7KgVhEQdIODt4M08BEs9zw19jTb4y&#10;20NhoXPi5pQuqJcOopz45CrwokqKkQT+VQASlyI3GaWr6OD/t/OoZ5xqashCpZ7KgigHv54mfrcu&#10;Oo161v+tFIaHYEPzdEJlqp+V+xBaMemQrtKx3KIb2sDYTPLERHDaUMZGi0J3Z2NFbZBHdnttgTjn&#10;UbZsJchC+tSfX3+lXt2/p/rq0IuBA7Ux2gmoPYQwtqw4nVU92ze6qlnIhc8ZG79gPHyAGdoSxvjN&#10;DbJJg3eELUiTxAMx3mnFiWyxRn7HVrZ2bxSg6GBMxpmdgwjDiyeBoa2ugrU8kno6hugEG1VBwJxg&#10;H//03/83TsCjKj0+jtwiAZrIHapM1zYcOszxNpye1vgdf4bF61Eu0HPcnLa09T7ucIww2iqMjyA+&#10;2JWLxEDzvtFjtS92B8e5EM/AK3HkAjLGkCqB5+DvY8emgTRTEilSQ0ha4AawAEcRY/HjXPBnuGij&#10;sCmNSw1iBczoATYhbfQxDMuE03MSs7Nj6HtOUGz0CZm7zFbH2pokTjqYj4k43o185BSnsAXf5wzP&#10;/RibrqOfMWZRgI5q4xc4ENunw2yGjiJAPUgXt4/u6BMsaz/h/3/87lswnz9W7//uN+qjt3+PydaH&#10;6gR4xk58ksTUbef77yAw/TsbOpAb34t8LTGIv4TkQsBlS9JFTSk0IrUwAveRAD7h+xyn25GMLAGi&#10;zzCKidWrYEbyOdGLxROTHIJtaxQJGLnIMBry4lVBIjFFHiSmsmYPBY/xI+Y6PBIfX9bp9g5gbpBB&#10;wylcybEkU8IADychNSHMW4Wi7UqGOZ6GVCOGiBXny9iJWKG853naGgO2EsDox9jnDgM9VLNGxQuI&#10;zkv8Xc5TmA/BiN8Hf0g6o2PYaehKminvqfgpG5J2cZYNmkT6nGH7JTjSJTrLC3SPOiLyxDRMstx1&#10;KCzHAaf3MKJ/SFH5dCfOCSLtoUPZA5Z0kq7pDKx5PTpYXbaiuznk9jGWvY8NzHvv/FZ9jAvDLiQb&#10;e2FW+8gCAJwsFf+gzlq2Ot3dcFiQKPR3kCbron1PGbf38DgB8dGNjvI0+KJs6w4d+pDr51OK0OcI&#10;sFkmUHzSE0hpgVMVFHiJghDJuFWJIViX+vNXX6jXjFu3Nsc1T+eefrK9RuHeYKmxAFlQZBJDiELX&#10;58bBhpq5McGGWL33kToxylg2zPPpo1A00llItPL1tUUCCgexU+1lnGlmY0UaxgBm9HQsV5fwDWLz&#10;tY1x2eLkAFYcXdAPwGTYZvWgf5MCcn1pmlGpX00AVo+QptEP/tREMWmjuA3hnDiD17M4LErHNUoH&#10;1gbWM4rdxzq47TrP9xbd0iCbwyo6RTE6e3LzGmr6q2qbDmqM4jMBSL05B3ubglqWFayK0rxUJZHL&#10;I4DR623F6uerI+rnhSb10/YkREnGTtbzjXRFtRSeGsGWAL8rwYJycyE7Zv+DNbxcPC5sbnxReZei&#10;ASsrTALENKVL0GfF6KeiMKS6QCfhyQWZmZigAj0ciY8heodcq7NQ3XdxIglwKe21i5WuOsrqesf7&#10;v1PHKBTmGBF5OqJjYiRxFdEac/9pNiDnuFjlhj3K/H346Cd0LGy74JzImjYxjIQLonguGh1WQYDS&#10;k6DyadxAVjBlL2KQ7gzukkAkbBDzvvjzSJ65Eye7PheTAV3UOcSHkud0HAzqnHQp4BiSgHCWkeIU&#10;eIbmbQ2+Y0T3Y84K+Byn9VE8evbj1HecgnOMm/0oKvVdH71PR8MW5kNGMDqbHdiafoxl7U7xV4ZI&#10;+Bmfk0ytHRQdsbKVDmYPlgRSqE7zMyTlwYE1/BW6H/FuFpP4c6cwZbLlpnZ0pDMAiBfyIQXIgKIj&#10;IuDTdF0XsOcQKYYJnxcLy9OIOLXuiO/pCRtbUkKj3e1UBq9TXX6qqmEDGeHNdgteTlKkOxgb+AUm&#10;4o6AxDaMYP6Yg8eTsJkYgXrfn5xutF8BRCT7M0JFIE4VQDqaGGtnAGtntmlX2C65Yj3izYjsTOCi&#10;SCFC6eTKUZ3H+ThqWJZYvZpBvhQgWYf3TIrNBUY1PVT1UnAMwHgOs3yQcMBzFB1LCKYnGM+E22NC&#10;p20M2G8DhmdGR3IWoHs/q3kZv3aBAYlA9bBsqvi+xtignOAakU5H8B5Z4R9n1H8PYuw7OHh+QgH6&#10;lAJ0lH+ryk3DpZKCzHo+MzZcNZYUcLPiqcy4UgOPRYdubRffZzesftHkneKa2LETyQdaNMEZj4Dz&#10;GYAP2YCdxePAGMuIH0zS73B3KeLQXqCFQrWJ5/L3zx+qr7+4p57i8/zw2hIAcxNdEKxfYmz6Sbno&#10;6C3lhq5kFFpE7T6jmZA9urEJrrOontAh3VmE2czWbB0iolizzsvIBbB8B9vUp7euwX6e1ZIzroEV&#10;PdpeQz0/qbYwE1tD2iCCVonTWeXP8xNtam64hYKSr9LjXDi4WRpBoynPDqfLSYIJHsEkE6SSEl1V&#10;RVGYaqyme6LbGuNnz9GRjVEQ25uzNUxqbW6MP8M3aiIQkU1VSV4cYxevHQb2a5MjbMXayayPUnn4&#10;gmdEm6titIV1eSFqqq1Q3Z9qVX+Yb1b/uT2o/ozkRMDt9HQEyjCsW/EZEpxqYaRNtdfK943+B1ow&#10;R1B/uohYpPMlWRmqOA8QDyaz6Jd88LQJZhvQw2qtsiAVsJKWGTbreS64T979jdrx+1+pT997i4tl&#10;n4onb728xguWqR4XE+p3wYo0F0DeXADhYxAW97Fe/Qxmq3jCnOJzB1HKv/3bX6pPAKp3Y+MhjFxT&#10;JA4HOAl1wAFMz53iRPNBBe4CYe4kYxtMYU7okzwPE24E0aWZcjEZwqQ9xJglDFYjSIvnJLeJk9XK&#10;1Awsgq0XIK8o2fdjJ/s5heUMRUdGjIsygtHJHOZxhCJ0BHMvHcaggxQi6XZ2UnQ+ZUv0OQVoN/9v&#10;D1u/vdwku1kR7yC+6GMe70kH9DlbQQiGhxkRddhYyU3sRKfngIbLCxMxO7pD4QFdouNxYHw1Aecx&#10;ovhcwNrECCmHITfmacawY/v3M94xetEBGfI4yuh1iOd9jO8tincZ3cRnKB4fnEyMxepyklQFuqgk&#10;bDWyycWSLtPHGRsOqPHOCHhdsKII8sYjKBUDs1QfbFYCNd+eyEi2nulOKp6LMyTcgk4VIy2KmyvJ&#10;HxIO6EXxucKGTh9s6yiumCZYK8Sj5LcESBbbkAs8TvJ8T1NsJEVCj8Iu3aIBRciE98yI7k+Xw0aI&#10;hgaAvW50gEJ4PAcnyJ5Oy4W/O4IX2uNpbUVxFmxpL97fnwIuy/soYLcxh4M1dIyjbF73ifkV76cY&#10;rJ2iy92LMHof2NxRyLH72IzJZtKO73mQpYM3Zlj+2KAUJESonjqsJtjqjhPEV5KVQoeNEJgD0BT1&#10;/TEwJsEXj4MFynLjJBvXi4a7lTdUkJT4UDRxF7E1CdE6k1FZsXOyP7i6qr6Gxfz4zipcnRX11ZP7&#10;6v71OTCfIQrNvLqKjer8aCMEv2a6GkmyQFhK0bkKIXEb47FrFLD7YDX30Imtw/cZJvers6NITU9J&#10;JzSLEBVgGdxlgG5mmg3aIIkVk0OAx0Q23yA/vom1ehvShmbBW+iy+gCHG+DYFWcEwrmzBecyRf7i&#10;oGIJDwjFmTMMG9zEWHE+cFJ5+HUXk7Ta01IMWbBK1ZezHuf7VVdk0nSwNSsj+ws5VnEOekKw34xE&#10;cMYacuUhUlbmhnLI0UxIIggRVuEIb+PQFSaRAVjAyN9dEaEeTFSqvz5c5zUYUQF4OCXBV6uszFP1&#10;vG5djGStbN7yITa+MYIlQZ1Pw9I0LzNM1RTnEgeLAJF0xs6mRpUaj+K5pQXwKxOpgaGWoNlagtwf&#10;d75jjC6CxxxBq2OJtWlsGtwSJAEOpGLsgTP0AXjRIUaKT5nrZbskcbky47/1+1/TUbyjJTQcBkB8&#10;/7e/Uju4iY/w5wMAwccZ3/Zxg+9nrBGLWCM6CYlsOQeuMtTWqLLQq3xEwTIBT5F1tnBrPgOUlHzv&#10;swCc59lsGHG6mYGtmF64AOYCiCqdD+LZgxQgKXoX+LsJ45BkT+0hy0tuMjnVRbd1gu7nAOPYXnyL&#10;5bGP5yEOfmIXKgDph5DjBDB9jy3MexTfjz/ATwmuzkec0Ho8xwhYz7lRoYgv2bjRgTlaSQwNtp+o&#10;1ePDQ1QcWyyd/2XsJqTDi+AtkgAqZlx6iFONzrDdO4cqngIkSvdDjIfHsecQCccJMJYrdClJfmwc&#10;2TRmYA1bAPkzLZq8rowMlcNHBxjObqz8Q53RsMHYTgq5ojJRwhcW8cgJIlzOnfRKxus4PH3olOIR&#10;qwZhS+LjBA4EgTQAcN3Xw50O5yIFUVwbYYbTieiA85yjOzsNBmgEZ0m6XkOeuwDQl8UXBpDd3NiA&#10;oECcC8DrztL5yIF1Bo2dI5KP85ANPRxNVBSjvpMZ/k6QOU8C2BuCD8l2TPhC8r2EOX2c0cyB4iTv&#10;z2m4QhfZpp3TYQsKxidd8wHwp0P7PtAA5aNHWN0DIu87IIuCnbg7HsM5kiBK/KQnOlvUDbqMCbpo&#10;X7yfHe2N8Y7eyzbWFM2ixFezXQUCOEIXfvzUJ2xSzxHKiCaKTW4M6Sm1lUmMFKWqEuxjHT3Ww2uz&#10;rMqn1esnt9Qfnt9jc7XIpq1H3aZ72cJ/eZXYnOvLYxQgvHrGW9V9QOGXt7Y1y5AlMJ17+P+8uH9L&#10;PbyxRKEiIbUvD9lGCbyeQjZJbSjeW+g4uhi9RjWQeJV1+y2Ifrewc70GMD3AGCW4UDWbsIH2JjUI&#10;r6ejMksNwtWZhtncAcgrTOlZ1vztjGFiNjbc3wnxMEPlZoaqKiQRg+jHWmrQg5VmcV+XIs9JY0xi&#10;u8Zmq5f/U1FACGYUnt8pfujKEhgnS4lrTlSZWKG0UdArWfMnUdRSk3xZYGDtS6KwH7Y1RSSlDDSk&#10;qRkIjT10PuWFqTQzaVoRqoACMMFmbaTrH4hRA/zsVHgYlg2pYbRokIwaEK6BitfSQrkhNQj1w0eZ&#10;1flebkB9uCIP2fePIq8QlqsZ/JywaAtVSOppMpqyUE5lW9r+vXQzO/GWlhv5Y1rlXfz9A0Y1cU58&#10;l83FJ9y4x7npj8EL+fD3tNNEAn3KWPM5xUAK0T7h4ciNz41tw6lbmBhDaoQX1T5bFcf7k4vlpAJY&#10;v4q15mGKogEF5QAFxoANzGVuGHO6G3tIfobYZ0gyqAlYzwk+f4QVrx4nqakAyeBJusgPPiOpQodO&#10;Q0iAsu6WeBspNJ9QJIWLIkbye3h8iBbuA/AtMW17X4oPv5/olnZLICEA6vtgP4ZQE5LpRiKwYz0N&#10;q3i3FDx+x9PwYaaxSnj1bIsuJFgrQOd1UdKjdJeb+Ty6MEmsOEmXI+PYZbolEbXqa9sxOjPGwg/p&#10;yKTI2gEMx8FkDkeS4guVQSJr4gGlS7FPKcRY/gpjk6e1Gf8epopSaJs5+cIiEBlnsFbmoEmiACXh&#10;HBBIppcH5uG2uAVKYRD7TB8Y3aGMtoHkktmZk0pC0TuD0FbU7OJfJAC9+EDZAEbbkJ5hSSrCScBn&#10;2XKZgms5QTvwZckghciAIAF9FgiXEb6aXjhJgsWn0DjgTFGg9HifpGs+w0cDRkxxhzwtWzY60sN0&#10;OwaQEm2xRxXM6DTfXw6P84DaRwCmPxdvccau3Z8hEYLf8zm5dnshKUoShgQliE2rE+4AiYzt8wNd&#10;6gU6q3tcs1coPgcP4l1Okq41kdin8Ag6sO99cEKui2MfkKKho4qzGGe5tmwhHrpe0QGAZqyByFrC&#10;VDA2hLgTb56piSa1uAiYPFmvbmyNqUc36W4WuuD2AEiPNajZaYkz5mNfhVqGmHgXAPgp4tLHWHDc&#10;gZS4utivcXzW5jpRp7exdqfDWWTEgg80Qr7XCjqw61izzvaVU4za1U14QYuMW/1wbsYpUmMDYEgd&#10;YDuMRx3lOao4OVDV55M9RoG7xlbsOnavcwDT96+uqa8e3qULm9eywCZxShyjgHUhyRjta8ZjGkkI&#10;7OtWVA8LE/yfsWGKGAxtVPmDEBV728GRmnJgSDdrEc0ddE3zjGPydQNdrSoPe5Sc9HAcFH1UKR1U&#10;TXmcKkCnVpzpg3ykDOpAN+zpRrZ8wlfCURFsawxc640OKBuuQyLktnw2YC3V1TCay5FRYFTudYEx&#10;7BjV0IGbcod661f/QsTGYfV0qU+1lMaAK7jCESJYr9BX5WSFsqkgcuc9tmEf/l4dYkNxCgzoIBuN&#10;zyg2O7hxP3z713xeis/v1Lu//TWdCHE7nLA7AHXf/tW/qo+wdhVcRboiGZM+hwW7nxv8kmApbKCu&#10;4NbnjhI9wddZJTCCxHmTwsmq24HNjRMnrAFjl7T4ZrT/luA9Vpyw57jAdbmAz4JVHAP3OcINZUhH&#10;ZMzYI0F1UuQOSQSRmMSz+ZKHbLNkyyJF5iPA5AMULRPIhrZYwx6leB1k7DsqpDowrN/+5pf41zCK&#10;ckPonToAl+U9sA9RsMOBokvbSVe0g0KlwyantSNbza820yJf0TZspuRjWbAhNIOHdZbO4jwg8wFW&#10;8bL1usifL7GCF2uOw0gl9vBavfv2b+lKIEUyulgB1vtjIuZqck6lifFTJAdACGMYWhvhweSCgeTz&#10;CAEr8nK5xM9kdkcvVp4TqlIw508GwPfDbTCc9bsTFqbiUChZXGE4KobhKRTk4wNJ0oFuFBCfwmyC&#10;ZawBFIGzLA+kI5XxVfLdLXmNTQGcL1PgzSEb2jDaeLP9i/LFhhWrV7ErcUFiI0XHGN/l84zvYsIm&#10;2jPxx5bUVnm9pQM9RTd0EtDakO/vBK3DlvW9LYZikld2ns5IaAGHWNe/L35BXEOyhpfX/VMcFvZi&#10;dCed0DG2a9INWcO9So8JU8tjQ+rL29fUa5jIEQDoJ459wrLFEdvZI2CGuyiKHwCIf6Y8Ma3PxdzN&#10;EUtZY1O2vG6nkV2ghvcwUBUk6fZ355MiShY7njx9YDyzow3wgMhXX8McfmOEwkLnM98DSN2qrlE8&#10;FpBgjPbg3cO4MwKLebIHULxNwggL1RyfX6RISTb8JHKMYfgzc3Q7skmTSORtJB0bjHHz2Gq0sOgp&#10;LUlVRQhDk+KDkU9ksIErYmxCQMoKvA6CYRlUgSy80SsKUSJgZl8KNlNTFKHhRI+3FunIRgC981UX&#10;6/AezMhEeiG8vdkxft74sAYw31haAlS/hkZtEoHsNJylaT5OIPNA/4Xn0AiExGE0ZGKQVledpolb&#10;WyAtTvN8hQ4g269evKvrmJT6Aae72IC1NZWp3PxkgHUsYq9fp4h1aLq0NwpQPB1FHjhCGezRurIS&#10;mJ4xkLaOc0q6qvg4R/b95ISzSv2QTkYYug+giBdxIoiXbVNNmXKGBCfg794dCA9xPtzLDXmSNecx&#10;Rq5DFKMDH3JaUYQ+5Yb+DMB2D53E+2KAD4B7ks5DB4sKkSJ8rnVAf+fj7KEwfMw6exfbpk/5P5/T&#10;jYifsKy3LzCu2HNxJ6JfC5a4V9bSDph9ncXDV7ApU8SjNlyslowN5zi9z2MfYiBgKT/rHJQDKT5C&#10;ojwLYLqH56DHWHOO0/csHYusiQ/Q0Yh+SaxOBbMy4vsWpoTwe0+y0bJE8X8QwC9AVRekawXpOB2W&#10;KYUgCfuChqoUAL9kVYYvjTvdmfeVK+oKjGcvbuqiojRVzcydlBiqyTHML+H6aEe8M3wgYUGfhutz&#10;UjOvx2eYLkPW82cBrQ/u2QNB732t4xI6gClUAAGzZWMVzKghsc6S+JDCiS/xzPl0i7Xpkao1MwLa&#10;AhHE/B4uuCQmIs6Mw4wtHUfINABpMTjzpsMNIY8tCAlLBizqYohimayxM5IJpsPd7giFQV5vKThW&#10;jFnW4DuXwGHMWTjYwhU6y4gkxV3GXCswL63o0BX5u9jjC+ypLQ4ugd05soCwoziZS9wznZ0wvmUj&#10;KMb0B6RDhJxozDhnzRgnxvlOFuJmiBc3G7XjspJnS3YQHPEoVi772Y59yAbsU5FpYNuxW1J8UdYf&#10;w/L3GJiQxCnLe5QeHQpxDoHo1RX19cM7vC95yg1r3VicFc3MjwEbnGJDa6OSGVsjAklhYVPm62WH&#10;Q8JxWPuHVThi3izA3RmkFeukkvaSWDqK587sjIxSY+qru2vqxa119ezGmnrCCv75HTZHdDc3MJ6/&#10;yk0vHdMcHs4LdCOjbKamselYX+rV8tjF73mYjVUr/14GOFvJar0L0elob5laJsZnbriSLqdI5eVF&#10;aSks+RV4MhEUkQMQPA5BcH1hDo+geVbj7agQ+oBL8EqiqCxMDSM8jWakigMMzmOFnssYmQJxEJVC&#10;Gluo5EhVUpyh6cP6GeHWUMQ/3N6GCHlXvbz3ACLjU3V19Sp8pV410Y09SHcHlq3QDPgZ46zdpwGT&#10;i0hMTcLErwWJRx3ui1Ns0FqrytmytdMZYS2CkHYCeoLEAA0iiu0Hp3r16DHcpGWA/Oo3C5CV5QWV&#10;Sf52TVEhepEqnmwpczDZTlGeqqQgg/YzlYteX31CQRDLibvbW5pvrdgMzCH2E88WERraYaNxVij2&#10;rEn12CycBiTUETB51/vqOCzXw7gybtnAAABVOUlEQVTg7ZcIXYqJfK8dFJfTALYHMPI6gi/xQcY1&#10;AXulKzkKgC0d0Gd0ILsBfqVbks2TsGjNGMlM4HtcouX3hYV8BeaxDqOUHWJYE7ofC8BLRwmc42Y5&#10;D7hpyMr4FHiTRBa74X8jzoZmCEp1GCmOMd6cg0YgYLTgDbsZ/WyIaWnjNehtqkXF7o5KHZc4fkYp&#10;ZugW/EzBOxLBcWJgJfu5X1ExYXQfsTGwPtMQSTbSxifTNRKZ4+mN53KEyiYJoK6kGGvKUhTSi7Bh&#10;pzTxqSkFyMbckj/jUQTwbAjv5+iBg4ySjBJE+RgynpljaHYOoPoDxq9DdAzCLrYCiBefaDGxDwC3&#10;caQrioJ1HedDMebGDyFZ1IRuJJDx6pyMc2BJJwGxfV2ctTErwA2QFcM5d8Y0V7A1V/AYX7qpHMzb&#10;2hB2lmen016nayJZwb7EydCK19IKXMeQkcgEtres6l3BuCx4TY0ZIS+z4XNgJAtCFygR0SIjkS2l&#10;LZywc2B0UnjEptaU5+8MbucrqaeMqV6kftjwvcTN0cPOClM1GO10L7Z0TCL/EM3YHoqMLCmEZ3SO&#10;UfYyoPYxCuNxOtGDXGO7sQD+nMNv/2fggGL9i07NDIfFAuQZosS+CfP38fYm9h3ksXNDdTbVwF/j&#10;9yzKYlwAwMcN0pJgTBssOQK8rCHkYjznbggnzg+dU5m6j8nWNQDiaU76IUaZCWwynlBsvnx4TX15&#10;76r65tEt7Daequd0Wk+w37jDKHWdkes6gPIN+YjlxvNtVPKbc+rp9UXGpG7+PIOOC4dCupzujjKU&#10;5XlqFk3YGjYaC5ADp1oL1ASRPBMdhWA/g3gILamnt9e1bdz6FCMchWaEG3wGoHoJ24u12VGK0qQa&#10;owgNsfWTQjSKer0sP1FVoW4owRQ+iUMnFmO3pIRwNFkFFIt2VZWfq2rQ0m0vLauXDx6pZ3cfMFbe&#10;YtQbhkQJAxrMdbSfpA7GvkGY1hu8lmL5IZ1de00W2BhWGwhg+1swuq/A6nVilC6pjvENpjUOiPMo&#10;4ufhYc1ODjNuDuG+mPcPoplJtshLo61qghjV3g0uYM0a0o75jhO9poTxzBcQEdQ7nIA4ZBf3YV3+&#10;+cUj9fPDTTXemIftQYBaQBzXnp/CethBKwJ6rEUP0iIfAKw9Aj4iI9lBcCAdVqxHGcv2UYg+wYta&#10;LqTDbL5+9Yt/4lTj83QCwqU5TbdzGGLg54xkUnj+zrP5lOKjRzQIcTBIHRwBW4VvYoCK2tPRRmWh&#10;BRIrVGuKizNJl/ZchAaEBUqRO8pJ68Da2I6bxIzxxRjM4gCBeGfoeIzpdsQU/QJFVP/4bi7AS7BX&#10;MzgdRjW7grvri1oGWG1ZETlguMs11qiCjHRSJeD3uJLbTlZXFEGBiZGsPQkqjApm3R0YQMsfoIJ9&#10;8U+OjgXYgwuRm6GayeJurS5XOQnRjLgkaTjze7AVs4D1bGFmoZnRH6IDkhRVrTOkezEGfzlDFyLi&#10;SyEDBntcIbbYVukA8AtGJDdxMukbwpB2YGt0iIIvFAJDXgs9RjgLGfH4OiskFomhIYDNxFT7+1Ks&#10;HKFG4DIQ4MMYy7YOw//4QB9GuEh0PDmELwbBeGarBV7mrrkZUvgpxu5Y44YzvoVCB/BgJA69gsUt&#10;/kjObCNduU7cwIGc+L6WdEjubNYku8wLlrUHHZs/nZgf/z8A5wAXCpis+R0oSILH+cCZMgS/04XF&#10;rnecmGtwn/1QGiRL7SCFUI8O9Tijsoxr0nGJ1kyU8/qA1FFo5Fw5JOyxP9Fj+ybdWC3Sou3ZCXV7&#10;dVFdnZ1UFekJbLKq6ZrJMyMP7DRbMH02YDHY+0YGOJPJRhG10VVhgXQ+qb4QbVO5KW+r7/Dy+erR&#10;Hbx8ltTN9SVt7BhAGjE3TRrpWp96ujWnvr2/pZ5SqO5gdzoD1rE8BNOYTdYiXcMiWVyrhA1eBZAW&#10;mcQG4tFrYi6GbmoBEqPYaYxBHJzHQGxEfHvAaW6hKXuKN9DXyDO+f/qA9f2SWqI4zYDNrsK1Weam&#10;7kI20cAKXvRhs5iX9QI+d3c3wcweVvcWp9TtpTnW9l2qAK7YyGAPW7YV7udsVVKUhEEZRY8RqoLr&#10;PJ24b/FxXp1bAJtaZ9zsoUvKppPKBjeka0qPUTk0IQUsn/KRU7S2UJQQwvawbm+HJzTC79hPcS9D&#10;g9eKO0FXM8JcdHiV3C9ZmfEqNydRZWdRCIlSqi3JebMAnecE625tYa3XSYJCCkrmy/zwFHgB1Tji&#10;w7btbAT46uGUj4KDY6EekR/906NV9QCLgWVUvc94Y35+SvUHWOvH0MiJtaqAufrM8ydFXAhwupcT&#10;zIALKCYgUOkJhoJG7GMK0E66oP1wZ377L/8Mg/ht7YZ6h/HsFEXDiM5FVt+fAfruoijJRXgMacQJ&#10;5BMHGI12C0eHDmkHHBwvYohTiKixwMbCHlziCgp1azqVC3RAchNLJIzD5YuINvUYIdg2UeB0eB7G&#10;nKgmEOQEF/LBmtYJ10RxwstO8lOLnEivYLX++esX6rsnd9VT/H2XWaOmo5vzcL0C1waVuzuyBwpJ&#10;dKCvyo6P1h5h+PaEkIGksb8pRhUFhVR+ZueSQiwjIGah4G7FqLu9BoZrST4mTqkqldz3Uk5swXBK&#10;c3NUdmoaK3ioA4xQZ+l05LmHctOnBHmqdE6y3ISYv4cX8n6kBnrCViYIjlwwwc92MuJKSoYNBUuH&#10;kc6aoEMhP0pnEkeBiadYyuslkdC20APyGNmSeO0klz4S65AsAg+z09LpihMYdS/C39mtfCkcnhQR&#10;6WTkgLEnFyoAhrR0Rma8fqaMZZfYckn2lxtFKIJ00wBbE5XgzbaETjHKm+gWuESZ4fh1ozI3ww5W&#10;NoRnIKv6YyXrBb7nxIgmPC9jvr/+8f2ak6JoviRX/DQb10M4b54kDO8s27DTXAMCVou+0JyuNJjY&#10;oTicF2JJ+gjHnsSPbLTOikL1AJLfPdImVgBOc2JCVSdBkiW48iVF+cC1ogs+vgMSrg2dfhabPzst&#10;wllcG7LTQzVuzIvH99TP333Lin1FcyR8fPuGWgXkbWjOUBN4Ht+FB7TMmv4mG7B5lgwrhAv24fzX&#10;Tcrp+kQ/9hsLWiDgPFiPpFdchQP0kk7pPoVsg07qxny/WqGYrc4M4YTYzPSRRTczor5/dFf9QOH5&#10;E6zkH798oV4+vMdmbIpxBtdDuosBbvL+lla6DfRhtRyK4EzjYDqLExATYURvUQiv0nltwdrubeX5&#10;MAZ1UDBqgAiqK1Gl8yhDXlJNBpgo2zsbsdqQsYwRaphRSh438PIZ7+/FmCyHRIwyVQzmVISTYhkb&#10;szr8fzbmSfSYm2HMFJpCEyZndJTwsPJZhDSWlXK955MDlqCaca0s5vWV+lIPOfENDCiSHJ9haN1D&#10;Pe0oafPhGGDzQIZPB+ZCzXVFrNOy4WoYQjh8T0vzXKPCbkG6ugO1/NuH2+rru4skFLSqewvt6jYg&#10;XDHrOmficYRseI7TSRd91klujKzEJJUaEaZ0mNmlAO0EE5JRbB8jloDSv/qXX2jgs3Q7n7ENM4by&#10;r8tGSng3OxlBhPQn49lngNafEIImmNQO/v+nfE5iQOwofKbwVWzAHJzxHrYFi7hM22/C6WoM+GnH&#10;iexgDO+EG/UcxdAQDMgUbENW9BcAOoVLpAuDOj0hEFHhjPr21pL628s76i9ff6GeEqcywCwdAEjr&#10;SdcS5OlBOkYAthAhdDv+fAyiEwxVaXRhQRSfED8/vJnTVDes8gGsCboaahnrKjkBYIcWFZDrJQUI&#10;RztuiGbeuKZMMJvcONWLDGaojW0B68ogOh09ieXh+cqI40snURiPbzf8lkxa6Qhu6gYIdjdZCuSn&#10;hEGYFDkIok5G3A8pyhJ/fAqLDWs6Pyv0Z5ZE+0iyRhwAsWzqZBQSdrkfoHFNYSEE0BBu0jDkHnBA&#10;ktgG0SWZn9VlzIGbxao8AKaxoynulby+0g35sTHTYyQWGcsFQGIX3vOLYDaXKUaxpIa4wykKZqQq&#10;4SKsYx2bBSaTRgGaHephiwZrXvAeOll/IpgFS5LORkYnsUD1Zny8qC/ZaKJTZKRmTAxgvHOkE5MA&#10;QbvLMMUpUkbo0C6RB2fGdi0vKVJVZsSpLoh0WVH+qokTfJsi8ujaOludFhYZxrDGo9Xz66skQ1Rq&#10;VqI+2LhszbarL24v0hmZMQrvVdnJ7poCfJgMrbKCWApDo/ryLjjJrQ0sMubVmpiCge8MYDJ2fYGR&#10;By1VV0uplvG1MAL2wf+dYps1j1bsLlKF64sEESJxuEExeAJmJCt1EZzeR0X/FO/obdb7EsHcyQq8&#10;H3uM2/PD6j7f/wtCBl/cva3+7bs/qP/8+Wf1tx9/Un/+7kf1xz98r7778jXd2RP15ZPnjFJoxjj4&#10;Z1nfS4e2tTQLNtSE+jwWrk+OamZNH03BDcKLKzrGG1+eGFVdiy4L87Fmik8TPkJDSDMkCLEFLKpX&#10;TNH4u2BMq7MLUHJqVCFbtsQkHDWxAW5F+Nok3tV4xo/39aoxXtt1xtNxqA6zUAG6WdXnJMSripxs&#10;OrteQHrSW0n7WFlYouuqf7MAFWZI64SNJSdyRX6+Nv/X4eFRyAzcicdHLrKMA+A3b//6X6HaH2XW&#10;XFA/fPFQ/fjsLgrg2+r13avqC2bcq9wI6zPN6tZih5plU1CUGI4hF4UIBqqbpTknfxmnoIvShR17&#10;XHx1OKm1rReg73tk0//LP/1CvUU8tMQWC+NYJA7CltZh9BKxqPagG/qUrulzVucaGxlwWzZXbpyg&#10;shoWop4zN4kLWzNreEKSRSWOhJIJ7gB2ZA+3xREvHm2rwsltwtcbAEAfFdEqQtdLOP2Jkvn1o031&#10;p1d31IPNSXK2UlQIN60j449gQqmYixWn0JZGBLBF8sY5L0alxsUxX4epqJBgChJxNclJePS2qVHU&#10;0J1QB7p4U3o4terK4XCABzVSgDop9PKxLDNZ1WJv2Yx9gfxbZwPZ3KwvJ1px+mOTJdHMDvxO/hQA&#10;0YEVcnMVkpE1WF2AC9+CevloDX5GFiJN8BAK9KdQHXayJRIgXxdwX8StNvzeYpDvh21utJ83IHSI&#10;FvFjLAxmgP1oDqH8ZBjEyGBSQwg2ZKz0cbLXRiPJ8pI4Yx/GKTsAbzc0afbYo1pQnJwQGFfk5eD3&#10;lK66OUHTI/yUDcp/N8arEIS4Z8WIDNJnNAke9XR/6Xz/UuwzkjDDjyPtw4fOTZ8x+TMOHglrPA8r&#10;2ggme7gXxmbcNAGu1qoS7K2XkaGJmykvKULFBbkBtIdCdkS+gx1LLOzuuGAv5EGsk8EkN6bHsGmN&#10;VY0QEJch8d0H/FwcG1ENRbmqjPCFW6yf27AmNSeCqbM+Xak/PVCvtnrYrJLuGubG9qdHLU/UQ1nw&#10;471n/c54tIUpvAQGrszRZfDY4vC9ikHYUnuu+mprlE3bstrElGsb8uEYG6PW+hw6lXy1Mc6qnjyw&#10;USQbVfys2vYc1dLDe9+Wy2apUG3xvW4iHn10fZ0DfVo9JhdsA4by1doktd6QqYYLE9UqZl7ff/lK&#10;/cef/sLj3yhEP6v/5OO///T3j//5pz+rL58+QpSKkT2Sjom+HsBeuiSuvVGaijUA6zl+/3XG0D6c&#10;NFthOw/janhnlZELvtB9suI30aX1icshkItkiXVgLiY+02vYxI6yhu9okQ0eolRiftqRXzRj2drZ&#10;Tr4Yn2tFwtHN/5sZlO0fnRwYVD9yj0rsWWtKStQgvkwPbt/DopbnMTnzZgGqp11KIewukPhU2bp4&#10;u7qwEYuipYqDSVoJuc0bDIWM99/9lu3LKfAeaOI84Wd4mfzl6y/VH188UT/QMn7LnPwIG4Hv7i6p&#10;b+6vqi9vgfbji9uFNaQAVLXFpZpDoAFEs0Ospz+nmOgxGp1EZvDWr3+lfvE//kn9t//9v/NzWNmD&#10;B71DUfqYj6cpSEckO5wbTDAh2aTth6h4gM5IYm0CGB18kXsIwCm8Es2XmRvWwQxrCbANi3P6pFjo&#10;azeRA2p0C6wuBBuSDkvGPFndn4RdewFhbCo3dhzjUAnFYACXf2GCn9UjOROwOC02GtsH2J0Z8aoD&#10;C4QassqlrS+j0scwagno7OeBB3N8FK9fFmQsfGHKMYTi0UtH2dMMUMds3FhVzQNPliq2CMgFynIy&#10;Gc0Yy6oQ8dXhfsfX9jFnj+D7PMGMXxXvpzLQxsWzsclk81ca4a5GYK9O1uVxusyqr1/c1+wbdOhG&#10;pHP87H1oAaKVQqcmkdAygnmLqT2vS4g3BTOCLg3ZTQKkSHtAYl1eXxm1siBPptIZJfkDrPt5Km9e&#10;UxPG8wuMgCKiDaWbiaR4OUOslNX5YR6prPwfohu6xqizCe4wy2p5HjJdJkU6UGxJGOls6Dz3Ccsd&#10;bEoSUQ3YTAqAHYUuUJ/3S/hfJzlozvCeiJxHD35ZOMz3OraMzcJzwUcmF8N0yflyRYYTgHumCd2q&#10;2HS4s+Lv5wSX7CkBU6W7Ggd8lbGyntHhxtICGeob6g+wl//nV/fVEGS7BeCEL+/cJNAwQlNpvwRI&#10;7uO1TMSyZHqkjg1QE8RMKxXgacTNU8Eqex3XvwW8mzfBYlbVo80FTMM2wJZW1OoIq3dGn2/4Hs+u&#10;TvB1mONjLDZNIVwmdmeZeJqFoRpSKYpVBduu8oZ0zLmy1Crj2xPY0F9CSvzx69fqhxdfqJ++fKl+&#10;evVKPaQjmi8IVOMQe1sw6ytDwD2G/eyt+Tn1hydP1c9ffaX+7dtv1Z+++Ub92x++Vf/x4w/q22fP&#10;1Bpcng5EuJ1cV40VOBvignh1BqX81WtsoOR+xOxseZ7XZFY94TneYyGyMT3Dxxn19TpROvhHz6LM&#10;7yNFo7c9D/AYiQlcpgHp6PA7GqKIDgNLNDflqnLMB6uqYeFXQd2pz1Ut2K22V8EfhD/UUJsLHSAd&#10;PV4+Uw91pBRRa0ubKsjKUvlZ2W8WoKbyMkaLKwCf+9S//su/wIBMBqzKB6/x1GKEz3MB7sWrZucH&#10;H2hYSUWCr6qO81YLVPqvcXATg20Ryt3emOeXvKZe0uL++5f31GZvCa1ksfruwaq6xpuVnxivziGv&#10;MMAD5hgYzh6KiajljwO2/ncKz3/73/67+h//7X8gev2FVoT2ABJL3vQRQOpjbMVEMiFFZz+F6Kiw&#10;nhnx4sBe/FGbG9LpCFYhvB8LOh4rGcUAXc0oNlKYLMF+LDmxbfGrNkKNfo5TXXARGdFyYgGROUG9&#10;AFM9kE0Yk2AhDoTyuGCAKb2VNTcBXUpWgiqCL9WCJEXSOWtocfOwfshJiGNrCFOUtjOY8UvYzoW8&#10;2G3SybThNgfw2dPSDG2+nXhaFNJ0Q03VNXRD5Xj7or2jg2gsw3muBC9fLrR+TMA7G+q5ObA0oN3t&#10;L0tXJeSj5eDSVxfvo3qh08/j4zJaEo8lR6wGXE5BMgti+1WYEk8YHMGJXqjw3V01wWodupzu8nzi&#10;cTNUUSrrXC6CqMBA5U/hlk7Hl01aAOTBRLqSLBYKcb6wrOmInOlujsKdkrFXn3E1iAIUS+Suvdll&#10;gP9jygWsRyJgtugE5gA7Gyo41XsLkClMIWhcQMhYqJmnCVHSD4N+HTZW+4SSQcHZwfgtXkMBCHUt&#10;eG/OQkq8xDh8GWzIgDHODaZyDnKIgpQIFehJIWQ0k+JkSnd1AZzpIt2PDYdZXnKsasc4vSIrDn9s&#10;tE5FOVxn0YDSPrB9q7km10nOwI8HgHaVtfcoJNsRRJxPbt0En4jl9ZeDpkJlxnENhDgyNoPreeAw&#10;aX5c5YMDrWJn8freHa7zW+qnZ0/Uj09ItSDN4tYauNLkFBgIkchTbMnAQm5iB/v108co028C+E6o&#10;n795pVEAVjEmm8AjqJADPQeW8TBg87cPbzNFUExevlA/fvGEwvKQA/yuen2fgxy851o33Uu6u2rG&#10;6WAY14Pr3PiPKBQ/ca99z8/45vEDGNZb6sXNTeQbMxSIUTCmcTrnDtXPBldeB/m9b+Lt85wN4BN0&#10;aC+vLqqb4FKjYDgLdGhrMJMXMPhfnWXUIlXkIePbnUm2bBScUWJ8JLhwFka3jGZdkBK74BB14gHd&#10;Lxn18JNGAcv7gQuaYTq3oOBvBmRuk5FPMzaDFjBItzgCB6lFoJ0iFeEnNJCQNwtQMzeDLjeuqLzD&#10;UMZ3N7fCXD0L8IvtAdwTIQjuYw2uz6o6BS7JJkDaNejtN1gzPmQjNos5Umk+uhtIVg+317n4ttVd&#10;WtTbCPRuDVTz52HGMzQxCO58IAyeg06vh3zjIADjLrRWb5NJL53P//7/+W8Un39S//xP/6x+9ctf&#10;wevR1fRYwpY+xRgmRMITAMfHKEh6YENBXLySnCldlPjlSGyyAV41AopasGq3we7DDEmD8IAEOLXi&#10;QpfPneNrDBk7pFgFgD/Uky3lS+cSHRaJV7Kntt0Sr2ZZj3uBLWUzVjSTElsDt6YOW8rukjTVkcd8&#10;ja6lGOuQGJTpdbT7fczFFblZKo4xLC8tlVYWY6oO/JXoIgXMG8QgS76ms5YWnZujvrIS0lg+2zXU&#10;w5A/mxnHpPj0UYRkju6CoTpIJzQBk7Q9B0MnAhv7YJrOEHw3BRF0GFlFB9uaGmx0y1izdtdXAWj2&#10;qEmIZgNYKczg6zQFqDkKOWyUkaOddIIessK7sakY6OwCm0nRQHknAO4gJ1sNgE7wA9vyIkmEwu7C&#10;llFcAuR1NaY4SNBiHLlkfnCPXFnhd9XlMnqPcoIiQWCb08WhtQkmcm0J8/WVTtbUS+rbJ9uQVukW&#10;GTP9GeEsWOPbss4/hlTnM6Q6+gihhTjqaWNGhj2+RnhpO+OKYAuvyo6tmjV4jxuJKdVsURJDCUkw&#10;Pq28nM3UHMzca9O4D/Z38bsnq6yMSEzUg1V2NOEK/A6SvLEwMgjOsgE20awa6Kbqs+PUNDhFD6vg&#10;53RAIjiNZ+SKIEEkRtTvxBmlxnip0iIYvrym7TVFcL9WuNGv83uSWnptk43XpuqtLoV1TFYX48YM&#10;49Fcfw8dzQijT79WDDZgIw8RQ7M4AAa0MKZuycYLk64OrCjauYHXAJxfgyc9lxx4wgq/uLZKIfpC&#10;/YCuTA7wLbhL3XTDlcF2agE3wS+XMKfn3rlN4Xt994b6A1E/j6HCXGe0WhzuR5nOcgNssQcHgD4O&#10;rkkwmSXic1ZHBxkLeQ0wQntxdUm9YAv31fqUmoY02IXMYkyEqT2Yjo2O0q2Ncd+zsRtHRsLYujE9&#10;wXp/HE9rric2wWMDYDx9JG4AgI/ycYzRq4v/38111lABybEZ6IARbgTf6V6Acoka6gIkH6cwjvUP&#10;UcyzVEJEpDaSvQFCiyH5CQSYvpiUVxQWA3we/rt8gptfXPqO0GoLzuLPlqBDMA2ApGX4Bw/gMnx1&#10;HzPtYVqz5hy1ghL4BvaMd2aEDcqLRtG5QZu3Mg8bkzbw25ePuRgalCk0+wtsM45AVNxFgdvBmPXb&#10;f/0V3c8/aWPYv/ziF+pf//lf1Nu/h42MFkwXFfgZOCBHKTyyuTqCTMKV0znGxx1WLfogGNcXOZFF&#10;W6bH85QL2kpGLoqo5JCfB2Q2ZrtyWVz92Kac4Ka6SFHSpeMTfEVyyK+gTo+P5OSkQkulTgIjSYIr&#10;kxsdqMriIGpiVVuJ7UUjOVxdzOVdOLzVgNtUpMURk0yOEuzslgpYr2iPqjMTwC8QhmZnUmzKya3K&#10;RE3cjVl6FxsSuiEU2gJAN1OAGhjHutDadaG7G2xvpeAwpgGe1tNtNTGeSUc0DNg3yRs/Uk4cT16w&#10;WoIeP19LMmi6l+oBMG1P8lK1jGnSKU3RAg/xHg0RtTIGSWykPE0NM9MPsZXpZ4vRxQXa34nLHQVo&#10;eWpC5cRFamxmH2xdk2n1kyHkpYT4ab5DjsTyiC2tmM8Z0a1EghkFYK7mSYGIoOhWYYg2h//wVRwB&#10;b6OHusp7/uevX9IR31EvuS4eXKcLeP1Q3SJCeQywswVbznwEs8ls8kJdrDUWtxk0Ch0U7oITBfBv&#10;lyCQiuDUmHW/EWRRZ9bql84cVZ6szT3Jg7OHH5SbFM0qe5Ibv5PTvohiNw23ahDmbZ7KhL8WAOkz&#10;DDLjxtSk2uQm6hJLCFbRCwCzbaW5qp2C+IICVAkHJo4MrLQ4ig7ZeAvgNz1E2LTzXDs4wRvYBA9z&#10;Y02QPjLKx342QYu8jxvcrPO9nWqhh0RTuo0ReEWTbHgG6T6G2lrBi2awUiX/nUL0AP7Q1wDYssn6&#10;6h5dz+M7mJZdVSMcEsuISWcFL+L53aJ7WgTA7YeflEzkdiTLjnGgiweTRDazLdvAy2eG7m2LjuYr&#10;kj/usOma6O1RzRVlGus8mfertYjrrBu5RXuzur9AICCbu1skxq4zDm7DFbo9z8h3Y51lEZ0bhmgT&#10;gNNy2PVyIHXW02mDUW4tzqsnN25oQY9bK0wuS6tgR/Ncg72IYOmAMKOX1Isenv/GeIt6APHyC+rA&#10;XVJWlwGiu+H+1FUybhbnq7IiMcXPhdKQiotjLdtHilBY8JsFyOC0Pl9YoJIBUncC9L7361/+r+KD&#10;KJDZXBjI5xAe+vHGdjBObPHLCPj8ZG1UPVwbh1CFPSSG21tU2lX8TtorM9Qd6ORfMZ4tT43RsnWg&#10;iMUZrade3cU5rlSIX8Tm6MBuPUUndIRx6ndIMX75i3+m+6H4/Msv1W8oSL/55b9quJN4E8umSnRc&#10;RxnDpHsRvoq2Fma8ughHRhTaulD8hc1sKq06Y5gRRUk+d1lkF3yUInYQaccJZABSqIQqYG9Jlpcz&#10;GBKMZX+6n5Q4gNjkZO2RliBjVSxjhycBi6jHofA3ZkZp26rmrGhVHh+oiuLDVAFFKp0iVAIwPdGJ&#10;34pYT3IzZ7Iqb6ModYABDeF21882QbqhYchd/QTrtWKQJcZZPRSgsYF+cINhLuAWWtks1ZhLNlOp&#10;xJ1wYnNRT/TAK4FhOgPpa7IuR80R0zJeFKl6MI7rTfNQ7ajaO1LQ4CC1GCzGDZCPvdnBarAwVvXn&#10;Rar2tCDVTAfQzeHRjJdTEx3Y4tQUJ/aU6mIT502SSUIAfsoJkWB+wSoJ5bsDY4/QHGQEuwRYn4Te&#10;TJjNl2Fox4IViSg4HxysBK5HPR1GD9dGP3SONq3zw/GPbcoqHJhhBJJZUYFc0HPqx1fPGF/mETSz&#10;zoWVG8K63hG7j/PwedwoNh5WRqju3RmrLRkJvZCOpDDynQM72gkh8jhrdk9O0wQcDlNULa/Rq6vT&#10;HHo9agmXwdsozjMY+cQ5Ujq1sc5ONcq1V54cwUo+m6VIiMqOgt+DbcdLxqpZ/JPbmynyYBu1TQWs&#10;pClOfRQTgNmVmQk6UPA54mS68d5Z4sS/DwnvFVupH55/wY3M+IPVxm06k2FuyirM8IfA7jaRftyk&#10;AD2/sQ1B8aF6zTj1LePSn74CK6UIfXd3Xf38APwITOnxTRwU0WpJUuqDzVWunQa2pHBtuI4a6Hg1&#10;vIoiN4OJ2DPMxa6RtDGPqnyitUb1UrQ6II1Wo14oQUIiCvsfHm2pP3/5iO5qTf3wYEt7vLyxoe6t&#10;LCCWnWUjR3Ghg7u5MEOC6bx6xHaum66pgYNQcMnJfigBjJNP6PYEI1qfJO1icIADq0EVcE13tDYy&#10;ySzzNeBcYH7rTD4j1VlqBVD63mitujZQgyCaZQx4ckQoseEwr5NiQ7UC1FZTo4rSU1U6+sQ3OqBu&#10;ZjRXa0s4FgfUr3/5z+p9uh9RpZ+A6HYSZbisWs8DHHrRJRSkpEKwalJfXWcdyTy5Sou2gQHTPPyD&#10;tZkxWjSpdNEAgGwhOGkWpzBlGoEdiZmR2EzeI+nxLi1pMTenISt6Q7ZRR1kd/5Ku59d0Pb/Ris+/&#10;Ynp+jESE99TbcIJEcmCCvOIItqii2QrzdAej8GWF6w5+YU+h+btWSQBNMToTcPkSa3cjuhwhGIoM&#10;QzhIenRS4u1zdA+WG4xwtubmEAnZxAC6h7E2T4iJQ71bwGhUrWE4uWwDBZ9JiYnm5iDmmJuihKKT&#10;ivd12BV4R0HunOjBKj8mhN8nXOWEuIMNJar+qjyVhVRDxKEjss2SbVgbBYgWtZMTc4yRaqiDwDha&#10;1zrEj0O0wVJk+jvaNQC6txbQjqLQxgzf0cQIB3Y00CHbFWmtiWGBQLaMN410QoN5oaovy5eW2ku1&#10;xbupTlJgu1O91UQJVHxy3toT3FRduIOqxte4LR1NkzwHcrSa4SUN0gVdXZinlZ+mIORiqE8RRYqR&#10;xhYsle7PkdFMeFjCOHbS4oUgTcI2jwQHGoZRnAq2k4nYVVJIU+ND1DCneT3MeYnfvUu7Pz/Yrr6+&#10;vaIecPOIj3ViSADxOYlwRvBDxhirHRJcHvhbH11MjBf+SJBHbeEXeaLgdzQFuwPnsSWNxFpCJtHW&#10;WVKAItG2BRL3VF2YSzJqAeS/CbVA11KEBXA1KQy+TmYaXSCO51jEJlKY3d2Aop2Mou2c+BNE5Qzw&#10;Gjy+vq0eM1q9AlN59uC+ug5BUPKt2sGD1rmON3EIlPesERLdPO/hvfkpOGHX1XPGpaf4Kj8A1JW4&#10;4YcTzfx+uAlykHRBMr0FefUquWRrdGc32Ug9YLP1gMIro9s3T5/gNHiHkWuRAMVlrSv66dWX4D8P&#10;GK1uAmAzKazMqmfXNxCxNqg1rF/XeA27GcU3iLi5Dj+ojXyvRIi4g9XFanNyjMK1pr5+cFf9+dUT&#10;9dPz++qPPF7dXAMQ53vx9TcW6caYRO7x8RYd0FMoCQ+v4k3E339ge700LHHWeaqypBx1POB1TS1c&#10;ozaKFLlmANjXMDyTyOiMonhVTFe9ABAuhMUlNGSy/YoKxcqXeOZEBLyN2aGqHdZ1YVY6HmJieOem&#10;UjjQqsvKcadsU+VZaXRrnm8WoIuYoovo8Rgs5F9BCBSDLQ1vYfaXdE6h0l+gAMUGh2rEt+GaXI27&#10;cP/mdUC2NbU10sqqFH9iWrTCjAgV7YspuqcVAF8W2McQrMlhbba8SYd0Gw3MTSq+mFtZY7FgilOe&#10;FIlf/vMv1K/++Z9Z9f+KovMrZetkrMzJ/toJp8UDpq+wlI9rXkHkpMNmtmEr42hihAASFTnY1CW0&#10;RWLsfpbnaghobgiNXyw3DChwIng1AESVbdrB/2X87ozMIJBC5nvFFb8jHxVDbHJmCqcq24O2hgZ8&#10;SzK0R0l2DgBzskZNkFW1E2toW4hv5owIciNkRvioXFIXylNjVRECzwYwoj42Ao35mGMBXFcXYIcA&#10;6DnFKdLLG9YlHZDwJ+BdDbMq7WTWlxV9L2NZt5DLiB0ehVzWT+5TG51TG4mfXYDZwmOREW2CzqKa&#10;k7yDUXAenc90bRaRt9D2qyl2mFCNlKWpcXCDZcaR8eIo1U1QY024s+qU4lNAB4SPb3fD31f9LfVg&#10;RFDu1xAgLkOhFwMv6eIycRTMRB8lvKMzgMMWeOjISBPCRjCTkW0Kj5ofv3zGDV3M64UosglGLozY&#10;OTqRe9xY3714pv7vv/1NM1p//QAAlC5lCU+ZAopNDCzkGkDxHMD7zMhA1QOzXHCPH549gBszBH7m&#10;hhrfHo2auYok5SOa0bYsOYrTvkjli9cRW7BoAPZxivgSwHcKJ60Hm7AwhMlpFP0wyJresKxFkFsM&#10;IN8Kb2UAjdU2q+anjCRPAWTXuXGf3r4NVjNFJ3RL/dtXL9UfXz3HLnUMNXiXGm2p0bZGkmC6MtCn&#10;bvNxY5ybeWlebcPveTRcrh6xPr83N6oeU3yerLMV29zEK2gTfOaG+hafoO/vbKgvmQ4e8Jo8oah8&#10;yabwS2xO764uaRaxz3AdvCUQxeIcI8+WxlV6srEApkWXAdn1WyQbf7w1r/6AyHUZFbyMV/XF3Nxp&#10;APOxGNFx0N0FNP7xi8fq+yf31AsIkl9SIL+6tUkHtErBhKuH9GEbUenm7DRjMF0PK/77ANl3+bn3&#10;YYd/tbUMv20RnGZYLQnfp7mN64GRleWHsP2nwHPu42d0kwNqEqVDfzemYnTys+NMPdPTrPSb4BCJ&#10;OwD+1/PovMAvBYYYHxzCcrZfK2Tj/RRjClZpJvcP71tG+D8YwT7G4U82YLJ1+hjcR9z/jqDLkhtX&#10;D9W2dB02ALKxIaHaOnYEs+oxlK13AeUeAoZNo4Jt5sJvAmPormB8wKWvmoI0xjgyDBFpsK2ZmZeT&#10;h8jcRTYHt1jXzmG6FAxT1gbZhBMCRiElvgcZURwIP6EAisl8XOYVBJHnNduN83QxbhbwcNjEnKeY&#10;XODGkH8TIFlPzM14/uIYqEfBFMW+JkLlocv4KGpu4bIIhiTWEs42AK4UUzcHe82ZMB7+Tg4jVwEX&#10;bBUcnYaaOlWcX4hWqEiTXBQSeifbqsyUNIC0cHg0HjCBscTwdlDFcTB7g7BrgOBVFeujmlJDVDle&#10;MjmxIdo2Kg6JRAWt6DSYwTiFZ5THCJsDKUojdDR9YD499WQ5MTsPsTHr5s9DjGdDEi9cmMZ6mHwn&#10;LoZx/v/cCObiME6rUyJVJPYZ5dAj5hpy1Sz2CmOc3mMUgmGSCiQOdxUuyVILuA8bszYAxwnwoAHe&#10;n1YukC4KkFwsDZUV2nZuiptsHsB2lhFQND3CBUpE2iCcnQAcJ4OR5khHF4jzQG1BtvoJO9J/+/IJ&#10;aQ6kfPKYpwtp6AFEpxVfYvnw4jHk1Ofbam0RXsg0UTS9PL/JSrBATNSxDn2IrelzVOTTsHdnIdHd&#10;Bej9ku3PT8h7HuIiKF1iLidno8hWKFDPwTz+jz/9iaJxS+seW9DUCYCeDMPaHRGyuwXdGR2pdKHp&#10;eADF+OF3JIuB7GRe81r0YAPcdIDleCCvTI5rQPEDiHGzgK2bY53q25VB9eVItXqMAv0xyaV98K+e&#10;3bwKAfBb9W/ff6ee3bkFQB2hWsrQPLHt6SlI0DbAf3x2T/2ff/pB/fX1U/XXV4/VH79+pX5+8RRa&#10;0TX18/1t9QXfa47uYb6XdTiKgW/XBtUfro7D9VlSXz1+zOMhxX+GqaFDWyBsgvUsog+bRoS6iep8&#10;qZ51fW0qz6uOSGSierD16Cd3q4psrkrwqXWsYF9ujKsfIQN/S+F7DcP6ByQhf3pyXX1zfVq9WBmg&#10;SwO/QgC6OMRGCsB6Ev3X/GAvNiVMLmSRrTDNVEKErakk+6uIa4QufIhRq70aLCraDzmRB+6KJZq3&#10;9mQvAlUimHsY4wW8ngOIn+X7rDKSXV9e5vN9HK58z5l5jeqwRtc2iaB1hK4+FUxVCLAd/0iKsQtD&#10;rUPYQOiQT34RvGQH2y8ZwcQXRxeQV5+bOjIgiA0FTn50IHIRP7l+jZn2C7XEzCukpyEcEzeZnZ/i&#10;0H+XAtPDRTTcibcIQNkMloxDMCyn4WcMcrIPAoxuE/fRxirbBZwhnEgbse4QeYWkMRxlTe9J1ldi&#10;rhcdirnma+OH1quCLiOKMeAS3B1j8J0LdDtafhYGXiK6FA6QSDk0GQimWTJ2nWLLItYXJqzjPdBP&#10;BXoBgPK7xEfGICL9e3xLDuNBPqdzIeNHMaBZcVGZys8BQENCkYfJVzFgcj5brdzUZLZWfD4jVbmQ&#10;ihHrbq3S/OwZvVzAtVxVdYyH6sZNribGHYA6nFUoa2HW5PlsWiRAcIExdHOCm3CEVSgFZ5A3uhuG&#10;dAcjkWzGemFNSzEaQgQ7QgHqA8Duh40+hGp5lotmmVO4n4JUA6ZRHofEg61Nb36MGgFkniAffJ7x&#10;bIoCJYDvKluIeUhnkxDKxsDkJiCOCSO7CdWytPSd/NwWdDvyHg2SsT7LxbQJALm1wkkGMJnOCJbP&#10;/J7CuJmE/W0RUcdh+EJXQTj8mvSHLxhZHrPxHGU8ER1SWS3GU625qr69QM2zCdvg5N7mhmuDM9La&#10;maPaIOytT7WrF9usqhFVPr8+g6nXDfyIp3kNYIOXFXDNFGFLOsF1wniH3CQvKYqOoFMbSV4zprRz&#10;4a/QrQk9YZBiPQQwLMkgmSTrpvM+lMSQYpEUy0YyU80jCp5CNzWNLcaN9VH1/D7bJcb/AYr/PRYi&#10;S2OjdCCz6jGcng3W4g+hjLzsL1Gvp5rVS2xQn7LJfX73rnr+8LF6jpJ7dpTt0DiEQ8anJzChn19d&#10;Vv/x1WP1f3z3Uv2f3z5V//cPz9WfX95XX2C9+hw6yncQRK8DylbSBSdCCajhABOP5duoya+zsr+9&#10;uoxZ/BL0hX7eB+HdNDJ+LWP3+ly9Yr1+F1fBLfyiZYO5BGnw51cv1L//+D3FeAt/6VlNU3YHf6Gn&#10;C/2A1J3qKjDIGv7Pt+m4XlBQn0/Xqac87o7QnbIhzUCjGIjkJR0uW2FaErhRDNtcQGsgk34ggibu&#10;1woIs5Uceo2s0+UQaAZKSGG0LuKa7+8ZgNYAmRJIIj7YH5yOEZfkkSJkF9U5aaqfa0a2aUJNmKSD&#10;l+u3i661GX5bNwuXIkzzZLyvYkHz5haMm98ZAWEYWyUXKyvwkQNaFIxQ8KWrcLYk3cHbR/nCt8mj&#10;G+jkAp6nqGzwy87Cr7hG4XmMI9wsLmi9pelqjI8T2ATMcaqOUBXHad362f7MYGu5DKNyvrVcPcSH&#10;dr2rTLlfPEkn4YJUgHBAxr5QxhpjNiMDJECOssYUu4gc9FU5MILDGQOE0SyAqBQhKUAycpkbkv4J&#10;gVLGRfFUli5IAGltQ8ZYdhnleHxklIpDtR7i649BewiYRQK+OGShEeGbDvclOz6S1XkyGiiwn6w8&#10;AtTKeeHRslCAiiAa5qSmALbiHMcLWgHwlxzspxUhO7RQSb6OqikjTLWl+qsu2OMdaX6qFyJnH1uM&#10;SUDEgdI0sJoINY6r3DQn2BbYwMLIAB1iK8BtjXaityFQlQIxwgZrCpBxvAnND8VmkA2LdEyy3ZhD&#10;ADjH+DMI43ickWeSG7cjD4c7GNHT6PWWGUkWWU8viwgSQ6gpOqMBAiaHylLVBLnhfYDEGtERKkAj&#10;QkFZu84OD2FmzpqYG+zayhrbmzXA43ZVKBcMeFdOuJfKhXyZi/wjjq6oFL/lh4DIm6xpG0vJGsd8&#10;vKY4EbvNVPgiZE9hoiUhfetsRYT9W0doQQ+8kgGyyB9g4n51mjhifGWqOZBqG5CkENsiaZ/zAOyd&#10;YGKyCRLS3zxex63winIZuzbAVbYpTGUkrYwAKsvvUAvtoQ4v7A34TzdhFGf52oBd+XF68zthD7Eh&#10;fBdYu8P9XKsYh81MIy/oK+PzpFEMEAoIMPvFQ7AfxpLHdDhrU+S4Y9L+COLs13e21asn4DWAyM/u&#10;3lPP7t1X/4ba/SUhgdtE2ny7Na9+fHBd/e31F+r/96fv6AYfseaeU6+vTas/MP58c5cOCIX8c7q5&#10;a/CINjHxenYHfs+LLzEJ24CZTSfGGDNAt1lD9zEI+e/pndsUnxcQJp+ol3fYIvKcZNv17SPGtuU5&#10;dY3v8SOcoX+nK/v3P3yt/udP36n/6y9/UX/lz3d5bTrwDKpEKlGDOVlNgpearUtTq9xfdfCj6orR&#10;ikGtmWQc2gLD6YFtX8AmsZglQD/XlxAVn2LHcXfrGnljXVhsIJoGN5sb62a9TqpFUTo2rQhJ6YQ6&#10;m5oIfszE7M9Q4wTqc8ibwZYvRk3Rwya3B0PDZt4b4SJVsiGuzgRD43BrBrNrYVGRAZXiTUvWGG4W&#10;yEVi91icnYdpur2WBCEaK/FSTgiPojiBarMRigBEqshNAe+pBAQsUXOcNDdw7f/58Q31kplyCwHc&#10;8gQO/4DS08yW1xbFenIEngJPgJtyFLOizqpMNVjGn0sjVZzzZaxDrTXtkC6m5UEAiC2g8huzsyon&#10;KoAW+yKmVGe00e8cWJGMX+b4KlvhKWOMXYWlIdIKC0usG45pALTgQGLZIQXoJKPjGaQIkSGMWOmZ&#10;KiaU8YlHBCS86OBAFOFE0oBppEYEY+Ydo/KycrCjLaTosKEpLKLNLVQl8HqKmF+FrVyZn6NJJRog&#10;brbWkn0GqOqKbagvm5smvHemMP3uzca2Em7OECmSvXj1DoD7jJUmqXmMopbBbOZxD1hkO7RADpSs&#10;eEfpbgboeDr+l8p+DM7KLKfSBP4ug4DRggfN0M6Ks98CY+8MWFIX9qCTXBhS0GeZ0ycpPtPiHUz3&#10;M8tpucradYn3ZYYbfBxcaLycdTJJqh2IM0V7JrT5FoiPggONdoNFdaGmphBtA74+AixdY3WdR9Ep&#10;YGVegL6qkEKU6AepEcA9k7a8nYu7AmvPHDySiihwtTWxENrqWTAMq2fXSHFAeLnGen6ACJmBTuKA&#10;MS4fgX8j0cTzYDErjBJtbJ0apWhB31joKyWdgVC9OzB1WS//+avn6sfndxEA34ITM01BaQf4lXX2&#10;VUiBcGBgJi9j85BPUWyDYHkPsWc/WFQneNns0CCyi2FGL2GhpzFSJ6hNkiV60XXlJ2PSRkETv6TF&#10;YVJN2WrdoADdBr+5xWOLzv0xkqK//vCd+tO3X6u/fPUENfoKFANGNjZGTwDTH6Bkf8ooeR8MdG2E&#10;rC0Mu8bwxemB5jCEXGSeorcFhnMPJfuXbKN+ZEx7zTZ4CxzpNbla//Hqgfr53qp6iX/0fegDTTCw&#10;K5A7dVGEtpYW6bruMYZuUHAwChvtx+SM50hnujk5qr558pjX5qX6+cvn6o/whv727Wv1P/+CJIPO&#10;SLRqQ6zwi+jkqzOwUeUwG2ttoGMBgK9vYNnA98Zu4ylbPPH0KShmXM0MgbUMLYQRcBz5xjI47TTe&#10;RdXY0FbWMOZB9ajj+dXwOjbiDNAC6N/H8mRuFAC6rob7KYglDux4fz8OIczXGmFR083VshWVYlPC&#10;hljG4gHItxP8v14ggHzu6TcKkCQgZMBSjkdMaUpQnoXxJfUh5MPzJ08iZoMHMTgCsxGBGczRlOgo&#10;VYsAcpaojmISJ/OTwzhBG9gcdAI8NWmRs0JS0ubDsUl1H07BPF4iMrvWcpPVc6pnYICWQA7VBDT3&#10;SU4kf8zEsygCYhRvg8JbxhwHhIw6ksCKDacF4XYXAZWN8E+2BHQ2Z8UuYLSs3pOwwJCAQ7HcuMgY&#10;JpllB7FvkDBEidcRHVRkYLDKwmArJxncIDpGsxsNZetVnkN3A5aQA/icGhfPujCD3CPwhcISvJPz&#10;KcY5dDtZrEZZ0aJkL8xhkwJA3QOi39bYyE1cpIKxRPXDKbE6MUADggdgurYm+6gZXOO2OYVfcJJd&#10;h4S22ZKrNrgRNzpLKEI5agIPX3mTBkRyAS7Uy2kvxEPRgM101Kop8pgmGWtFjjEJ/rMCa3WJ13EC&#10;fGcEj2IZuaT4zCAbmOHEn0TFPA54OiWdENEq0qEu836sgrPMEwc8DYekp6JAK0IjYHLddBE9jDJS&#10;gIa6GI15XCNw7i6g45RsPUjcyGG7V4ixeBaZ70mQ9fISGXGQRdRgQF5XEs7zIgoY7GdloIKuDirG&#10;KFlUs42Q9Nj4lSSpUTCMhXHWs5hw3YCWcXee3wG1+LePtvHRoTtY7oP1e5WN0iiCzV718uas+o5U&#10;hb+8YpXMjf/vf3il/r9//bO2MdpCZ/UFcpMfwYluA6RuQYLNheYvKRjD3GiV6PUa6SYE31gAFqjH&#10;7yYfLpX401xbXgLTKGfLdwUPbS9O6Ayt+A/zWvWQbzXARm6coj0PvWRditBt8JsHDyh4Nxhxhhgb&#10;0WkBOD8Fh3nJCPYS87EbYEcB5vpIV/wYYVuInclW2bCqMwD6C8BoCiCrdiLonBoChKVYrvA+fTnV&#10;pH5YbFTfQ9L8250Z9R8PV3ld+jEZi1YdEnHMoX1zjWIId26LjmcDAqBwjoRNPMJN/PrGqvorHdAf&#10;Xn5JMbunvr4H7oNdyGt8ua7SJd7BelUoMvN4Ai3x9w1epzWKZw/FeICt5WhPH50oUorGbFVWx6q/&#10;OVf18Lx6kWxswBfa5Gsb6tEmkrhbz+hex6ORjK8ezd8HDRkjcjPXaRsdeAWvdQaQSA6UiPrSImgk&#10;LJtYlLTDeSugyJSAg+ZH+sMr84T6EMIh0qlawIZrwUPfKEBmmGGVsIqLRdl9nGgYOwtrblpOt8ws&#10;bQ2dig1HAluLGCw/Az3c4MV4YDXQC56QhOYkmFYZsl6WN/ICcBMEf5Xoclobm1DUQ8qjk4jztKd1&#10;j+VF6KGdK1B+UP8vnDqhwlBby/bHHbe8FMSKwazVQygOwlg+goHZQR6SbHFWFPW4FhqyVtfsNJBP&#10;yFbrDGBzKNqmC/g+C7dHcJ//N0PrAFafR0hpcIPVHBceqTGOswCaY0LDCJwD24DvI0zkisICNlwZ&#10;qL+xtoSEKY/KMkl9FJZyIUUI0yWes+hY8uAxdGAt0Mqp0cHv1kURqkRwW58EaRE8qCiC1AFikpuJ&#10;MurLJcgOIPEumVA3MZi6SvG5CU/iGtacK82YTyEebZFgQRGp0ul0FGBdKSMXo6rgOAI2zwqTGcBf&#10;iHALFJR1OFazXDCTEMGmSHlYZvwVkHOWG2iGEW0BvGSFG2mFf18Eb5JCtNpPB0VHNSM3GUVNsDkh&#10;RE4B5o6C3U1AoJtiJBmjEPUBSE9SzCboUnOwzMiJhjfDRZQe6IrxvT/jajhyh2RIpp1qC5Hl3dkW&#10;TntAZJi6392nO2H9+4QicYfN0LPtWZTZ4+onupmrbD+/eoSvzp01ODBXtY/3xRMZn+MpuogVgOv1&#10;WUb6mTrC8gZhHjMW8f+/fXaD8WeVDgXOCt97nkLeWJQAp6QMLtESnVmYimdTJuxy0X2Vs8Fbp1OQ&#10;FXEdN4JwiEa58WRZssIotMZauQ4j9kp0foUA+TEhHozioSoW4l9mCrnvcJrK6Fo7KE6P2Jb9wBj1&#10;M4D7n7+4q/6E8PpHfkfpvrY3NjWDszYO4nmK2EMwn0q2nunIRorYMlaAnZQAVlcC7JYT3jnBe/cK&#10;kfb3E+XqeXeW+ma6Xv14bUz9uAVR894GVh9IJOio7rKuXwfQXYDdvYygc5MCtArbem4AgSlco0dY&#10;rL5iXS/ugg8Qkr6GVDhPkZNFRRdLhg2y4v9I1/gEEuQ6/KsVxKQPKJbjSEGGWEp0c22NYrMhWrcx&#10;MEJJSt0c79GIhH+6u6xeI7yepFPMhMuTkY5kBwuNxvoy1Ut3JpHNxYx5VdhxlBRwaKfHcR+xPcZL&#10;KA9cRw6xYba0zdAwKrgn8ilAhXjEt/E+VKYn0T1xcIITldBVv1GA6kqRCtDldIIJ1LKzL8nOVlew&#10;bdCBuLcXQ7H96K9OYKlhCrs4JSpKBaNyvoVLW1MdnjGZ3gBtFCGYpn20+S1sLkTx3SPsSkDUPLxl&#10;YgP8samI1gSvfiQuCDv5OA59R+DjyIbKFcp/EfYPfa1ddBx5mpHYWXgfOijUz5GmeZ41uwnguPU5&#10;UkQpPpfxSxYFtR1yCdnOiVZMrEelCJ2C1X1YMr4oQOZ0cgmYgeXibSPdjOBACVExqNbDVRnuhU0U&#10;ylrIfnlsusqKEDNWVlF4AO2qiaOtQqtF11Oeiwk+/jzFOaKkxueErkX+XXRdI30wP+kkmhA1pnrb&#10;a2Zb0c6m/D1ENfOaLADAboGLbKEDuk7huUtncIsYlk10NZMVyaqT16y5MIOZHK9dCvEA8/goG5ip&#10;LooMmM0yeM4MBWiUjVkvEopOeDNLbC4mKD4TFCgRQq7Dw1rCSHwTvsYmoOeKbDZY88rpuYZoeAwS&#10;oBDZJsDlxrCDHYPhO8jFLFjSEl69K7T5UywHBKeT7Zu0y6sjHchPYEVDBEyma8hCoNtNLHAL2rNx&#10;TktZ675C7/Ts5hKnNiMfaZ/3AF3/848/MRa8YtW9jmBzRj29dx3BJLYRaAO/f8SfH6ypPyJS/uE2&#10;Cv5VEksBSTs7M1V7DzjIAKMqHsurMKq/FiY1flMzw+RwLXRC1qOLXBrACoOUiEm6t4ZsOocBVviZ&#10;WuS1Gzyxypx0bcGxAX/nOXjKNkDtAFhaPoB9NTdFK545zRD7MrPCVHiokwoJsFMuBDYmIpqtzAUg&#10;Xr+KhWkz10osI9ekVih/uruifqZYStbVTxBvX+F79YJiMdbP67u4on4CkxEOz0PItWL70UmBrygn&#10;hoYOoYfutJ+lwARY31p3rfpmvEx9x+Pb8XL140KD+ma+Vf1AAfojBfZrmNELbMo20V7dh4rwDJHq&#10;oijQ2USJdlA61jGkNNcBmjfppp7DX/rx2UP18/NHsME7EP9idg/jeh186pkQgK/Oa9ykKbreFTpg&#10;ob/cxUZ5lWjp4jJkK2Rz1YMLztIJPR2qpCPrU3/gAPhuqk59w8c1opWFItIHJaSH7rKFhUU1lIt2&#10;rslGxrwSfJ5LCiVBGUtZlid9XDeDBEBWlQifKBMvJLaFXHcrgOKP6CC/gP4gXLP7m4zObOLeKEA5&#10;MBX9EC662MA+ZaTxRpAp3YWke8paXCxRJaVCLEJ9YA3HgJ0sEFo22YNhWV4MN1EyVhLxzONF0NwB&#10;JpkFxdw+Lxlwkps5Bt8cS4qHmGpFeHtA9Q+CUm+kER0twHLy6UwqEav5OBMdjB2nOyQ0czRDBqRi&#10;npXQO/FcBvexxgzLFjtSkVnI2j0+PBpBpTtaLzKq4DDt20kGPMTJo3Q+l+A2Rfj5aKNXKcUjnREr&#10;ieKZQPHJToxVTTxPAZNL2U4U0v11tXUxIjawCUChDm28BqFoZSHzLwLOUvCfasBn8ZdpgPpey6q+&#10;hxe8r7uPzUyjSqMND4JSEIyhWZSzhcrwc1BF0T50MWwG6EYEWL6GQvwm/sDXIZdtdjBClSerHjZY&#10;DRSvVsaFIToQwYLGGK2mKAZaNyMdjnjssjrtJYalMRNAmRtpFvxogo5nkZFsEX7GMoVoDbOrNbYm&#10;UpDWUWevgcOtkUowy0XTwv8bZo4flW0Zo18PF+BwAwkLEAIXGe3W0AvN8/OGudAn6I7mGN0yJMgQ&#10;1nEKG7BysJNtFgL9jBXfPHqg8YZeo1v6nz/9gRFzg6LQBu5HPPDNdfXtg1vgHzBul0dZD99QfwWg&#10;/fEWrF/C6x4DQL9c6SU/ClYxzNlbjGuzY+W0/1D6r9E5UWS+ovP5AzKOq/hLrcw0MWasQ6xbVjfA&#10;jm6RIPH9bTgsixDlsHzppRDZY1ovGGEKzOzWUkSW/B5f3L9PtzOpjTd38HIWqcYX8H1kWxefBmWi&#10;PAYbCagQ5KVvQs77Gqby3/78F/Xt629Z1S+pr7dm1DcAzd/xc++uwZWBX3OH8esBhmCbYD5tbHda&#10;G+gWh8dInFgnIRQ5BUuBNAi4CUT6JDEa5tIVZMB3ai3LVPc689QfRkvU95NV6gfA8K/583cztern&#10;9V71pzvzrOw36CYH6HIbsXRdRjy6wQ07wwa0XiMKjrAt7WU7usiBscpItoGJ/Dafvz09yL9D02CM&#10;v3ftKjynVZjh85gF3uZxi670hsZ4vgVI/QW0AjHVk6TW+vJEtdCcqZ72YOfSnq1eDJSoV8MV6nu2&#10;ln+8PqX+emOCjgh9Gt/jOlwpgSBKIBd2wMqv5r5pqinGBK1QiwAaZKQTQP0Wy4sunmdaaiSHYJta&#10;ZwP5FVSLP3Po/PnxlvqWw+MFvKivKOJvpmLAbwlAjOkGJ8YAB8GTcGfEMHwvOqBPYcJ+iuGUiFED&#10;PVmLO7nCRPZQ2ZyKK7jli1r4EQDhfd6gMUaFRnLFBNxMCAnU9B81jGACMEf6eOC454JGKpyNmqdm&#10;xynkQvPz51VLXQsq2TCNXGhnqK+8ONWcubDOYOuqS56YRLKIFk1Ih7a4+Bkhq5Dup7OpDZSem7Fv&#10;WF1BsX4Q+85DEq+MvUe4l7vmeyO4T0FGpsbfEbwoB3ZsLYh8g7yojFcFIPri2dwI96cwr5i2k4zu&#10;0nLAuQZVTSdXR1WvopXX1OrVkANhJotvtuhnpPi0A8bJG1OYGKfCHMxUCqbmeaEeqrMAUmAL0SbC&#10;cKZQ9TLerPYBBrIBWiSdYJwC1EmSSG2sm8oNwnoCwy5Zwcu2S+Qcc7ThS3RAshVaxGdlAnynB6Xx&#10;HFu1ZUYMAaYl73wWq81lANUFTluJgBFy3jJdzeo4a3UwqBtykTIKVCCanYaLNUUBGiQ9YYhWuptR&#10;RkYw6ZgW+V5TAJHyfWWxkIFxmKjikwCfexlbntDx3sJ3+A6gbStbtyGM2qfBfXoY14bpruTn3IN5&#10;+x2WLA8I0bvHafstxu3/8eKO+gFg+kYb62SsKLbZSt2k21muilRPJurYEjVhbteGJ3G/erTSz3at&#10;gRiaLryTZ0l16MbyZY7fgxETm48b421wbr6AQwWVoIKkiJRojMqMCYE0JC3WHpp/KJ3gGO6B98lC&#10;n9BMweZIr9gANP7r68dIKO7iWMjoSHH88vET9R2Sii9uXQWIBosBhN5YXlHPIAuK5/ImN6qQDqWI&#10;T7NEGRvqZPW9Dd7ylOc7rq2k21o6ScaAuMeN18QY3cfrMI8kZIDXOTUugNQRK4p9vPqaIvvDdK36&#10;03IrEcas1Bcb1E/gQN/A0/nxxqz6iY7wRwrta7rIF4DgG3SyTfBlRuHavHwkwPE9vJgXsbRogC1P&#10;xA3bJuFIzSDLqCPoICbKD8lOBeMqtAHoA19xP76S35Fx+Kv1EfWU0MM7wAC3kZncFL0m8MmzqS71&#10;Be/DKzrYH1aH4EIxRrOl/NujdfWXO3PqPx6vqx8oRpuMcT2ITtuxcm0AYsmGaJsNxSQrlYhmKCdN&#10;fK6Vw6ybsbWe7i81NlC7Fq7RrY0LTokf0TVGvZtjHRRM2NzjHW8WoN72LjogN7KUGLtErgD7+BCc&#10;HPFqPopwU4L8pOOohyUsY1JCaKjKQMTXlB2pBklpXGNdN8WF24wGqI3tUAEWCfGwhucnZrCeqMOy&#10;IlhFuFop98v6yhm3u8s43IkW6yC2ocmxSeAA4wSm5Wt2oR4A0t7iI6yNamRRIdPQYfzTZbN1idQE&#10;W7Ze5ijcS3MJUmNMqgI0difBUzhLh6AN7IdMKUUoBJvUKDyZBd9JIcs+AtfCKtaR7eLHU1FKC0qh&#10;4WcWpqepJIDpvIwsBHRQ+vOLWEPWMeeWaMVJbCWbKUKytm5Gz9JPWsAsXIcROhbRPfUC5ApzWvg8&#10;ScgJop0QdVKEmniD8qGn56F7ExazFK9eWvNBupBuxKz1ROb2UQgGWM+H2+BUaHRKpfvDWGbDpeE6&#10;bI3m2P4IQXCJLmeTrmYJTEdWuhqoCdC4PT3ExdrPydiobdaWKRxCRpxmxp8G85EitM7Xb2LQNQD2&#10;045UYZ55fpFiNUhQXFdZHmMXIx9j1Rjd0DzbjVW2j7P8vBTsSaKI4E4N9gTgboEZPMPnm2GFixWt&#10;EbgY8S9osWoBdNu5WcaQLbzglP3xi0fqz0/Be7am1TerAxq28HQCx7zaBLVUTbdMFv0gXjdjpVFq&#10;jS3YfYqOrMoriJ3pBFyvY6yaHGJjJtcUW9l1LtyHGzgJbk4hObil/vrNS3UH4y2xftDsbz1xhRS7&#10;T5Ykw2i/vsaYSzgzP3/9tfrxm6/VS/5+j7HpR0bG77G9eER3tt5Zqa4DIm+iLp/BfmIBmcUEQK8Y&#10;yG1jPLbIIkWiZerB8eYg2fbyGnXTHV6lq9rEhvQGkokFisQsnafksc/QFT0EKP/5Get6QPLviABq&#10;Z/tZEOfDSNOo/rreof640qG+pbi+Avv6Au6TdFOyot/m5nxAbrywtJ8J2E0RX4A82ch2bwr8Z5jD&#10;ZZHn9PoF/CCoAU9hPN9iS3ZVUjG4JqY4dPrJ+LrF9vL+NaxeoRI8HyxVj3oK1VOSNb6cqlUv6G7u&#10;NKWqDbL7FgvD1HpdhrreXa6ekOL68/OnvK53cC0gbhp86ZubjMh3VujYG9UAi4Qh7u8OMuybcD7o&#10;hj6zwPsyDE+rH1F5BeTjHMJMM5N9VV52IA6MuBEkhqlhXFSvohOblm0uW1y5drfR1m2x5NikS3+j&#10;A2rHjD4UBbiDhZkWAieYjw5r+FMiYYBnY3/5kqYHS47BewZej4etlcZeLsb6oD6d4DuAygaA2mJ4&#10;NCJ2zIBB2wrA2wQ6ni0MWrKWfMgd9zI5A5X+MmK7ZIpDEN7KRAFhfh5COoIZFg3GSDMkLdMDa4ZY&#10;QGnxqTnPZus4cccSYniBNbunHZnocUlqhqLVUFGFVYM1ET//im2rxLXs0Ay59iO3kBMxMgBbVLqf&#10;uDBAZ1wLW1lHii1qG2S8xioEhCWlYEOI/1jRF7N+rynn38qqtI9FdEdFaYmA66mwVCtVPSzRDgDj&#10;2YkJtbmyAsekV9uGDbHClgTZHtieLZC4kggMjLC/zAPWto2xCrczVkUQ5CrYIKaFYIdJCkM5YGcc&#10;vsXV8b6qh0yndBjVHoTwBVudVxWxfvB70HqReCCcniXBEACSVwAlrzFmrTM6XKXz3ManZRtwcYt2&#10;d5O/r3AjrKIbGsaOdBzV/FQd4CcM2CnsIhb5Hkuspttonyehzy/AJxpnLBzAQGqskU0knWsvnsBz&#10;tNJb65vwRXo1cmaiuBKidxuSbG+o/bOs2pcnaiDPNbNMyNNcFWvzsLmgELVQhFrRXd2ZH1ffEVX8&#10;EjLiVzhkPmfztUXXt16XpIbTnFWhywlV6nNe1YZaqKFkN8YxzMz5/zFo++IguImRfzq+SvnpyRxK&#10;BB7QufaCTUpx+4o19AsY0z+Ihw7mXWKpcQt5xCvW96/v34ZZ/Eh9//KZZj72HV/zF1jM//mnP6r/&#10;+TNrdRIs7oGFDMLUHekilQKu0QakUPFTlg1vK2zzSfCUaZjBY2i8bmKVeg0m810MyAbA0Orgt8l2&#10;UIzY62Gf5wDIhwc6o6RH5EtHWAfoPAnm9gS29iuexzAM5Co0eusQML9kXPx6dZgRhMSM9Q0oKtiI&#10;oJfbHmlXW3RMqxTaRelo6XpvAB7fh64wgFHaPAfBGB3vFEXqC9bnz5BzfAXw/BOr/X8D3P+aDZiI&#10;Rp/dug1If51OmRsdH6EbuC1erU9VazWJ6hofb0AQ3W7MVKuMnptE+9xsTFH32jPVrc4iulb0mbDZ&#10;hX5xB+vUBygbnuGVtI5Qd5gxqxZMpxEsbZjXZgUd3ZdsLuW1FM/qb589Vw9v3gI+aNVSPWoxJ6tB&#10;CdEN1ibX5gayEmG6r+A1dJ8u8zrkypt00W8UoAIMqkzwBhbl+wHGmFBMtcRaYLpPKuwwVphlWiKF&#10;r4uLykxM0NwFjVmBl9ICd5WkqwowglrW1U04K1YD7taArZSBfAdyQ4XYXFQhDjgTIiQU7VYBHYmI&#10;3mR8KgL8dUTkeJE45XNYdEgMixQgiYpxtzUnq9xMi9TRvH7oxEK88FpmU1ZH4Rjs6oUSEAM+JJ/D&#10;oJy1+166n4/e+bt3dCCG6dEUoMRIeD4A4FVFUADoepqxY6iB0FaK9awGNDNm1QC81/HnegGf5cHX&#10;VaNjy0mKg3yYjBwA3IctSx0FVbCaMW5qKThtdFMyWvWieRHRaL+wP2UV6+ukolwsVTQK+nAy2n1M&#10;z6l4xpkSXpNijOfjcDYM5t8TPG1ZVwapbhjTlbCaIyhWsR4Oqp3cpnkwNlFgL7GVWOfCXgNcltNj&#10;jU5nm83FNnYomzB4l/CYWccwapZ16QLM5yVOz0XW+NNsyiYZVcYJFhiTdT4FR2w+uhi7BhgZRgC7&#10;x7XPV0H9r9c2SQP8HovTs1oBKoH/k4MPUi7Pr6AQE3OIaYOC+0nCJQrqAsILxJq2kI1HORuTVkbU&#10;eorRNGvtV+AuT0j0vIdH0GZ3jZoFDF1vwpMoH/GqwwlVG3JJlbrrqnq/C6ozMxwb4DyoEElo7WDY&#10;clik07HmkU2XSrRRYnS0Jsq9PjuOb/MN9QUAs5ADXzFCff/8CY4L22RzETxI7pdINsSL6jWn+WsI&#10;fV8/e4ou7SmCzxfqTy8eqlfXFlhxw1Be3VA3r16HoDipGijUbXQ740glRkinGMXpc5jwwRlGlDXG&#10;wuWpRmQIpRSDenUbzdc0/57N7xEbhyqfLeYEh8RdCsscRWuAzmoBfOzO9g0tPnkMLtQIgH4Vivs2&#10;PjdEVzsigX0cVJ28x+M4RMywUJhh5B6hCPbS9SxjBPaUaOdVPKFvM5qusfl7Auv6IRuyFYrAMhKQ&#10;bSQY93ged/GZ3qITGwYsrqML7MGS9gZA9MOeYnW9kVSX6kS1iHfUKhlhUoiutwNkU4zug0ndacMv&#10;uzZeXa2OU5v1kBZJOhbjftFsziHJWef32IZ/NIv8R2w5hL0/g9n+KvjlfSQrN0noeEQ012scGl8/&#10;eQYONMiiBokQCcuxKAPGcBbYBlRfYUEyT2HcmobXRGd5g27zjQLk5+YCwKyjmZdLFvzc+ITW+k/i&#10;fSL6o2iUxXvAgVysMe9CKe5CpyTWFu5YOFQyExYgwmwqFdvRFlWekQIVPleFk6xRGO6mKvFaCXci&#10;gsWC6Bg2UpkJKZo5fTxOfC7M7hYwiSUPKhcekmSB2xHpK983AHMqR6JdTjFa6cNodrUk/pnilQ8z&#10;eQ0XujBfL7ULkFwTzbIB+xSV+yfvvqveJ1ljL2C0DwUsjDFMvH2KEJU2AxwKoCze16XweXLowsQI&#10;TLqiBjCdWjq2qlIKKMW2mTGymvGsgI6uEOZvLRqgAebx7lYwJ7qePopPJ2+2eGi30xWJiFTkAUOs&#10;ORewca3GNyjOy0FlBrioOEZPHwzV/ZGStDU0aikYRdxcUpCyMICXqJ5pyIUTdC2FbJ4GARX76Uzq&#10;8UGeB3ScYAu2wmp5ne5mla5onXFrhX+/Slu7Tuu9yEglHsKLMIoHSc2cktU9ONI4F/YcY5jIP6TI&#10;9GIcNQi7WnRlHWwuZOQaYXaf4fQS/EdGviHGBvETFiFiETII6V5zaKmziWWpQN5Qlk2hJPOsmo6l&#10;AhV/InSMbFb1Vaxta3NkS4YtJ9jEooCp+CDfAHjfoKOYJ0PqWleJaiK9M9rkgCrwPKtK/QxVnvNp&#10;DPYpYPnQHBiF5VGCg0AurPNyXAk6eG9EeS2Wqj+9fg1uIx3QPTodODpwX76CJSwdwB2IjS8Rvv4B&#10;YeYr8J+vnzxSX/O5b9hQfUOqxTfSEaE8/9v3X6v/QLf1DZ9fW1yDnAheI86D3NA98HA6UNU3wh5v&#10;w+tmBRX7ICD/OixkkT6sUQDvkNG+jD/PYDvXEtKTHorrKj5Egsk92toAU7qvHhKfc5cCMsIm6TpR&#10;PEts5XoZibs4SMop5AUJQao8KRArF19ewwSNljIgIk7unwrhNJWnq9FqwgQBsaXobeEpdJNoIWFC&#10;rw+D1Uk8Mh3YAkRO8QgSuw458EvoGBvZ6M5yz37JJvE17O9H3WwR66BNgL3dasuiM8pR1xrhp9Un&#10;q00y31fKIhnJguiMYulUByFArmhkxAHW5VPwdu4gWJVE2UcUwDHY+O3YxDQXg03hN3QD0zTxPbqN&#10;aFfCDa9BYl3igNTsXLGM6S6OV/1QJqZY34uif5bnfVXW/pBc3yhA//UP//UK/Ncr8F+vwH+9Av/1&#10;CvzXK/Bfr8D/37wC/w/xcrVEVx6VUwAAAABJRU5ErkJgglBLAwQKAAAAAAAAACEA7wj3C9DPAADQ&#10;zwAAFAAAAGRycy9tZWRpYS9pbWFnZTIucG5niVBORw0KGgoAAAANSUhEUgAAAKcAAACsCAYAAAAe&#10;0bwvAAAABGdBTUEAANkDQtZPoQAAAtlpQ0NQR2VuZXJpYyBSR0IgUHJvZmlsZQAAeJy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Z0QfMAAAAAlwSFlzAAALEwAACxMBAJqcGAAAACR0RVh0U29mdHdhcmUA&#10;UXVpY2tUaW1lIDcuNi42IChNYWMgT1MgWCkAoItfqAAAAAd0SU1FB90CAhMrB0TJS1kAACAASURB&#10;VHic1L1nsyRZciV2IiK1fFqW1l2t1cieGcwOhEEsBrvk7nJpxv1AI//H8C/wD5BmtDVbkgaukQuQ&#10;hAEjMALTI7q7urtalHhV9V49LVJrEcHjHhGZkflSvKoa2ILRnRX5MtSNCL/u57j79Wt85b//Hx3b&#10;AGzLggPAMPiHtxiGieAS3Ibgd/3TGthH1nK8MbQfBs7vfne4chynt8091hjY1zStke3onWOwqacW&#10;05y8g213xp77LMd3HBsGunyG1nOtDYf3Z3R5I6PXBkIwTMe9UUOuZela/pZ26vN7wUXkQC4ha8N2&#10;BtbSyuD24Np9ViF5Sme+lt9efy13NLwt5P8wLERBwTyLgLmLqZ+ecMmFYIzYb/hv2b97qnME9wuF&#10;QyN/99vZ7rbxIsuk9p26/zGLCJrcv/ton21taucWaTBHrrXzswPo89VnarlrPa47tY3ThFeO1xYY&#10;urP7DuE1Qdvn/m14fwfX/fd2tg7i6Pn9v2z3+rBO7RfyGxY8rf/CR97wyJdmej1n9L7jXnxfgIcP&#10;G9SasnTanRHX7X9vt5unrx9YLOv0zQ9sD5/WzGcVSllMajBb34/lvrVnXfdezuS1+5xtTyjlvZme&#10;kEwWDMfpjt3mCp+njBz5Tj0mmlFVi6GWzfTW8vuodU+Kn2FxhdT07s5QMXW8jiHrkC+YehHZxe8K&#10;vWYHbiKwbfi7E9xn+JgJf59lX7kBu9sJbji1/5R3M7VT+2caOOeI7aNP7Wo3NXFq66xnXhuOpwXH&#10;rA1fk6ok+NrT7GlceQOGYU+4wcmSo2egQLjmmuenlva1pS2/yzuAaxtHraedX5+Tp739a3m6mS33&#10;bYh7Hh/ihfQn2cYebJjjTdk4oRr1+1n2HXX+SfJjmEGYcRpyWNYIzR1YrNBkzWk7necy5bqv4+1r&#10;v8DaUv2HAVsaXKO/7t//M6qqse330aKhgqKdTK7huMJuetfx8eWotWNM7f8D2Hjgu2plQ+FEcFtI&#10;SUvvh8BLx9CL6qlGE0GzJx95to7d28E1Br1jvBszB4XDQP8c+nQCz3kYT446fniZhqm6nUFcNtwR&#10;pxGeycJKxMTjHfP5heV5jgw+H9u2FbefZd9JbRgkvf1nPun5qm4T2DDhJnzlMqSSet9s2xnayHcC&#10;23TBtj2aAJ1VY6p8Pbe2NVzsNeGYaYvfUSZ9evtOsBDPvTh93Pe8674GGL/2iYcrbBPM+P/flhGy&#10;H5qEFU6z9MmuJadnHFw8hKB2HMHa+9/tEdsmXGtUWydu9bTCJNgy5QzmhO2OafusICA8z7hGgF1M&#10;XDueS8n21tDfXdw2XjtOvD9j+v1PWvRtT9DaukwwbM4olyMCriS9yCSNOYbBuy4IAx3HbaXv35x2&#10;zpG+yt7fE9xYY5apwmuO6hzBlznl4U4wi67g9/12ogmfde3iLccVwKlr27sff+09/EnNn/YcpxHG&#10;aa6qyYdPPrdg2yFYKUvPlaRY0Q5gvSArD1x9wEw6Ppg9fQNBU3rKrJ5yJTmBbc8umLovX5I5yco5&#10;/fvo45/g+adozglP3+4d2vUM0bOv9RqyVjkbvTZ8Da1OeNPTpPZUMnn6Xk8v3SnujqmdfwrCmHS0&#10;f+iwtyEkeFO5jOPe7Fm03vBvKnym74ydbI7H+RBdYjT+2tMejqkvbfz2QbY/6r6eX/MIWnYk2mO4&#10;2sw919nXwvbdF2N4b3nc2tfQpodTjb5GdSa3f9ryotj7LIRr3OKiZ+PULQyZ9Wczx/7fo5zoZ/Zv&#10;Gv6Ddkbu+zsjLFPOO+3hTjVrhqnO6+drGKb7aXuL7bW173bx8NTkS0x9js5E+Z7onx58fc+9DD8D&#10;s2eSTKePp/1ggekJX+BvXSzPHCvcEaZvuX4uTztNc+v5Lhc7cL+OvFgfVJvu2rB8R5o9de221SdW&#10;p9fuw+0O/O6H/aZFV6Yt6kpjP7f5cY2Q7X5km/e7u810yRM63sdWnDXgwnNGr3vbRyoQiX/b2o7n&#10;/byI4pVjX8RvYPf+tQd+CRlW17s9N/wm8qVC5rg9yfE0o5h/123phplcomhqy2w+cCMkxL/bc6no&#10;NsONLlCloOu4sXPf7do7l2O7jl9Lg1eeAuA65DXS8kygL1z6bk6vHUfSJyhspgiBRxQMNybcN6O+&#10;L81lt6bh493BNzPg0/Mc0b4bdzSRC/PKMeI2G5ZZ0k4mHcAxomxahDuEEZJnarTY4Qr8tD0cGYXR&#10;ifFZ8tnaTW2jRmi85xtcD7fHTZZB77sRCk+WgCmqbRpqnah4Va9Nvv4kP6mpndTxoIsrJY4j3Vk2&#10;qAZ0Lb9jupZeb1gZlHdyy+i9Yv1b9nM87Rd0PqssmP1bNQNaduhvI/g7MKDdgmvjLFiuFzu2h7Sh&#10;PfB7j3z4WlX+NtyElVHRCz9SMgmmuN9Dei7V4KYbm3YlSxBpxBUqA16Yse29A7sXuOtldcFtuz5G&#10;7xmNFIzgbz01O2K/sy6/A7P8Qovpenkc27d2zmBWUp9ByhfL3+Dt4R8U6v3t7mcOsO3g8ixuJNdc&#10;dSfuO2kZhRknki/9Mpq8BZMPhvcb5wILGR121DafWjfQUVzTrWv1AnlCKzFxj4Q6AY0suNXxUuIc&#10;T6H761P3FnjmjmmMFuDf4TLx9EPuw1HLpMSTgVN50FCENGR43VPM90Bn7L2o0wRn8KW7YNzpaaDB&#10;fc7y91nJ19QbG3JdjRPO0e0cFMxx5x6+jnukPKQOIVHbS4DrG2JHfndM+DFyyds0PJ3gJ9o4Ep0T&#10;OCJpg7qf5a1tFVg196dbhD4pmvZkpi8vRjwd9HJPn+v8huer80mJo0I6mC0xYJ59dOg9hN4L9fGf&#10;n5zseKYoEE47xSbdGxh8wcEL231BH3EzZ4sLj/arTtOSwfYF14M5hxjz3b8nYk1PS7rx7T6zdPjQ&#10;ewjDECQuLzDwcULEql663fALFPKkgmv7UNM7j6+FjP6//8iac9piBNxdI5eJuQ9GQC6d3nPom3XT&#10;8RI2BrXKWZKFHT+M5p5o5D6jtNig1jrtSnoW39lYwXwGv+2430dp04FzmX66mpddKdvEZEtbNJ3c&#10;6WlJhUXqPDeVKDlGyH2xYs5Oefot9z2JRrI8WKW7yGsbMpMvKJxTXWXTkpWnZsE/m5e+l8/ZR93S&#10;gEHMaQz5NPoZyyMw5xmd6Ke/B03U8z3lSU79MwUCAoLh5hpCUmW8/frbR1sCx3OPGcrcVXj8Z2iZ&#10;LtX3vBW242bL+3ma4mXQr6IlR7i0+olBxuDKCRo923tPL+LQeQG2jn5e/7jFniDcQZeij/VlPTkJ&#10;ctRLHeNSccb4Cic6byfi0GdL/AjuNy1ocJZ2qaYQbWbbA7+P/e5hJluYOdAjPqpTRHBtH1OFvGPg&#10;ak/1z3Y9vDksXOaAvPq5H4CJQU0zaHmeZ3lRzfki55f+p/7W4XxO03LBt236tt70sKQ2Cf0xQX05&#10;9rVdnxD4F+6eggX9mwvmU3qExfT3M70EhrMJ8igBc83p2QlZ73cfZw9t7u0/Is9z+PrylDpd4s5I&#10;RBzHsGlxO50277mDSCSEaDTG32xUyiVk0nPo8nu32UY0GUWzUaP8t9DlOhwNaV6m5JaaoRCq5QqW&#10;Vs7rcenMHNp2B7n9fYQjMaSzWTdHNRTh9jxiEekU4zWn47yIVsVU1TlqDNDQDoG2DFopx3DxvTl0&#10;jV7iR0ApjhWwUX97l8AkwZxq4v348RmWszDwae3tneMZk4Mn3ZP0ehmp2NUggHtPZu+5NtGol8lj&#10;WtR8aYS4b6dbR71YoaBWkEjHEQ8baLfLFN4MqqUqX5qFZIyYs1NHIhZC8WSbAhvlyTo8h8Pz1dgB&#10;OghZHR1fZUSjmPwMnz/2fZblLCl3I7PgDQ+jj+hYvTFEuslLv3JU0Hx3h8/Aux5B8rEoMJBNhNOC&#10;OdH9YvruHj/h5MU057Rtp/4ezu10QebY67uLEzh/4FdNfevwE/Iyu8SUh/lvk6apRYvfRSxM7Ujt&#10;ZTcL7MdEpvzedeok4mUkQzbq1Qrq+QIWZ2J8K210qE0Ng5q1fIhIPEFZbyNshJFNpRGOxdHu8M1Q&#10;RYfCFhJGzG27OcGXaL+YWf5dLP4zczSo4X/3hXTE6Ev/xfiaczJxmfR9+r76txlk0+bEnjN4Y+Ow&#10;4+n0t4nCOyKv8yydY/iYQbZOoyZuIppdgwJiGhEKp4Qi+bGrPH2TSJRaLkoI1XZfTjwZ1u5cqZTQ&#10;yB2imCuglOf3mShmZufQbAG5/AEFX0KjHURFO7dqNONxdFsmWoQFtoRsjRY1bgtWPDq57S8whOQs&#10;i2E/y/k9R3sg8jbqXYV6mivAVv2sF3d/n/H6wuP7MM3TL6uXUDlaw/h/ux9XIPtCMf3mxhEm1cCj&#10;hHPECxl5DjHBU8YoTT5HF2HTzcc00dFYeUjj5B2gVaI2LaFSPMTSwgrNd4pakVao1uLLqcGqbSN/&#10;uE9ho1kvNVDY2cBCOoouTXXlaAdL6xcgYXOHmrhabWoMWx35oo2JZWX0Zdvx8Nq0yhL/iMukkQLB&#10;xQmEvPyRE27iyQjhlH9cDdYXvpEaoqeHh37X76fdQKM0XbCX9Ex6v9kTb+qUpjyj2R5t+ofOYQTy&#10;Kc+wDHcMk/cfEe8RzbWYbD8Pye5W0WkVqfGO0KkcAQkL4UQH7UoV2082SGhIkLIU4mYF4U4UFjFp&#10;LXeA/H4SpWoD1dwJEpcvalJMjRizXa0jFY2TeIU0/zGWSLgJL4QAUy3PPwHNGfQXB7+P41o9zKk7&#10;9VL+nQAG8G96uOiA7wO00NeUg0I6jggFBXMULBi1jCVp07DkGc7hdk75dtb476B7SQ6NaVKOmHZH&#10;vZ2WMHC7SRNM4aznKJcNtMv7kOcW43WqJ1soFw8QPZ9Q/0irGkK3zvPSPG/d/xz5QgVmNIHK8RFN&#10;dxGb23tod01cIFNPWTEKfRttK8JrAO1WC9FwHJg4jucfVzjPsgRxZhB/wq+XMLSE3DxMQ10BSn4c&#10;c+QLHuXmCgqpb9KnEZLTTH1IIzt9f95ARQnPGvTMtyILo5+Q43m6TCdY28cdgy335xYLsAN/+/uZ&#10;8EdnDy79F232OqLbCU3Hz2wyvYSONiJmFLbpxsYtNNjrG3xmVZ6mBqdFzUjc2SwUEEnEsbK8iKNs&#10;BK0TMu5iC1UCzHIzjHrTxNL8HLZ3dnFC/Lm0dgHH+1uoNbo4OczDiqV4nTaSCeLQbptMvct74HuL&#10;WMS8Xfi1k/qZXkZgCIT4oq0hP//ZOuNZlrNoZn/4+CBbd2GRX3spWK4hJC/KjVCYLuMOjB9yz+hd&#10;HL4w2e6+xnAmTF9oDJ9doS+M5jAbc3z84SWN6QVMXWtfMr28UQ+P9Jvs/e3vZ7mS6z8bcXj7qMYy&#10;epkB2tbg3+JLDO7XddyX5zdOMZzRVcEUsx3VSA9fZrcpTkyu25BcaCE9thnBMfFiNJFBIm6QoVM7&#10;koHHu2EKKlVq3cD+5lMsZRM42b+PpQSZeKuA5XQMRof7xjM4PD7G5Zs3qBFpvptV9vUWKoVDJJNx&#10;hOJpXqeB27ffxHw2TgFtoBPtELuWNQEqFjJUc4oWane7aDTaaLKNJjVrnOw+mkijWqv4wdXAK+t3&#10;bvOFoktwE3+mLEERCLbDdEK8F9vtXPqS2ckFHvUjO2cbpmCMcUoP+K2GjjnLYgZMruUd56/9s5jo&#10;m1HdHtTw8LGv0+9IPcH39wv+3Q38brnC73hFsTx4YwXa36jXiSM7CBvCzNmrQxGXjTtuBvpcJko2&#10;Lj2pghbNuEmtlk0ZiGRnELMbyG3voFHroFmq4jCVIJkJo8HrFGi+a02+DAppp9EgS5eKch3UKmUk&#10;M2ksLs7g888f4OW3voLZmQRSqTA2Nr6g0M3g6DiPaqWGlfMXqanFKe+omQ9ZFiLRpFYOFHdTqUCt&#10;G47qQ7K9wl9+yt4/ibHvCkcML3vLcVNfDT9lTnc4A1s2+zjxlN9yhFA+i6C6m4dTwEalrzkBstM7&#10;euj4ydc/zbbZS/Uddd2sfkGNZnCsjkEik3TruokwUgLqjRpa1FCtepWCVcH8DLc22+ogD7W7murW&#10;IslJEjcmZq5gcb6IUu4I+dIhNg/qmJ1bIpNvo0jByVdp/gkLaiRBZZIex0sDXVxYRLVESBAJc/9Z&#10;fubw9PEGEokUPvntrxBNZ3Dl5m1EwhHUKxWEInFEYwlqKIuWgIJphvQ3kzi1XK56rMH3tLj363f9&#10;aU706VXqXsxTMHC4V+CjPzRYu9J0d8oo1j28fdr308tgytzZXUH+d1+QztpRzIHzK1z2yIQFt16Q&#10;7Qa9vXNSOClk7qWonUhAGjS75To1XKlJwlNAu5BDPNRANpPlZw7hEAVENCHNazqZwMLyOprNJlok&#10;OJu7JzTVUZSaNsoNCjo1XpjPv1ysokQhMsNhzC8uYG19DV9+uYE33nkXC/ML2N/dZmdo4Rc/+Qle&#10;/+o3sXzuHDtJl8IaQzoTVh+BOOdbrSYa7boC8Va7w87SUivhBEltQDDdv//zEiY/vq6LJ6ihwZc3&#10;XcUPOtAHFe5pxt7/PnkQmTFSIM8u+KZHVIZwL/oP3cBpF1R/G1x8qeTLzcEUTKqjmzymVanW1Bca&#10;CYU1nh1NznC/KIU2A7MZQ+1pjufuoF3NoVwo0wRnMTeT5rnryJ8cYYZ4szYfw/FRCNub+4rRTg6O&#10;cXJcUygbjzrUolV0iBmT1H4XL10i9uxi/dw6Lpy/gMPDA2zce4jNzW1850/+BPV6E9VijkK8RsJU&#10;IsShdixWUOXv4XgSM0uravobFNYq225Ru/qDQmQxfZ+o1ymNKSPcJmUVvejiDwnqJ2D5hbzO6P8a&#10;5Wc8kwY9S6KwkqzQRE07zi3kYtCuYr+pftYxgu8aDgp4yPFqUuqv+rvtQQsZiCfIVCJBkXCILztG&#10;IYrDznYR6mRQdmpoFvfw+OGXONx5Qk0Wx+1XrmJuPolK8QTZmWtk6Wl06ss43ttB8fAYpZMSWtW2&#10;YsQOhaRCMpRKJZGMJ5DNZnGcy+Ob3/kWnjx5grt37yFF0/7et7+Fzz/4AFdvvYRELMrr3cXxQQ6F&#10;XFHDpzGSn5nFFdWaEnu3SchazRYS7FTmcLa6hKTPKHPPwh+edVE1ZpqnoENPc06X0X7Wd98vGKz1&#10;gwE12v8a3H/cYno8Mihgw3hzOJM+6GvU0qaBvwc7kn4fWY7G19ZKf9S9FKwuaHj3IQQlHA0ro7UI&#10;CE1iSsuou9sdIWZk3Ou3UEnMI5Gro713iP2DIzLnKhYW04hFHMQjHVxYW8KltSx25pLYe3qIhNYe&#10;lJGnBk0x2bdcP2VSOJNo1pqYI5naJsv/4rMvcOX6LRKhR/j4+Ff45vd+HycneXxx5wONNrVbNtbX&#10;V5HOziMzt4wIjxcT36VwhiMRzM/OoOmNqRvMVve8F36BhgnLWSojv8iiI2YHXrczJZ9zysUHIMFI&#10;nPcMmeyBMSTTsOqk84/bNgkLu39ZHqjpevjbHRdjacchUWrVNbezK2zFdt1LguNCngvOimYxs7yG&#10;N7PfxtL6IrXbT3Gw+QCVQgGrS1ncJbOOEFRdWF5AKhbROHycLMy2PPLk5XsKaw9bYVRKZXz9vVfx&#10;v/z7/0DmHcP7Oz/B/MoKbt26je1HG8hROE1q8Gs3b+DK1ZcICWrK0EPRlIYz6+pOcl1h4sG2HEeD&#10;qz2HsS4e7PLk7gWLhrzQ4ldODnp9+mx9KGtl+AX2/JQjMJsbVAqEo+Brs76wBXveKEHpF743Bn2k&#10;gWb1jnM84Qvsdwpb+jmjPcvgw4AR4U/D1BFAbrTLVoe2dBY5xnLaOuhX0tratTIsYsJYnFdpt9Ft&#10;1hHmPvF0Fke1PXXdhKglr9+kCZ9L46P3f4H7n3yAB5/vYp1a88HnB2T0FjKpLGZp9ptRie6UeUyY&#10;1yeBajlIJeOYSadx6dp1/PqXv9JIkNzN6tqqatY7v/kV5pdWcP2lW5hdXCRG7eDOr34J4bYNYlQh&#10;RHESspXzV7GwsoqWE0ahVCQxcpTUxeJxHeMuaXatVkNzQmWJJlKYtEyrXzotX3RifU/DO94Z1N99&#10;4RwhPBPDhJM00RnzQXvfTde9flamP7Fmfa8NozTu+JxPwxtkZnmVjySxQva2TEcFdO/JNorHO6iQ&#10;3BjtmsbOY3xh2UwKaZrNMg+OkwRFw1EY0YhGer7+tW9gkdv3n25ia+NLHn9CVm5ghaY+TgGUiNXs&#10;As38bpHmOUJSFMeFc2sa/fmr//SfcEBcOk9NK1lKGTL+o5McFXsXkYiFp4+f4Odk7W0Kb4wEKhxO&#10;qPBl55aIcxeQiLhD6UTs4xGJrRIbh7QgK+xOWwMKYXamaDisVaE7tjMwo8WzLtOt5Hjh9YHh2FpJ&#10;g1lJg2v3+1BhgTFy6/vPfALSa7QziBEHj/OFKRgCHRyjMwlvumfoRz8M/xPwAJhjOoxqde+768dE&#10;L61Pdb/tRp2a9SpxYAWNcp6kpgaj04TTbmKPmksear1rI5HKIBqPYoka7ZXbt3Hl3CLmEq8gd2Ee&#10;d2IgfnyMXKlCAZpBcm4Nu2TqIWsGiaxFIXOQyWSRy52gXGsQLoDnmcf66jrmlpdx/8EDNIhL69U6&#10;Hn15XwVycWkRt26/gpX1c9S4WWpNwg7b0IhVh/dbJhHrkhg5VhTJREI1pozMEW0rZcYV13FfM0RC&#10;1upMrKT3omR90vG2EYRX/aXvSpqC94YjQyO1KwZZ8eA8RCNcOQPfJ2POkX5Kf5veuDOw72A7pmhk&#10;xyeELo4UPGl52ez+PusXL2NxPovOhYsIUZNaJBv1chH5o0PivQIaB4eokDHnmjUcP93G8e4TLFPr&#10;ra8t4Pz5NZ7hFl66dR6fkdx0ug5/v4BCsYmTo2MKmknhLCISZicgVJDI1DLxZb5Yws7OthKhzNyc&#10;OtrjNMsvvfIqLl29iTiZvTyLdqOFUvNYhS8ap1ZOhCmgMZIgh/iTgmdavVCxdGztxuKvtaWMT5NQ&#10;RX4PTcwLm0Z4XsRJ7/o4R2bC+5rHK1SPvmANnmDMCx6Sd8V6geQRf/u0ROaB0XvP6KfsrYLCOSSY&#10;k+CFKaZbEoX9ZBLXyHjnCKm7OkxTHeXLT6aXaCZDSMXJ3qmBivk8Ssc5rOwfUXhKZOlbyJ9sY5sC&#10;urfzBPu7WZRKF/DSzatk3yt4TPNeKh6jVasjncigGmkif1zUsUNCcs7TrEsbtjY3USxXiXVTFKIO&#10;dni+N95+C+985avEkBU8ebiBDGFEhDBi//BIhaNNHCwCCTHXqVlk5pcIOZYRzYhW5Z1I4giZvBAp&#10;f4IHOU7HLYV8e/OfZ3Hzigfj831XktSInFDDcpo2610AfbN4Fr9lz5w744V3UhtO3+SgYJ6lTI3p&#10;uIzW/dMlYRq+lGEXlq1upnqrye1xtCiqtYaNAsmHQOVSWQauOdjc3CNmDCGWXcC19SUSniha9RMc&#10;Hz3Fw4ebaJYriv06hAdLcwv45ON7FM4Uj0kgHTVRqnZRrlawuy+TH4TYCdLEo3OYmZlFdnYeTZrd&#10;L754gP/90f9K7BhDvdnS6E9HCA0bLlGiZCqNSCINIxxBrd5mpyijs/EEFe776rvvkfS4cCtipAgn&#10;Qr25mUTjttrPNhJheHkhV5NXmGPYnxmolRRMOB7WnKOrdQy/937JwWE/6GByafAc/j6uXIzDnPzN&#10;6p97VJsIrobaMipndPRDkl9oHL2kQS9sKWbOdMeha/ZTMoloLK7JEvVaFY1GQ4lF2ZlBxWjg4rtf&#10;455txGMhLNP8R/nev7zzPp5ufYHc/i5yOyVk4xYWskmcn01hN0qT2jpCJsbzzsqL5fWcuI7M7LRb&#10;eOXVc8SgM7i/sYUWGfgRtfPh0RGsUBTxpEUoECfmzBCDUvMW82Tz61giNpWoUI0kKUxMunKJ2nrx&#10;HBwe83R7j5oz5k1541blk0X+tixTWf5/Xs1pDJIXiOZ0XDI0OMzhDKMozdPCMOrYkcLgTVwTnMvx&#10;9HlGa+VxbXICgu13jNOdarhMjt/bvbrs6LozUfr13Q1/4J+FKomIbUWotUz2AzJcaslkNobsEv9u&#10;rJD4gGTpmBivDTsUwZOtJ9jYPERqZg1vvf4WUuEmljMh7D95gE8++hh1arWlWQpmqIsGNeCbr93A&#10;wyf7FLIlbD3dxcaDe2TpM2iQHIm7aX15ESeH+2xhS70HzUaH2q6lriDByVdu3Ma5y1eJN5PY3tkn&#10;JKhTqE00ZZgyGf788qpgEw3BiiC6Q5dlYF7Yi7lLKtCEWkdTojTTxHqy4jUUWsnkXME5NY0//h/+&#10;0vGBf3C4xSQzOioMaNjW0LZBdi9DdAbZd98hLD+b4zCtOSj049pkTtimpfWG/HAD4U9HhLLttpkm&#10;1fY0plbx8F5YIpnR4biSOieTuEYkvh5xXfShbg3LyQiKpX3UIia3UyhKDaR47sU4zWf7BM0qNWBx&#10;F5+9/0ssRGNoFCsIS0gxE0OJmq5SbhEutPSclVoZ7775EjYeP0ZHnPXxqMbzD3Nu9tLOYZHtinK/&#10;Np9rDMvnrqJtxVX4zl+8hsu3bnO3OMkVGXgkQS0a421EemN2Bgir9xakfuozjVEbWqbV53CmjP40&#10;LLsXHvDXgXHrp/MxewdOwHe972M0af/8vWYOaK3hU0/rBGPP7xeH7W0Lfu8CAcLl/9Y7h1dy0LD6&#10;uToKUQy3Bqlo0Eq5oJVlEoko2XRY/YQyqlKiRTIko1oQHyQ1mTBjYst4JoV2uYbDgwOEOjns79/D&#10;zsO7uJhNUDCrmM/O4eCkgM+ePMLMwixJVEFj9l3CgpduXkQiIjmiMdx7+BhFXnh9fRnvvXsDP/rF&#10;p2xuS4lSgQL+3te/iW/8/p+i6iSxdXiMjS/v46OPPsDVm69i6cJFtFo2GtSu0XC/M7pPwoI3p6S3&#10;vGjRhSnJxpP8VO4JBlyBsoQG/ZtBIjHEdqeZ8VOExv/ix0zHaGJ/eAfJRy+sPSCUvjdh6Ljh78Hr&#10;D30fvPXAdn+b5XoY+mW4/RfoVkiWI2Xi12gsipg6tx3NGOpSGOWdR/hPfmaa3wAAIABJREFUl3/P&#10;zM2hXCvi4RdfwCHBWSBOzdIMhzplfP7J51hIW5jNzuDzh7uoh+ooVprUtmViwagmfJT5XZz+JxTU&#10;NonT1vYBhTSOdCap4+H3dnMa2jy/msVhntp6aQ7f+953UKyX0LTruHJpBesrC4QJbVRp9n/78x+i&#10;2bHx2le/xZtsa4aV0+u0ppu9bnjvuzu1ZsfEZVohL2eK8I86PtQXxCBmCwjp2EyewZMNh7f6wjm+&#10;VqZbGtvwkicmY8zJ3gJ7qp92OFN/UBM7fUAe6HRq9Lxsp2Q8BiW3oh2lcocIplRGErcN773Nz50P&#10;P8SXu2TmxJAXz13CtWuXEKWw3v/0oWrdt956DU8+/lQxYLFWQa7c0OG9LZr1C2T4Wr6GO6biceTy&#10;RRwcFZDgdnEXRWNpxMJxrC0s4tHOIWYyaVy4fA372xtATCJO8zCbRWw9eICHG4+RnV/G1avXkZ5d&#10;Qmw2oXmfXaPjDtXQzteGP4hRn4w3zup5l2ls/nkqjoR8ofLz+QzPleKaSmOExjldxEAvbQxr4CGs&#10;OHAOQzVmz3Wj6+GUt2GMGBz92T+Zf60+2w844weyq52h34JkyXBzA7wJB4Yxt0Ae0ZjCzjutplaA&#10;D4u2lZBfq45ap4WTvR1s3L8Hg+b29bffwvnFBY2fNyoHKJ4c42tffYd4MoQnm3skRilcubKMv/uH&#10;D1ChIKfC7rTWsVgYJ8d5fPe9d/Cb397B6sIyDg5zqNVs5At71KxtLK6QkYurqFbTAMD+/h4Z+TKs&#10;ZBrHFOh4Io2vvfs61ii4ja6FfLWFen4fZjwNTW4xXOzpWOaANrOcaaRl8jJ9JqRnj72bPt48pTED&#10;WtN1DZmnSEnwJY76aI3+UdusEdGckZDCDHwm7Wd4NTL77R70dY75bcrHNfOO5kF2Wi0KZwsRdoAY&#10;zXg8LLmdTbTKOeQPdlEqFnDl1i384Z/+OV57822YMgY9fwi7WaJGauKV2zdRrzawurqi5z5/bkWH&#10;X9Qb5DGhkCYmy7Td4hCXmPrq4iJCNOEpClutSnZed5DPV9R1dPPKVbbDxPHhATtIh+tdPPjkQ8wn&#10;LLx1+zKiqOH+J79G8XAL2Ri7nNPSiiOaKy/RLQk6SI6S7T4zCy8glb+jZdTzD/XChqI5rD5JMTx3&#10;zCny0DuZiQEtZfhmwT6tJYNkywg63O1e0NX0x/YGtPNApCiYqTS0TcOPwW12ALf66WBDvw1gTq/q&#10;ycD5vcJkbryddKvbJEM3EDEtTaHrNKrUigV+Smg1alhaXUVybpH3EaawHiAdDWE+CgpUnabaLZs9&#10;NzePd99+Ax//5rcqhGvEjEe1XZrsCObnZrDxyFEcufl0F++88gp+/cGXmE2ncZI70ZjVhfPruHf/&#10;CXHkQ0Ti1J7sMPlikVr4PG5dWkWjdIyf/+3foEX8GE5nSLT2sHL5OlYu3iAmbXnvVbwJbfVGyLvo&#10;ehbT7L+m51hGuwyDizMNk47IagrUNTxd8WI0PguY6oDgmOOOGRZMBARzxLlHXX/U3wPfRROP8YP0&#10;ide487hEaPgYxZyaKe6GMyV0GbJk6IA7SrJeEsEsUps2qAEtrJxbh1REqtDcLs6mcY7m/dGdv8eD&#10;j96nlmsTqnawtryKYxKr8+fPIZlJ4OL5FTw+qWjbG406sWwXDWrXk3ob2zN7aDbbWL68gKX5efz6&#10;088o6GXNTjooCB49xuz8rA6f2NvZp5bO4/qVi+iGTHz2eBO1toNIcgtrxKcdkrVzV2/DLbvTpXCK&#10;b0OGNLOjdbvq53yxvA7He4YvQqlOLyEr5BUzVQ0x7LTufz81X/oQsbGGneS90Yv+b3ag8f4I9P4i&#10;UYpR5+/jx2HhG3ycpuUOcx1PiCYROq/iRK9Km19G2xNSmsQuTbpDFhyiRkxQ0zVLJqqVCpKJKM5f&#10;uKxj6cPEgqlwkg/VwNHOA0TsJt59/RqaFFgpe5hMJLFLIRUB3jugeQ3LOeoIk/SESXpi0Qg2N4+Q&#10;TcaVJF2/dA4PH2/hW1/7CjIb29g7zOPGjUt4+HQbMzMzaLW76kE4OjqCnUzhi+p9vPray7AvX8LG&#10;1iGKFZr3u3c1wtRpm1hYuwQrltQQZ7VeRzo7q9VCLGphycTvTlB+pj+xWcBfGcSJfqx+3GJ3J4t/&#10;1z6tOa2X/vC//oF49yYJ5mB20WnMqY0f1qYDwtRV4Xb3t3vHDeDTERGgce0ZtZhDZnmy1h3yBFiD&#10;Ja+DmNdUmOK49ZDCIR0aXC6XUKM5F6yYzaYRTSaphaI8TxRtvmFCP0TbJ2jnt2A185r7mZpZRIXk&#10;xOm0FRZYxKHlcg07R2Wa8mVk0zGsLM7i8ZNNTQQWNh6n0D7e2sbC/Azm+fns4VNkiU0vX7qIT2ne&#10;24QasXgSqytLKJBISYEFGU8vgt51TGr0uBZYqPG6hXwJTze3sfnoEbfHsLyyqrmclVIFaUKHFttl&#10;n8GKKdMfhlg4rbyGl+mVkZ1TMhHSQU4e2z1tmvsv0RwjnP3tgYuYRgATum5tF9oGzedgT7GCEYZT&#10;mNA45R0YXkzDP6cnpEOupUFX0hCGtv3ffYAq92ANXN/SMeBhtGjKC4USWXqLOHEOaRlhaYbRodBG&#10;KaxOjfcYJmmiwJdIhhqVHLIUtL2tHXx49z5S0TCiBslV/RClMglVx+b5yrS4KyRLizT9SzTdcdXI&#10;2VRGSZNNqZP1lUtL2Nrdx1ury1hcnEO12VRtKoK2tERGnytQ0+7h6vXrWr2kzjZKXkiLWvKY2jXd&#10;NlDhdfO8Xo0a+/brbyJJbW10bS/ndbwABR+XaZ7WntOmaDStydtHbXX9nMCA02hUHHuaNpvmpHeL&#10;XwX3mYwRJ2m+00tfKM/U1lHbveN75Wx629xkPuENYpnaXVuTQ8LRFGI0pZFYCs1uW0OW7iRXXbc4&#10;LKFAp16BXSsglE7g2tWL+OjTDczOzBKD1pFrHlETW9RiIZQrVSQSceztHyEVj+Gd11/G9vY+mq0a&#10;O0CKJjypwdVKvYZCtUZ8u4bXo3F8+vl94krg47sbeOf2TVQbXezwHNGjAgrlukarIsk0z+Pgza9+&#10;C+dIjkxq1uOTona+3MkxkryHWpO4eSaLYd/12Z//9O3TFOeo40O+wnDjrMNT+o3CfsGTDV5xUAAG&#10;haV/44Nz6PSJkbfuOfOHR19OD6/14vMjNO9AOwPjjNxr2r3CXsrbenMsGe50LY47DU6j2dKxPqnZ&#10;BUQtwhTRpB1Dp1rsOhpJcIMRUuVYtFazAqdZo5nmp8G/iRGXFpdQKeyiUqnpvhFitbqEF0m4DvdK&#10;yOWKFJ6ctiNXzKMt1eqoaYXpl2oVZLJJnBTL+Np738HuSY3b2dpwAl1i3dvvfhWXGx18/b3vSpVQ&#10;UFbxmPj0l798H3c+voNPv/gSr77zNbz9lW/qsIxCIYdQLIz52XkUKKCTXEqmYfVNsxFg14Y3+8U0&#10;4ZvC1kfVauppThXIMckX7guckAhiGH0nfk+YhxrX++HUBm/1/JgzCEnGHTduNKY/lETrYaiby/Bm&#10;9vXG0RteG0VrdmQYbxgpYswIf+tQYzbIdsUf6RgtPZ+lNZRamlbnSA4oxaTdqKFSrqBebyi7brZb&#10;SKbjWCCp2T0E8sUm8WgD66uruP/wsbqSXn/5KglPFV9uVPFkext/8e5riCepVb/6Nh4Ql86tXcGF&#10;q7ewsn5ZK3zcvHEF1WoVH975GGXez9ziKuLEwNkL17B05WVsPX2Kj377G2w8eojk/CKu33wJmfl5&#10;av4oSpUyzGgUzgS27ePAPnYMvq/n04wDy4gBdP3isXBOaZqzhBCDf/f8nCM06KmKEuZQBAjjhXH4&#10;2iOXMxYSGwtFjH5JnKBZl4kD5LvkzAgbF6+CFm+VYQ4dr3Sfaam/sMNPOBQn6a+iUaVJp/DGiLUa&#10;zTrmwqb6NhvNjlYPiRLrRSKSFNxQjVwt1fDy2y/h4eqS4rMsNSSMJdz54h6O83kcHR/jn//pdxDL&#10;LOA3n2xoAvLsygxKdQeXLt8idIjxmUbQjSVwWKrCmnW0Dam5BZy79TKuvfkVzK6dx8e//RU++fA3&#10;iMTjuHrjJkKEFaVcDgnJVZ0wA5tYNJmPsvf4gjNi2Ob09/McS8iEmx6vczQpM3Vz+wx/ljCpEKGl&#10;AENAr36nl6pj+Pt5atkIkiBrKkgOLv1wpX+c4bbDG64LP+dwoBhicD3t/Kctgb9YPuJ23LxQt2i2&#10;l7vjtUsMe4jaJWS5TmwZsuvOcxVxB3XoJFhtFWAhGPVml8LK/Q3ixTq1rpSEcWxl11YkrcNCOogq&#10;k1uYy2pNJYMse255jRdrURiJP0n7l6ndjgkBqp06TApUvRnCn3//v8DapfPIlVqIm1H8+Ed/T7k0&#10;8O5738CVW6+gVmuoJpzJztNsJ3CUP0bnYB83XnsDJq/x6Ye/RZjYtkbhbbBjSQa9PvEJA9c1SatX&#10;y93N//VNu7y7F50PYVS6aEhxpgxTML2ZbHvDFbw4tVcfS3Ie4XizbNjeNr2ljvsSTZ9tC+DzK4AM&#10;ZrZ7t+nhSiuwzSuLoilcXfRwsAahPDePpKgF/nYnQ4XnwCRBHjcAzxx0cY1bevvrv91+EoQTuId2&#10;k9rS0M4aUr9q2NulQ0FIIRSycbj5ENfWFyhMITzcqeO1tTmc7O/jtdtxGNSgqwtLOHfhEu4/+Ayt&#10;ZpWk6jEO9g9wbjWLQo0Cn1rl348QMUtI0izv7pwgvTCP3UIe9W4Nl9dexltvvYdcaxtxCm8svoL/&#10;5t99m6z9MT759DeS4463vvJ1VBpNLbN4fEKWns6iE3FQzB1hNpvGN977lpsAQsUT5jVMd2Zznahr&#10;3CKV9fzn0KOKxqDlmfx8++8nGA3yYcKopBPT8EYaaq0h+NrTXZuKx7re3131RfrbTX9OcK+4qrqJ&#10;vI+L1U5PT326wcGbG0rM8G/21O9+BlH/92dj9qOW0y9Ffb9DH/ee7VMaRrEYBbRdqyGRCmuGeiK7&#10;xG6boOERrRhGqVRVYnVSqKBrJZBYuIiGFODmbYRo8lv8Uqfgz65dhhFLY242S5xa1r6XLxKrhkLI&#10;LC5QM2dwfCRjjXaRLx0jk57B061tvYVlat1sagZPHm24cEMm7pIQrOkGKaQ6iTjLZWhG2HTHEElu&#10;qmW61tN9n6M/7qhUY+Dv3nbD8MZgTfrY3nPuoj8Vot3frnI1+FGXlX+BILY7nSQxmrCcWfj83yZU&#10;jhhudP9m+jdmKpToeuVg+jfVO05vyK2S6+aqds/wGbz/0Z8xw0Tc0stw2g7ZeYcmckZ9l+m5Ra3p&#10;GUlnYNEcPznO0SwnUBVXVDiGVGYWETLsbCajUKlC7OmQTM0vr5DMLJGoJFFr2TpqskCiI0Rshvgx&#10;FIqi1mhQ2CvqxBcM3Go2KYhdrF84j/mFBWw/3dRQqGglPwJomZYKYygcVughNZRCIQpm2FCvwbT7&#10;D977Wd//KHkYd+yoa/aykvwH3fuc4eBJFzyN8cyRozv9Fz/OD+l/93uu+3tglGcw22hs7ql/jef/&#10;jDxvoL6nIX5Oqawk8wZR2Kx4CvNrF5GhNpu/cBGbx3kYyRQM/m6SfFQpyMJQV1dWtZqxJB5LaBEU&#10;XMGdVZJ/mXOo5bjdTnKKwhFqYmo9mTQrTJYtwvd0exNLy4sqZImkVD5Oq9Cpt8BxpyqUEKU8+hAF&#10;VT4imOLUD2m1D6s3CnPSMuo9B4RoeuceI1uu1h19TMj0CmgZPQLSo2NDL3jcGBwE1kHG3Bd4d+kG&#10;jg0K2Whf6WlTHRCQUcUSTB8vjj7HtP595rSxoEfDRx6C1/lfhOtmSwpxJbUw1/rVG9SgIURSCdzf&#10;/QlqxOt1mtNOKKnmPZcvExcm0aBw1qQaMoXR5qchWekkOm1Qu8kYIJLCZpsvKzlD9p8mCRMBi6qT&#10;/dOP72B59ZoKnGhQiddfvHyJpKiMeaxo+5qSgxpN6DuUGd9kci3J/NcOP6IewLRl8Ll7x8twlUnH&#10;+GTK7gdjnP7GkU/f9CXXNJyBlzpaS57Or5zc8NPYbFAw/d9dkz5KqHpYZ1hLDve8oeuPwqHjP882&#10;fubUc4ILsS0tkMU/yODrfPKz5y8BmRmk1taRoIbsUtDyDRk/GUaTwnGUKxFX1tXB3bEtdA0KI9n8&#10;/jHJUHZRtWc0LpXjYtTESaSzC8jMzaNBIZQheXH+dnK8j8eP7us4vHq9ru06r2OHmkAP8kBrw/fI&#10;h2H2rJC4t8T7cJZ7HoR9fUvovh9z8mfEcaNgQ3AJBau79bOZA3U3ey9Cb8X7PpjLOXyM24jA94A2&#10;7v89OA7dnbTY+20gLu490N5DGo4gOUM9r+8VGLz25AFY7n7j9xk1IUMw1V7qD8l0L9LQlrjfzJjO&#10;KVSiwMgY9nM3X4GdOoQTSaJMCZ5dXMURyUwzv03GnVDKFUll0KR2rTbbCMWyhKIxtA0JClhYPX8V&#10;4fgs8WIa3Uods7PzFOYuVtbXsb+3iXNXlj0/tqHmWtqp1TzEfRWL6ERahjcPvJ9ko9WK7Y7LngPv&#10;a9Ji9hSOPfAuzsLW/UcnbfIHNvSe64jD9eym75rpnWi09vEvMmrbOOmfZC5OhzQnnWcC9jtjWyYv&#10;Z5iqZIQ58xepiyUCKoRFpy0JxagdQzrs97jSwNLla7j+5juIzy+i1GiT+Kxj/fxFkqKYCqfM5JGi&#10;ZqxJ2exYCvU2YUIig3pT/KEG1i7eIJYNa1w/Rmy5du4CEsSvL73yil5fhitHo1Fl4zUSKMGd/ouP&#10;xmKakmbrxJtdFQ4RTEe1Zlc/zyaYw5Zv+vMetIZnO1bTIP1eJtrL/7juJXftfky3kGpgn+D2U8fa&#10;LlEYtf/wb/q74eaEirNKp1KhtpCSKfLR8d0wep/gfv73kecM/C7jfeQzuN3sfdRnozUiR39kAgLx&#10;bfofmf6o94HhlhKUSaik7RRMEaKajBsPp1TYpDa7GU4gu7BCq59EpVnDuYsXiBFDiApelJk1SmWa&#10;8Tj+/L/8VyAEJSJY4L4xncraMcn843M6VUuUQinxd5O4c3F1haY+i8/v3qWGjOkguXQ2hUw2o8kk&#10;kmYpY+2j3NeNcFnqWpIBhSEhVyRGrlBbOoBv0ifoGgp6O+SalpeyPO7jdNuqpf2PP02OXwpo1PVc&#10;FyWckYRgFD4c/P3ZMWf/+3BodITZHLGcdfs4zDn6+raHe6e7UkYvDuKJmAqHTnQg2kgn3QppMQQr&#10;EkcskSUpIfmhyXZkcByf/tziIuKpGEmPpYIiNdylNmebL+8kV8bhUUErzUmhB8GjjbZUQLb1eEoa&#10;XEdaVyvPtZoN1Y6C/7rdjrqSbNvPnfVdcZOW391sbr+rJaQToMHwxjP7N9Nn3z4WG82ehxl58Jjh&#10;78Ag5jx9TheHGgG8etZyMl6vHrjmpGvj1PWnZtVM2C6tkmogkqzbIk60PUe3ZBxFnSjb1dagmhUo&#10;yu9Oa52gNpQJrWgZzIZOjBUjgZIlSu3aEbcThVh8n7ZNktXiW+q4U2ObVlTnZJdi4alsGltbFR2y&#10;LIG6jkSydAhzV818v+ndPjjv/RiM1D3/Mr37TjvB6TP0Kxv7gjHAqE9rjaCPcfD3SVpy/DbFH4Yb&#10;Qh0+ZpKmDX4PlJM/tc8k7T5A1F4gq0aCApJB1JVp8iKCleKuB8F25wRyWjVI9RAjkVATqnF4ykS1&#10;VZZq8xAvZirFbRSsGRmF2epgbm4BHQqrlgSX6QyNKFpSxlA4jFQopkZ2Wl3Ft6nZNGFARzWmtNP2&#10;hjwIxhQPQlfCUD2M7N27E0gb9Cqe/FNbQn6lDGfohfVN2miT7sa+zy6Q5jgh19/9usROT2u6vwbP&#10;M+gp6B/bj7EPXt//dnoWuOA2F+QbLls0JzDOSeVW2LHSs0k0xVfZkrBhSxm2RrL4my2zb5Ax017r&#10;0IsW8WYyHkazWaQprqPZodYst1GvVrAeCaFczCGdSGKfQiZOcxnfozmjHUuF1dZ2h9wJCLq8diqr&#10;g+zEJWRZESU7EXYC/xnJ/Y6VvUBlwKklZSYs03N8puwwInAYGiVQw4J56uVOnMs8qBVHC+S4Y4Pb&#10;xmnsUcfrd+P0PYzbX9s2zDzNztj2nGUJUaiaYk6VAVuIS6lCEhAhL4YUayUhqVID1totrQvflskC&#10;ajkUyyU1wZUKzXKjinqtSHnpIp0hoYkldAKDeFoqGLvhxhCP7cp4H4lKst1t29HpBdPpjLZDTLng&#10;12Qy6aa5OR77mzI60i0x+fym/RldxaeXEWlJof5L92PaQczZHdCOg+OIhjWYv0zCnIPJIP1txkRN&#10;PFUwx/x2um3j3SHTlslDGLpoUrDaHZnGOoKw5dZ96jRqaJaOtY68lCAUQtSuVShscXxx5xOEu8d4&#10;urNFrWdgbiZFxm/hycP7OLe+jgg1ZoIwQOp1NuoNvQ8ZmBa2JIbf1Cwxwx8WQuIwMzurf7fbHR2R&#10;KcJqy/xGXUf5hOv68u1R4Ln1b+LMz2L0M3ihw0djzp4qH8J8ur8fOz6DBgymPBnBbQPa3LuGb4KD&#10;QOc5hjxP9Rb4L8C7jN5HIOTot01yNt0MRXuguYND4UdoHn+KPhVFE+EQ2bq6a+KSNo/jw0PsPvwM&#10;R7tb+Mo3voHVc+dgNPNk7l08uPMrJKw69nd2cXFlGWU0kDs6wP2P7yD7e9/BLIUrPZPQwW2dRgUR&#10;NHn+iA6ia9ebOl+RmnjbzaWMp9ypWgSDJsQtRBgh2VHiy3T81MceIzf7w6B7Gu9ZpGswn1YndZiQ&#10;C+rW3Rxl1v1n2nU9dkP9P+RPyzeoUeRfR+sLuVk3zkB9RcOvDBcQPkl46C29QFM/cuAmFwR67UCu&#10;p6wtYCjOezYy41/S0/rB2Lf3XQZK+THkXicKwCu3Brxbn1MfkDfXu57Cq0TiF6f1p+dzCYXbBpnC&#10;LxSiVrRrmpkUz0S0aEFqLoOFC+t4snUfP//FD/HHf/QHWJ+NYybVRKydQ5gYcW2OeJHnkSkAP6dg&#10;Lp1bw6X5DOqVIo6rx9R81JL1EsLtXSTi8zq8OErcWm+0dOyQmHRxT80tLSu5kvmEpOShTMIlYRiJ&#10;Dskti6D6N24YXlRNbtDypEJ6YlA6Jtlpr2qLv1bRsf05BbzoU3AS2MDz9xfT8cyzzG5suInL9lDG&#10;cshn6aN6zshZe8fgTRWM0Xfi/uuMEu5goYX+ecYt46NH/esML8Gz++mBp4533Ex+eWlCDIVQyG3a&#10;ek9+UVW/+i/Qnz/S8TSGodU5UskMKt0Sirl9nrODTCqO9NVLxIjv4Gf/z1/hpz/8a/zet96FUaaW&#10;7VZRKxQRohDJ0N0s953LpmARi/77//l/opBFcVLKY2Vljji1g8rxJlq1ArXpMio1CqwZ1QCETJhV&#10;KOTd8T+iSSWS5nhDTeCN+dEH5GooePMsaesdP7H8GZZenm1g7bjz3xm9ztrnNyKkhiaIW9478OFE&#10;12uGO9/TKCoWGiVkI9s0qppxcF/DnszHzD5GdRzXl6mm1PA1kfcMgzHs4Xj2uG2uS9QVdsNtq1+k&#10;yjsQKn7G6IxreBpSM8F97BsgWIYXs3Zv07UGpjd0xM/marfqKHcqWpZbamTubj/GL37y98gQX775&#10;+st4vLaIo70n2N9eQGg5qyUUI8SPYe5fqTQhORv7e7vUlC3sH51gaWUe5VoNL718A8VaHR9/8BFe&#10;futNEq8YMpll1GS2t3QMD7/4RMchnb9y0b1Pr7NoM0U4bb/dXlaQ6VZ57j2brq9YpsXHfcsxeqvr&#10;dHFfhOmd2K1Y4B/gEk4fKgWHsbs/WaegQWDCgrMz8uDv4xj9yGMGhv1a6DuABzXaWX2kvTaIJu6V&#10;OHx2ZK7PxOpbD53uziOGtunfowcZTH8kO7TCmxv87CKRiiIWj6CQz+PkcBMxPtlFmvXdJ4/w452H&#10;uHXjEtA4wf0vPoPVXke3WeP2hBZnEFdTkbAin8/pGHKpQiznXl+lIPMRdUmAYmEDq4tzmsjcqOVJ&#10;lqhRizlsb97H+sVr3tyRhg65UDHS4V9sZ7ef0qaWwHYF1BdKvV/t2C/i6JS6S67wmnIdf/i4+8uY&#10;I+Dt7+lOhbCDVjRkDbM2TDbd/e9DpGiY0AwX1jL7tS9PF8f3iiIYp8fL9w4PZsD02tjXnib6AF87&#10;genu2yNzdneoWf3ruzq9n9blz/8NP0fUQW/IgNaxdNxjVJwNwapdLTPjdIgeqT2lDPeF86tYzNzG&#10;x3YJJZr5Vu0YM+kQNh/s4T5JkZTOtpsSkzcoeCA7Z9vEzSTQgiRIBp+9/MoVTfrotBvEpBXc+/wu&#10;Ll69qfkGXf795af3kDvY1SkO18jwbY+9+3fW6Tjo+Ye9+3QlRwIXloer/Qdioy8yz764Sq8vmP1l&#10;/Dl1QggzMAPVMCEK/jEpk7z/fZSmdHDK1eJOyzXmHMGQmeW5Rbo+eBzylZ7ueac7jz3oQNeBcpYO&#10;6egJ4bCD3fvTh+8aWQkIpd+R+i1xXMFUMe6Pt1GsKu3vUoAqVUTJgkMJ/too0Iw/pmDuaX33/CEJ&#10;TcjG+dUZmvZtzKUjyB+fIJ2KaI0jmXRri6xcBE2mqRZHfj53jFQmo1rz0b0N7O4ckti08b0//GP8&#10;v3/9Yxzlijja2cPc3IxOJiuYRYirO0uGO1Ow7XVKrVzsDWqRySV0Jjen77FQYjSiwNrZFhO9EbM+&#10;HNI/+0hyuFZSjzN7hzjDVB0aIXK8thuDpnEI3/Vxn5fHF/jN8bXhqTYHtavfHF+4Q73zu1nSLR06&#10;q78FWb1zujzhgDvIX1RjOv6T8LSpPT4w4Q/Ag4dITb8MYD8AENQs7nSDjrbR6K29ibA1/GdrZY+d&#10;rSd4eP9LkqEY0skwdjc3sLf5BG+/dl2TMy6uz6Cwv8UH30GYglwpFYlLZ5FJRpGIhhCJGEhF48gX&#10;y9jbOdBcdikcJlO4CEY92tnB55/cwcN7dzWcKdr2rbdfhmU2XYasHVMqcLS9Iby+oEZc0TNct5eM&#10;x7e1HlTQ+E7QcqdVoreYbhEKR5JT3A7cd0+iZ9F82Ry2XF3NdPOrfqE1AAAgAElEQVShx+CZe7Np&#10;jHx/I105IzQZ3LlwnAEm67XOuwH3oblC7J63i54j3+j2dj0rWx8QTNW6gxEOMwAVTBiDPdfoDhAj&#10;94FF4T9oY0wyhNH7+AEL230PZhtfkphsbtyjQO2glD/RQlyzmRgVdgvvvHULzWoJhcN9zMfPI8Km&#10;l4olLM2msPW0gsxqBPce5SjMUY2jGxTSarWNc+cTxJ2L2Ns70PmIMukMz5nC3/zVX+Py1ev44d/9&#10;HNnZGawsZlBu1ynw7GAysE0VQUfda12vw8sEXrbj1syTOL9QOlNJoKv/Hc9XOyigZ9Wiphtw9lIU&#10;TNvtyH7Ogzus3H39OirUy4FzvI6iszWPoOvWt/7Fv/2BhlW9j2n1I0TusFv34/oRgd5wTv8YaYRl&#10;kW1WdVaxcNjNe5QcRRlkJfFiKcovJaVljEur0dCZI6TahewrmTjNRk0FPEbT5ia/dvg9putavaIZ&#10;Pjo3o+H0PsbAd0PzE2MRN7wn55DblvLS7VZTY9XyPZuNo1YucB9bS8QsLsyhXS8hmUygTlyXzGR1&#10;TL7U3ZSKHGm2s0uyUi2XtXamTCwlxEJqt8uUL5L9s7eziQ0K5c7Tx3i08VBj5vPzWcxlk3wFHZr2&#10;PZ3U6vb1C1okQeZoX5xL8rgjLFOopCqIxMOl5tLmbkHZfSoVp1C1sbwwi2K5gnZbprGO4ve/9x6e&#10;bG3zfspazjAWi+K//e/+nT63Bttv8Q1Xiodo1AvY33mEn//ob3Hp0gp2n27g/mef4Df/8FOEoya+&#10;/Oxj3nOcWjuvka1UOq1lFy0d8OYqDFn78XkpbBuW7Hov97cHx3oDEyUnNaMJ045M8qrjqULq6nI6&#10;XZ67rTLfbdO6SPBAqqhYYYV3LZ33vUXoEunLnfexvvn9/+oHA9phDCEZ/r0Xf/fHkQAabnMk3Far&#10;o9vpqMYSJ3GcgiZCovN9G677pNWqq8DY1CzifnGIsWT8trqZZJ9wFG5FEUOTGgAfOvi5n74WNtWP&#10;ZssDMNwipF0KjRCDaDjEFy2lBJM64cDRzlOUCodYX1nC1qP7qJWOdQhFpVzU2LcIX5MaShzukpgr&#10;D02QTiY7o35PSYGLkLlIRxDBLBVPNApUKhBfHuyp0MqkBoWTHMo016CApYTtcH1ycIjVpVkkZea3&#10;eEhnB5ZZ4eZnUmjruKMYShX+xmd36eIaCVEDZW6XUjVyT+fW1zQ17qd//xsdzCYx9H/7b/+ldjCZ&#10;x6jZqipu/+LTOxTKH1LjzuHGtQvYfryB8+uL+PTDD7ntcxK1ZaytLqNUKuCj37yvymF2YV4jTCKc&#10;Ck9aHXcohfdmxTner79pDK2VXukw5VgkqcGWVq3Gzt9URRGWiRGkUzsudNQCu7QAotAjWjQ3TDIY&#10;HowWesvAGCJd/L+HhLI3d6XTx4mKDW337yYbg1RbBc+JWJpHaGiSQhddPrh41O2JnY5EKtqqLbtG&#10;W7WLCFhHzLLtTrcs8wKpoZBerDPcmlqhrV9PHi72Nd21LG7vb6EpxbKoOROxqOKd/MEJcse7uHjx&#10;HDVVFp/8+ueIO3Wd5u/6jav47INPdVbdV776bXQ1Ji4e5ZBO7dLiJZuNNjpNaXPXzYaX4Q92k8LV&#10;1AFljmYARfDt7/2+OsxtCl2O5Of+3U+IN59AJ+OlBZBCs7VyFSfVsrqJFkhijk8KOoSiIWHGpoMZ&#10;muyHmzl9gdKhTwplRASPUQFsP93H0UmRHa/DzlTFtZtXcenyRWr5BmFEDh998GutGnf9+iV877vv&#10;onhygm7ERpn3/sHelgrp4nxCJy/o1Er4j//hP+Ll19/gM5nD2vIc9o6KiCUcd/iw5Wku02X7YW+0&#10;gScQnpz4EqJTH2B2dlY7sxQElcwro9vU8uQgtpYJHmR6G4mCSQphipZKNHaSginDlqV4RDqVhjlE&#10;EKxvfZ9mfYqWPK0xzcF9jK4O6pdcQ8E9UWo9N/mBRKHbUaETzagJ3JYwyraaVsqdfrT2utQn95J0&#10;tQqy6Y4MdDxA39OS/jPyPQseELR0TnEXz8rsvTPUMknV5A324iru3vkNGXJckzCO95+icHyIaKhD&#10;AXqsbiYpKyjzWcpwBslGl+ck8//I6d3ZeVtupzEcLcEtmk9S1GJxYsuZGSwuLamZkoRi0WYv3bqB&#10;m9cuqZnvcF/RUMVSRSfVknqcknJ5nC/h4LDIYxcoqHXeRxjHuYoeoxlIIqQJd5rAUqWGUrmu+9b4&#10;ks+fW8fe7j4ePd7UOdmLxTy+8d7buHxuFV0Kxd2PPsH+023i2BiePn6qScrSydZWVvCjv/t79ayt&#10;rCzj299+T6eXkSEfMi5elIpm0ndsl/WLOVbo4YeXh4XTFdxEMkXBo9WhUEZJ6hJR0YiO3q/7cdQC&#10;JuIy6VeazyKv2VO24+L3iBUIf/eF89/8wA+x+Lbe/z78e/AD+LjTHbqbjqcUt+hLFD3TaaomE/9g&#10;OGygmD8mdqlqA1uNCs0tNUaDLDTulrI2zYjHmt0KFF0tyOriTzGhoZA10J7Btklt9SofSliFS/yC&#10;Jb6sejlHpdVUrd2sFPDFJx/g3PIsDna3EJO6RnyplcIJnm5vY/XiRSwtr2Fhfk6hhWT3uNraUGwn&#10;IU3R4HI9IS1S/lDGgEtt9oWlRWqdNBrVlk758uFvPlCo8MZrL+mMGRfPLWFpcZZkJoEctaWYbBEw&#10;iYmXqfkkva0pk6i2HNT5bGRCqzmpmpxOQfzBlXqL5r6lEw0c8XiBUieEDnkK9z7JkliJP/7T39fC&#10;sw8/v4fD/UPsb+9h+8ku1hYX2Dlbajo3Hm7SitnK2P/wD/4A8ViCmjtJC9BEIjPr1aa39B3K3O2C&#10;t0VIpaxNNBLrWUvDi+y5uQyuT7lUyOuEDmHiXrvDjtYR2EZoJ/mqzRLyuX3Ck6YGTARP5/JHmskf&#10;Ia5KU7Blam6JYgWoxGi2PiklrR+V6WtQ17lrawZMWBvc1Z4qmS+ORD8I6uVCFTLW+WwCByf76kq5&#10;f/8L4qFVTWCIJha0nrpbJgUq6P51BF9NapuYXDGPFs2ryKw8WHG/NConFNAi2pU8Nc0Snt6r4e4n&#10;HxH3hdEi0To53MPO9g5uv/46vvbua+gQM9WIxRypwRnPqlmXgWdyn3FqYXXDSGcxm9qBpESMXFMq&#10;uh0dFLSU9Wx2AYlUFvv7R/jRj3+JOjHuYjZG05nFPIXtl//wkTt4j/AnQygipGvvkMx96RxK1Twx&#10;bYKCWKOgtnUe9DphhYQgJdnDpJlpU/tKnqfSEBmHNDeL119/FbtPtvHo0SMlfFLcIcP2dmayONwl&#10;JqYQS6XjhewssXmHRGsZG/c2yJJD2Hyyh0u3buO40sLC+jqWV9a02jEVnFquNvGnaG73gdtD3pj+&#10;z/EESVmN1icsuaRhVHMFbHx5j8+5pCQvlztWH21bLBLN+vLqeT3GAK1Qq8R1DMORHOs7f0Gzjr6b&#10;ZFKxJv9v1W468tH7mxcUEhTlyxJWK+SnLSE30TjUYnskIsIkC+wtM7MZPHr4hWpDAeSZTFKroDWa&#10;XZKRljuqki/PlrEyXMeoCYWVaBW8gbb1e7FgMiVQcIe7CgjXpAtqkm6rTIHLY/PhfeK8NHaePCGT&#10;jmN7c4sCdaRa4d/86z9DzbZ0QNne3j41Wx0xmV+db8juWkoIpO67eCxsLwlAnoHlkUHJuRQhEo35&#10;0W9/qwQpQuFrsAPkif3azRp+9tNf6ijFw8MTatsUtYijw4CFcOWKDWTlGZDNVijgDSmvqAPkqMXI&#10;fmXWjAKFUo6Zmcno9ng8ocVoReNIh7xz5xO8942vqaB8/OFdTVFboRXYfLKjmfR5woUMcd0lWoh7&#10;9zdRq0mZxQIhyaKOEu3ymYVjcWJ38aTEdHiHabrcwZ0po2/GB9bqH7L5Dgk/Gnn1RkSJdZ12GYcH&#10;W9jfecLnvKNW8ujwAAckjicnh7hw+RyfcdQjwfIuQ+orHRDOb3//X/3A9Jy1hocffAHog1/Tm8TK&#10;7EUd+y4FCUuTzfEFZRIxHXZ6fLTNHpzjjUfVcXy4+wSF3C4Z6w7mZhJ4RI0Zpna9f/dT3CSwv3bt&#10;Cm/khDfgMnr5SNW2SMRN+YKXJYQeS4cX0XE0LCoJA6IR1DFOjGl0GrxVmgyzgajZQiLcVrMeM9lz&#10;+ZAk4VdIzQlJwNUL4kc8pNiF+MJTOpJRSJzE4axQFP7EBQ0KmFgDSTGUqQXDMoOb1ursUFPb2Hjw&#10;kGSI14qF8Nbrr+DrX3kDq3MZqt4Kzesm3nn1puLuRqWiwl+nqW7xmR0elXRm35gZJdSIEXOWUafw&#10;SX3PiLjmqJXrFK5qraq4b3Y2qx0jS604vziPYqGiMOOb3/wm1tbWlVhcPHcevyXR29/Paw6oQOh0&#10;Mq3egC618LVr1/Hd730Xf/bP/xzvfeubuP7SdWo0G3PEylKnvi74mPBEapDKsGxRMm0tZWIG3oHr&#10;R3YzjmxiyBziSVFGNRzuPeV77+LqpWWSoiLh1EcoFwTWlXWC22IujyyVlOQhiIzJ+HuTnd+d88kX&#10;fHb+b/7Jn/1AKgKkwnHVUGU2Kp3M6MD82VmaWmIOeZiCR6Am2/U3huBGYLRcjITviB+iYZIFNs4y&#10;yJjbRWw/+owEZBdvvHwRdz/8JWw2FM0y9p48QojAucUH/kff/QYfRgU//dHPsLm5gds3rylG5RNX&#10;UC2TOkmGuEnMKWywQbCvfrR4VAVTDH5CSAzNN/UcKrk9SlIeixkDxzv3yMZ/gdz+I3buCub4m0yx&#10;kj8+5n2WsE5T++qtq3ypS0glsijT/G1tbGpn6Nh6d9QGDayRZITQQTYT58Mu83E1VTDbfHnlUt11&#10;MOs8RXWszmfx5ktXYFWL+Icf/Q02PvsYEWLv0vEB23OgbPYkV6JQ1bWu0qWL5/DFF8ewqL1m4ikt&#10;ylCtifkzkCEDjlPYtnZ39ZW5ozRt7dAy3UuM5v2rX/0K9o/yIAJGg21udaRinU3hnSdJmSFZOiG+&#10;n0Gt0cHs3ALefvtthUp3P/8MXz74HHfvEh/XClprXh57nBhQao3OZrOEEmG+z7b6q8Ujoa56UUQ6&#10;x1RXiayETcWihKNx9XULvt/ZfEiT/hHX92hNm6iWjrBHciYjA4QYirsxQUuXTWe4TigOlpzb2dmM&#10;WjLxl4bDKVi//6//9Q+S7KF1cfYSjK+vnyPlryNDoJ/jS1RflGI5A73QqTTQi/RoSUL+nSDDLJ4c&#10;sWfWyAhJKrp1fHH3I5KPJ4iTvb3xynXc/fhjMnobO1vbKpCXL5zDtYvn8cO//bHOHb64uIRbZLkx&#10;KTZFaJCIkyRRI9YqRSQkQE2CFONDsCImzWhDO4vFm2wR66zOUutZEvmp4v2f/RAPPr/Dz8daAjt/&#10;tI9swmLvzdOc7ykmjloRajkZbNYhUy6TyNT5YBMyXkwjGOF4Eitr55SFNht1jXXLjG2G3dZczTTN&#10;n7iHDvb3tEOLC2s2laC2WEeLZOyXP/0R9jYfIx2zcGEpw/vu4ve++QYJzDFNalPxaqXaxM7+MS6v&#10;LiJJZp7gR2bLyPPjUEsuLC1hdmleK4mUymV9+C2SqOvXr+KV196k1vs9LVnTIiQpU/hsM6yMP57I&#10;YGX1Aq5cvs52tbXMt9Szn6GZv3X7Fpl5CEvnVrT4QliGfLKjHRIj1yhcoqDCkkkfCmukTJ6HTMYg&#10;mi24uNbWdTFqRMqSab7rfMYHqpxCDqERrVY5f0grmteZ72K0KjaV3auv3KSGFtY+Qzmx8AYtjS01&#10;9blPq+WHxck92k2pZSYO5g6xTJ0vcosPooIw2WeSBzfbJQX4kkyrgjmUkuaGLF3ntxC3crmKDZrQ&#10;k8OnOD4+wfHBLnvNLr7//T/AG2+8RgwiTmsKjF3G17/xVWKx97Ue+pVLl3H7tTcwRxZ/wuOePHiA&#10;SCKOtfXzWF4TslDRi8USFEbHUddEZibJhxjHQemAmKwIk9r6ycN7SCVNmpINLM7GqSULPH8ZwjWL&#10;hTKePs1TwEHNMEe8m9b4dK5E7Eezk1lYkxAZcV8VpfYOQiRF5y5eobZzMEfhr1clB9NQq1Ivh7X2&#10;ZZKaRrSuzKMuL2BxNoH3f3QHh7wHMb3JEAlhtczfZ4izHXUhSYSMdpuag+2vh7Uy3OpCVl1W7UJb&#10;Z9BoU9sWSM6smBQHI6aV8OXyEm7ffgkLyxf5yBMkMWTJzRDe/Pp3YcXdIceSixCXjse2yZxHu9S6&#10;9x8/gEnBuHLjBl7/yrvIFU4o9MvIFwmlaK4jkThJaxUhidpF425FOkqFevBMt6YnXCOuazcZ21A3&#10;kJv46Fb9CBlNNKs5wrswsqtz7GxpbHxRUMXV5H02Gi0szmfUIxAhH8gdHWFhNcrO1+CzdGhR9rie&#10;IdbPUkHwt+/8yZ//QKIkQvmrxA3iHN16+hjxmHjyE+rCkZCm+CadXiU4x8Wm/ky9cEuHpMhGU0mZ&#10;H9zky6LmWVnUkYaVUgn3Pr9HQjKvgeyDg2P1Dcrd3/nocyytLGN+YV5Dnb/+xS802iIkQiI9FeKS&#10;HNn91uNHSjLEFVGVyQB4rESAJCJjU1unk12Ucjv45M5vcW59lj34BAuZBB58uaFkzWl2tVxMxJQh&#10;uQa1S0qLYYUiKQpBHY+fUrsSz62wM1y+fhOx9AzaJCNz8wvIEjtKbFxmCk5SCNykjphqVI3WUKhM&#10;ti1Kkxzh/f5f/8dfqnYNS8lB7cwdfYmrq0t4/4O7+PTePlZXZrSqcYEdYWVhFlcuLqkftU7rUBdW&#10;a3c1rCnETzr+DM1snILz/e9/n88ghvOXbqNU43Vj7AAzy1qvvtXtKGuQ/Qu5I2rMIpUFWTNZfJ0m&#10;9aVXKdirFEoyd4sWsUtYJFNcJ0nG0nwfklwiJXMEtNmK6S2tmGeGwp7P2fQCOf168C467KJbL1Pj&#10;0tqxM7ZreexvPdIIXDl/jL3dPRzQYly7ch7r59fwh3/0PZ16W6b+lrmXtp5u0kKb2Nqi3PH5Jvhu&#10;tNTQH/7Fv/yBmN2j3Ye499mHxCVJfHn3E1y7cRV3P7lD0zKnzlUhKRoXMrzojRH0f9o6grAkvsxa&#10;TX2ZSX2BcRXQm9evUMBy2HqyrZGErpaDtvD5Zw+xtLCoM5wdkSWfW1/GeT68d998TePKVWrDAzL9&#10;/d1tHO/tYYF4TmZ/aBJ+xKkV2u0GtVyJgi4mmg+lVSAY38Le1lOESVSqNONlEgzBx0mSjdlUhudd&#10;xCHNuMw8IT309q1XceXqDd53Bq++/hpeefMdnOffYiJPcjnvfmmSZM5L9mIZgiHuplqthN2nT3XW&#10;NQnVpjNCJsLsIMf4y//tP+CN125ToCtq6sSrMZNOY57XKBDrSgqc5A4IC69UGpo2J+6wXLmEMuHB&#10;CfchOVe/oIT3EhTKGDuBYNXvffcPVICWL1xVD0N6bh0lQhwhVzXxI3P/DJVKh/hXAh5L63PszEUy&#10;8TDe+71v0eqHSYpDhC1pdsYlVIlPqfM0/NjUasiWOwkDiZS4msRDIBOD+aXefFPey3BX7dlCPEQZ&#10;6RLHL6aRI0v/7OPf0vqRJLIdxVwRSZIlSYZZW1/Bw8dPCZnWFDYkUync+/JLWugqdvd2sLiwpAku&#10;luRJxCMyoX1JZxUrkVE//KxG01/H8eFjmuYnxHNXkOJNOJo67aVg9SIFfeovREXCeZ0WTWKhpdM9&#10;S6MzxI1xCus6TbPgvZ/85H1lnBmyxz/7kz9Sx/KPfvwTt0wfH64Ws+KDnKVJjMsEpXzxksEj13z6&#10;8Eu2aR9parO5maz6zQrHRbQaYZrbEm5eXcXV6xfweb7AY3ge9nbx+cXEzBGbZmIyGxqJQuwIZZro&#10;w8O8TiT1+su3qClp+Gklauxc5TZxEzHh5StX2DlXND4vcfk62bhMV71FQndCjZ7nJxKykcoskPm7&#10;MfgiBVIY8te+/g189P7PcLy7RcHp4sKl89g7yunMFf/i+2/i//y/f0yhjGGxk3aLgfE9WMRb8biF&#10;qNROEiLItqepEWVOzHv3HqHblLj9Ea7efo1CXdCCYdSxOrVh2HYzrRzCAYMdLxI1qCiq6qqpVgu0&#10;fmT/hDsy7UyEwl3hNiOcVFgjJDdKYZUTaKaSuI4cP5hoqbXyBzi6gukydVNK6wnncEiayvvYJQE+&#10;ouaTDpzi9ZskyJlECNZSSl1tEpDZebqDlfMXdKTpjZdXkSseKvE6prUUCyeETHIRxF8e2iBxqFWO&#10;sbYYocQKMN7CPIH4wy8+pcCkNASV5gWq9Zb2KjfFylC/lFvI3x2eJBGd5RVhvTFUizlqLBIpMcGF&#10;HO7f28Df/c0P8d7X3yXuK6JEATw6zlNgL2Dv8IDadUkTIK5eXFYcWKLGbDQbyHNfGZvDHqJZ3fc+&#10;/YRYaREvp95Ap1nQ4gVmp4Hi0QnNcwtbfMH1WgvLxGaVgxMSvA5fKLtQPKTEJ8NeukbSdeNKHffY&#10;UWRYxebTLdg0yRcurGCf2j0rCbp88DJZaZzaXRIkCvkWTkjsqsSlCWo9SfY4OT5Cjp3gJ3/7dxpE&#10;QHwGXydBWZxJ49qtm5hbXOCL71IDh3gd4jgy8VSmg52PP9MJXmVJkGges/NdJfPOFY6UGavHz0Dv&#10;41CY2tSo62Syotn2Nx/glddvUXYMnYsoJy4uu6SjX1MyNsRu8H8qmxBhWJjQgu+6WNxXYms3q/re&#10;HD63Zp0asXNCRZBl+2UEZ9XFk0bLLbAg9eOpYSXYEDJDmkvQq22gs594kzg4jrrtnj7+Ekfbj3CP&#10;z0VC0zO0BpGFFBoyxQ1lZolY8+CESoZK8DhfJW4mCSUxXF27iJs3LuGDOx8Sv0soOK24WfIPrOPj&#10;pz/Y+PIz0vw8gX5JcaBI8M7OPlV9meb9Csq0MSniEcfzbbrjvdzsZ9dBb2umTb1eQYNkqkuBSZLM&#10;nD+3ihlJQyO4epMm8zvffo+4cxE/+9kvNWVuYWlBHfDChLceP6RWPNBjLTYuS21VI5EQh3b+JE9t&#10;YlKr1XH16gV8/WvvuHFvssx1QoFlCuzu3i7+9q9/hIPtA+LUMolVBpuPt7FMrHZueYHnqeAC2yMs&#10;Oc/7OuJ5X3/zFawSA124uKazoz3dPcAM2ycRooj43rTOUJeafoasv4lPP/6Q91fCxsP7buYUX97e&#10;9g4ey7TT/+wPcOOl2+onLJyc4K03X8XjR491QtTDw2O89drLOGInSslzOb9K4WZHIFtOk+G32REl&#10;IUL8q5Ia126Jv7ZDGJJGSrJ2JEJILTVL7Z5MWFhZniGRqaDSKEiVJk1q/v/oeq9mSc8rS+/Nk3nS&#10;Zx7vbXmLAkCAIAi67h6qRzNShGYiNFIrFKEr6UL/Aj9FN7pRyMT0jEYz0yS72c0mCRK+fJ2qOt6b&#10;zJPep9azvgNO6EJgVxeqUJXm/fa799p7r712X5iSZFKWHLrNchgqGlK5SI32w+//8Xfh2upCWF2Z&#10;d720Wm35HLiwYD+es0ktyuLRlSdi0fwA1/O5Wo2aCT3BUofQPKj3dqOfUasfKEG82AzXluRYdIF7&#10;zbrLivz53Z0D8y5I/oBk1I1v37lpZ7MsfI826eLyYth881bYNx8ePHikiwNWT4f4zEz605RCE2Wj&#10;HCFY4RXNSHAhXQo+7MraqjIqpflyzYyxItk3clXnzFJq0oWtsOOmmHcvO6krv6sEBi7fzOSkC7Ur&#10;S8uh0WyEzz77IuztH7od+Ff/7X9jkam//PlP5W1P3XobG8uGS4XLk5PTsCK8y4NziBbm+/CDB27t&#10;URcHD2b0edmUCyMpnx8Li/MrAubdUDoty9NBh0vIyAsm6sLPXJSHrgl+DOF5Kgxev7kS1m4u+dDA&#10;VWisr964FcZmZuRFy85cs3rgF+cnMpSMMfGvf/lLJ254udPTM9cM/8f/+X8K9x59iBRSyKWzOrNR&#10;f7/S+ZlLTWVFgO/rIoxTOJeh376xHl69fm1SDKyci1JFxtVVwiUc2uwpnKfC/mE13L+2GOYmCqb1&#10;DXv63jLEtZVJXcSt0O5VBGsqYXllTMnfSZgtFkPl5EDffTfsvHkeeo2LcLj7Nrx69q1es+Eqw8nR&#10;kT5T2c5iwOrtTE5YeDzSLKDUo6gH39bdr3jUY094rr1n50PZcLwYwa/y2YEuzUDnklb0Kode/TAc&#10;7LwOGy83ZVxNj5103FQZsQYoEfHwqKT3zLqKUZKzINLeuXdHHrytJPlceFOJ8YRgVI68ZDTE79+d&#10;/nRuZtxdnpRuTsfN/qG7Hm39gOhK9wZPhfB9SiEgKUwFWZfCc0OehM5HXmD3UKGvz+YGGe3R/n70&#10;ZwaUV5SJKzxxGBj+b37z23Dn7u3wvQ+/F+r6Al9+9XlIDFsGxDkdENIs5/I42zt71mgkGSvIOEi0&#10;KtW6GwMUhYf9EScAFJlH43ldgNWQS2b08G8qvE6EmrDqhG7jpDLRFRnWlLDbQEnCRfUybCsBS1H7&#10;1OffU7I1M7/k2W+EWlkeoA9q79I2RmMLxTBMK7Tevr7mkN4fRLqYP/2zH4WPPv5EIarvUMgZEcZG&#10;PTbZ8/eAA7o0P+fdQrRtmQ369slz7wXalad/pLC2s62EECjQpRrRVphvhDvrc+Z/vnr9VnBEEEte&#10;cGmuGPJjo0p+LmU89VCvnum1dYnr9M6z4ZsvPgu/+/u/V7KmfEGR8FQYGVZQW5eaUk5Trz0ubLwk&#10;r1XQuRG6e/1OiLrAfX3flsMqxJ1us2HPSHMBhbLkSC9cnh3plFrh4d1r4fRoK3z7xR9Du3qqi7EV&#10;Tg72bZiI1cLqn5+fkA1EBJJf/2ZfMKclrz/lZQtsEIHPSoSdnp52VWh0NCPnNKXPMAjNWjfE794Y&#10;/zQVjxSC6dq1mr2on6s/wLLQy8taOD481ZfdD19/+ZWw6CuHWg4eL7Hz9k0onZ0I65XC5uuNUNN/&#10;23j+3EvnZ6cmnaVGI0dDM2ly+Zxx3ic//pFFrHaUiXNzJsfTep8Dg+bJyYIxbF/gfm1tVq/ddpIE&#10;t7KBZ5QnYtckfWo6V3lBg3RyTCC7EgoyTnrIs/LYsMz3BDQBNyIAACAASURBVE9u3VpThjsSUoIK&#10;ORn5ztFB2Ds+Fd6BfiYIc8jg2NBM+KTCHCIGGXmURDrjAjbb4XhQ/W5LEGLKhIWd7b1w/9G9sH7z&#10;RsiPy6j6Cbcb6abkBIH4/GSiJUWUorwaHZAH926HJ08eKyk4MJ914/W2jG48vHPzWjjYPw43l5ed&#10;IEIyPivXw8KsDDGXFNw4CA9uzevZCBfG2mF2JqOsPyr77VExmC6ya9th/+J4z8+jdln2fFO5dCkD&#10;VpJ62XDiQ8LD5uKFxZVoTXe/77O1OnFiYMMkJBO24drmFQXwnsl4N1yeHykrHwjiCIbUT5UEnSvi&#10;nYff/OpvbbCXpQtHvnaz7SrHwvy0n12jCZG8b7ocNV6y8ZWV5XBxUfFnI41582ZLUbIX5mcXnPzq&#10;aYX4999d+pQXqly2XNfrm4kzNJWLMkcLy5fVQvXCTc/Pzelh37L6GT1Y5rBHLRrZMen1slwK+1s7&#10;bg8S0vGcT588szJaUfivoVv129/+PmT0Ia/duhEmhAeXV2b0warCrFVT0Wr1mluF87NjxmibW/vG&#10;d12Iy4PgzwYRYv/wzMlZTgY1O7UorBoLv/373/hzAqgfP3tqzORymH6dFe5ZEN7bFE48Fv5b079X&#10;a2xDUwKnQxyb0A3WraYOCCOJLRZRUhDxUPGi5LCcxZNnz8JPf/aTUJBBCyLq55mITa/0lx1B4KyM&#10;fgbPjct7U2+cnZkMf/urv1NozIYnT1+68jEzkQ+31pbCnjwnGTHTvNQ5y7q400oi1lZmw/rKdLhx&#10;bSaclM5cirp7Y8mFbY/iKoow/kJUOtD36jlB6trYOftCGpZT20aZTqZ1/jI+hdal1aj9iYM4O+Mc&#10;O5bGjuEhR1HBYzxEWDOOIsmlJ0ip6uy9fREq54ducHz9h8/Cy6dPBe1kNyRbCvvLC9NOl2vCtRB4&#10;WGMD3Q+S2sR4UaEbL5mU5+/KWZXN9Ick9Pjxc9clr1+7psic8YaRxMnhRUQO0I3tdLlJMfP7GnX9&#10;pU7f5QQq+ow6VPQgD+X1moRyb2oYGntd0wEuL8woM7sIe8JZGR0cIf+Pn/3BoxsXFyWTZBeXFjwO&#10;kJLLX7m+HArykGzDHVXY3Ds6FsgfyGPUPOZw5/p8SOnBYURkcINhVGMd9oauJ57JE1AGIunJpIuh&#10;kJlUUrWjQymHxzq8tZW5MLs0H74+OQw3Ht4VNDmUJ0yGhMcR0n5YpyflcCTvS4JQrR0rU/06TOyd&#10;hGRhMhRnm6EH0UIJUkehOC1okZWHBuf++h9+awZTpdENC+uzMmwlB8JVbARmRTR0P5g9jHvMzC3o&#10;0vTcpPjf/o9/E37640+EW3/lROhCuHpa3xEEQMJAfTM/VjRzbFSZd1PG0lYkuXl3Xd7o0iNrB6d1&#10;k5Wn5cFL8q6L45Ph2YttXWKFQxn39My4oUP1ei1cyjNBt6tWOzJEvsucy0SQSl6+eB1GFWH6lI7o&#10;7sSLYdAd8WWMCS6cCWdXPTs1qoT4QvDtMvzsJ98PYbYQXjx7EjZfRuXHbLwTNrd3lGxOK1yPhKZg&#10;XVa2wmc7PC6bqwr7cWpqwrNaeNGLctPDdp/86KNwbW09XNQq4bx8oTMbyiHqeU9GIrsJaGqjeWT7&#10;0vrSTTNgGo2ecafLDkNXijxA1ZWVexRNVswbMXOTSad1e1thspgLN9dXhT9kXAL4zEyXzi89SAWb&#10;+4MP3lfycU1YoxN+94c/KDFphpOLc71fO+ztbbo43FFIOb0oG5Rz2096KLVd2PipSxJ6YWnTE4/r&#10;wPPybDXBjrfCZJsbO4IZggbCg+8rU77z8LaSppOwVF4Jl4INo/Jep/Ls7Z1BuNRrJ5KERl3CWi8U&#10;c/nwdu80dPWgWNNyb2Et3Lh50ysC0XRv1jqhriiRncyFSxnG5OyMDlgeUVgaBj2Tm9R5iTQkkDCO&#10;Mtkxe7CJySn342FCUeNcXFwIt3UObzc6XiU9OzNlqIG0DKO11Ft7MtKBoFZFZ3OiB1ffEPYbti2Z&#10;o68rWHSm9xkT1LoMq2t547MnT16G977/KMwvTHlY7L137odvvt0IX3z+XJAtFT54/3vh4x/9MKSF&#10;M88qutgyWiJDgZ3rKaVatZLrleZwtiuCB4c6v1N3+wjXf/6zH4Ra6VjnfR5m5TU3X7+ywa4tjYWx&#10;3Go4KVdCu8ZAIVOksg1dFJhiqdTA0RhO7FffvHJzYV3Pc35hVjaT16VrhGfC3zDoN98cCUbWw917&#10;74fZ+bWQaOnWw1weypVDRCB0tlHSHcauRPQj5jRFt5WlJY8lHB+dGPSCq27duBbu37mNGbsTRMXh&#10;s9994VGFD2WQ0Lhgbr99uxW++vLr0GO2Wa+7tLoczmScLKKHfTQQZptW9vZWOCxbEG6RRwbIw1eE&#10;HBEfGfUNZH6aZG14pQVEWDhT1ky835OBTOthJzMxeaCMMORy+MXf/Uohsu6yTUwe8/SiqkvYNhTg&#10;IY7GmzKehNuDt24ppOQnfOmIDBhcS6ENWlyeNqXDVT38+Gc/80jDjXv3BDl2FM6T0YKC7zQAYCzp&#10;8w++a1iwi12X6tadO4IjVf/++upS+PLL56bhnZ5d6LLW9cBmQps6CBxHRe2qkpOkIs/W/oGy4mRY&#10;XJ4LKT3A03Ir3A8MDcpwztrh9tq18LvnL0Jxess15OnxqXB9/aYuWFB4rwiXF8L9B+/o2U0oOgV3&#10;h7goaV3YETmFU+HUZSVa7ZrwqS4RHTiG92qXJXn0tM62Ff6v//1fh3/68x8ox3jt32c+qN9p6Znu&#10;6juFMD0n+KBQnc1GTo6kjnZu/7Ju4sizFzvypkE4NBduKwdAP/SpoE2pVAsb29uhAa9Dl2Zv/9T8&#10;jImprZAgy4w19UYCvRTaGfP1fDPr4oy1Ruza4VpmBJydhVJz0wFQblhaiiYFwWWTuiEcDFOKS8Km&#10;t2/ftBvnn/ffe+TC8bcvnplEghe+cetmePztk/D08ZNQVqb+8M6q3y8Zp2/d02vMhAkZ1dbmgb5s&#10;1RS5dDbvxIjMM8buHy4SZGRzEvrCONGY8aUSs6YeOCtPbt+74dmmhbnZsP16x90PxpgzwojN9kk4&#10;02V7570H4Yc/+F746smr8Lf/7q/DV3/8gz1kUbh5dn4mvPvwQejWGiE7ykXbdlEazLS0tB5OZFyc&#10;Ub+fcBkG2AFrCt5nS5ePRgG97pWZQvjmqy/CsFUNR8KHE8Vk+De/+Ifw5x+/G+JKsm7eXxcsUrQ5&#10;Pw/D/aEub93SMxCQYe9DYYQiSCZP0oqR7x2fhJ/c+X6YVKZ8LIg27MaU5d9yO7LbjvrhwDWaE3iv&#10;RTbJCQse6z3KgkwzcggLc/My9IonP6uKCOQOVXl1vu+IYAydqp//5IPQk0MiUo0JZ28cnLmFvLay&#10;FArnipbCsr12IqR03odnJRlsz8lRqEE1VII4iCsJKujSLJhhhbQjJaYM07FjyZDTvV6UF6adykDk&#10;4f6bkOgOUiYgNFlBQhGo3XM7iYSnIYzJKrtYPxlmxrOhfHZsKhUGMzOlLPPdd8PO7l74Wgb28Q8+&#10;Ev5Mhl/8h9+Ena0DqzisLC4Kr1R8mw9PTozH2tQT9ZobzLocn4U5HVapeBQGOqwq7cSqLoFe/1Dh&#10;fHlxPpyfVUICnmN/NFTqdIuGHsIH17Sa/atGQNTnZ2KRy/Pq5evw4sWG6WDMFp0fngpfnoVf/+rv&#10;lQHPeg67qYf3wV/8RJ//IIwPCmFquhA2nn8TFibGwj//s/fC3uFReP3yi1CRJ5iIPQx//eVvBBfe&#10;C4/efU+fZRAyo6mQ1P+23uyGSYXGdhPScN1lmWRKeFLefFXesV5ph9/9+m/Cxf5WmP3Z+2EiOwy7&#10;Mqih/mwiFrF0Eum4uQa/+OMXpgAWxtJWAKnUopHamL5wUzCmqte6uIThVg/HlfNAY2o0NxIWlvIh&#10;+YUuzcZRSA2SYWlmXpEnyAu9FHYsOQLEFflOTg/lnS5DsTgeCoJaE7rofV2eqhK9RD4uo02ZCLPz&#10;5kloCTNm5HAap/KS8mojwqnfPn9tzwhkuX33vrzyWXi7JazeH/EG5CnBo83Xp7pAghoy1PZ5wuXJ&#10;Rpv+vDx9L+bSGdvkGFyYnRsLxRHWJwrTe+BRz1PhEbL12VlDFzab+5T2FfijP4xWgyAYQKeDgnya&#10;AnW3HRFN5RX+4qc/DmvXVvzwwQ0f//BHJojixb74/Ct5uS1huUszUTY3N03Z2tnZ0QeLdM9Zxcw/&#10;P/zRJ4YHFNFh5Wy/JAssC99UhXlbOrxsmFMSRS3sWEZ7rvBwetGKRAYgX9NKHUZamj13ccZc0IbS&#10;x2XAczGBicd/9937yubHXdhfmJl2LbXRqNv7vdrYCpNKuObnp0NKScjp0aG+D3zEXhiXNxsKa8NI&#10;ur66GC6EZ0keS/p+jD3cvnNfv06Fuj5TvpByyaytiJB2lyVv3aOMkoSb6/NhaToXdt9shLFsIrx6&#10;8Uq4OR4uFNLouN25u2aP8+jDh3IKOZfvLit1QYiG++lj+r2BPMiCPPhrwSPlq2FtbSLUqEOOkHRN&#10;haPDikdyIQsRIYAW5zrb3//xa3e+vvf+fSUl4+YwHB3t63M23IXj+Z7K6WCgKTmkz3/zmRK1o7Cn&#10;S0fjoamznFLSRuNkTOf04N7dsLiw5PGVt1uH4eWrAyeU9Vrf0IsFsmVh9Eq9J9wpaKgoyJgIPFRU&#10;mifGogrBzExRF2YkvNT3uXZtKYzL2bQVDQtKWBuCBAy9xZOjKZeS+DL0sxmaQrED6j8bwMaLBU9B&#10;1hstF2p52Ix2LsgrshZ5b+9QRnYcvvzic1PdcNUwkN5/956TiP/8L/+Jvti+B7F+/JNPZPyxsPFm&#10;M/xcv/8Xf/4z09FgHP3kw0fyDGVfAspNCzpwanDfDbfR7gTTMTILowduJHiTIryrDXoqZWX6w6vV&#10;edeur4Wf//zPfaFu3qTIvStjLYZPPv6eQ/6WQjNdE+h7a8JyVuHT94MpVdUDaQmqJJQosKSKbkYJ&#10;MomM5eT0QsnHC4WiifDw0Tu+PJB22+2a+Z11QSRw+wjF7TaF7GZY1OXLU/lRYrat7z4nPL53fO66&#10;8qQMZm5hLhxflDyrdKTfH1ypY0BMoSv3sYy2JYvkWdACRaX42upM2Hi77zLfwwe3wuFhyQaNxtL0&#10;jPCzvvPG283w/OUbD5hNC1NmsgqfwuL7B3teAwOrC07nczmG88uSB/6eP34cjnYOTA/8F//0p+HJ&#10;sxfmpi4uzYZbt6+ZpbSzd+TS0KW8a7mE8Y6Znjc1XRQEmo1mr2J4y0g1EG4qjYyF2cnwP/zVvwzr&#10;a0vurF0qGjRaMe+If/LtthxTV9F6oEvLwi/EHJFq9Jq34PHRuDsGfXMVqfZnUylbPBYNC8jsTYXs&#10;5y9e6ubsyLtmbDyMoC7Mz8nw3oT//r/7FzLOh+FvfvErf6gPlT0/1pf8/A9/DF0ZztRE0bf2m6+/&#10;tF7Owwd3wrGyvykZMCMXB0enToTGxphOnHPCUKk0nKjVmz1/1qYuCZBjTPGBrtNF6dIlH1IQPH9a&#10;oZUBLfDtb//hM3eYoo7NWXjz6rU+Vwif/OBdQZVTF7oZDYF7GY2qZlwOYzR4VK+RLWacQLCNd0RJ&#10;1fbukS5EpHrcV/IwyCU8eoC6yVguJnAvryHMHIN/qqd4LIiSHcJsXwijD/p6/1deXjCSHiiCfCwP&#10;o+/VOjG3sVRqmqBCBEOnghksVl+TsNEQgKspKOiowedkyO7s7NJjFrvUNvWstrfxRovhld4HRRV4&#10;uf1uU05iU163qs8vPBeny9Ty+1zIU+cnJsK4jGxcz6Wn8xhPJcPbzbfOO45OyiFfPA71Tjv8l//8&#10;n+gcVsJf/9u/c4RbF+Z88nIjIMpyWauEHluBE2mz6omU8Xgq5ATn/vLnPw8bL56G//vf/2MYH8+F&#10;FNzRWEuYfTw063I4oxMB4vvXjw9c9ioyUjM+Nv4pMiQUq1GcQ9eGAvLolScl9FGrvLa2ZjLx1vae&#10;wvRumFWy8N5774RPfvhxuHfvZvjoe++494rqxJ3b13UDKrrNBzKwnMLqA3mBE8/ApOT1NjZeu8SE&#10;8SM+ADF3VRCB8VEMkfBLOg60uKZb9vEP3ldyULYB0gMnNMHgoi/Pz0wxdu3pc77Z0WKprsKXHvje&#10;gXExGAvIgbfcVXaIh354Z82/94MP3zHuRiEYIaxb11fDrRtrJrwwGoxCxT/9y5/KA42H5eUlZ//0&#10;MO7dvWNyNdvbIn5mzwRhS3f3ov2SVAQYTx7LpNwVuilIRKg9OiuHR48ehrv3HlpOZlNn+uF791xj&#10;Pj6+0OdU+IVfsDjriVYMl9EQvNDbHYrjHf8azgDeqSRvX5Yno1TX15vDdj/RRWw2GjLmhpKRaXvK&#10;rAzvTBeSrJxJ07OLU9czc/oelHaayhEWp8fCQJn49tvdcPvmsiMZMIlBt4Ozs/D0xaYSp6Z3IQ37&#10;ETu+3W0IFsVN3hiTk6FezWgHQhnMCi0oQaZbd3paNub94P2PwuHxZfjs8+fywO0wNTYnR5CxrONo&#10;POnnmIiYN10rdNDoR7SU0A4BmPloEgxeGK4mej3Xr60rsUmG1ZW1MCVMOFYsho3Xr005+/Wv/1aG&#10;9EH46uuvQ6V8qQMqmQB7cnqsB3E3/M0v/14H1bQsyc4W2LTq4aiMPB/UsN2diCSxurqgJKwvT9E0&#10;JgSLzOu9Dg5OlUAID+tzQSKIhZpevxMZQQoyK8IOlUivp9kNezv79iS0FJ89fRV5OyUsE7q5p0qS&#10;Xr14YSaVEtJQ0MG/ePXWa1UwyO9EZ/n3uAyhKXe1p2x4MHJgZlJ6Km0mELuFqGUym1jRg80WqTak&#10;DIU4s3Q26SZDVV6GbPu1LgYt0qGSj2lht2G64AfLQ6Pn3W12PBV659Y1edBcmJuZCt97953w7//m&#10;14YQ8VjCRJvd/UsbLdGM4j+lrJqnOtFamjXBA75otTbqluj5+am5ABUZ7cHBkWe2WOrV9SRBTJc4&#10;HvJyf4/uroeOPN6X2zvhwe0V2wIt1o4cD56yrGSXuSoiUzaVD/UR4c36jrUGGKGZEExpu6HTjXRG&#10;lQRVlJRuvN50gf8Hn/wobO1shf/lf/0/DX9ohMzPriipfqPnoOw9WVAUaSA+QOLZN76E1NBpxq/G&#10;2iPdIh4yN5PbiLGura2GljwsCceEQu6eDvor3aSlpfmol6svAG/v3u1/Ev71v/13MsRk+P0fvhGA&#10;ngpvtraFdY7db4Y8i9esKLF4+s1jK1Yc7x8Ik0z5AM6Fv1IKiXfvrIYPlcyYVFyuWYVjYmJS4DAS&#10;nKIOC3kiq4Sh3ooYPmBMMlywGMRaLhzFcMIT5BQ8/6Df9gxSQ94DOtrvPvsiTM0seso0qdfEY377&#10;7QvPhVOy4qG+3dx1tYCJyZqwNN/jUBk4Br20vOK96GPTs24NorCRLY5FE5k0DRR5ulW6Igljwp39&#10;0zArzP7ty52wfONB2No9NpeBSYELeQ6+GxiTQTNqfmD3m+srYVv4/lAYmWlpKnrLSwvyYm8VUS6E&#10;MRfddeJH0optXTPnwW3FyVx4cGfdY8YsdYW/QJt4fn4qZAV3cDCPv3krz5kJH7x3N7x6/ExYt2mi&#10;De9JHkHj4+a9JSc81YaS28t2ePN2T5m8nvnMjHD3nBKqdLh7/3548ebAS2rPS5Sb8sbf4xPjurQj&#10;+szLimS7uugn4eH9e96oDBF9f/NA592Vx2REpevGQDxfzH8KiwbWNKnetCyfxIEwyQNFypD6111q&#10;lgoPa+trZpEwhFYqnRsCfCsQ/bkSIqQDCSdPnr7wkBy9T+QASbaoK9KSqgs3cfAQfReX5gwlLhTK&#10;R4WBICKD50Y8ZdiRMZ86411Vpry4MB9ev96y8gVhHJoZCUSNWlws7iyZZI3V0uFK0ZfxCb4bTBgq&#10;Asz+MGWIYTLERuLDJaDasHdQMlub/jcG+uzllgvpl9Wms3u+A9gxX8y57LMlD0LJ7fXG2/DVV1/r&#10;DJ6aYQPGPlKCWGTrGjuEdGEo31ttTl77QMnf1988NY4jqTwtV/W5suFg+7UFr6jhovZBVMEgKOuT&#10;gIA3e5ZCTNh5VKo9XdzbxtRk6fwdFETWFXVebuwYU8I9mJos2MMyB8YZj40XDQ3wtIym0CCgKkMe&#10;cPvaavjbX/6jcP+oz2V/7zjMzk14CK4ip1HSpV0T3sQGXr7YssNYXlzwyDYemLbwP/tn/0UYn5pT&#10;hEnqee3aBqiZf/KDj+wcvn3yREZ7YaeXVyJ5IohhIQ49P5aD4VkmpuQ96/UQVxLyKUNFzBRzGzlg&#10;AhqhEq9BwRTMBReRYjdge1LGu6Cs7M3bNz5scFeTIjkvrCx2aWEhnJ6XvLaZNJhuz6IexIFuCzfq&#10;THiLGiaHiZFfnF9aloWkwuUmGc61lUWzk8CgObiYc/Ph86+fWP9xe+fIjJYZhuJkkLDq8Tb+7LFg&#10;r04nh8QI7zMuQwEEgmWZZynJy68tTlsmsEGSodekV4BX5CGTZMBtpOJA750SDIZKy5L34jKUhH8v&#10;lcmjFkf3J6p2NELp4kKfe8zMpKJC+tnhvvvyCD1MT+bD61cb4emzV3r9bPhXf/Vfh7fb++Gz3/9B&#10;WK/kjktNBoCngmZ2cHTui0wRG9jCc4KxRLQj02VufExnCK3x+KxixtShoAdsshMZf04eHzmZSkXY&#10;Xtn7jCDCzt6p5WUOjsoyjMvIy+oZMQG7t0Pl5dzlvXq1Ye2lcqUeSXbL+03PTbqC07BXHw23b1yT&#10;YynpO+x5nGNBXnFl9WaYX7yu3CAe/sPf/EqOIOGmRLGQdlPi8dPHgoZLrhw8ef7Cs2Zga6In5lJv&#10;VMPDh7dcIovPzU1/yq5FEoXxXNZgGk4fD5csGH7iw/u3wg8//tiE36a86PNXL5Vpf+0XhNa2t7dn&#10;USvAPKGQ1iQ9ZMLxrsICRGXkU4AJiFeReGDsYKol/bmV5UU9hI4SjapVJigZUehnDIJMZWV5zsXy&#10;5wLiUXkp2GtOFAtmTXGbCO90qYpKtCzCoIvCa0F2hbmfy45GSnj6nvVq20pu9H7xdLBmqo2+y12U&#10;Y3aUKHz84Xvh+PRC4ecs1PW9aMnduXvTfXOYQSRok2MF14B5P9q5W9u78qg7OqNaJKOt6FBXJAHq&#10;UN883tt1peD45MzCCG29/4Ve6+LsJOQTPS+2QqiBqVJEyXzBgQtcLua02pF8YNLls2A86pWCgjCU&#10;sBDb2t0/sXAr0QCs2G33r8qCaRN9rwmanepik6FT1Ecb1Iojo0p2BDfw3MgKwaTiH+NGnW/dS7kS&#10;VhnhchI9bij/gOlOeQ0Z9Tu378o4bwn6BT+vx4+fWFiNvAVd0LFiyolyOh0L2/t75klMKvmCnU+t&#10;mIldCOlUGODcJtAkZ0wipUPIJWMuLbShl+XSV5pIOWPKjY1XxnDQ/Qv5UWGyJx6jIJQ3hU8uyuXw&#10;/vceKSxOh3y+GJVxutv6Un0D89X16za6X/zy74SFLg2of/TJD+3Of/33vzWFjLCcl3dgRIDZFcpJ&#10;FK/2dOCLczPylBMmQ48V036wPBQe3gTtsV7Phf4880IKMwyJUZMHS9PvJ8yhvZSTQdeV0PAP4lZL&#10;cwL7F3VnopvyyCQv6yvCQMr0UXRj9HdFsIJy16tXWz4TFEKa1nUKPvg3b7ZDoZj1DDvzQpXSafhH&#10;JYcQfyFftz96N3z46LaSqvPw5vWG18DEY70wNY6+UCGUeSjH5xHjnNHqRIT8haJkmN0wM1kwKbtS&#10;bblzh1xoVj8fCGYQMr+78KOJUjSbpEvB6HJiJFJ8ZhXhi2fbvliMxcB3zY5m9Awir8qzqNY6upiK&#10;cLNjIVr4GuxcGN2winZ8ILx7bsU7iu2TY5OCFe/4Mw/0HNavL4d3779joy0pZzg9PfV5k5C69n12&#10;LGdQ0fkOw/LyjC6+cHaHIn2kGtKN9VxXHujfjy/OXSVKoO7Bw5sQNkSynxJMU9bL3Ey5XLG3gCb2&#10;5VffKuMrKeyUvRN8enrcbCQPOYXIm01Pz4T19XVhiorHJlCNQ1zpXLf09dZ+uKmbVixOKiRXBQl2&#10;w+9+96UxGWF+GK2ycMbZ7zVde7xxfTWkrwat3mztOhNlvR6hjLCHd+86WcuSI1nVIqsMh84K+3pM&#10;/pTRVuF3urjfUWhJCZxP2ovA2GdbRfykan3MWzfXhNmW7cGRv7lx61b4j7/6jasDp+eV8MGH77us&#10;8uu//a0uyriTN3A6o9PNOiJf+ne6RFXIF/nwzt21UBZs6VTPw7PHX4dWvaLLWLPRVIW7uo2KjLMS&#10;tSqJGEGXM6Qiil4qZe/I5EFiVHixM+KoRjJKhYJz3RUmz5Ns9doeswACLMhbDuXtpnRhD3TBikVk&#10;hpLRfL1C/NOnr8MqC7WGkUrgqeCApzUZGZbHzeWUbcuTARty2aSTTqBWWdEArimaSotzs3q+SSVN&#10;DctNYjMVYAm2U605IvJMkA8vlS8s0EVHbqyQsOYAZTw0pS7KA0MiPGip3BbsO3IOgaNICr8mpmRo&#10;yBszPzQguxxCGFW40Ac9OesaLH+tjPrs/EIZFB2QqgWZuJkliBAKF7GLSHnu6bMNa0tmdTPHp9O6&#10;aSW5+IG1HNPpQvjqm2fyMjt+D2pgR4fyJG/eeiaIYTiSJWpvjLyigkZihugTzHc6J64jDKJuFmGc&#10;Mg+JUKc1EsbzCjnyQJQ0SHgqjZq7Sadg2stmmGrk/NBMzE0nrGr3/sMbXm61fyQj6WU8Rz0vvLwo&#10;z3nj5vWQ1nd8s7OvTH1feK1pkjViCMAT2rC0B+eVQE2Os0ggpcvY9QBXXw/uw/duhg/evRP+8LvP&#10;wsbLZyGbiHuUeF54dE+4jvHr3//ut6GOyJa808RYWsba8wMGIuR07pNjVjpVYnNkTAcmL+miQ1PM&#10;KYki96PrQgUF+faODbwn424hx+qsPC84AzadmZ00cYbRF0jXfAeI3CRuOIRer+0yotI+ayYxW59I&#10;FnWhhOlLuqz+dcJY30Z9dKEk7tBDh+vL074gvW4149DHHQAAIABJREFUHF2cWiF6Z+uNIENdUZkR&#10;j5SN+draomDNRnj+7KWgUd1cYDApvf/xYtpMMbSiaDQQNePLc+OfIsLfbtZNoqAI/+6jewLedT/4&#10;jJKKt8JSfPEZ3UqMmQSIPY0kM17opBtbbw/0d1pOIJptuIejrm1RTE1blDTl+R++jHsr/ahNCa7E&#10;S5A9W9JGLhiiMBkp4gBlGQBeCixGVsdhMgnakDeE6U2yRVVhdjIT5qYLkfBUq+USEpOfkY5mzNAD&#10;cMqe8yvVwPAXP/3YY68np5ce9SgJb76Rh793/47pg6e6kE0lD2+EI+/fv22cy2gIHnx398iXxZIy&#10;MoLZyaxxLSMPAHvUSQ6EMRGRnRpLhcPdQ89UFRURTpU0cfg5xA/Q4WQcYhRBsrj7+2B3ngXn02gO&#10;/hS6XXelc5ZH9DVp6mCxmDcDfUrJFpOrzP2TiDFkyAOHrQWOJlnlWQBlzmRscGzhAMwKLiEcVipH&#10;CnSRI0m5vsly2aQ+zwiTr3B45YXJLRaUGOUFX2pKEIm2wBB4BXfvXQ+v3rwOT168cLJTKpf9/ggq&#10;MPDGZwIC8fxIhqEuMrJM84DCOzQ6PDxQAz5xfDw7+inr7DLpuGeQG+22x0D39o89rE9hFSF+lMfA&#10;NeVy2eoXwCKYLqiGEUJHU3kLEACOEzLETK7g214uR0QOMnDY4d9pqZM0dNpRO5Qki/CBe6cMtLo8&#10;77IDLUeM9dE7d5WEvdEF6thT08akz20hlIFXksoARoX5Rkwv43VJwCbHxkz+XZ6fM+MKzgDhgmgA&#10;Lnv0zr2wvX0gz1BRtlsN/+pf/lfhibz/sxcbwp/74Vzf9c3mjqlpJBw//uT7Cj3H4fMvvnVyBamW&#10;S0v4Y+6bpQizwsUP7l8P19cXlcC9kqfYDFubhxYSA2MCQxDygu+4ujrnGmhK58iWYMQn2AhCPRdM&#10;jdEQwcchIg+iUWR0i0yju5oohTxiecJYx4x2vCUrZjhL9IeAHVzWcqUS/f3UqDBdxbwEQhbdrEqN&#10;EZ0RhWL2IeWsoIf+QFXPZUrfB1WajqICiRXPr3JpORI3LFhBlNKze6ukeGamEM6QTtSJ1Wl/6z3i&#10;8WhpATbGuDks/VUlwCi91KpNR1Dm1uAqjI9PyLZy4ey05MpJfGoi9+myAD4Lm/qWkk64XFFjmAzO&#10;pDwLgqKUECJvlnah91QeZF44lSw7lVISIED9s5/+zF7wwf0HzhYBxTvbO56lQVUOz4chprxSJEpc&#10;6CPTy38gb0UPn8GQ5ZUlM2tIkP7w5WMZzBtnnYwFT4xPmADNSme8H7VJDj+fiXbo1BqR7uUYtdrh&#10;0ElTVu+xrIwf74tYLSL9NBVmpibDt09eGIvWm12Xx6j9bWxue8Ti4OjYD8a96d7AGO7g8FTY+9JL&#10;BfDa+UzBA12TCsvUBslup8bGw7w80oUiS4Yyii4aSQllLeZouKzIrWxuHdnj5eSdKsL3sMcR7eoP&#10;vtsNGlzbpCpAVSGuZ8GQGF63LKgC0+pAcIdedK1Z1uUfCXNK8CiHAZFOdOFm9IzA1682q04SYUs1&#10;ZPQHRyWHdpYm0IaslJvW8sdr7x8dGQKcyIhRU34JFEM/aYCHBpOyJSRpRTobIJdLl5NEh4tCLZU6&#10;9fnFudlUPG/KcZTfxuUdqa5Q/uJy0LQgojZR1utH1RMI2TRR4rNzU58Sui9L9G7TVtNFoqTRHvgD&#10;sj65Zc2SSDCVjgVyJOAiCtzLeqCnJ5f2kgyWsaieet3C3LTVg63cEItEt+JWs/hOITlSDoF8gNc8&#10;v7xUyKlZC31tdc1Ej7m5BT/AS39YxvnjLuaT5/D3RjwTnbDILMRW9Cjq8prNbjSm63me4SBiFun1&#10;Sa8pbhdkbDCDdg8OFYb23LXZPbhQGDrVxZgzzts9PGTFlC+Ef9bhcQnAvG1dlE6HEs2IvRuEFbw2&#10;jCG8NXXDxmVDyWMzVC9bJk4n5LGpbfaHI+5mUYO9lIGNDDsWByN5nJmdCTv6HMyUAyeQ7FnQ5zw+&#10;VajO5K2/TgiEscR3IonMZnAWqXBwXg+Z/Iii10TYAnIo8btz55rCZl5G1lB0qPniFnJjnn48kXeC&#10;tMHU5plygzRbQuQkqG1zfOgnxZL0uhvuCvF8HXqVHB4dnISluSmXu6xPf3HpasndWyuGZl9/+dx8&#10;X7RBLbUTjxsjU4qKsX5HUXig/3ABtfLk2NOeSUTP5Jxy6REPEtLWTjADXvf+7lhEGujHTTyOPFvf&#10;k3IYKWHtolR3sX158a5A8IJA8ZlubskF9be752FuakIPajq8kVF++/W3NswpebCt/X3TwBJjIy7V&#10;0Avm6wLs+eCjsMhjiMXmwuziQphfXrFs4r5ud0Muvz8YDW3Wt+hBoD7M2EQYqUWbNmIRq6rVi2QR&#10;mYTkRxMPBBZuRYsBwDAcHC20Kt0WbxRL+LtSW5uayHrbxROB9bYOmoJ3S56RW02HLC2cBOxDgAID&#10;BbrA7O93h5Z3OVPilhFeOtAD6dBKneq7MoDRt3VZr68gOdjyOhcI24R3xqHBbOlkJP7veXy9xoyS&#10;po6eyZw8O12pi1IjLDGSjJCY4EzcZbZg2ANhBRE1/bWQV4ZMOJyemfOod60x8NRnfERQiPEMnX2h&#10;MO7vVMjSfj52eMfzU0IqTEyFemcYtpWw1fgLyGGz113PH6+ezY6HD957N+xuHeqyyqNP5IQbuzL+&#10;VliZy4djJUlEUJohc3qtuDFyCEVFB9SL263I+A8OI9wOTECDC6GLeeQo8cJ6htSizeFHX7wqj0X4&#10;6He8iTCaGh5NRbo9MlJoY1Dz19dWrEOEau7K2rp+ntSDbjsjZ8cQq0sWlhbDvXu3/z/r/yhUkykD&#10;smmH2qiu9NWRlImMLOZuDxqaJDHXr1+zSgQDYJSOPIQh42Llc1uhw10dHSCEirIeerQuNeFEDCYM&#10;G3TxoA3Dk57/LIkbZ350VnEZZp9DQg9dx4iQ6dTUtIwuo6yVjFdeKV209mZ8JGNtIYr30NNKCsHU&#10;DClPcVFOzs5clAcP46m390/C1t5hODo9c6kEL8J4EZxYcCF/z3NMmWiUuKaEBWyO58VoEaKlOD/w&#10;3k/01kfDgf4bDyzj7XFJPVDkE6v6jm0Pxk1O58PCwpwHAbn8YOgNYd2Dk7LFIUhACO+TU5PW0Off&#10;L2uNq8mGQtg+PPHzA2KhoJKWgdERxGDAwHSawNfpdM6SOft42/yYznk0mkpoxcLhQSOUS11d4ILw&#10;bV5RgcuXVgI3GRIDoE1CNhZTkovyXMM7ABIDfk8GrIQUpjzy5wwVUglM8IY1xcmR1CDE0qOuKVJk&#10;bymsY0ze66MPeiistboy45BFz5vQcnlRdbgoVdrCUOlwdLGpjO22bu5MKAp3IPh6wSYzeTe2XaA/&#10;6Y1Cg2gl4cAlg54/SLaQiTo19OT1F1bW1sLx4ZGNngyVTI7xCqbzmFaExNC3OkXMXhC1CArOo+zs&#10;jqesEsfFA+iDlyK6XswFY+bSB7snzoa5hGl954ree1IhC+3OUyJEG1EEEq6ES1IkYJSvvLzA3Ne4&#10;KwetBN20C3m5gsJqxg91d/fY2OlQBkVVoX3aDusLM1eb0KJ1MSRnY7lMmJK36yHGqh/0qvE2lI4U&#10;2UJluupnQOeEXnxjvOV2H3PxLD0rKckhXI4kB25QDPRZ9w/L1iBAd8tzXcVi2JEnrFqILSaDVCKl&#10;79kdVD1ftSJYRkLb6cfMp6CWHU9F0MnrbvSMsgzw9dtm/3/1zQt5zClXcKrVnoV3CzLStL7PvGAY&#10;LDfgQ7MxcNeISkpfRre3d6LIE+lB4e4nZYx4fOaQhgW9hyBMZ3Chy4HNwaRSAksBlQXuydyoR2vb&#10;etKUCUreKxO3B5yZmnHNES4gYSeTQp3tRDflVJ6u4rokJQ30x3ZgzuihHMtrdCjKttCYTJsLCiaE&#10;cQI9n94zGI7XJzRTSorWSMedCEHKOD4+NesbTEpC1kTwSjd7JpO1wfCUmYuemAjeHcmvO8KmvSF7&#10;jEZknDHjJXA0lyqfyclLVS05w8NoKlKMy/tzQfCqrZOyDajZGrgwXat1rrxFxmMhHHaaTXSJaDl0&#10;uVy6ElHtWkO+ocuD5AyM8Mt6xEpnqwelN4pXVAjA23hdOALlckO4b0Ze9kTZa0EQqezhwPML+I3J&#10;SHJQX4vogLYnEYP95LSap6fwnjqb5Ijbw4xEvHp9oHNveVQD9WZGJGgybAhXX2m9hsOjsqPR8flL&#10;424M80DJLb1zLKnZbnhhFUlX36uxB24ZQwKnnvp6k0nNWYf7l0yCykElFVknsqPCs3WXDeEglGvt&#10;q1WR0YQsLXHvz1SkGep9FubGnByzExUVkBE4nHIilCS7gxFDrgQPg0SBni0AtypXH4ulbDhJ2NoU&#10;a5Xtvni5Z3GFeFwhSV/k5PDUQH90NOfiLF0UBsogtnbkLW1IvZ5DMYrBE0oaKEPwfnxxyLktdkvi&#10;PfWj04t2+yDA8PVXT8KxjPwEnSFlxajD7ezuO5SPWAdeYVt/l4OdHh935r2pm8xhWHZwGC3aIgun&#10;JAO7H23NmB4WXxyDzoN3E0kbKqUR2qL5YsbbawWxLEXtUlWv7gSI9icHibpzIhV3vZZO1srSvD7f&#10;iuV4CsWUydQPH0yHx8/eKLnLh7QeCOWhMVSiOWd5vkw1aexLOSqnizau/9YVdvVuTf15qjwRG6xj&#10;WMUSUwjhbh3KebBdms1AzBLB9Irr/I9Py8q8KxGTjCE0jzLruyriJBWKKa+R8JxXiDxFw7GpsWji&#10;FuNH5md5dTwUQRI6k2oj4vXySxoX0+PToVnpWmzjQLkGJaCdfbQ1sxZF0F20FkHKRtwztxaVFeyH&#10;Aj3S4uhN0ZcfDpEXGnFJMNoePfDfsU6+Pg+7ivjOCWyTEAjLBKzSYrxgpOfbY+VNGRg4EK9G7XBw&#10;1UKrKUtF0ItEp9UehlUZSbPT9LwJWXIMAdJY121AEh5nXwL+ZJjdy4hc4nV0Q1jUHS/rxIPByn76&#10;7EU4gHIWot3hY354PRNPUvJiGCGEDxIISi/0nCu6qS7FsBYvFmkCOcHTzc/EU1bNoxPC4bElg1EK&#10;NlVA7WvzOsLEVqfQ7+P1+F7UZd3j77Rt8OgI0fvlwkzMjysRvBH+s5//MDy4L/w9Fg26wVS6eX0t&#10;lM5K4Ug4DpmVJ09euwtGBYJqhb2zLAtOJRCpKMyHYU1CZGn3onMfwuYaGj/nlbycKkJx8egAYTxc&#10;PI6YuXYiRkVe3zvZsaZY3Ngtz8q/bszPt9Ntet9PU88X4gclORuvosnq0qigzKUJOOH4QsmQ3qdf&#10;trYS8AQYk2FcB9Y9o8mlqjEDIhemEOpzTU8rehYiVn5T3rTCJGqsa9pgrV2zgVOoZ9UPJTe0k6am&#10;mDKF+dTVmTesEwrJhsMCC8dT6eSn7IrMp6NSEApf7FykjURJwdbtRfc910CbHuAaOIPDTQMhCkwZ&#10;ZjNml0AUNmdTnheSbrffi1SP0WW/0hNnWOw/sczjTsYsgj8SYUKSJziHLm0ok/YqEb13kREAeXE6&#10;GDQL2N+YkFciQaHiQG+949eKZmx6V3LRCGw5SdJ/IIQ0THSu2tDpYlCznJgquj3LxYMjmUSbCd6j&#10;vnc0k97zKkQ4l7Br1tdmwp//2QfhL372vtuIsODZXobHQy6G6dGBkp/vvf8gfPTBPavMpQQJVpdm&#10;PPsDjOHu4bnWVxZ88aeKU9aBIpNdnJ/z2AlJAt6EtjCz6lWdx+TEpA0DsvDMzLQbD5V6JDKGt8XB&#10;wHsFt8Owf7N16ItmTdSpKS8aGFe4x5HErjYx7xzsG9+zqyifL7iGy3P/bncpIxzsYMK7Y4Doa/at&#10;fhztr1xYnApLK1Gucabnwffg8gEXgG50tOh6LS9Puy6LqG06M+J5ok3I1t2EZ9upjHhLCl2nicni&#10;kG0+63MyMFn0RbnlNhagtgqXcGxcYSNuNTZuEePDhOV8tuiaJ3gT3Mqb7B/uKEtL+8ObEidPcHxy&#10;4o4Dmd+1a6vhjPZfq2UDsTpGLEoyMBRwJjroCPPPCAosLURMJEY04GEiX1MqVyOjg28KfU1hyrM/&#10;sau1JFhsLNo8hkHiRTFUjIskhCQB46dtCCE5bi3KWJibKxpfwURnlJViMckydU4wL4puc7OT4b13&#10;boYf/+iRvcSNGwsC9UP/GfZecmnAxnhblMCYcDSfkcVfCoOUjQZUEOSZocOVz8u+yEySbm4ehXMl&#10;l5t7xw59jMQQ6vZOLnzBLtmX2YpWdcOKonh++/aaYdPLjU2HSS4qghhs9mDRAtUI5sTjI9E4B90f&#10;yjRpwYDLy0tT/e5cW7FoGNUBBCtqOAwll2fnlyb8wiSjkcD0Ahvx2PVOhQPyMcsMyFGSiG2MthUB&#10;Ml7FQw0aeMg5AttQ+4PAsrY255Yq8/1JL7vomfhDqbBWHQ2HxxGB3Mu0CetD1/uGPphx4SEyuMtK&#10;y5uAKTfQbQjKsqDs49nQQUKdDHU2biM4kOSEHnlC4ZPbCTEXD8u/u0c7HJjihQJwZJDRquuYs9+o&#10;Z8wuH5KkVDJvVgv7fB7cvekk7fT81Js7mHNCiJZyC24fEQUAM16ciwQm1jG5K9Txl267VAXmdGdF&#10;XhCcx/tD4xr0o01ktPwQkED7nD53NkWWOXAZBc13aHc/+eGPww9+8Cisrs7q9ZANHIa9gx3rey4u&#10;znhSlLNA0g8DQjYxebUnvg8Fje0gSP002oYS/DmqfBll2yQuiXguZGVMZ6WGe/z0wLuDmB0FF8/S&#10;j9Wmea7ly4arF4w1QLFDP7/VqlnGm2UDXCb4pzgPIh+dI3tp9inB7UyORlErNrhSOq6YK8FGjuOt&#10;C3nNsiUmY5yfvgF7NOMsyu0MrURHiB65WvOHKeHpiabdvkJzvB0laL0ogjmjG466nU1UPjuvWbEv&#10;kYvUY+Im6qTCiRI1Zvypt3eBZziTaE1g3DU0Bp6KE0oUmkoAkkgsK8zVKpHn0JdksRROgZ4uOAZQ&#10;jNQdxkgLizAUu9KMxwjwhIMrSMAoQYsZHYVIapXgNsTAoL7x7yxopYyFiNfy4ly4vrrg7JYvwjqX&#10;U3lgsj4qBbDmkdbDa+IBMTwESZnM5LM4aQLMcwuv5tiR2cNoIB/TrSJkoT7CLebBQUaAFMxyVRTk&#10;2sOWhcl+9NH74ac//sjjK+el0zBUElSqotCbcohjAxu1yhOSBP06owvCVCRFfEIm4xX1EmSMgr0c&#10;PWoSxWY3ag54X7uOrA3xVknj6tpS6O0ehbLOip53pd42fmeEGszGpl8eHIV4HAWap9GQW8M7Nccm&#10;Ch7HrbcGfr/v/rFuE0VvCNdUT1ilmE64e+fLjoaVjJX132hSOUGW0XBueUWHnox/YmImrMyMC//W&#10;glKOUNczyOiC06wB0yIU27IQ7YhborHvdoTKW/e6umB1uJ0xrw6v13tWg4GWSU9FZuFmQQQbXW2C&#10;R5Cwq5+czOhWN0NZ7nh4tREX0I7xk8VnEXRyubpoxTl66GArb7MdCSYiR15oREA3msPBu+LW6YTS&#10;O006c026xwymIknhH+aDyGq5gY3LttV0WX99fnakUJT1gSHcmvBK6ahoz6RefmFW758zk4V9PoQT&#10;JhRhRblOx/w9tU5WNDNRGY/678axZJLUX71TnYGtuknAYMUP3rnuwbrvf++h8WG32wh//OypMtxq&#10;WFqelRdQhkr7li1rMwWvGxzLx91rhldJqGrrZ5Ig3hLyiXcnwS7SA6w16y6AA0ewHzaelZVETMgb&#10;5tB9VwSrK3QiDd4lLA460ayPQiaeigtI+zKncHpeOjfXAWhA8spkAknPZbXtP8eFRyezIMMlErDb&#10;KeFoEu2Nr1Q69p6T3YwrMfBhk6MDz8vTVJgRjrx/cyU8fvIi3FicCLOzs+Hl5kG4EIzplZuGV0N3&#10;3tL6zjEnqCTBlK7osPWAN7DCUGqBnaQfwzaluK4ZcEiKQyOYnRjzhe718lZqKQi7JvA4yNzxMzcQ&#10;onBKN6vnvTZNA1Oa+ZBpc4WUwn425Ppw74o+2FQyayObTU16AwWGjGotfXeUPlw4VybIIRJeAeKI&#10;L4B7jo6PLUbLTBKDYmA2wmpHD61WvpR3rFvb8kJYk/kTpgRJwDBEoMX8/EKo1zrh7e6OOxtYQtIr&#10;KOKWdaZ/ny7Iq44WfYB0XGrVqme5ydpnhSHRHSWzAgPRmcnLW9+7u+bEZWfzTTg5OXIVAZU6wufr&#10;F5vRBZZhksQ8e3Eg+HEjpGJdtxepKFBl6LAReBCtgh7Rgy5OFiyzcqnLcy6PcXxRNgGE+msiNurx&#10;5ZLC6/HpZTg6rbjr1hmQdHSM8QhIOUcmvL0uurA93r7TzlqMlg2QaXMfaoJB1Bmbbm4Mh1G9FNgA&#10;VYaaJb1rMnEkvYlOq3OTFtFgLJsNKA9vXTPO56K2G9VwdrwX7q9Nh7lxZeydmi434zMjeoY0JEZ9&#10;0antJFEAjHp/AY29tD5rXDceFlhHntP1YdY0tluuF68vTClKTnlfJgOWcFhzgmr3HtySg5sCEkZM&#10;c1pX9oCdrnEOLBzGNJlHgZmNgi8fGLkNWpmw2SEo2y3LYRQK8y5d8HcQXcAAPEGnm0XCgFESiuan&#10;p13k35fhEuqvra6EjVdvTOci7NCt4SEzA9TXTa/1aH12BMZTVgnJ5MbCdLsvAN8IW8KwFLpdm03E&#10;fCjO0gfDEGFpVr6PWN8cT+4ZI3kliMHTCqGLc9POqC/PUVWrmTd65/pyuLa+EBTHwknpItpqUUh7&#10;SUE3m7bQAwrB+0cXCk9UEy7C5uuDMFOMuzQCS3xiMu/R1t4wUsADR3GubFiDRAK2w5si5OqKgy5e&#10;LN71CsE4xXMrBfccvllhhQeG8U7dlH777v4gzE8WHQF6vUY4PIKUQubf8HfWo3SbFrlKWo0Rd7Zu&#10;T0WIpQU6qe/EOpaJQtbzVGBQCCOUiXp6XicHh2EgiJCWQaEJP10YD4VUzFQ9dKTokfc68n/eqjGw&#10;CMNMPhPmZuacRLcUm4/OzsPx2UUkq8jKmlg00kwIn1b2f//WrODbnNn0B7vywoNWRK8LrZAdEZxZ&#10;XFkcUiqp10punZEZwn6hnAJxF7obdPs//7OPrOjwdnPTpYvDg3P3rbsCyZRiaGnFXfhumkgx9BJV&#10;NsPmr3bZhIi76E0dfW/JQO8T+ZcNec1kPO6/h4ktzk5YzZgPbVY365Z1IWbnpsL4xGw4Ugb7zdPX&#10;Hv9YXV4L7z16GPYO9x06GV8lrFMTpEPlfjpLBMA+iZi/D4SJnGt2A/MLCUU//fCjUMwgIiGA3674&#10;gZCJI6PI5o6V5XkX5kflrTZeH4bPvt5QJJkI19auy/gbods4lmcLeuhMASg0yVOOj+VcB8Sbgilp&#10;G0IRA/NR76XbE4+NOio0qmcu25B/sn8dncrT83ok/y2sf//uHRn+nDtOLEyQ7Vtu5unTZ1Z/Zkp2&#10;QVk8TYXtg4twcFJ1QgVxhlIbGNLEijD0nFVB2X207bnv92e8A0a/Zcb1A716KgksvF0UdJkbj77P&#10;uZzC672zsHlSC2U5iVonZrGKQoKdmyE6XxnevC4pQ46srgbOlS4vjEsT8aGla+IjVESUPMuTHh6c&#10;+MJT3iORipyLkiZKG32yp1F5uHpFD05GNoy7jmU8pIO5ef2GZe6QI7RhHp66xpnQw5+ZnnHxlNB+&#10;cV6KBq1G4tZQIlvnzTKpaJXIcKCQpmyU9tkPP/6Bk4//+Mt/CPMz0/ZutOjIVdoYZH80rAnfnShT&#10;f7O559D0zrv3wvjUTHjyWuH24swJBAXw27eXw/Xr804AKLzzoMBkXBRwHpk+8ALjBfyDxVi6QP0V&#10;73n35nV7EVYBEjIHyjq7+hkpPsIp2IuiPtWJw/2L8OrNblhR0kZbtnJ5JtyGTDhjs2D3ouDGpDzI&#10;REhlI+Iw79MzUm7Ye4ZhM5LNIaTrAqeoJiRGfJlgat2YmAuLS1OubdLWS0FdO77Qz52w9eatkrOJ&#10;cEjHTJ+RcJgZHYYHH90O9+/fFH5fdcJyLgNnoS7L/7jMyJMjvtC1bmhwSO/p7zOgSDuUnZ3jukgl&#10;Ye+MINeDu0vu6I3GYPnn3eKu6c+fXJ4HxW85ilxYzRdCvR/3cq5xqv96htRYIeGk0+iyVgTpKp4L&#10;ggdQE2YnIcVAW56y7DlqQL/kDJC2wXHQiPBE7SwbJDIhnFYbAqEkH3pAg4SXlk6OT1v8Y1c3hdkf&#10;dA5HZWhj3sUtfKCDZpgMFvfp+bnC/aQZKkFvArUt6QJ70y6dB45u2MMH6zr4pbB/uB12ds9CcXwi&#10;VJCpzuh1p7JhX/gR2Hh9bV2edUo3q+oaXiqXDHmF3V//8Y/h242XcvyECXm/ZC189e0/Gth/79E7&#10;Hsbj8mSVFb5//7p73YxmsHXizdut0FEWe1Guh1rrMlwX5nz/nfUrZRO6TKxwaYZcTtCiMLRxMGWJ&#10;twMDjsvw6vWIEhfL0tcWfutWhbHzYWZJ2a8gw7RC4QQZczbuOicwh4IpD56LCvkBTamCy2ZKtoZ9&#10;l5nAn8xy9YTpSjrPntPVEa+obrUwAHnB8p7CcCy09TlLJwdKUl4p42U+P65nldDnhVnEVCh/visM&#10;fe664+21XHj31u2rFeTRSEX8atOzF6722+GZEh680epwMsLJRDvqs3jSeMR9IAKsP7pmXmpCl8ia&#10;VJSc6MGz1tAiElEnDl0rNuKhOlKvtxQJ82FFkA6yTM7MqrSTI85ef8nrKNEXgNQf97pvnUdO3q2l&#10;bBSX31HMT43KfRemQjqeNwOo5VZe34ecyyWNBcGZtBzNxVQCRD1vTh4ITwJQ7jYHOrRLJxqEkDEe&#10;2tRcWFudDvMLkzKOS3nZ00ijycsDYqFYpBaW0M8KCyl60Rl/iQV5WWbHuRBPX7wO3z5/axoYt5rM&#10;/LMvvjGJOZcphpcbG15tBzxYnJ+SF6yEjRfb4fWbTcuCIx5WLZVCTQnW9aWJcP/OtcgrCAidyJMW&#10;inHLaecLsLMGoVQaWFAgncwp2SiE7e3D8OphWixLAAAgAElEQVT1nlt5k16i0LJQ2eRULkzN5WXE&#10;KeM81spQtooYTANjXcIp9pa8KgnBDaiC29DeZ6fRSN9sK2rO8C3xtqjUDWIte19LPyKAoI90jH7m&#10;3q69HoXx+fmiPPmkLnCw6D88BUuHx6hR6z10HvV2wuUdun9Jc1HjhmFQC2mSPHrvhj+H65NXJSiX&#10;BUlirurSIR5xFvjhDk7s6teuVf2nddfgbHMmBN+YiOASUNlJXq3GhpcAA4pf8zrxftKTDJQRYcjT&#10;+6c2mqjWKqFUv3T2OZrMK7Qiw7wSOnV66gcOgcyTMLuCF2x4djplQfxbN65bcW1DYZbd4CXdEpbP&#10;g1kjg0mFhVklUsIskxOZMC8w36q1wubb/XB0WDItKp0euPd+9ybCCpeenlyYHXdHAkHYTm/oGfgv&#10;vnqlm1gNpx7Wspqhxbr2d+vWWLp+93r45vFTYbWDsEpRXLeQMdhXrzaMyW6vzeuhV6xjNC08uDQ/&#10;ZWJruXzu0hAMI8T+J8bTwpIJwxysKa68M5sa03dKh6/23niG6sb6sokjMK4WBGtml8as1wQ/dWDI&#10;ECUJI9atHxg/FTP6790oUcPoGHG+EMZiSC0nLJ+fGw9Pnr7xvDwllaWVBbcj+bMYZ6VctXFSNwXm&#10;bO4cunS1vjQfbqwtyEgz8gtt/1kqEySWTAmMxJIRPwC6HhcDeRjYTTFKfJG2PvnB3ERE4ubvkxO4&#10;C8cS1oGLH8o7spHnZzrUnarhn4wUI6ej1mt3TVzmv/evtDlpeXs8JZ/3ayScW7R8dt+JpfG+/ZaS&#10;rVo3GukeSfk8E3UvHhj6Jt25eVtebiq8fvU2lIUvIfkWZCDVaskEAdZBz06NeQ6G1mRTt2Hr1ZZw&#10;0LaBLUNeBXkwitkF2DYKZRPFjNnOCB8gXbJ3cOwtG3RQYLlx01eXJoWVJvQ6515gvyLjYsANVV8K&#10;3fl0QeGgGza2z4SBMjKmnJUpQHGEvK7w6b/5f/5BePbYiQ8P9e2VVGNJxjdlfaBoHv+2ssNrMlTG&#10;NWpKAtGK3z869J7zpeUpXZS4KwdEGxQ08OBs2d3fu3SoImmAiMJrxU3lS+v1J0KymHRxve0xlbYb&#10;AmBvGEnUklkbSIF56BJCsNbT/uGFwzciEXUZ/X/8xT+a6XP/3lqYEK6kz8yoMVAF9hESiwd7x9bI&#10;ryiqsfNnZXHaM1F4aubWUe9gfIUEA5obkwzwXWPdKAp437Nrk30b5sAKKgM3OCgJmSrn1dZD97jd&#10;pLmivtmbfrfJejj8k7AvGGE4HP5pYQOvjyQczRs6cURYvgselajC+fYSkYc2kVnePRPPhPW1ST3f&#10;tEk8r17tspYnE8aS4175Aeg+3C75izFWyxqOsWwyPPrgPb1BV6G54HIOrcon3zwOWzoopgj5SNNj&#10;wpjKzPBKeTYqCZ9OjiWsXEb9FAW1o9OSSbN0K/CWVgAGVo10QlkJDoCZ8d55eU72trM4NJ0rhrvy&#10;0P2RXPjmxZ5JuPVaz+0yFI3PzsFr0OlqnnPhNV8o+9/fT7uWRmnnmuBER4dzbXk6PHpwXRdFWXN8&#10;EC4rfQH2ejg6Ogozi7MmZgCyo0OPG68hudPRBcBbwWS/vrp8Jf9SDzdvLPisvJOpTVsv0pon+cJr&#10;ZiBbOIwnXeSn9th25yamhK7mMWqaBc2GsH69Ym+1trygqHQnrK+uuoXMukHCsHCWLvZReL25b42j&#10;tJKQJXl6kkjcG96H5LaHPA9Jx8ioi/KUWinmM2hGrxDaGuUaGGKp2FXjAEZqh0nKfojYOREJx1I+&#10;eEa2g7Rbpoi4Q0hGBVD5zlL159EC9Urtq9KZ/+7IVW8KMngiEoWgekDZin+Ag1RQzI4VHPzjlxth&#10;d+c0ipZDJkV1I2MwwRUu4zHmhXpuCdIZuU43JIkKx6lCyjC8fLlpoSkyYuZmJuQ1FiemTcadUhIw&#10;MtLz+rtur+XyQl7ZK+UY6GawhliJ7fYbGHY4cCYcl5F0hHl3dliOVQpz1xbcTWj1SSLGTTGbkNFf&#10;fP7cXxx+I9+a25dl2K3bjQixVBdCNJCekEHNWC0v7c8PPmX3zb0bi8oKWXt96WnJo4MDPewd3262&#10;xRVRDomGHm38xmfC3uhZ7ivJwgA6Vp6rug03MVa0MFm73nX9jw4XUjckNxx4LpV1P7qXEQ6WNzgv&#10;NzyTXXcHpyVI1HJSgbAWW5OnBH2ADJPFKYXISKOIUhhzQyRQh/Kqu3snpgXOz4zZi0e8hIogWie0&#10;+/JOvZhbxLEroxsxXTda24PnRCIG9xezBlK06CzWH3p1izvlw8jY6CpZsAWKH4Tnaj0qNBqnDixA&#10;QRUkdiWamfLsesz6obyFS2XD3lWPvW3uL1WY7/47UYlLxTZnNDq/kGHu7V6Y14qhnpxXQsLUedit&#10;iZQ7CqM6rLQZ2115pUN57JYe0EAHEYHWcWEHtqhRKs1lxmWA4/KCWWM9pnF6ynbTmZhZStjRWenc&#10;mj8NHfZlvWdmOlS8hjmSHXnEnutfeTR5BCR7+izPlfgkdSgfvPfAidPuSVWvv2dybyyWdWikPUYI&#10;oy0ZZ5hNn5NOBD/GCqkIsLM+RBn5O/fXXNdj/rtRKblkBJ90T8Y51EW6c29ZIXLCnpZDpPzS9P5G&#10;Buua4emTN04Y6Zics4YFbms6b0GvrBI+KH9ptLbAToRP/SCLVYpp4Vu8wMVF3Yyno7OaSR3NVpQg&#10;USrqeKAwaW11KG1OWPRw09arSjiZOD44C7u7J+YTUJeO1qf0TfkjWR3VBYiNRpQ2pmQTrt713e5N&#10;0EqNRTPqplo5WRlGP64SoKKeOWEdT07h30GcSgNzPYqCnqcfdPxdocK5DBYPHvSDwEH5jqG60cTo&#10;ldeMquaRIx5Y6wAnAvwgI+FzUNd8+fKtEtk9OcNxs5G8nbpLi7cNEz6Si6kou/biJDYHtyqh1m4I&#10;6zEXUhCmyYY7N+ZDMTdq1vjjx6/Djm5wJnmhh7+kjHXGH7bVaVlnaFhuyRBHFRLIdLNhZmYxlHXx&#10;micNa7oDkmHacGs9fN9phoq+xAwFa3mrt293DCmQxaHou3Nc0WfIKxnSg61HVDdm4K1UbKzT9zTh&#10;jWuL8oCT8g59LxSdnZZHH8uYdZ5NJy3LQplnf/cyPNehQHT4yUd3w42710KtFzGUOJgRPbRatRct&#10;4WqVw4vXux4/mJ4uhrdb+x7r5c9u7RyEYh6lZR12Q39XHpOhrXqt5TpmbxRlX51Lsu9yisWy5D3P&#10;SnUng3GK+qMRjIDMksvkQzGbMw+W518tNWw8PN+jo3N35QbdgbtLGCFnxNockuCp6XEZ59AjvjDj&#10;+TZ8FkTarPnP7JI5uIznCldTUooFnyEkZOPNfv9PmJOZoYGXOLQisTSqE+1YaMr71Y2dozWP+qi+&#10;xLSg///+4bsCE+j5kyzx9xJmJMVtyDHPsUeKgD2dR/0SeqAMnw+CkVMYrSvxGXRGTV3KpmMu/bx3&#10;d9EfsF49CTVnoTFLX9PT7XbYiHAe9g6PwzBR8N6dvbNDayweXrSs8sZIxa3r5O7ZkM0XZYyXpuCD&#10;Xbs9drv3vdR1wB712HdYSSFdmd3f/eaL0NEhfPC9d0J+rBte7e6HbpmSVnALLp+Nh5vrd808Z6EC&#10;PXg8eLff0usXrWBXl5EVMkOHX9SXWbYF0waxgduCEIQ5EpUTYcLhaFqXI+NNt8PBqDzVQfj9Fy+M&#10;1zBUsPasDBR5G9aVcEk+/7oZZvR7mVTUmuOS9jpDJwB1ed1OfiCPPeLhNbQx642+yTLNZv9qgnPU&#10;dETYTLR/qeKUZIQI9hNOKdvRTHj5attisJSmUJpDuJZuDJsyGNpAnQ9n4HZxM9r2fKkzHXajKg8V&#10;gPn5WW+H6yAjEk864UEUwRUFG0ww15QRaficwIMb15ZNmKE8h4fPWbw2aWWXSHOFc9ZFGx/x5yHR&#10;TFyp5FFCYkyYVjaz7ZOCZ+Pj0VQD+QXYnZbsndsr4fMv3vo9CnKQqcVRfYcjnk3cN4UwUa1e6jZW&#10;lfaPKwm5FtaWxvXiI15Sf7B/pNvS8cOEUZJV6B5CKdGt6CtsbelmH1fQgK9ZzfjotOXwPez0wtfP&#10;37hO2AZ/saQzk46k9Ua6QUl9yMaF9eT5BvKiAH6+HAL8B6ctY6APR9g/fqasOKHXzobrN9as6wmm&#10;o+WHwX351XM/EA5inLXK7UTQr3Ql48JwCRM+TliT0gFCRA/Wk6e0KXVYMHtOLoXZlPmfndV1gPHw&#10;zZNNcybhi+I5vD0YzmGM8QkOOMKfGDvbOTBSxmyHTIZ2rlpwI9G0AN6DNi+1UTL3djdKjCB1kCBC&#10;KQMSVCsQMJgybbkAfnB8oh+n1nOi6zanh0lEQbSMLJ/kBKY8mJiKSVNeuwRflDFkGUg2lbYQLhst&#10;WOAwOzPhYUSkfdBXga6IrMypLl5yNNJpal7NdlECQq2DqVkimgvzpiIKj8ciUWBanPyDt4/FYn9a&#10;2Gvc3u3bU1p1uRhNMHjyoRfVgO2hXVMdhts3l1yz6nVHnPDxORKdZifK9AbtsDQ/EZbnZlzALmYT&#10;7ta8rp7J800pvE/oIfW9lQIygQK2C6Wlcifs7DdCcUpYURntycWxFcmakRSPyyY9hcx+Yugv6TWA&#10;iYG7CdDk5mTIM8KnA8om3Y7A/ZmFCwjVd64Jt+q1lgQtsvl0uH5r0WTaGNkrYah94fGIUyQMTy/s&#10;4SjcT46lgpCgR5e7wsmTY3FT2ihpcbhkr3wWSlIF/ZowWKVYrItEm62r8PV281gZfzkiXOhgWXlD&#10;9pxOxUzqwFOOWP66EaqNeqTVScgcJFxg5oGTyVPK8Yx4FemdokJ7z3gqIhFHtL7RwYhldY5OSvo+&#10;LX82Rkt4sNtKxtAJZQgOSfCl2XF8kj3XZcXVfHulwTCCO/BjodklrawhSCUYkx/L+UIdwjmF+C1Y&#10;0hXmB/ol0PwX/kbQFrz+3chM6F9tx4tFu09hLbkIPzpiFhuEbM4zNozqoV3qliS5JK0hkjKn0cB6&#10;blrGGOZAz5ezh1MKgzgtJ0SEHBUsWJhO6HzGw/Z2NNE7g67qu+88MHFWgcjeYKgP9/r1W93uuiXx&#10;irl4yAobTU+OKcNScM6lzIFk9fXZadObvZ6/OQ3V5og9RzZ7w5uAx5RpMyKM7lJOhn5ZLZkp3+vT&#10;vai7QD8loyym6QRlwvLKIhz28OypDk3/fUIA+eH9JRfKiU0sYcoVx0K2kDfxtlnni/c8XJWW4ReS&#10;JGHjrvvRsaGzdRpjD/mIEx28GxiHic9t7+sZOttmDITE4Oy04kTr/LwmQ5gJO7vn7spMjI25/15v&#10;ViDCOSPNgQ+t9KaHpO9Gtn16WjPLu3LZjqoQsERTDIYpFBZinrMvFOIhKRw5rLZdognKXD38OhKz&#10;LtWBkh6mUhmzCHU+52k4RuY7zgXNughP9wgSBex1MDM/oKDhOOjLU1tekHekgzUxWXC7kFYz/XVI&#10;3yiIUL5h6pPuFt0MSMJUQmCiRTlIJBnE0UOkZjoWSSBGUGLFcHUGWecOlhaKj1xhy6GnEcCUndD9&#10;U5eIs6ZQTz3V3aPv6qFILXoGXxekNXSFpFRCNfpS0EOOJKPQWKtd6iZuKbQlvRsS8YCqwhmZF279&#10;4rxhZjp6RJaSbjBlWQnbO2cywJIPZ3ZmPiTgWCohIWT96IefhNdbm+EPn38TNra2nF1PTTJjU/Br&#10;TMHr1J+dt657w8KhnXbVpOW56azX8XkThg6S9tv89KThA5vVmsrS6xV0zy/C2UlENiFMTxZH7WXB&#10;YS3BkdmplNUxClkUJKIQjCobGTMXst7ohdFLeR4d/Ik8Jhm4hQcUWin1ZFLILeZ96NGcUtM698OQ&#10;MssHjaLJ8byhSrW6pb/XcBeN16bG2dVFZFklg2D0yK2v5BkZPxr/n/cpsS5R/y8+OnTnCyyKsR4r&#10;vCFFidgZpShT5GBqdZq+sBBqCtlRKx9TTEdkbXYaEbFIM5SBu75X5jScKRcV3s8uKmFLiSu7lpKJ&#10;vJ8lpTbUp1PxyOtHKdjQ/FdwYN1lsrbrnb1u0kaZsWFGCY9ny1yYZ3wlWk3JeVMqopIAO435InIJ&#10;8271pcGd380YIS4LX/hCEeJM8KWuKFPTBU6w3aDRAMR2hGMWwpqw3BsdzttSzYwReu+jiVzYPyhH&#10;c+Mj1bAnDHQojHl20TClno0LFdgt7IucLcjQDsK/+/e/NDhmOxmttQe3l8Ojh+sm8SJoOuwMLYFX&#10;ksfafLsdNg/2TWBYXyx4exqhAylvRglgA3X6DeGzoWBDUx5KoL3UcAik5GSlthxJxcBMHVTUKKPk&#10;C0krq8FgB+uwqQNMx6VbW5n3THfbBfWuxWp7vZb76E+f79ng6v2Wi+B7wnPJVC+q69Enl6dO2yOn&#10;nNCwz/xS8GZb3haV5nZ76MVfQAhryI82vC6PVTHRFrahBwUxKIpyIzLaovA73ShID9SEaQsjvEC0&#10;4cKwNwgKb/AUqC46GI6SXY6Jypy5tRC9wc4wySMmVcz4ccQea+ALTNJDYgONsGmt+6iP7zmheJTI&#10;jF4lM5TiWG8Ih4HqCLgV3Dm8qqEOrkaqMVoYaGDQ73CnaZG9qB2K98YIqYREqidRx+k7z0o3CRXB&#10;mowSRhxj6V1dwARNgZnJSX3oln6eiNansCvbuDLmDszhUSXcXFtB/jvsl44VyktWV4Mqx03Bi8Tj&#10;Vd/67a3tsLGxrw99BTiF0zKZePj+O7fC2rXJMCYjovuzKXy68Wrf22FPSqUwWkiEsYlcWFud1WG2&#10;rUDmmthINAs96Cl054rCVOlQLQ09bjDoxc2QmR+fDutr8hTpgbUym/IM6A71D/uur9H2W5if8kOH&#10;jQ9xGWW4hA4Uo6SAT3G/JSNN6POe6sIg0EW4YjV0TZd3clIXhkYN0AZ2dyrS+PRQ32gu3Lyx7rrv&#10;VubAGJEH51rrSNyvyyVAupt6LxUMG2gv0jh1xwz2Dy1dxqEZp2BTHQOCHuQbDdMTeb8/MgfZXCzM&#10;jhNWkYoJboCw0gVIZp98RbyAD8Eue+qeiFX0uh0nvqNXeznPTs/9fnR/mvGIgTS42j8FjW4kESV/&#10;EHjoSPE5QCORANfQXjH694SrBB4gxCPqB3TIttupXePxtrxv62r5GBv43IsjIdKfRcImIe85pqja&#10;SDGKfK7PpFeF5X6s276yNKaHlTK2AGAPr6jHDJIVC5PkdeH4/CJsKpSX9cBmpseMx7r96BZxsyan&#10;ZsKvfv21xzuSyaxLJNS2fvDBe2F+cc4Aeu9AWb080fOX22FnB2pbPkzBCZXRogHUDUljEb7U5PhY&#10;yI9PhMWl+bB7gFoa+9Ep6vcs6LA6r/CvJOHW2lxYXClacGA0HTe4f3FRMV4jXCER/uidm+G+Dp7R&#10;BihdlGO48ZEBJF1Ka+syoCXE5CEEBxah0vUBL7WsQzliJWQyV4rS1IQJaWl5vVw6Fq6vT+nfB8Z/&#10;sPPxrBTT2XTMnJMnWeGH6kHT62Y0NkGvOfTNsWzIi3nunuwXRu4gWiEzOZE1MWYCg4z3ozpuIWFN&#10;VYjC/D6G2eR/zZ7lv03SYKIgBEv44IUbgkQzSqgo9u8fnoTzxqXHIkiCkOnB80aZd7T+hW4uwrY2&#10;1BAtHwsu3g+ikA7Bh41ylpIJUQGdXv2g780fEQHEVf1o4A8I4xbo1YxRs++5fUtjjuSFyVPh6PjS&#10;0QWmXAIxpfGJCdcokQY8a1VCMpuK9q/rg8BoppX49NVOKFcuXKphoTsfji7E2HjaNLOzSlsZZsHy&#10;zOlcwuO2cCbfffggTM3PhCOFYQSqYPWc6jJUawLy8WIoof2OGm+KPvlQn+Hc2STiUM16MVzGBBOa&#10;w3B+NlDCsKkMUCFPl2cO9pDw/NxcQoafdu3w2camLwB67RS8MSKw18rStMWoVpUsIV/IQihCLgdE&#10;WEIHSo807B4dhy1lizUdbEbQo9K4NGBH3HV5Yc7M7flZJXF6oPFeTCFooESMtXr9sLwYs2Gx3Wxp&#10;EeloNiwPHc6brZjDZ44s2YZQMZHZy8MSA4vLxhmJQfacclA7khRn3pstHSvTqXBnbcxwAroeSnWs&#10;JBy90mza2T28kkG/MFHXe6GGLWueEsLp+NHF4XvUBQ/4YQ+LkrU83Kjbvx392Zb/bF9RsYEqnzwp&#10;STGwIimoUOfCcZkpK+m9GfXoGZsq1CvCjU9PO39omQObCuPUUWV8tLzHUUzmfyMICHf989TkQjh8&#10;uRV29/bD5UW01rEsONlRQqw8NSQgDhQQMkWUylY/cBmBSTzk/JCYYWHAnoD5yvKMDiF3JY/Yt3zK&#10;hELxztGpDK7upe+NbtPz3xUB7YX5yXD9+pLlaT77gs1dl9FakkY0RuEuirL+uPBn67R+1d4aug0a&#10;JQwjkUCCfqa8wHB/jHmgeDdcW74V1uWpBvF26A7a4VIhijoi4evV271wru8DtQ8vPD01Zg6pZbfN&#10;komEHFx/BKvo0BqtgeUPEZ+t6YAhTKwvRhvmwGd4WxzLoFfwWO3cdMZhltWF6L7XWjWHrDxtxNls&#10;JIh7zqaSaAx3e+/UJSRKMoRCxGYRsSVjzlOW0XmNseS1nQinFx3LNmYFh2aVRM4AKRIdl4tobDC6&#10;Qs8dXA61j87c4XHT+kgT4ymP2FwKs2KY9uyjkTBXlCHH/vSzM+1Y1HvPUINlxQ80u/hIpK7M7L2+&#10;B/P9cC9Q7aBum5dHNoVyEImhMu48mrzqPHkJZtJk5oEMHFoeE5i7e0d+nWJxwnJATSVDx+dn4dsn&#10;EekchZW5qfFw9/ainQBwJYFhsq6FWiPCAjWFNVjNI3rDuGt/Ooj6iMLnlDwGIwXBP8PKefHqTbh5&#10;bcHyfQfHh2FEhsE4MNOGTpRmxhzav3n8LLzd3LELH7oGFpFSaZsCHzp0VOAhDvue3RvGojoD7h8P&#10;DXMcXANeyyQi4sez10dheWlSXmUyHF1UXXoYkrzs/79NnclyG9cVhm8PQHcD4ASJM2XFkiIrLlfF&#10;i1RWeQGvk20eLos8QFbZZJ2Vq1JOUqmknNiWOIgmAZAAiSYxNDrn+09DllwulWwI7OHec8/wD5fh&#10;h3cjy8uCUFQc60QYjlYWDKSzjn0pOTUvhUKaZjT9O1QvkLFOBA5uCTjMpZDPMebjODw53g89q9IV&#10;lWwjbnQsV9rKXVWkDppEYReYt6GajG1xc0S2lQ78cP6jpj8zW8hZqycRC6TLMRjYzHdscWbaCLe3&#10;PT1DhP6zdqqjHx/JSmxOwMSPShGAFdKbBLTNWBSvJjju5cwq7MeFFgo1gWbWtS9I/iE/jOL4J155&#10;cF+kWE4lqXN166rpJKz0voi22awteRwiHAXQKnKZxBndDLwCrAjjL9VYDdbwokoNRoTQKlAJtJNl&#10;Wul3CIoY3b57dyUBiJcnh5KD7Am04l2ANFUiO7NC5lq8dRAv0iUqcnk+0vIRj9geOJ4yE2ilYSsA&#10;Uv7bP/4jg9Udi8H3FlkfFy6eT9Fn6aLaSkTDH6+vdROR3KYdhkURwiJj0kDPNI4zLU7mwOIbaXod&#10;qahi9tu1Y37+UAryZTsnnF/fWQoBySkXLeNRkWIWbiZjTXK2em0hjXAIJjpSvfKiKGRASaE6B0FP&#10;gNo411zXc2c3Ic1oo0ETlFROJugfi3UVRWoV9fsHdq+lOh0DO4pw0XA840KFEJ6du2Ut8QAYBRIL&#10;QLa7XigasRD3+t1wvLdjua1FmlUpFD89zTzfVPFBpwJgDjkY+kLobzLYaFmxxsmmToZFsWXl6HTa&#10;QrS8aP0QMXlnREai/scR8wOCXSZaXvQQkVdS+dDgUe3AVaPooaqao/++1tgVLGoi+J3/XCQNh3bk&#10;ZwS62ltFuW1GQC8c8QIlxzi2LKVMAnHvXaNuggbDoaUDFHxIEHW6LdFGpApyaIVNN3ti77u0vwwB&#10;zN14iWo+XnJ3XWypQ4MquUS1ApED1M4sdI/evteNPy7m+h39VxYojrpRdCa9HqputRGaqMgNsxxi&#10;ibzO9UJXtY/GpAvpGhWK6m7R4vNjLLIzKwr27Lp3Dw7CFSJedsRdWcSbYl1nOdn+blsVKg1khLVw&#10;HKMN1LO8h1nvnaUV0DUwXaWQQ+GuldWy6zvYvQnnlnsuWu6UsfdkR2lK2lTTAIqREYzuqewXYqTi&#10;iFtijc3LiSopoQCs2H9iBWGn0gtncvOzk759f0/fBf51x16IeDSpa8+Xj6WOWp7/5P7Ooksl3k4u&#10;Prc37BlKoOpXreYixPHskKfpolFULjSvdjeMQkUj7RzIeetFmax5RETQKHF0fOwbntVYB+e582dX&#10;k4mFZiLyK+NbeosIGcP1d65i94aCRg0whW5BBELM0r/2RubMSp4Zs6MY4YR7i6p27eVSJxh05xzE&#10;PK06qbAFpWgps+mBVbU9K4zm8u+p1LyFasGNaj7McVg5MLgNpTZORJM9OTwUr2huuwaxhVZhFa5V&#10;8MPRnUyo2GFT22lOWpo7+qWCDVlp1MakgVn1bN5Aq4ITq0LTpFbKGTnfvOL4UPPZjzZy2pEtTIhd&#10;KApzzNzM6eVZXLdF6EK0qaIyAFfuZVIypZp49EZ8f9PZoWgTXbyfSv6FYuIJarR2Rl8NRjLCQgTs&#10;sxfc64FeBiJc+FyOxiPB8A72t1SkkMbw8+AFzR8cl0iPlgX1i1cnOjkcYe6W4XIPWTr9mQq8JGKk&#10;iSI23xPmfn7QArph3MjSaadq2TCVcnBFJcpDL3fNAClRNzPsWeMj2pGSRvXh+a77jOtfdCeSNHPz&#10;MlqImFNUQT1kNgajSAHDo59yVqmRNG0jcsqi69qm6oGSHoBEIrpGkbCbdDD4X4tFbGkiVI+VxpYM&#10;OjBjgJBIjswihgMFyDsFQ4kJJ7hGGsDKCWmiLrwtQNgHAIDTBgJUqM+iCII4bMsqu5m9xO3+0zDj&#10;BlsLpQCfvWrbCxxLbnl4O9ZLumZSsnJ4ltwmoBDbzoKAz/HAZ9V1gLFYL5w/38x2g8QRVlJ6Q5Gj&#10;3YqkOnxxcWHHwYmEqQ4swhWxy2vTk+5jxp4AAAwCSURBVOMIpqdXlpUSfTYXc15+BnKNRNBHi2b4&#10;l19d3YX/ndlCHNxZToQeaFtGVMcHT8Pz48Pw8tNjecMPLIH/81/+avcyVORCsF8VuD0DzMOISHNJ&#10;ByYqGDkpUOHI7ToeLLK6XE3dYBod8BCLIbxUHrlcuuiBsA72DmjtyNjKXhi5pRYXadAq0iCBqJ+q&#10;rQXSJ9KESdGMUyhqNAhYiGn6ga+jJnkzO1w2FTv/QQYOK1KHxGV7Ile1Zk0QWblfvY9mQUNvCcIt&#10;RwIm00Qnged649rNF8QOAMn/gPJ0rJNqPJ6F8/djLU5ggluI22IlaKeQ5C+JmoltEDt9UprVvHDI&#10;+gAq8lwgPkenIGPHIg1LKUawSzbtiu5nU+UxyLnAW+ng3GA53OX1yBL+x3B0uGdVcylfH+i1IOc/&#10;f/1SIAdaKXrg6GPaLpWuUhaFy4uRdmYd1iHUbbXX+RFqVwX9UHqZlo/sPN+UJd/3378NXVvcG2ke&#10;3rx6KYYlUoEctzS+x1i72EOYVzOHY1k+yY5HsQMfc/quVLYUcIe7fTt62+HF82OBdDHXQl2Zgu7f&#10;375tWjnoPPUtSm7a4uxpMkMeDN4T8DENfB1JMv/yZjSAYXhMFF8AXyj0Ei2ySqQwsAioldB7RdyM&#10;qRI2griHQKlNYz+eaYPJ5Ve8m6DAQUuM/u8qaThBDd1XqUWaNlZ9S6US619rro+mPCv5VsgDoFLR&#10;VOl+EK5Vw30hWwbdA/UELIk1+S1NfJqDGwjCY6Ruot0ommRShGZYE4WZjBTwThreTsNoMtcRjz9q&#10;UWxIspzNgKw37ieo8rUgVXz15bOahySfGHGVU6FiRAetajVRCeFy26hdOVhS3cEH/mnsX8yDqxS2&#10;5xJ5pQBAqQMsIhU7WMj+zoaa00xIiJY88MFwKN2lm2GpFwx45H46kZj91lahaHN4sBtG1zeWE26r&#10;3dXfLqjx5a346bMd26l2HZVVg/dLjyZZuxnVub48kRIY2fdnF1qIE7SOAMu2E0U9IiwjNuR2mH8P&#10;7VrZnHuWS17Z9XGP9F5lMlWkqqI7ufsfeXTHZyly2rQVP3J1y3Id7zS+UefD0AqsAM+HxYLzmb1X&#10;0RvAYd5ZoVl0cwf7rhzt1JUxmTsek/+DXMpEmGtpKNBurK851pmEAbKR8NjSbXH4DM8DyR49j8Qr&#10;dBa3T6EqLeBW5mxH9MbpEXu6UOtayfOrZh7OzwIrSkdBcotNNN6gx4qTXOU4AfKxuooVmBhqTO0Y&#10;P7XKfHLnogsAVPZ398LTfl/pB6PKPJ2Jd6ZKg6hMLvy737ypWWTIH67bN4l6KfFHOy0IgOr5isuC&#10;MZ6bCQ7lZDNGdCw2dDE5SqpGxU0Crannj4/zUg8JYAJOtFTtFMkc+0dPj9V4juKFKlGa+y9fHFlk&#10;PFVFT9IM32nCIhcABe7NnQDH2IYMrivLmWurorf0OZm8Xo3s36GU0DCf52FipApXiAkPxc355bUe&#10;NqQ3BLHgQzGOddJ/Hv773Wkjq2gLqXA+vcaWdBwsxxPXejmXSBXFy1KkPegsXeViiAOQawJYYZNi&#10;1Yi6BQuaYwzQDFI1PPt23taiEaxvudIAwTlnTqmQ+UPqbEbSB9kFpol8PQHMFLkzPanSz5B4YRYu&#10;c7P0w2JeR1CNHUELJd6zBEAcyQnjQffK4pyzCNsuPDuV4nHhHPw41sapKp8EtWyhDm9nAsUQ5dd6&#10;ou+vx+H0fCgyHzk0g5JuUSgHZVysih+R2GRli52p09IZdBTjFGGosaFznhZdRUoMopaQ/auFG6XW&#10;rsuOzw7nkqB+5EtVUNRhiuRE+iBdeWbBOGCwqYjW7GDGfiB4bsZBfcfd/qYiDew9ECx8UP3C7oa0&#10;wosCwOllGPx4Ievnk+Ndezi3YfFo3425kn02YaoSxZqIoAl/e28FRVmHv39LA/5OIquMH/FU/OLz&#10;V8rnMFoFTIK9NtQNZGOo+oGZkSMKTNxKZTi1qh6VF0HD6FtOXVq05UxOxeaoxAzlOyt5IlkEIifk&#10;mcyc913PPQIydNAmBYSLOJp95yJZ+DtQvpmIQszoWEANjmVV0ysdfWx4Chv1LNvZB7YnUooPcvqI&#10;xELlWWIKwAJB6yizRcDIUMIOnIL13FtzauvEqsLFT6c7YsfvomLI4LNu8Aeaz1PYRZWiXUt4Vtc8&#10;JQ2Q14BIblljh2OBza6NawabcTGYhh/ObqTZNJlOZc7Vsdy46G0r+KFpT2stSSqlSgh/xYj3kvdE&#10;lRr10Ve/fl1TrTG9mCsaPgq6L+gU7hFutuGLrXawgtubuFZm3LQj2NFUzPRGgWCxKPkhVJdEh07R&#10;UmVOJM0ki5dKqexhxmRkM/SyDan9Inu49xRy3Ep4T0Z5X1i+enZ+pYd1eTlQajCeTHQ8S1tpHmxH&#10;bsgY6sWzo/DJ8b4i/POjI0l8f/3NP8OlVd6bkovpindOgx7cY0tWKXNpalJFy+hq6U5jvDwKN458&#10;qlZH2ywa0AZpzlLMRf47R70iKf1ceqFZ5mL/Tc5MH1gpknLHWqdBnnv64YVPpIgpTfQQtCBxe5OV&#10;IZLZva4Wu1ShG8vntTIHrNO8cDVAEPtMiGjNwQIlilIfCAiS+gTHj3a3A8dDFGEHctRMCH42WktD&#10;BZH8wBVYxD7Yf6Iozv3RZGrJizP2Z4L9SMil6X4zKcOpRe3vzq7DyFIcRpsUbR17x4kKs0SADyI3&#10;qYIidxKrY9Gi3En9ZEbdOH0nH/PIIVor7y9qTzA7byWN8FKkF6SdXjuYoBnjBG+SRyHvuKiAmrJ1&#10;pGYqOD1k/OjhYT7V67o7BXnYvFs4MDXpqLGL+/CDqAWWQAP43SnC2eVIknynp0MBSOIalt+Dmru8&#10;iJZF3/7OTji2a3vz+rXyPVDXV4MbcWC+/uZfmpbkVg1+cvREuMe+Hd1cG5sjjud6yUwySOpZiBDG&#10;/AiMla+B4B+Pb8L9nRcfaery4yo+lo5J5EETQf2YjAScWBcbNK/5Pj4XNT6QXDffRTMY20Tc4UDh&#10;I1whSz8qanhVVOxZIkwq7SUWy33pvVCOVT7HNUtMYekS47xYsJQPU6cU+8QnVgVOra1Gu0bDiaIT&#10;gYl6Qtcmu8SghU38IdKT3pFy4jjCySrzAaUHbaVL5Oi06jgeQF0xBTu9HKpAglAHLLHT7amt57SN&#10;R6n6EeDkg1o13Qo2lBRE3EIB3Gv07Gm3VsWH2i0EszRWr438hZYMYGPGf+xiH02tPsC9iGRqayHZ&#10;LZS456ll45xBQQSlg08giEWRhFMvbR3GnKCO9vd2xWgEugYBimbz7WSoScIdQgMLT38JbD3LB1Eh&#10;6dtRDaCYnGpdlAzHI/lPMi7jodKMX/uWf/nmU40ftzfs82kQSFfYTKY1TFjsy0HWELU2MQizKIcY&#10;aksLOHKFZFlArxvZyU99wtrvORMCa+ZkQV6uLHRiccOJToqiiXt/CkEe+8YmmtJHpL4nsutkstgE&#10;T3xjwxcgf5cih80ilQz1HGtFMTZEJnFWXyD8Gftx0OSy3G4wlB9X6Ote51rpgxRlgQOHRXAiNT9H&#10;bFoYkRb12FhQPcgjuSdSBrWYEFuw/zeytOpyMNM48uz9UPiErNOxhdlT/xSatArp4LAk6pGV+Owu&#10;2aPOlubUbmZGysEaST95dtIIty7cnk8we9/d0lFsJgjb3ayBTcXND1gJ88huwAzp7WAg8yg16C0P&#10;AkjsUO/YChC0hkodlXohpA+WH45rQBwQunyXj8bQhKf2HTP13sgMYFHS0tmxnIUZNdMOHTlEyMtb&#10;ewkjLWI7vQSz+v1vvwonJ4fhD3/8kxrjv/rlz4Xapn9KFFrRTwT0YakGKsDkt2xVGsGwEjd2t614&#10;SgWyvbl3MAebe5sq+KPjlOjTankeyGJThVt5BALEQL6NxhT9Vo7oeyHpfUQ4r1yDSEQ5BYTEqnsP&#10;AkqlNKCo9V3ktfwLDI5OAREdaAxtHdIIFkvX8uJecC9LjnCCB8ZhoK9wU5M+Z6fwgpXcrrE5XPc9&#10;WRfkvZob1b74o6gh6BEZcAeG9bNaaOHEcrl7lI0Pli4X15Pw7j207VkoLZK2s4682/FIYsY/KUtF&#10;S8nhRG6ewO51pw0XwmhlhdQJKYrJOLmH/wMSnPXsQPbIhgAAAABJRU5ErkJgglBLAwQKAAAAAAAA&#10;ACEA/ogHbqUFAwClBQMAFAAAAGRycy9tZWRpYS9pbWFnZTEucG5niVBORw0KGgoAAAANSUhEUgAA&#10;AVsAAAEFCAYAAABNS0RqAAAABGdBTUEAANkDQtZPoQAAAtlpQ0NQR2VuZXJpYyBSR0IgUHJvZmls&#10;ZQAAeJyNlM9LFGEYx7+zjRgoQWBme4ihQ0ioTBZlROWuv9i0bVl/lBLE7Oy7u5Ozs9PM7JoiEV46&#10;ZtE9Kg8e+gM8eOiUl8LALALpblFEgpeS7Xlnxt0R7ccLM/N5nx/f53nf4X2BGlkxTT0kAXnDsZJ9&#10;Uen66JhU+xEhHEEdwqhTVNuMJBIDoMFjsWtsvofAvyute/v/OurStpoHhP1A6Eea2Sqw7xfZC1lq&#10;BBC5XsOEYzrE9zhbnv0x55TH8659KNlFvEh8QDUtHv+auEPNKWmgRiRuyQZiUgHO60XV7+cgPfXM&#10;GB6k73Hq6S6ze3wWZtJKdz9xG/HnNOvu4ZrE8xmtN0bcTM9axuod9lg4oTmxIY9DI4YeH/C5yUjF&#10;r/qaoulEk9v6dmmwZ9t+S7mcIA4TJ8cL/TymkXI7p3JD1zwW9KlcV9znd1Yxyeseo5g5U3f/F/UW&#10;eoVR6GDQYNDbgIQk+hBFK0xYKCBDHo0iNLIyN8YitjG+Z6SORIAl8q9TzrqbcxtFyuZZI4jGMdNS&#10;UZDkD/JXeVV+Ks/JX2bDxeaqZ8a6qanLD76TLq+8ret7/Z48fZXqRsirI0vWfGVNdqDTQHcZYzZc&#10;VeI12P34ZmCVLFCpFSlXadytVHJ9Nr0jgWp/2j2KXZpebKrWWhUXbqzUL03v2KvCrlWxyqp2zqtx&#10;wXwmHhVPijGxQzwHSbwkdooXxW6anRcHKhnDpKJhwlWyoVCWgUnymjv+mRcL76y5o6GPGczSVImf&#10;/4RVyGg6CxzRf7j/c/B7xaOxIvDCBg6frto2ku4dIjQuV23OFeDCN7oP3lZtzXQeDj0BFs6oRavk&#10;SwvCG4pmdxw+6SqYk5aWzTlSuyyflSJ0JTEpZqhtLZKi65LrsiWL2cwqsXQb7Mypdk+lnnal5lO5&#10;vEHnr/YRsPWwXP75rFzeek49rAEv9d/AvP1FZ0QfMAAAAAlwSFlzAAALEwAACxMBAJqcGAAAACR0&#10;RVh0U29mdHdhcmUAUXVpY2tUaW1lIDcuNi42IChNYWMgT1MgWCkAoItfqAAAAAd0SU1FB90CAhMp&#10;J02RCRMAACAASURBVHic7L3HkmVJkiWmZvc+6jQiMiJJ8eoGFekFBDIjkFnjX7DA90DwJ9hiMSKA&#10;YDaQwUDQmOmerq4pmplBnTx6rxmUHTV7Xr3Frr07Kt3fu8SI6tGjxMxS5R/6559//vnnn3/++eef&#10;/19/Rvmf/+F/+g1R6j5NmWqq+lHm/5X/Vir8ufye/Rr+VHA6pfa3/eLfJb2zklxTKfO12b+r8rU8&#10;kz9L8kz5zH+PZ5DZgFnuSxlPomio/qdqG6yFuKfq7/oOtyNZ2yy/F/48a7P1qmT3pBdt8UfoZ2in&#10;fCjt0Lfyn5mvK35d9qbYrdV/b33SthT7LqXCw1HJ7rKbS5n588Hfxd9rf62TFeOmXZHvfByy98Pn&#10;QNstz5H/0z5Wa0/WQfT31dbvbupqN3yptv4mn8fKba7af7s48T/5hAaTgZf2GvNYSwnpIW2XXJ7b&#10;PEuT/d6U0UdMfZOH2rVN5kBksXSigPlKxeS06hizpNaBSvJx6+ZY5UDnCbJcfWSGNiYmWjJ4Ph8u&#10;gdX6gSEr+lGyZ9QU7/Em6Xz5K3wO0GTMWxUB0P7YM/3JImsY12Sf61TrnXZ1wXhjRDCv8QbXV5cR&#10;+XvAWFA3ZyrL1VuX2mt7vSxNVlKop72jeh99ljsdgL7Y5KUYhxRzO9fqeiHzRd5OPE2Vw5/v41Lx&#10;FlJ5LCYp/Fy/LmTIdQ99zK7r1e4uLrdNPg0fQph4pIhq/Gmy3MStOm6kcjkw8szik6ByU1Qo6X/+&#10;H39lYPt//f6gghpjn5MLuDRuoDw42OpYDBcDmyAIdqN9x//JxRRVRrC4mA0mq01IALqdQmKSU63t&#10;c/279SmUSwXVlSQboJlyJBcCe1N2gKi5UutmJ5IJPfD3Y86y/a1gSAARH/LSaVwTBR3oHB8aMFTv&#10;i/5v5hZMgpV2h42bTMjcHgTQizkw8MwKemYwKOH+vt3FFaZT6mQAnl2JAlhdzNpcunIVF3W5x99R&#10;UnHDaxfXJCprwA5Fiwf1w1ttzsuFTc4xrzr3rkgJoAXj4fMA/bKpgPKW1mslBqSTn6uBjoudjtvs&#10;Rlm/c8PYFBOyPNu7u3EL4PonHL+awlS6ito89yNaw1y2sckdKZgVHLPeKQNUcz/vSY2pEYlufswa&#10;6y8FhqjWNk69dBdywO7bnRWi9dFziXmaTXC9db1B6Nrff5aajtg/7rsYf1gMB/zqhqkH9jYeHSEK&#10;VepkWoxXyWzP8QZqD6cmHwWyXEUiO0PwAmzRjiCP1YBe3107IH1JHJzwOKSbLqd2XeBSjH0NYyUf&#10;5TAQzmz1piEB1/TGnMZouU55HsNW9lpqHWosBB1s7CWg2JTiYgJTZ1kymhqTGqAgVi8ZC0pOKyDK&#10;pi81gF1BzVm1Ck5qwNnsmKuCgvjQjWzySSoBYwpyam0gSX6d6mb2ISqtzc6OYpJDEXXkTQmGRDWE&#10;2lvlZtqYRIVdVaXSJ2QXMlcgCHrqGFD28TJNAGsjbX+qNVpY49rBCUppDxysr22cmA3VFPMK4LWx&#10;rWrEwIBifhNUx0fEmWOAa8hKdctblUhkVcDBlaEY4Ehbq5nr6rKkjKEnZjoQItaTkgHhb2K8xLAB&#10;4PQ+H+OUbQyVVFTje0oCOnTRuzLGto0dfipQJ55vQJZc9tzMExisgbwrKmSTHACHTt5yB3ipf2tq&#10;UwvlSGB4xqbimfZqGxc4dSnjFjO6Qzajlex9qv/WoM4U+q3OAM2bsG+Va/gLMBcJIq3tbASmN+qN&#10;LFlnAI5gwfZylzD19qZgvY2YUciSz57JOZk4QQ96oG2taLIXZFFkJqa4OiFscu5+HPWkL7wud5PN&#10;bM7eQofVwfQdUDjaIA2tKQnjab/U+FCUZlRFLF27lenWKRjvRed8MCDkBuIGhmiwXmESZg2t2cEK&#10;1r0E2yG4muFmk/ZGoclBr/EJR7bkQgAJVDfdPszUg2Q3FwkuBEInZMamc/GLv1KvVLYWN4dGYEKy&#10;K11G2yuY6Rz3KRjqe+FB9CaIvx+qNYcam0zUxpH8TbjZuuzj6mwpuUlvxs5bnNy1d9AuDqJxgbY/&#10;u2IKME2mTMpmGogJWze7A7H3d3bAWzHPfm0ejE2DKWUH7jy8cLnJmb97GzS/YKFk7DBA2NwxCvdV&#10;lCY5RUb/3FAkZYo1gNL03tplLNMHwlklWz4HGp/vaqqtEOpzMTh8qpyU6kbCxr+mHHMXQEhoa4rQ&#10;g3Yji8vLcleSz0NxFo63I9yXTS9d7uyJc9MlAFJFaOCfkFv/Vf+SUFECy0wm+9TaihakULD2owCk&#10;c+GKp//vRjTNlOIB1q7A1xgOyCKMV3Fj4aSqG3r9o4BcwSS0/qZoJX6DRCU1Uur91ktZsinPmBKf&#10;L0x1sVBWLS3ER9C8QQG3wqGoKYZVfsbW7xb51I+TKaiyOulAcSPpzIO65yQG4TZsuC5doJj8OdQc&#10;Rg1Dm1tLjZH6B8AjA/vBn+suNPWPboKbYF28I8Edaw7XsuYcc6VXDJcCqDE4Qvx2CABCLNT6YuBo&#10;f8pkNWOFhgUAiuDM8hq4rOY+JW5MKph+Z4WKUVkZmbrz2blB4Exy4cseR81uVSEIM8HQRJxT7UsJ&#10;Y5g6RUVz4cqpAVJ33EUSbEffg8kw1hz44ODX/mtjEi7bXJvBBmsrZgcpO//jey3e6nMziEGabGg1&#10;/gS3MXs8NjchSugDjIYBkNroZKBveloaq6suMwA/Z2c59/FnIwkJU6rtNdUK3SwYHQcCHWuYYBsr&#10;lS0YCpUpC3eYS5obXlebIzAqM1wwsKPrW4OKGM8ZOYdkgBv21Z5n42JhE8hv6KdJo+NVQzD0OUVo&#10;JJkOVoq57EM8/R0NBXTCzAT59fIO5G0Ice3GhJos1/gfNcbF5byCCZZmIsCkMJ9Z5xJeVgqc0tQF&#10;2u7elBEQwOVCFU1ZbO2MtoOvQnitHQZ47kD6pKHe5O1DezoPzkM2owl7b63sBeTxHRvIIZQrPABc&#10;6zS7T0NVZxRoqL48eSyjplDMNqT+WnhtEb6wD5uhd2FvaN0B90unBd/nJhBh6WIewoOO8MeQW1AZ&#10;bn/tJ7eBlcaBkwGPjlRp5Js6RbXPXFFquzfizG7QoMgqkjmGgYff56FiXghQ1ghCdgX2Z8eIqJUb&#10;jEWi5QEWnjBwFln74GozAyZIDogtuVdi7sJwATTkMwEdcVVHG+RICBUo72XCUfudOkMoBiyb4Uz+&#10;uQc1bFC66A/FSMCVL/q9silHRnmVxm2zGyu5zkM61nZpvLmseJYlJF1+culAtwO+bIZIw1EF8uyG&#10;uCaPVzfwhVBVF4xguy7bg8uO9qWT87hdDGKeoR0eWsGUOvv06wDcldU8pTmMRCk+ty5wIO/G7mG4&#10;Ghs079Ovh6fXuf3xTrWig4J76eTjZfw65LTZSzcephAXPDlwHGNYvG3Qa5/r0j0rJ2+vJS0rHkHm&#10;G1Du5ikQoaUbFasARqlrcep1gjTMUTDXZLJPMPZ+q8xPHe0CY7ZOIQEUOimqD7npnrOJRHM3dM7S&#10;cF2QBafobj0wYvYIF41a2oThFYEuLdQUwApLSt2fMJKUAiiSs1i7eGiGIWIsHZ5kI1cFffbLamog&#10;FvFopD4xJYO7YNVDBApqXeP8YZ3Z8PuSvjP52NWhOr+3iotEFP9r/1y7FZxrB2i5jUn2mCQMn49J&#10;XwsQEQa3wsVdakseunsaTP0lgDYhpRCibC5/sdZXWHbytuU21tnHVMBPkpSWqWqVEU3GPKSkbNah&#10;qWYXldR5NZUiF49KATDSOjhoVwd0/mwqanASIWlioAfHpQYjHlo4xQetIKSEJg4eSqpk+QLElmsv&#10;s+TMr3rf3Yi4a1wlHFegcGYc8ji0pEsyBTTmBbntJL+meJcatLm8AC6bR8OuXhJiyPzawWStj/nX&#10;uWNSg8mFI211Yx+jIe1molAinWEYUXVgctM9IkK9BRhxkBs3M3OPHz4GLVfleYTkepIsB2LX9LHn&#10;NgbFQxEZ7nHHMXBVg1mTlZAPj5P2Y99CG36nv2yoXZ0U4uIA8TqELsrPiItabI0gKResEfQyaLT9&#10;0QSgM8IArNp9RgHImOmhmzTXyq5EBcKU3MoC6zAZGYOhaFkbW04tRhzg7BZZhR/vLMlxpVp4L7TE&#10;3Pj4gStPBpQyERqrKR79VtdyvpzGbCJUi1VGpNwH69u4whBFRDNhKK2/tUPJBJCrbQzN+MI6NybW&#10;xpyMcWUE+2GcyF3kHJl96+rQJWB8fPHofo7xeTV3FwRaxS4P1IqOkrJJGItQoiE4OSG5ht8zWKxa&#10;hYW+JHu5W7QzWzgFbDfu1bCDhxrkm2JjXYchwkQh55VCGSvkIaXL/pFdY3/iPUNUdSBZh4ujjTHB&#10;xUsEk+englLF4zVkk804GBvOBmhIjCS6GB+UzkVZobRscCNbvbTRDZ7KpepCbsyEQF1zkwfYLZ3H&#10;0ZhdAekYAkRMpzrQRngvmF2TE+hMu9YNJYa2eny+zAQvzeZ9MMOOMIezKnME5LO5hW1DqZrbHUYI&#10;1TShvJ5g1ckrTc4ExHPLlTRZ9oR8iIPFsJPfE4VyqdDL0Jy7c6E/aOdFzDba5f8rDSq1xdW62W8h&#10;vNTujxGHZrc7onPN9NrwFv/O+xnuS/VnoSOle1jrWm2CUMEgA6YvJptisoDrPkG5JaQ04ePoUsOS&#10;tqKTaHm4NGB+LZ5ba7veJhFMpzgwejxaO2Xso+k1LKH8zBduZO4Auy9JRTwM8adIflRvJ6oH0L6h&#10;9YO6z5vdd1cdfmPMJZ5b4r39j13SJUQrhKy5cTmh3MdAstnHTlilikAZFZTT31fF4wcVdXYbA+eM&#10;QuYS7j6LthbYJH8GyKqy0tlalc2b0AQL9BXg71o2BCPo2HMAhsYh0AmKgXeiYsbMnq2K60lnkw2f&#10;T4SbQmxd9zzUQa7oKUEmUzyfYsy9Cc4aOji0+yL0RO759QWD5BViyUgLpQBNl1bXlc7ceZuDnSOG&#10;2stEV8Jn31U1IM1QePtyiwchOeoxDZ9aGMPBzYcZ8+ZpNjQzIEQpJ0KOPk9B/uw7AvAG9iC8A+JW&#10;W+4CfcH852Y0beJK82ZaZ6xNrkbyE2GEuDdRsElMNCbOJsC0CC4/At4hDDp4IQlNWOLBri8dY205&#10;ieRIYh3PngzS2JNaYBcRB0bVQ9QHAoAqRezErJQHwLO7HbOmwDW7rxOgCamuEWhv+N1tYKtnCXNM&#10;Gqxfz/Y9dOEZKtTKUmohmYoQyuBs1CFeS5Mx4j27JETjfOGDZkRRwJZROGJA5e56doFB4ojg7nQK&#10;YG2uep+6+MlKr8IDqDoNQYxMiMACkKzqQM9rhxMmwmPZCjjeDsMTB6luPGDYqscqO9PSxjbYtbnF&#10;RrRa45pQm9FsGNFZNDfmKocXvneOMAXsixmWpkE9mNgtC/+2diDnfDuBqaGKows3QFfiaajGMDc5&#10;+zAX6glKbxj7ccNf2UEhd2PmTnryvIy0Yy4mC11IygyfzMcc7Vd3fXafKaVWi9vnW/C7xvNrAEw3&#10;QhfVKsl1QT1EJEviauAImAIMUo0AW4lchBEczLmFsShYSAu1IozW5rX3PNLF9fLNQFYJYmMCo2oG&#10;wu6D15a8fMa8yxS8pF4YGfxuf42tq15YTS2WAZQ3HHKLIoF2z7hlTUCUNrkKKB2zrG08EVxHnLRP&#10;csVqh8t5Igs1OFvNCaJHKCAPD67ijRSDq4+bKawUJcQ9OybiFjJFJoyaoUz9xPrnaWhuu1vhIYfj&#10;0poepW1gz57lDtaD2I6DJeJkfRlKzu7yuIkLhcM9Jfpk7y/e8PHCQKKbED7CvPrvSMvIfESpT+s5&#10;efi1fZZMFuwvE04UdGPYzKYO9qmVgMQcZR+e2s13LJRRhQeDTArK1Q2uGdPibPIyZNJqN1vlTEoO&#10;3fzLmFIUvLcwDLTf/rXyqOTkwFqrBqW3xXpZ83is363ky+1wkInqcxABrPTivwTpyTFPmBmUrZkn&#10;2Rrxkh3a94MbsdbWxngRMyX3+Q3oVYuilrhVTMS8CBmo84UXgbJJcf8RgjF46NrnkORIfcHgM6aQ&#10;micd6QfgRfIkVQfuKWOkXU103j0AoTkI6JON1ZBaEVjfL+cDLRlc4SX42CXTh0Dm0HeH4FRQURrk&#10;Lsal1s6D97aURtxGfD6nHG6Dtce0pgmyKWgR1tR1wsALK6R6y180fqahAjU/6GxVpWgQVSL+ljxx&#10;ZooCLU/NuvgkZE9khNXvrEqKD6tn2b1XXsOIOk88WWJUOow+6CmQNbrSEqHxuhTCFAITtLUHeOoE&#10;0MMlIZOzPxgxuFmTQeRC1ATEQiUa+0R8KLJ8baFAAkuP0ceqr7G5jRFGCbtryS9nFJboK2GdXd9t&#10;hVMaWpFGajFPWz2EWCKpiw53TVNSVXo6UWSIfUYMGHpJatJTY24dzEu1xRTKCAfMnPo8xtiNKVfU&#10;/qoXU0IbItaPOGe1eQ/+oc+eA9ibjHjfSktZmixi3O1/sldIJF+JlqI/lSId14cZepdUf7xPqRnB&#10;ztEyvUsdOLlsyJhnv6+4h0Td3AbokdtlyTNke5+pdI1i/goQqigTFESZqXfR09DyJvBmIeI2X91K&#10;Q5HBlsN0WbOVb6rDNXu5WUdVVOWRcHN518HLYdARNzaD7oaGPMymupeNZVOoCFkNMoycP+QC12we&#10;nXI6oUKUIsV1cIBBSo1EFIc26LvjJiHeXGFdDGyj3A+WNQ8NyBSgEAe5dKERw6peLgULoO1Iza1J&#10;BcDpNWxRRpM9bpYi7pMHlIPj/VAQWxKIdtZOsHr3rjFcuCT4LDV23V2ZvAznAojg0nYKcQlyJsgN&#10;8F8yDYyQKwrcorhOvl20EEM839uc5mDRNjRYiIHGtFoXc2eyA1jbRwHX19rm66Iv8bvE5b3EClcl&#10;iB0MJJJWzfCRs+2oLgkDlTwG31yv5Gz7giH1M6VtmBQ8TfcHryf28QQdpgQy4gBha88V7DqQcSFW&#10;EldKc+Nyl/htSSf0YXAIxzxbH0y3vcKC4E2gu856XciSrzSEPKWoykHLkJSpTZ4wD2gMrk3x6aWh&#10;xA1qJTMhTn7hfyQkh1KEIlClQg4jKZZMDQ2k1ZNFPXjH3jvXHoTA8gFQCfTDvvMyVpOKDG0uFzJp&#10;vOOFAfHmhUOIPhUbW5RZpY6y1uiX6ySBOOAak7lWfjl7+yHLxnID38hIXfF+YchQW18ilGefZw+7&#10;FQ85wbNry65aCMvBdtYAtC11dIFP2S0QqLUrmz7MpB31uRUrBlzfYEEdd11uW/woMtBY5OMKFUos&#10;ou3ZYUxjggWCz3Hh1+FXTOzlZwhA9OTCmKW79P/ET4qSny621r/Lx8j630prUiekrXKjiyHH4gai&#10;EEBMBYyoZoQtvFC9LdYzsDsvP0Jf4j0prKl5AlGUYm1B5QHi2F4yQ6ktytCazAt4SMoUwYB1BirZ&#10;2vyezXdslGLMbRyGZJ6I7DGBsQvD5CGRnCDqcGiQ1PnLsEELmUjbRh1TZdQ9W0zotz8xGJv3S8du&#10;DuDV9sOjjpV8ZshsPnwKtdTLGGsfTgjihDIyRCkMhSO+ivgfjHT8hAvpcp5SGErIevYJB/iaDELu&#10;etmUjkyeGHPvLiVICDVhTM0w+HwGGYDCEHXtwAvsGW20G/NvyFfbFgAED7LGeMejiKjF7LvHG7K3&#10;fkmJoeOIORI1VtCnfqFSgQGEzPg4hq10IlWgq2acorvVDRBID/WGOUevgfdRl0xd7kfqjKvrf6XL&#10;BJmt7MrhSrQRdkCtLfGnPNQpu7DQUrz8yRFd2c7QrDAUCxu0VMgftaByuJcOpvafliiJpaba8i4b&#10;np1R6SYuZvJiQ5EKMWgihhel3jSC6XSikyi1Ca8tq2mA056L1pryNktfegBPqZtUjAqwoH2uwwhX&#10;EfIqS4R1ExwZC/QRyuRvx/w6mBZYYbweCUd/X2R8AW4vDAjcHMgnxqYxWGrJAI97phgJivlVWQFL&#10;qu6aRXWH1UrWKOi2QD5ieVEAC0MXbfWGei2uiajHyLLHvmO+Af4eC01dyVSMvweEkst/uIQmY0UN&#10;D4xtq1rR2HLxdfB9jIkaOCBsFUu/k4c5/Bnp4q4mG/3zMvSDqC2RDwbVP6HTIbQjG1OvBbIMfTLw&#10;rZ6DyeGBmiBdyINXxxD6IvPYVyUFvHpQMDUDFfAf8tkbQoRR3JCmlws4eqOaMHzNEcBYDdbGPjmV&#10;cv/uQVfYWR9cd/SLIYA8CECni8lHqMXZS1QaRK7DLWanzT4cbaMofb6Oqd1sK8goa8zW4l3GXHJt&#10;AGM0PEWMBUxGO+X7KmgOPIEPNCmpXVsostJNIHXrRV9tVjt3UN2vagFpR1/vLIS3fzAUKQeQ1tTX&#10;R9YAkRazqljkFu5ug1AMvjHWINHBXvyRGIuufCXeefm41v8XYO13EfJssf2DXyeAVWvbyQxlLMYE&#10;vc4R4JzAdLCCBYakGR27LvWvJifDfq1f01K6ZPsheOlSBSOqZBHDcjEXF9MSv86tQ/63sSlnp4QY&#10;eKu3jFJDlHVFsghJGZ9MXOYVMk3Vqi/WSITpIIyPD4jFwj3eq9dILsGMW2zFo+8u4Wpi4xExhMIe&#10;25zXmDiwrMb0Xixxj8LWHFfoGIECudIAbIPt2sCAlHo7kgK/gGar9i7+vExw98n7ZeAHORiMqbuH&#10;93JvrdoNHFIZrRNuXuX1PjZG7GqU6zWgbZ5TcVzRuH/xsEPqQR5KipphsOYWdIgQosviRbrypT7n&#10;9nmrpHC91u+HYLQokEA5JnLQKv/63YxeE0JIeF8YOc1GWuFZo1n2M1pnY/QodsHKsDoUzNJYHFbD&#10;eNcl8eFL8ks8ZoiJg0nAdn2RQQ4XumXAs/PfvoY3Cp4B0J1VRzjDRqRSsMhaL7PDOtIdQDsFBzDC&#10;kkGQEM6CO5cqYjc2shVhFGBqjyNEncL71Kbumgou3N4X7Yw299BYFUhs96/B2GCn1O1e0uSRy028&#10;Hd22BJOPdLD15PNAFDAFipRQumR1r807APtuCouf6vOqM4xEQYUL2bfVEpLBmIgaEMQnqDMGx74M&#10;BWFJMmRFod+rOWIBQxMAwrJNwlxi+0ys4vI2KOPzIVCCgcqLDPDqHHF3jYm6UrZOeHTsKxHiipDp&#10;7CWMtaseQNw52fQgiOH3pHjPRdjLwc0K9tuqQvvvslVStJF3nR1iwlpCsIvNx7w3A2eeQxce81WM&#10;mvDSsRHZGmFNLhJ8+MmOfRFM6ghGM8buoZF5w4OPCcA09DUM0qDlnDmDsDXhD4KCjscTFj72WBps&#10;90hCXTcxBRmOHQVdJ33Bjo6hYx4iSdj9LhKgBHGwXfPkx7QgG5U3oZLOzib0sHgVrl8X4/HxsRVY&#10;oHzeQcRSIlbWkgqAkYRNpJ2xtGTK5QSFsIQ1bllrFEoj+w1oxnqjFqfCu2Eje5fUZht2COAD+Ecb&#10;iJAIDQcVnYx3v4ybtT2ATVwiPFHbM4NJhjKUrtPkMpmbvcht0/L+OSZ4wMnawNFbazkmWzmjSXyC&#10;K+feQFiD5mjCtY3xT359dRRBA739Ady1U/6ufda/BqzxfVRsuPs/+GYzaDjCC/Ewe39bKUUaV271&#10;tHZtW8Lp83phFduGRSlir85ye4Ou/yMKh6XfrcagMa0B03FhQIh6xuZjSLbKLqEbACeASDdaMGoS&#10;qrMQEwyiX5OQV/bxC+OWfHwtyapGI3TSSRT0+KJ9LVFkm3zOXh8fkOTXoUyqm7s8NDCmxkID+KI/&#10;gbHtcxAp/dDnVGV1iAttE6qGR2Z0HZuGoN0+Dp1hjfebAai+gKVVbtQYD7sXBsNqyMPAO8Y1Bp29&#10;Xa1fFvNvVUV2QSFsHWylX+GqweXoE0eixCOFn+nty6kNaFuzDutP3f2g3S9XgQUyXDAWDHoPIvpr&#10;Njc26jOTg1/oK6ywD3Zuv9tAysYmVXfAausrZOnoHO5MxyXjb4dtsjU92FWrTWxshztbY2x4Sghe&#10;JKPQOA91QLmsbxZvNoGo0cdmKlpJlzEu+x/bJb5LLIhAzK5VWPrkuSRNlmhnUISaKPZS8F63ZIqN&#10;TUGJDjXPwvqCRBM2jbZtRwBsAWCup/rNDGOZA1bCGEXtMxFOm7D5praSSKewj6yTsdjkfcIXXQlP&#10;iFi0rd3dKgIoPNIY8zCEBuC9kTS06EoMK4yWfDUT1q6i8uwiOwADgzel4EldW/3bDqvayscGSgas&#10;hWI/BzIwxtLZBh4e8olQl8W2+zBU/EQoAICFfSccmEE+upG0JrXPAwATSE7bu6AhbkfC+o8vbCkM&#10;ZKa2j8pl4hnv73cYTF5Gp9SzWYc25LonB7ae7HCImvGx6bQ8Qs+Ic1R+VF2QJPOOSyBvgqG601tB&#10;fNuMlvxYzDaZVoSt7va3pbCkhoY5hLRtPtOsVIu59mOL7jYrQxf39u/CAKbUf9kkL3d/Rvv8DbE4&#10;AW3C+3yhRU1QdjwuGXB48tniuD7IYAKRXLLVcbpdYe4sl37HbxuT7WjVlxQRSqao7aw2uxDrStoS&#10;yimfabDe61GjUQAKTZb5zA6mbFgt1I8zAI6gNBlYZC6ZKZsLXUnN69A22RaVtqVj1WvUSJUuuQXQ&#10;7oFDBE82Q9HdxebIDlMcJZI6oCyReLmMaNl3jWQgdovvXtSZOJH1wXFwa15MhJhq9WRV/y539ToG&#10;0jbzbsBsrmFn+TtZ14UqxRIyKquT15Xj0mztsjZQOwklOuBPqkj0NPAEEEe4qSkIocQv9mUmahUp&#10;CSDVkjLaCo99YhSTU2ILK3Us1BvYl3KBBAGYML61X6KL6gKwvYyyRXjAVrZFCbKNZ1/Gt5tKVxMF&#10;l832vJfyYs/p8xwVTP8Cvf0N/v5+o3soSpuWOfQ2DGp/LfoMnch9RVHDnb6sF2Q0tliMTVEc3AJg&#10;8Ro37RYetWxbr+DU9627M4wO+uudsDXb/vGLLCgABmEKsBMkfWwXbrNoGRYwrGQLqufOckeddoCz&#10;vae+YId1MODLo89cBUvuwiw+HhgiFG+jwxeWt7T2YmDCzRvaTk/6k630Tp/ryzVtrGaz6dliwT8q&#10;0AAAIABJREFU0zkiX5cZdsI1AGmbabLVaESRLdbBzW5Uq7tLubHmBMaeHQwMLSw5VKhPCMbUDl7p&#10;kFEwnzzbZ8obm0YrqNhm8/0xLvEcn+vGZMDqa5MdsjkpvWyNfl91RRhwF8xxjXfof2uTPyRXyZ+P&#10;cdJrnZFXPwUkYtpzir3tdVUl3odcQMJOVWDlBMrYGYyKbWJdRLJuNq7jrobYqn0SLkgOyuXS/Q8w&#10;9H0PwnhSNz4XK/Yu5zA54FipoMkgMg8X15Cd4FJoaosIiNy9t1CU6fNMseG2/7SiKf8b9wM7Og8j&#10;uffgSmy9gK1/IS2VYICoe14zrlggo+y++lgmsE1vU7/ZSDzdZFNPwfBBxDE6tQIxbMwIw1uBLjPh&#10;sRatslZbzNYTTG1dcGNMfcYXXbxYU9wDLcpIfGLQWQrr6dOWDSwiqtgfheIPa4tzMUB4mY260nUP&#10;ZaQ6OihbHE4O+rsA+OSg98KaBejAbc8tFqc9iNhXY6Yq/Bdxrk5hs7tsulijhpJZgq8bQFwfLNg/&#10;9OJtlILk7F2uQ7iSES9MLhAxvuRKOEe/Ln5CyXvoqdS23zPWqivO4KCAwWI+3AIauPfsyRQT86XS&#10;2ZX/xTg5kNMwKvhe0BpCeAHXe6lbvGHhJgTC7S70RSerLpix6bUXZj+bJDaXoeRF5xIemf1aAy+s&#10;LMaKR5OhjuVRJ/AZGmJzoArt7006qp4Gqhj+lgYmr6HGbl16+KBnxfUtHaUflD2RyXbkrGs3Nl06&#10;NZGX9hlDD7wEScGaZSFXHQigvJKCqnRhgRBY/A8y+fan8hA31hdq9QJca+QHug9TjAhFPsVlJHyi&#10;ToBijwV8AgJYUSXQkvrUGYygX6EXHvS6IHmNRKHsy5bRe5wYcfPkG9Rk7yvCZW0kYywMrtoojGi0&#10;lYb5hViP3tuRhgeNtvsL0IjGiPuf1CbtAgASpYviOYp4Tyh2NXYKwYlwbSzZJEJmXfsXdYHUBrIh&#10;S/xEfMUtYn+yKwqXL+PGfRsTXXzq7wgQzCluNNBu2XucMkoVShmDaNcOqYGCPsbZQkZiACyUYtxq&#10;/4xMF25d84JqtMVuRcilK38j6ja3ac/raxtbnN1HsfZKTxTLNaX+2qv6JQQBMDDdgJubAhSTb5mI&#10;SbfYWUu4WKOdvcAKqAGNprXKikCXZJ5Cy9Y2Q5GwvLYrM9NpaWV1EbToxwB91We5jAxdcoUQj7fv&#10;IffY/V9ZIebemZ+Wn0G5IY+dvLUk1OCLBGbdTN4SPV4p4U2tbo7yYGOHlW2QLz1fzttfh0mfqVo+&#10;+xKAbISnq/Bs1+uY2oZFyV0Cbc/kBt5HNKdOfzEX1Zmsj2mTqWbRL/hL6B70stsKExkpyGQk8FIr&#10;9dNyAg9pRHVNVzf7IvQGQ2XvrmZoXU4w/NlrgbOvtrQ5zhQQ4wtkomQwxi7bwFK3n211oTRgaHWB&#10;TbmSN96bFwsDoDT90kRqgxraDLT3jqCw1N2+uAsJlFzDQMXyvS6AhKaFqsOli+ckbB5mLLOmAKOY&#10;7Iot5C5B1MYIY1BaUs4QKeI+WKUVYwPVStgNrRIOy2ubW/fvqt0/+ztDsMkAVpfSUqJw0TAOwfCr&#10;221IYSZsYmPtT2QbVKO9vRLZ3CAwYS1o1SMGYlhC25asorfQkNjWUZVsDlc/1lbG0OJY6st5wne6&#10;Z0Z4R3QRjrHpMjfeDv/zE5WjSiVsQMxdbL5CzVCEwUk1XH3MRO/EYR9XY9DOFoncpHZLT71OyMIi&#10;Pi/VPYYw+t1qxPYCIkKJFIyM/x5z1MonU9yUrW0DNZkK5e/4rsZJz5hUv7c4E/XXoAQyw8gjyz8E&#10;UKuhUB1Ewows/KHPwfx66KzMYRS9d/4in08Vn85KOn400MMmLu5lVfM+XoY0CXW5Ku6eUDbgCsPb&#10;VKr6uKROGjBGRC9VEfHtDE+wNtnq25kcti4MUujN3AxtynHN2F6ao7HonIFi1zjq3EnEn/wI45w6&#10;VkHR94sXvgQ0DBzcHQxgX3oTAE3te/Lf9YqOpmPTEH2/b6loCuSWGCLbPbvvV1g3AArmsBvQaBOl&#10;y/6Vtv9sxLdD6hp9vCy3adUVlnxztyWULHlyADFYrLSBi4TERAwAmVgh3onPiFJqona5tzBAwdrc&#10;YNdvL66M1F37Mp4XDMWZeDBDIpzbFT8VINotn+1jzglqAXqDGUjhYurvwYJ9vqNd1PqOPl7i++X3&#10;8VokizwaVyn2oG2le3Qx3umFMQnSrQbd2XMuF/PRdvOEgfIH1q7Qvhtd+IUxTkAAn4O/iNkT2jpo&#10;6MWChp0Uz9V1Ikc4qPpzAnRxtafaW2GSx/gJ0XZL8FritjRjVU0XtddxDFJxoKVITNpwNYKGEyES&#10;Vu75ro9xWi2VjjFTbGn7MqFnSWxcdTkyhOEjqGSHBQHYbb4DEwJ0sfCmD0FUwqkXdg2MuOurY5Sf&#10;rtsrDiyMW+zOdVJlR+wzysTIMvHVgvpaZCyfz2hsVVeuYnIjZJHi7wtt7ECRYKoTJqmGQWgRs9kr&#10;CbzTGcHyHIwVm3BRGclcIQyUKzZ228IrawOBGG93sXMn3MG8+qQRYjpRlo4J9CPO+9VDtVyMIxhZ&#10;Rf8qkg7J9h8FOcaQVWcUAKLqx5j48c/2UK+ZppGQxY6qTpQt+OoiW07aFNMOzrPkUat+sBG5OFQv&#10;xsjbMtdLA1uAQsNfMLvofJz4YDtnyQ5mbay7XHrtyq4IzLz3pyjelUE/HOHiOCGyMcCa/IoVbaUS&#10;WFWlPiZcCCe8YmYjIZsv63KjPtlrnVBdkHycTY9EGSdqYJljmfBFhQGRx5PB9HvQbbWmCbLakRns&#10;hIYjh+MbT/xa2DGR/4JRu5QtiC/ydRLn5vnJ2Tc3f2HIgqRB3isqWkhPQ9aTgiWsNDiuFKt9hj6j&#10;nh/hqKKVLZZB1LZ0Jy7HYcuEfQ0GxQKV7ItlmLUNJmQ1dTa4w57ktD/hVhefIHbVjUbnIZF/DnMK&#10;mU/dAZmYFi/98s2jOwahNa3oqAMe4hlm9fwJpbaXDy0Gax4awt7y35nassXG7i5A9+VPuMtg3D7C&#10;2B2dPLmlOaWWLIISDwHkHsIYKBQprA7KkKJo3/+B5YexqR2bAlC5AfAUPqDZQPVifin2dECGXrvR&#10;rKg9C8DlU5fInxUa4GNx4e9SxFLBPP14G5MDZ1DRoLZBMhRDYkrVe9DYOEWpHGEz9uT9AJB2woth&#10;M08FFbx4iD2y1YnIpb76yr8GeJe+HcBieKM+RepN9S4H2DLSxAUbKsGzAVjBqLa6ZbCSlnkxecZe&#10;F3Qxj6WbH4hFmAF/R8800T/3YGBsRLeSbfhTnQWixrpva/W+2vS2ulFIjZYLVgMcm/fc5iiGDeGk&#10;TNiIKPsOUBXJ1PAmfRorgD2CLmE8s08Exk9HGVU1FZtYQd8xRVbjrsRnmCORqAeRwsuopR3AWY1B&#10;5+4QADttY6RY7ecFBXrgpoc54pDRuQQ8XXL+ZpBaIrNNrw1hEzjtb2o5h14WidrmN9haoAvk6XtN&#10;9Jug+kY0lsnXDVQwyQqcDrxhKMwK5tIyntZJe4NsM1YLQKXz8AfEdNzqdLFdw6ouTBBN6y1tfVEd&#10;3jIj+D6BJZCBU+5KtC4UJmHNUTMsbbAdIMAiL9qT/pLJaftSCHkq3dR2x9i0+J0Zj9pVPfSWT5NJ&#10;1eLhbe9V+C/dZKMNuU0lQhp2opMDCpS4TBQZ50BhNygVbiTa0Q1IvAd1mjVKepA1j0JwMdcAnuwz&#10;UtyrSfZ8O3PD3S0fO2yQDjJS+jZQizOjUbHCqelQsHuqDqPy/gTRj0gqWRQXLmxz7bEyi3z0kIyk&#10;7r3YcxZm3m9se/y05nRgaO+EwUG4xU7acKhKHrRSdmugb7G/zqASEpxtrrLOtSckq8+NnjpCvhGS&#10;jO3k3sEYY2ZJ12I6KLpQMK5tVFrljBtayEpq4Iurs/fL8hjumSVbvhtzV5oHYnI2xBOqE6fs9e4V&#10;wjCbXoUbHsfYU3OwBmusrLmqs+cttFQxt73Q43/6WpYUuGCSDWvertBe9qy2WzGpS7+9f7m7Poi0&#10;h21MtJtn4nsjrCnOtpfLhq7s5cI1sRbU1JhfsAmCZeis/thPDVHbxqgxi5Ra6LphSYvp2HUlOtAn&#10;TarXnMbxIJHh7QwQYQ+Dtn8T+aF9f/GTajCk6vf0cZlQ3xSXN1goYGP25uyjb68ZCAsuYrgSwMoV&#10;3ixcPE9rn2vbxjIUHMavIsLovUywqhZHR/FvqmDq0J32nOyfXyBFZyKMkTk0qhBlwubyAI/L8jWw&#10;WSIc3YOLbcVTm1ckOdSxR6UFhe8TMkYeNyWfD7TQIgOJAlPJxabC3bf21Aslw/tbh4OVY4BCufze&#10;RA6+KWphB98gPQooGveJn+wCWLv22qjMWresX8uGJQxQOFVA3wljovI2d/Wno61Iiu08vYIgPLqF&#10;x+InBdkYg+zxzlp1jX4pK/5qYp2f9N3Z48CzD2SqbXVV7OOhH5hnahUeFRd4S2ZCCWXy8EUFYdDB&#10;KN34jOHxSudsF8au8inENTW7n5InpmusjCyze6eeKIyEJUDRSV1zWDI1j0af4B5xS5L6p6ESqSOF&#10;6o3AcLtM9xACY6UbuUOofCBxnTHbdNZP1CIqKxiQJgiXuFm1HhRfCm6Xde9aAVCG+23PLAEk1A0C&#10;BL0FrUpLfMeSIRgBs4Jtua3fkttJBThXwkAOytpboy4R6PV06GuD2ehsN7DUhIkotqKEgoEVRJKu&#10;5hZ/A4CRu3bJSoYSIQSRom19O/sfy5a2vW2RrLAhm+09kWfLbmCK7mOh3/fMGePg8xQ9dqbVElpE&#10;UYLl10VyzAUCFRo9SFMnfCE7XT8yqhxak+050p+LY7q7hQg4xK+4651M/G3j59rJq6Oxy9zlWGKc&#10;2zwDvLXqQRekePF7KK6zTACp6g3gAoynuZ96HhzaTJ6AnFs4Qz1KP7VDt/qG4iuTE7mwTdXtOwHS&#10;A43ZZNhWnZGCmSaoixyHeOLrJ2WTp7SlY9ly+5Yk20XOw2gHQpNglm35OAP4fRk5uD4Op2zLKwU8&#10;hbEOGM5Qhjilw7fzjF1BwnC1sdIlrvphOxEEezz3c3NRGgjZTA3iJHSBXE3yeYM+Wqmo6WPW8rS/&#10;JBWxQ2B1YxqEz2PNisGNSZu4Y4fDEnCQYtOtJlOXm26iGsXB9nr+Hc//mk75hs60tr3IY6BdiKlj&#10;edHDXmQBypgsona8SYolwZigBAR1dpcqkg8GRsGvcteZiHG60lasjAIQNvDIMYh+h6YuzWXoY1Le&#10;nOhHdmCxFS74HsrRlRLpfPrIuJU3dPeHaWEBNgEvHluarR1zRMfdEs/GGMKl68Pt2IWtm0Acu32x&#10;vryvHUyt9rI2IEUJ0uCbOmutpgptae/wNqgdkD/ilA0kjby+tpn8GMNgRMnPZpubKxmsNMa+F0lz&#10;q4sbJgup82eltMvUm7XN1DUmrO0qsQeByYqxrIjBltQpQ/MSlH91eQIsxNHTpL1/ukOVlhUtIj4M&#10;QxkG1fs9IC1O1Rf5OSBrdYx7Ob48Wq9hclP9faSu/kRjOtJyfqAreqYVHZVJLuYTLYYdrRjw8zwp&#10;kI7lQPV80rZrL1mmxmWmBT+nTHyPJLDKSYH8zE97pA19OWd6qle0X/6EDvzvWO9pyhu+++gjNXr7&#10;PB6aBg/xgJz4qRf/hDuoZU7JQi/QxQqvrbsO2J1qAzjbf9r04tKbbWHFS+IzOMN2uUOk5SURoRwY&#10;osZ44YoAL8mRMiGZr4/L7TmZ/mJZvra9JPdmcTaiPyo2MgJOdPCYWmWrgu3PH/4XHvwbelp8Q/vt&#10;r2ifX/G0bvnCtQ9e2wDZfKLesrl7AeajTAMb6Fa3dgCpzk3LHbhSs1hmmQxULVZtLyxuvsJ+vGDb&#10;xbTRkk5KeH1neIyU+3IQH7xTXVk8S61Yc2m9oQZMTkR7tmgbscSYh8JBUHTSQxHJfV9YUAfajDiZ&#10;SWPsNIRcB5GH2FK8P2Jk1GLOWlTtbUieGNL2qZ2yGppmK429a6hC2Vv2Ma+2MQ9RUxY8h3xus4/n&#10;kLqTUytIuo9HxyqTw7R7D52N83HBGNYW+sg+wd1PckOrxlJctTxH+2IGcFKyj1safMMfGDFX0HDF&#10;PcyRYmduKDhZFr2aUWilRf3qQXhevawkokg6eTowC0OeacmMdFGeaJl2/Puexnrm/+5oO+wZVA9E&#10;ux9pU5/odnngf4nO5z0P8chvNxBlrGVQL7QcKz3vT7RcjhZ+4L5MB48fVlJDaqRhoGH1SM/HMxX+&#10;7Dwn2h3/lj6cv6Kn5S/oS35L++GenutXmqyL/Iuf1NFIxEiodcXRMnFYq5wGEeNgHqXIhO5znDsh&#10;MuocTLAN9ug66MzS80UUSWdq7Dcqf/yBMJTwrmDEAbKYEk941fAcnUAR8jOeOfF8UvL4su3zAdmj&#10;Fo5IFLmb9g5+woxdDJGJQaiI4p0Ws/3ydzpRr8Zbenv8jzwJDLbLV3QY3tBOLOH4mpnvSs+JgmHQ&#10;oHt1Vw9MSgHNg9QmuRQxzC4GBhYh18cxghkrPIqfHGFKihU54r1Y2V9LyBDe4Z2Sto0xH4VgbWxA&#10;nOF41lIFUoqmK8IGXdnVYGEIY5kykGYWjK1Ati7davQBR5eoEUbmVLtl7Ep/B/ulxvCs4qi5Iy1c&#10;buGBYI0WqPN4q2/orm0YEHEhyKvG6wYkVxo7j31PJdGJWD3Ym9O2ZtO9vrQII+5XdYHxlrY0F+v/&#10;PTvcSLm5jrq2vLgBEgXOsD2eM1eyU8OmRwKE2k+CrHXGGeVTCTRisGScyZsDakWFhJcK5VYtmjJy&#10;9p5o9YiQGfi5vaszmn2rJO45Z4QSJNI6sBye6b7+lm7re9pOn+jV9Gd6tzwyMH6h6yVpKGA+S0iA&#10;381IespnWvAztqsFLfjLL/tHWm/W6gEXF2dZvSTGeLOoWkE7rEY6nc40P590SJfrhR89aeN9PDzb&#10;2PMzrvhZr/OO3uz/keb5D3SqK/o839P74af0Of2UvtTXdMx3PHzXJJUiExuzmo046S5WPgC6vbpv&#10;qacniTSC54DdGWdgslenXLgg+jWqXLpQgrPjfvcwF8D2TM9tFOwQ1zTXyZJvJYqKAyvraM4Y1Xiv&#10;9s0dSBMVIwgwlIhCo4StUlC4kAC3SYQrcneNXtcz27srKb9jAcksDNNvaT3/ntKBwZQB9+Hwmnbr&#10;b2k/fkuH8RsG4DsVJgv+LGRLClVYTYZ4Nr3oNmPuGrrLEIH2ZGDc3Ix+iaNR9yg2UAZn+x5kMDqy&#10;AbFVekUzsO3ASncX3ZXRAL+4mtVP0FUAzFEmYlCHmuKkiQuL9cpxGvbeKJ3JHVilCKy44PhyRZyF&#10;1FndsAmZQoBiFZuzPsug2vT1NbxBCgCQyH1mxNnmeDhkEuzPgBMmqRBWLbaEomx6MjcG6jtO1dol&#10;Srs26LE1/ebRZIDWBNDfJ+8dasc0/IrqGz3DGoCtZNS6OtDnXkydKr84owo/EbaCB6fagrHysagd&#10;o6nUPSe3sICCNDmzi97TpVrV7hvzoiKEUzXto0o9s+HZlj293f07+tnhX9NNec9e8oGumGW/Zdf9&#10;OMkmLqPKuZr/M0PbwvVFQgfSlNNEb67XdCjmoks4Zr1d0jRXPal4nozhnk97NeIDz+NqsXLp8OOF&#10;kp3ILGTmeDzp+CwYnK9vVnzfiQH+QNenj5Q//i399PodPS/f0EfR7/Q1fUrv6JHe8bvWej6hVBkM&#10;damGUBNrSoKM+c5YgJC8Gqm3jBD/YKcwjD34dTfURmaSu3fxbXcZZiN3e+j2oYTcJeCx+o2A2chR&#10;EAwmKiT85uGlEcdBBKh0MmnXdxRrqHmpfTe6nEEXBVCwvV1vLD4hG2Oc2GrKTunTnjY8ocP5B7p9&#10;/g1NiZnueE+H7c9pv+TJSK/5szt+1kbC8TzcCzIyM5vj4UH8IWGbwUE/F9CcbUSMYyhud0oNY4Yz&#10;t7yzsZtUF+e1wSmtzONF7MbooAm2AlqhF4pM6mIZ80G5iitgtq1KtERG10MvLJuexgAzEwpbCQUW&#10;6zIWlQpocwOq1rQU7KstwIjSJhdQLevJQ7QNG4ersOFI+KAXqbm1XWsyGgTW6hnlOObI45z9yrqM&#10;yTDx9XKkPkZcqA/9xBZ68Ym7ogkr2sAa4KRSl9yD8LfEkz0BmveXQKt3dMtA9XkeW9Ze2xRqBr73&#10;PI2BZW9xVzrnr8gRn++ImNd7WubbzW+y52hpWzYRlFMf1nVHvz7/W/or+t8YOH+kI7PWL4+sSzdb&#10;etyd6O5uS08MfptxoKXoAIMvox8D6UTbzZJO05ken54YQEctYVqwR2kEf9J5ft4d+B5uw9WCliz7&#10;C27PtFzSejnQ+XykWU8bXtLz04EZcqLNeqTN9YZ8GQJdrQt9ZEb9/vMTbddb2s4zXU2f2Rg80n35&#10;XuX7sd7Rl/Frelz8hNnvT+hhuFfPtiam5DR61YGd5KChDBPY8IZsC9qAO5MJH8waSthOUyGX4Qqv&#10;UCekdF5NbfFgsGzMTZcH0hBCp4cK1tmfRS1GH4AfxKYjR92zIA8oAzSda/0yPUHehUJu2iIIxy4f&#10;CwVb8ZKlFnNgQFmtJL5jtZBHdHB6oqsFuzmH7+n+/Bs6L17TU7qm3fJbeh5/Qkf+7354rTArMSax&#10;0NnjN0r4kVBJKc6/k48HbFyiVpi8lMZLPKCIAWqkjDr2KQh1wDZ2uVlSys3S+GmvqE0AizIDYJbf&#10;Fkc4U51Hy0AHvR7tn8at5uhHnN6pqOSH//n/lYsqBZsY2+q2Xs5l8jhYtXIZD3daVj658w9J9Un2&#10;3JaVl3RSd7lUuP/REfaQh//p/3R3tIvzorr4qc8blqoO3q6LbRG798eackKSEi9qwm1VwBbY6fIU&#10;Lh412hhOuo9Z6YT/sn9IpSCZ2FVo+LaS+k4YG+iStwMBZGxWYgs82kmrzmEcgOeoNGhr780Yo7xO&#10;4rBfn/6BfjH/H3RXP9LITLKsE92ubnW9j/ybRM9YP877WT8QNrhYZNqOa33k4Xhm4CV6PkhYQcbt&#10;RLfbLY0SDmL9XI5bOvH9D4/P9OpmTUsG2ekw8X0nZrdJGe7EaLdgAiX6t9s/8mejAnE6JToxqz0x&#10;M97wdevlSN+8WaqMnsXjWzLbHia6O/5A7+YPdJj+jg75nj7mb/Tf03BLu/yOjvmKidbKJoj7o+Ez&#10;GRtfHBM5EJ+qdppuMn0pHs+OhFtb3dhisRG2NXlCsqpapYelR0ya9MkO1omwSKm2Oa4eTIzEM+So&#10;lZ3i2gsQ9nek6FOTOpzRV0HOYkEShVBbMjk+NbD9/PmBrtltWWkxME8YT+okGOMxyAWDjU7kauCJ&#10;YtCZfqTb+Y/06vx7dpv+ngH3He3XP6HzeMcDPllpCltosXojIfaaPEhNWlKjwCUH1WUtSmnWSKz9&#10;7O5TZ0WkhGOabQiK7yQ1ID6kuoh9AwxUFf4csOy/shPVqGu1ZUKmOmj2+6xAPBJW+BSNQw3+j7/L&#10;KLwZNTxiczHoxBXKkXnVVsZuZFi6i0Khi1nwGBBkJ+NSg5jwjVNXY9lWzmEjdIwp3HXUZ2IDmur9&#10;T9EOH95swGDQhCSlxbcbjhkY5mS7ZuFaxG8j2Nozk3CrqLvOI4i120wk3DjciNAPCuJjmOx/sJUi&#10;VulFQqoFSXy0/IElGKzFz7EJuz072BfZEga0K8EVSZfn16WKkz0cPFIKEADgLtNJk1/fzn+mX9X/&#10;nYH2E+0PM91csd/HQDpPR01GTqczv39N29WWXfsj/e4Pf6bbmw29fnVP758+0831LS0GBjFmo/Pp&#10;WY+AP0+VPnx6oF/+8i2ddrPa9c16QY9nq1gY8oLWq4UW9Q8MyJvNmp6PM602/I4TX3zc05n1RcpS&#10;BVylSqSwUaCR3yFgfNixUWCSxd7OcH5moiX1uBO922xodzryvcx459/T2x0D9uIVnVZv6GN9RY8M&#10;vrv8hsH4loF6pUm2WTcVHkKuIiY+JEJVEE7eGHCCQSLfgwLZVbsTO6UpICI8V0FuPO9c/LDYijBU&#10;VyUbHmLHfqn7HRYVmd34PhC+6Q8R9Xx6SLZBTmw0Dw8UGJJKbBEg75v9VgXbm6trY18aIxrVRc/D&#10;DJ5G43K0zZElBiRn6jAYCisd04Fux0+0mT7QtPt7fvJWX7geDUQHHDUuL0q21j0llMSYRRAGPI7m&#10;Msjk02RWT4BUrjufLVAtkaFpstIaVX+51mIV7C6Z0Gdvu9UfOtBVA+eBLUCxtD8b46rvGqTmlN01&#10;iaFNuuPcYHE3yfmwMObBBHKek4KwMmsBaAVz2dh5sOWBLPDyb2Y36zxnewZbfimjO+t/+fsyqEAK&#10;gzjLtbI/axwmNpClCn3zZ2VncOsHDcEEELmQwtmtCfFIc9lLCEZfzREy7it9nKZqAKhtsW7vbGDt&#10;mmIWOrUERf993wN4Ji2O7cewe4uql/tQAHf255X4Gx6HMu9SwrgUH4DBDQfctepcWQmTuwUISVh1&#10;Ckpvqod7HDiFibohg3rrk2KnmLaaSozyaIRM7zUlnxVk7/KP9N30H+g1E4/b+Ue6Sx+5jTM98awf&#10;nhhg2VMcWXYO5xMthU1uNzSdz3SSWGpNCm7MK2mzWtGHj58UJDfLFb2+v1Nis92OtH9+YqAttL1a&#10;0ciAfWTwfvvmWuulJbw2HQ4aGprYIxWgPUm9Lfdrmo90w+D7tDvScr2l/W7HYMzkaRR5L3rPFbNm&#10;6bO0SU/JZXl+fnimerCQx6fPe3pz94peb/nz/fdMhH6gX6Y1P3tF748j7cZv2Bm8oqeyogPd0J7u&#10;6HFkw8AgfGJ9qL6gJ/u+Be6AGmAWN4R5UrJUXaJikVMyAlX19GAixHkRKhgS8i0W0kLVIsIc9hIv&#10;/3M9uKjbJdTl9rHhRDiDsSWB5UpLTurhjdiJT0mJndAMnlcucga+CVDqwFYafJoOJHHJxAAzHQ/a&#10;9JGRbbkyN0Mm4swTIgAqn+vBg4UFarLD5A67Bzqdf6Ttek0PUjjGArMQIAuyxves7DBBWcDHAAAg&#10;AElEQVQ1DS8gdsf3ns/m/ilYFGMkNrii/Ce9fjobe51dcQYvPdLYlnRSa2NmXy7cFiZUv3Ycllo+&#10;bjvfT7RajsqmxGDMEqP2pE45S6kNwyML7oYF8ci/z5OURA2uyGxsTmdtp9RXLrBH6GhW3Z0H/nXJ&#10;4yFGd8kXLjSDO2nZqgD6UpNpU1lorFvAfGIgPsoYjCv7vTJQ83UC1se0EXVUZj7x9VMZyY55Hh30&#10;kzPlwYEuU4MkA2F1mFCUmsEEUYds38/BvhugRiKwjp7Mg7BmFzYIsTNKnAuGLQcrmADctew12Lmx&#10;iK4cCJlclQ13HXNtoYeomyas50keU0efiSzO7kQj3L+Wt7bvX7qTnmMjK+koWOevoTFbKlo1Grqn&#10;q/qZgfX39JPFH+ieQfbV9Ild9Ee6vlrS825iNshu+npgbzAzyBb+m6GVJ1/CCiPL63F/osfHnepT&#10;pWv68cOzhnRORyEwPFKjGPwzA+2CDoeJgXK0RC9fLYTjsDvTkhnwkZ/5/Pk9Xd/cKCBJ5cJqsdT5&#10;ft6ftSZiqiddALBar0zHeUwXzE7q4axy+enTF9X1r7+6Z5B9oKvFmt4x0B9PJ9rvC91ebVi0WSfm&#10;MxucPZ0OiT48faD7+2t6x+NztzrQIwu6kIyjtI2JxD59TQ/zt/SZ+J8k1rWSScgE66CE5MpC578I&#10;yGriNYcXkR0TRC8shl8tl+SVSJZM6GL4OMkiJBab+iQCtplBtlhxJurAtnlmPZOt1O1TG7Bq5ZPq&#10;HVXTGJwU0kJ0MP6znwpstVYXy3WlASsGBxFYEYBpms3iL9iNYQsnCwsWC2NaE4ORaKWwQrGMO3ZT&#10;xHJfCzDt9vT89EyPbEHf8eSdsllzsZwCWtdD8tAE6TEq1SsMZo375Cj5kp3yT6eJsOHIWZi0Zx7l&#10;nzBreYaUyCwWhcg3PC4i2CwUObVSHvm30IwuC4ww1cl3XBfJzLLjZ9Hne6jH2LdUWfAkSjJClZHb&#10;PaD0oxQt10l+0oSETMRFPLMg2wmm5g1onS8L4YKFP2sSsNgZYwIKCzc6Eo88W0xR3EG11yeelMXG&#10;whceLinZQJdNBH/NIDyslS1P/Lsw5DMD20Hi7HzdVJYWLuHnnYqFPqQcfmZhn7SIe6UhkbNa0FF5&#10;h5T4yG5Og8bqe+ADIBt7CHCjGgnKFlYASw1vnCzOXQN0zQjiul6U6UL01XiSMfBWXQvgh0oZJJfU&#10;ytpCBT1+hhpuqzjpEifeZixxBvmwE1z7ZxX3NyYds5v5PX19/Hf0dvp/GWiYxZ4ODGYz7Z/2LOcM&#10;NvvK7PGsMebzoqpHYm228JKAypFZpnhZ11dbnd8jy+tX93ea6deKddaL9WJBX77slEhILHZ/NMAc&#10;GIQPrJ+ZdUrCC4WZx2pzRev1Rp8rHRolqcb/np6Y7TJw/u53f6IFg/Xr13f8vgXtnk90+HJglrym&#10;682GXhXLMUxMmg4nloHVrEQkjeZ5iS5uFlv6/tNHiUhoe5fDlj5/2tFP376iqyX3+fGgxOp2w9+f&#10;nkh8vwP9iT6dWD7nN7RjhntkNrxLdxrvPVQG9nxPx3Gjsd+5LkweLCCuhnrUCpqiYCq6oJU+xUGT&#10;KHIvVr0Erwgy6fW6URddWsFKwucmA7YvRdXfB4ByJOb6BHFSHdLgU4AsEmEt/CBkNBZUOTBD7my5&#10;rjC0xUrLUir/SxomqFoFMQ62NdrhcNQHymoVKeBdLAUM+Fq2kMNCQIdVmif1it2e169uCOsqBRB1&#10;C03uqQT+lUONptC2f3jlyRtCiWXHHiNQHuvTEhm+R90e08jlYohCqCylNMniQyLMZzYGGq/Ntkwy&#10;29wp0EloQ84Wk2sGboNg/OyAX7SExrL06nrKsMoac/57lPbxheNggqnK7sZHlH0qfgbVaBCgO/IL&#10;QRq8LIb/nU5HK1WRiReFybbxiLhvwrzlTkmUyN+JDcO0Z0YzjsZG+QnXklwRYzLZdo4Czlpql9zL&#10;EKPEfu6cFjreAxvPkb2Ssx4iyYrDnxf+bDrx9wzWJ2ZG+2ltIY1iYRFWI9qxEkjJj4ALt4CfaxF1&#10;G5ORcKKt1E5O4taX7ItIPFUFQaTcASqSmB3WvQDa9nly8XbW7IwBS17DHfREaq4Nji9gO9VWiWCz&#10;YsAd7aitfXEjFt16ZYT3R2KRt9N/ol89/6/00+nv6GYxqdF9fj4w2C20nWeZZWaD5bRnfVhYDbdu&#10;K7hQ+Vgws7y9u6WHLx80fKEH9mh+gEFWVn6xPt0yW5T8yWrasFFlnWMQF4aqS2B3RT23xGxURW1h&#10;pz6c90eqG2bSzEDPLB8fP3+hTx8e6Be//BXLX6Gf/PQdLZdLDWOsmRAtVit6LWEvksUReyaZXnrH&#10;wHbFoC8cRMIRtzdbDRnuD+zlrpf0y7/+BR2ehVgVTbDtuO+7AzNdlpJXryUGzX8zM//+/QO340d6&#10;9809fXf1WqsxtNRMV1ywTJ1HOjFoPdYty9pX7M3d0CFd0X7xlp6GN/z7DU1S+VA9SVwXNleyVBn1&#10;1zYz4XGgvEo3s/FTo9U0Vw8GZfedcKa4/2g9bniDbshVuZGH8Ve58bZY/uhhC+RUwl/yh1KMZ18a&#10;GGA7CWMUNzxZrPJ6s9ZOHBkgHnfP6k4/sKUU1+INC4SUsjzz5+++ek3zodDEJu8zW7TNZknr1aAr&#10;XgRolqu1CoTUB8qa/CML3Yqff5qOrPgeiztKvIpdK2aBIwPgItlKeQnq23avUi5WqbgbsRjF7Z4M&#10;9GRlDgOhMGNpr0YSGLBWo83KaT7poAg7EMFekJVtSRw2M6Mc0xDjKQh1FuMxWFJIwFcSdScWIgHC&#10;JQscm3wFPLH4C08wyPSN2SyaCISwjSohBU3qeImRl2/JOEgfJUklrEXesViyYo622k2LrxX8DIjE&#10;2Ayz/y4hBK0YAc8rGjdcrGQ8TuqR7JkNCYv9/PCk9Zq312v9d2DvRJj6ludxPdohghKnFkYkjEYy&#10;1ALgZwbdL2eew7t7SstrOvDfh5IVdGveGAgnS6KePPQhTPnIn58EmIVtM4uZ61JZeHFXS0IQpjxk&#10;MVtnwaqAxWsPJCzkmYSUWlS3gSd5+MFlOjk0YrOE6gs8CBFiYG7HxjOSiIjjYvaxqxngnv2GxGyN&#10;9rStn+i2fKb7w/9Nbw9/x4bwWUNGSx6HyWunN+y9aBxXQkMsP0e2b+cHNq7pqKxMQG7D84yKhB3L&#10;/HHP8/RpT99981qEj57YuF5f3/A4LVXXTgwMQn546ujI5GDJLFSYqrDGzHIpHpOMqUTdWYi0LYvl&#10;hq54HK9ub3UTKHn36Vi1nOx0luQZe0YMkEsGftGlM4Pebsc6tLXA9jAKY+aZXGV6nvYWsuAGfHz8&#10;nr5+e6/kSvdqHiYmXUT3m1uV3RNfk9mrYlGjb968pf/0hw/059890y9/fU3rjflKFsZiY8Te7prb&#10;cpN27I39oN8IEZjmJT2mN/Rx+JpB9ytmxnd0GpkJM/ietOQMYYG+fqAvp7QSTBOcpEm5VCz012L8&#10;rawPZaWh/704+EODDrh8DS5/5lm1fEKlFrJC6WCcOEMpqi4UbCX2k8vZkiPc4J1MNLsL+88n+vTx&#10;A737+jX9/ncf6GbLo3mzoZEnacEW5/h8pLu7tcaJBAzHJQMfg9gpFQ07DEurbx1k4rnxEpNS11mA&#10;8CgCk5Tl7o9Kod1dXzjblXzfbNv2ScXCaG7wlCyRU90ll2NjJMYqAiVuxszeVGZQ1B2O2M27ZgHb&#10;s3t0qHzNcdDY7oolfmSBIz/xdSqWDRcwlLpHZfrCHjSZxyDE4yF1i3LNIptTqeyRBe2s8e1B3erF&#10;KDHgRLuCUjBrH8MpM5GlrtFWpeSxkZCH/N/ok6K3CEOabFs8BWG5QpZ1ikuXZExsjboqt4wDt2t3&#10;PNIff3hP98yaPn/e87MX9OHDE93drOnH99/TT9690cq1Lw8MHEt2H7cMBkdmI+zzXS3VqrEBMddW&#10;FnosmSmdn/+R7u/FRVxo3WYShiYsWzGSDaPMndeByjLQWWLro7DkUZOE7IvyeLN7mBjMq8Twtsqa&#10;JQY9Sb1yMtYsIQ8Nh0gmu641CenUwHnnwoFQXMrBkiy+aMZW98zG7kWdB1+8krzE7KLO00v/KsC0&#10;quemXoZ4QJqsPeuGTBt6ovv8nt6cf0N3p+/pVWLDVR/oj3/8HaWtxBwrfWajdn01aLxR4vni/akn&#10;xu9crVlHeA6fDjNdra/pR56bkcf95z/f0J/ef9YQlYzb63dbunt9o7pxZmNZ9weS5a/vvr2nHbPZ&#10;w4Ng+pZevWXGyqTnRnx08W54zrc3G03SpsUVrdhQnmXfBGa8jyyLEuXLPJc7JhhCYGY3AuKGnw6S&#10;+OH5kPQMj/ma9flqI97UQfX2rGVvg4Ykxmze5nK55jYu6f3DQY3CyO/RM+bOsm+DuPkHumEicn93&#10;ze3e0Zqf+1//za+5zWclLxK2s1CZLoFj+duwAS/KtlfcbgkvalURj//m/Ej3p9+znHBfTmxMFtd0&#10;Xt7SM72mw/ianiXplgV8Jfm21rlIBEOLmLsZcd0Maai+6k5CkH5wQPLlwVr8gCXuo2c5kpcZTiZv&#10;yZaFZds41+RSylq1SmfWz+eEvIVDM6pXnCar9A3dRjT//j/8QdmiKPmW3YcfP37WxQdbdjt/8fM3&#10;tGaX5ZffvaNvv75Wy80GmF35tybskvUkK84WhRUGOzOoprHGtoOo6hBGN6s0IFOe1fWxNERiFj3T&#10;jhmFlIUsV6YYAnhLVkIxCIXvf2a3ZsGAojE3WTMu4M1gsGcGIKz5y5cHHuBHur29ViXYayJgUGu+&#10;ZKHZPT3xswdlGCKMEoPWygQGMGEL6honi53JDIp7N5+EQS80CXkoJxWkIpuFSAtZ2a5EgFi4E3sE&#10;K2aLQzEwlY4L45UaRw1RuNmc+TvxaEZfIDGz4JpbweMn7qH0i+dDknLjam1MnpVqrnac8qxxdCv3&#10;EqX+9OWZnh5Z6Ld3DHIz7Xcn+vb1G/r7P/6BGdjABpEFm8dOkjbHo8S8iV1I7vf7jzwmK1bqrCvx&#10;vrBBeXp41vfLnG3vbpgZ3/JkI6FksdrlRvpxVEFaeiCslEfBKxJkH4qFNXTPkWyr+CQuJ2uP1HPQ&#10;8AR7HJIcHASIJSEoQGw7VB15/Ka81ngeO8h83YrlbqFAPTEoW6xaWMvS42LVSgUkAp8swRFLTdVg&#10;ZVBhNXAab+Z3XM87upl+w09/Twv2DLbliW7mD7RlN/iqPjGpYBa2rBojvWUDLkZ65nt//MSsdbhT&#10;lr5cFgNQHmfxEKTSRYxHZt2RkM/9qzck+7suGJCqsEoeMFliezjvVIb3O6tJHxaW6FR55ee9/fpG&#10;vZHVmsdoWqquzUyARH2m3aQrsSUcJZ4d36ryV0wjlWmumE2fD7O2Tcp1BExVB5OHt4T8SAY32cIa&#10;LbAbzasaFIgXmgCXcRMyVHmUxoVs4Hg2IGY5lz0a6iwAzkDNRkomXIxvYdDdiid4sn1qF2s7oGfJ&#10;xptJLXu/xUIry0F10YjJSFtmMGLIZVuAK/YKZvrCzfuD3EmPj0x6BgZfNkD78St6HN6xEX/NLJhl&#10;Pm/52qUkgpzrzsrAbb8mN8ACoMUWGGi+iEwGNLDH8ln8YIJR0xO+ApWa56sr6WS5cvGVc+LZCCGr&#10;vjhG8yGt3h5bbNr4yh8LA9v/6tdfM+iI0lt88t31hjZsxcXVvdos9aZ5M6jrP9kGVXGkdxE3k4VK&#10;WF7xcME4WgJNN6VInj/hh0id31ld+oU+W94nqqfeY5XKh4VawgNPYJlFiCymJgAzCsDyNeK+FF/n&#10;DgGVZ9/erhXY1swmhG3udjsdlCU/Y8FukcR5z8eiYYjHp0e1Oiu22tgbWd57YlBcblYaW5VstLh+&#10;IpASd5ZwQtXSMNKEhaSWFs7EEg/KHQPtzJMmdYsnrwdej1kTLNpCVpQVK+yJ+3BiwZ+LMX5ZD78a&#10;k47bngVtz88S3BBFXTDTyqPFkU/Pe8axrbKMp8cH2vCzxHLLmEtNZ1GN29EXFvTfff8n+tl3X9HN&#10;/Zo+7/f0+x8+0iue07/e3jM4P7BCCBvfstG8VzZ/ZmNyZobxfJiUda6u1twPZkXpC4N1NTDWGLrF&#10;mXWhxtDcJdsmcVbX1ZZu26Q7WbdjoDXIwL+fzlqdIAJ5LcZmdvaZrYZb9qHQZb0y1hJ6kUoOTf5J&#10;zHlDX8pGVzR9Gb5jUH7FY55tm8Bp6Y6l1XtqEhtbBiJu60kT2RhG1O3t87+hn+3+jY7/xx+/p/vt&#10;SPdM98t5TyJuUlHzzIC2YwO0Xnt2nNtzxyxuZgP/8PxMG2a4b1jm1lKFs/9Enx+fdZ63V1cMNie6&#10;ubnhucnK3kbdyeyoJW0qdxpXYKbJ1y1HXxq6WBmDUs/lSIfHHV979nj4oMRmKwsXeKzEsItndDzt&#10;Vdd0M/DB6lI1sa1/J5VfqUcVgy/7wM5SS7swL0lLJPnelYajbHHCYmPyP82WBF6O2cN2ovsMmKdJ&#10;gVMSxbPmCZhJnyffH2XQ1XBy8WppcyrhOGGy7PPyWBugLtLCclGaDD+oJ6dhxGtJ1Jl3eZqwFy9f&#10;uJSZ/MK//kDD/Fs6TGs20DcMtHe0G68ZgN/SU/qKycaWP5OSyysNyQiTlzsnibMOo46tstJkR0dZ&#10;zbyXo2quKNuqVLLjs1R2NdxltfezLFdOlkciP2apejLMNrKaLX/kkWMqraxMe/PNd6/MPRP2qAN2&#10;rRMnpRyMC6xwEyt31iy37K8prrCkoRZ+bI6sYhHwRcxtPZoJ1eb6Hq6+yMYBlbQoWJJUUhUweKH9&#10;rHWDSVmkgM35POtiCrH8c/YqTCWAVoyupVsS7K+z194ZuF+vtrpIQ1bciBsvMWJ5trgLUnpzfXXP&#10;z59VMA/sUwmDWHjNniTPzB2YNHYrn88K/tK/hbr50mYRpGligR5Hc4VmK4Y/sBsuq9C0AE1qKvk5&#10;4mZJf7QSQWsrecKGlZGt5Rirxaq6ZcwCpF8LWZHDbEuK4iWezWBZRlOyd+/utCj+wCAr7uI//PZP&#10;dHW1pe++fk3/8A9/ZLBYaQ3nFzYQDw9HXdL5L/+b/1IB+vm4pd//6ROd7tiovrW62vVq1PY/PH2h&#10;3/3wo5Yb3d6zu/b9nn7xzURfv32lBlUM1ZFdzsGXQcoYSg221IUW/lxYjmZ9Byvryqj+TxKq2muY&#10;RZKA5+Okii1xNTGiIndiONNslk+BYzJfbHSjJ8ybrTCzz0RfszLNDLzndEN7ESxZqTVbHXPKS6u8&#10;mIrOucz/WsZ/txeXwpi8rBAc2bD9+Lesio88B2v6apuZuXKbeKwFrCShKXP+8cuRPu8YDNaJ7niM&#10;r9c3dL1Yayx0NS81GSZhKO6Sek+vFpJ8mjS9eP/1rR0txQOw2x3UkxKXZi25DF2NbqZ4u9lSIWwz&#10;aN5h9VVuAIDt1bUaceEfGnNntiqgttdwwZHurq9Vt6RaQcJLEr6UTW0sZjjrfrea7F0uNRQhsVlJ&#10;jIr3p/mMwc5F05IlrbeXkJglYeUrqVDYs1xICaWsUNOU6uibC0mPpTJitdJ+YZ3WYbKVfEJeDpJg&#10;doIhCTOJNqsei6cmYy7MVGp1i7Fx8QCEgaonJ/NWmajNIssWAlqkPW2qxLZ/pLtZvNyVej1HuqKz&#10;VDzklVY/7ASAh1d0HAyAz8W8ECWQgg9kZ3dYza/nBIrXY8tYDKPV+SpY2r7Dti48a1jEwHfW1YOa&#10;Hq8W8x81QHaiPD+xV/rM1/8LA1thNPIjbFSz6DKYYhGHWWOcQr2LrSiNDK7GwbTgn+9dWJmIxIrE&#10;espkimVKvr2g6JCAhGbgdbFCWwaqbU++i3qSjPus5TTSmdHLhsS1EfYl1lVqfLEyTQR1Op1UUKQ0&#10;bBhyHEhpew6YyyAKuJS6VxYwcXOz7oYl9bUzbe5ubeGCVyOMKXmSTBIQE1tEft+KRYFZhPRVytM2&#10;K622pevbG/rh/ZMKjpSPZQ07L5S5swfF72MgWyxpX4zlDcViZ5ura9tLlt/7+fGoCRfbdCdp7E2r&#10;G8Qm80RLaOUsMRKhRquqsfDq+8WOzLYOn/fMqCb64eNH+szs93Q80zdff81u1zN9+OFEb26u6V/9&#10;t/8ZffVqq9UYp3lFPzm9o1//6lvdVETKZmZfMvr61R399nfv6T/+5kda3zCjYxZcWWi/+uZnfM3B&#10;zoxiIZTaUSn3O+q8DnqIoDD9WUNJSePxEoOXXkznk3ovooQTGygJNYhRnhlMh7UxpnKSOPSgHsvz&#10;7qjJHgEBSXRKLP4oCSEGiZOUGWrcnN37+sxy9j2thVE9Z71e8FgqTMQoHPjz3ckMpjxHFFu8NllV&#10;JWCiScjzs7LLysZYEowbYaNCOvQE8KWWH3552tO//j//XsMHr2+v6b/41U/p7etXdMvs9o7BRb0c&#10;9mrk9IMtA/kyWXLm86dP5qmcJbyz9UqejeYKRP7EOAkTWujiGVJQk7HYbBYKfufZEj4CYuLen7Xi&#10;heWJ79cSQl20wN4Se54CsuLSr6rpqDJc8UCkEmiafWHGoDKDwyLlvRposY0M2NtyA4i9iJPVOYte&#10;SAJaIl1S7ZLLZCycbL8S8jyN6Ksk8kR+kxAIP5tQPEYJ1W03G81ZPPEcyjxPbDjFA/3x/Qe6ZRl9&#10;fc8M//lR275csTFgABODKSELWXnHFlGXIqPW3UKi/D3353ot8duj5h6u6qMy8nmWRLwkzNbsHUl1&#10;BxunxZ1W20wMyEfJOS3uaT/ccL8kLLXSyhtbiJB8gZHXAHu1A5arD7po5FkBP7NeLKdH2qZHHn9J&#10;VB/oemTjzDLFb6Dj7gMdHj41sD0xMiy83EkAS4vsxcXnwdGlgGfSWJSWh8pqKwvOWWG/rEY5z7Hx&#10;8uxF4ZLJRMx4yTfKKjFxP7CBsmTWxYIvNDtO6mqIIi9HPyG2Ygd/Y4wSD7OwgQH9UcF9VGaL9LWA&#10;/OjBb62L0yGT5JJYzKrxG7Ghkwatl2Sbdo9ePuKVePy8Qzn7mi47MqPokrtZ64g3LDTL7VrreQee&#10;/HffXKlgH/bPbI1l44+VVlJcMXsR0BRhl9GSig/NZsqiieybs8jG0sNKy0/EwIjS7A87VaSZqdJm&#10;lO32mIldLzUr/PhlR3thaPzc7777mu3Gkj7vC7twAz0yQ3/+/pE23J+/+umaNjy2//Jv/pr+819/&#10;IzOsIHbPz3l9t+L/bpRFf+DnSbLt9mat4YibuyX9d//ib+iv/vqX9OOHR/r0+ZG+ur1X6z7mrSYx&#10;RmaxyZfCLBcWLtFwAQs0rQetADkJeEvlx2zeRHWvQdbOC1uUio4Dj4vE0PUaNmJfLa/08OP3n79Y&#10;jaesHBxmBRkJDZxks5bDmdvKc3E+69xZ+Aos1tzww47ngRmo1mnK0nGyZKfGzqdJvRQJgawYFJ6n&#10;ZyEx9PC4p/u7Gy1dFPmRFL+AgxT8Pz4fNGb6hf97u+G54H6ur7c896OGdFZXG4EZdtsPGtsfN9wP&#10;1iepYZXwgADLKHLK7Hp/mqJ0TRif1MNmZZYsP2dfmCPhFKmEmSxGLsZLZFOS0AsnMLvDSdmhJJsE&#10;JCVWuOE+U+wDbwsw5nPSOH8cGqlFH1XbI62Q+L3Kt3iqkkNYtOXlqpPFNqQU8NfmZKv40NvEqxl9&#10;0/DF4ERtsmQz5djYQJcRc9tl5fBZXdqs4bvlotCSQXZ5dcu/Szxcyk3XWq8s83nktp/Oe9YJ2Spg&#10;oRUcUnqpC10G83rWk5SyM5M/HWz1qJeMim4tpJ+LM48/60v9aARxXnO7R8UqqVOWMkgpNTumawb3&#10;azbyW/M2NASWgt3WyWp+62zoIYs77jMTmy9/ZI9QyjilBujI/WLPkXFgu11pSERG4MBGYHs1tzCC&#10;UE8rZzLEVRdwTMEOmbsrcJ4LTjAgdVckcSZsRuiqgKVu/ee1ubaev2owXlw5FThdNWUu/0IZpgeg&#10;ZXf50TeJkfjk0WpLRaA1ZiIbT0ziNktCYqPvFIEYedJkUPNYNSAv7pSENoT5SgZfY0LcLtnz4Sgb&#10;caAYo06+eJDdxWL7LmiZSDbXZTXZESVHiSXJ38uFZsZXAg5S/aDu70prazUuLPuIrrfqDp2kNEfq&#10;cdltPh7PKnTKUsgWKYgAT9Nk266OtsmJ9EaY/9MjKxCzpC2/R8Imkumel5MBDrPp+8093b661bCH&#10;lPvIKqO3b+7pv/9X/5LB+aju/WotC0xGJhyV7m6X6k1IKdYt/64rAPldj7Lw5PlEV8zUZMwmdt+E&#10;1et7GITffX1FP/nutbJ0CYNIuET3B/ez6awWWZawJl2qCAMrLGQU4yH7rXpccSi2O5TKRbKVgyS1&#10;ncfJtrZlRbpe3TI7t9WJuvSZxVLu38ueAousnouACmuilqKJ8j3y9WcFE55ficnnhbpxx3lgI7LX&#10;JOrjw0EZnNQcH05V+2fySBoG+/D4QDfnLX397hWz0D3tHguP0xX/zn2WClKW0V/87Ofs/XzLpGNL&#10;37y74rkWeUi6beHD4xf2ctZKVKQc7u7VvbJqKYsUuVvId7L//iBxyJN6LuKG6+IgFYCs4SCRdTF6&#10;EuvVtMww+jLz2cdVchGjhgNOBwlTzUpSNAE7GLBlB0g7dib7HiBFyYsYFzH6tseIAaSwRbl3ORoE&#10;HCVGP5N6TsWraUyP/dy8i70LiobPFEz9bLLZD4G12GeN0jxhujln361OWLQkyYw9izxlWV3GbTww&#10;g1yJZ6tx64UuY76WxR4qO1UrYw5S4XCyRKD0YcuGTmLHGvcVVj0bPmnoYlyoFy1LlCU0KP1Wo8hu&#10;vVRAraTihxu1KV88uSX/rOpHKaNXl0inzqJbbHBkrJbK0fbMZFkG1kd6Ykxaba8YD3mO54MabDWW&#10;urLzZDg6daVfKwc1o8+223sxDFaXUWJA1imLy1q8lDS2dp496z7aKiIVpNkEBJWLSut1g5rBBMET&#10;XAkrpGQ1jPJNmyzFSa2ztfjpUZg3M7yV7Eo0Jo01Sc0vSee0fpFBU0qmhkFdN5e/WgcAACAASURB&#10;VAkBn5cWcpDdkoRRXg22jE9qUo2XycorK3hWQ6HxFl/nTJZAuZKMarL9G3TwJSE12aHv8iwpKBcA&#10;OewfNcQgMS2JM3/15k4FQN0rWVfP47mXa3mcxaBN5WxJID16mZTZyExMJylXE9fzyVYCqUdggTvz&#10;B06+5ZsUlT+ogZfiqe++WTOTvtfKCQETqUYQTj/r5iA8LrLJtNzDzTntDnTFrOvb6ztlTA8Mpl8+&#10;P9DrN6+9WFD2bxBGftaEjoay8mg+Rrb19MJstdhisnieWHss45W5GOVeWf0/2uZBAiyTp8KPUsvM&#10;z5MifM2wi/HRGOKkmfWr+2ueS9ucRBJA6h3IGI5WaynGVLLHS12pYwY5u0KKcdrc3SnILLgt96uN&#10;smdhGZLwWWnp3KhxOvHGNtsb3RP206fPzPhvacGMZHV1Q/O41ML96+tblfW7dwy9B9nom03pMbPR&#10;P2tcXcoAb283ypyPh0y7p2dNLEuCWDj1gr0AqUT58vCoIQHZ9yCNtn+F1Mwq69R5Tvq8g66U5L+Z&#10;HauhE93i8ZKtEiWJJIZRCynIkpK6s6zItFSvOAzqCsuC3ecmfe9GvFNNbp+VNWpux499EiDS2nBq&#10;yejZyzNHIl+2Olv4yj1VTYwrWUu+etLOJxNDo6WdZIRK68YVpJeEilZhz1qRJGGOwUIoOKB0L4t9&#10;NLTCMiZhOwds0hVuJ+2zbM6j35NVOUniTQ2SZDTVo568cmbW/ImYbiWIsuT+fNSknlTQnJOtBBUv&#10;PXseavbTGhQn2KhJ0k7LLtdipCb17HbPRwX9w/VaY/CfHp9pPVtJ3MPzTpf7S0XTn//8vTJdefen&#10;T58a2Er5hcRuNFtXfCuTyTYJ1s06ciZsraABZSEng7mGo1oQy4RKSEESUAfulNRySlxsvVmppRb3&#10;pRQD5tg6TeJYuhFM1my4Bv7FqdaJqDYhmv22jSqUFck9ss+uLE1l5ijHgzyxa63P8ZIWYZynauvb&#10;D7IJBwvKFbdDXBQ5gUQqDEZd9ZY1ZidCqNvZFYn/WhIoO2vXlWdksWgB/xO762JkDnt2JWQDH574&#10;h8+fNaa4YoMgACmMVvO4aVRXSwySsN+Fr/XXSRjM6GgUXPvE998sdYTPs8WhJcao+wpI/Opse86K&#10;IElFh8TjpBbw+eEzjfz3U37S7Pf9m1u6urnVJGSStfmyHP4krqfXYIp3UUWwdyq8Nwx6onTCdnXR&#10;yGapYy1tE4+ENKHg20ZKaY0m+qovfzSzdFYGYDutSTx0JV6L1DdKHFwTf1arPFmppVaZGGOa1DPR&#10;/gtzYOMm7VTXVeKV4pbKe4tXt5CVxEnEp/jqIDHYU7XErlSdqHVQw5jUOEtI8lisagJ7r4pMMTml&#10;16/v6eP7WVlUlhIrft5B7l0sdbWWhm5lFaHE4xcLjeULi71iNrYSRiBu4nGnbb6RRQeSkJIsvsYr&#10;fYUhy9O4ktLDtY6vMjdGmKXEeRU0JYl01uXWsxy8KmEFibHqmWIWh5xPthmLLmKV5F42MiQ6o5U0&#10;s3mHUmdsWzcz0MjmNJ7bmJjdVd8swjZsmxXIUYmwUItuuZH5VCx5re+welLdKUyJzxAEyGKEgxpT&#10;2zCGXJZJN4jS4v5sRE3mWZfVSmhPqiF0wVDxOp2q4ZP1amXxXTGUrKtSqVR9cyXzkFe2anNdCPl9&#10;KVE8Va+cVnmzeRZ91yqnyYz5sFyqHsu/M/f5KGV6PGhP7IGInlxdb0y+tBTvxMbJl1kLMPOcymY9&#10;z6z3n748aJtX2w09y7Jn8UpYoKRa5faOvU7uw/efv+jWBb/69ivVXak8eiW11wG2UktajZHOTsWL&#10;B8s1hmEpUXMr5Ltz1cEaVgtlrQKsEpdV91mLiKXcaqk1aRK/tKk0syjhglkD2KYx01gsQZBtmZ2u&#10;rBKGiT0ykyXb7BRVK7zWEjRhwtncJhEGKTGRaEf2M+R1oxRhvdyOoww6s5EyWy2hLrkW46DnNx2Z&#10;8SS1cjJ5g6zWsf3bVMCkD/vnZx2Ta54UWQKpruuGlUjiTKyEllhhRdwYMGnFhHj6Uj2giyjIyuKE&#10;uQzGbAS02ONQFiQ1oQLKMiYKZgr64oZbm3f7kyUdeWy2YrxkniSuLDXP3L+Pn5/oPbPT2+utbiL0&#10;eLOjt+/eqeDLrk9iTMTlFgatlQOSAZIqE62LNjdz41s7SrhH18gn2ZJvob/rCkMJg0yeWFGf8Kxw&#10;O8fBDhrY0frXZzFQxXYTE+Y/l1YKs1mY4RXZWiwszSmRqFnc4ZOFprLEPgfbVnHyqhEtNpdl0F61&#10;ouEiYanzZN7CbJ5YLa2cyTTSgEEXnIh88vwulhZ+SMuB7r96rQZnsV7raiw10sUAUeROys5UebMp&#10;8fHps4YcTvyOq+srVXBLKHF/+bmyD23x3eFEkSVzv2SmKsXvkq1f6k524nquNaEkQC87wom7qYX1&#10;PDfHndWPW+F81Zi+MG1J0unmNb5STh3eSl7PbmWUujJsOmtts0JONV21cRx8K8ZB497VgV9BdvKt&#10;LLUcSqppDYR1r1sNM1rbyMMKg4anzuqtZVQcyNJeCRGuFjp/ltPBGlvN0qnc2tl1Vn+OUxR2unPZ&#10;aAsypP2T0eqcbZnsoAtmfKN+rd0vunSzzJYsk3FQTOLrTsdJcaNmC/cNijkWvvt//v1v6R//8KNB&#10;X9GyKPruZ+8Y7Je6b4To6bffvmbZrFoJ80GWPz880Q8fv9B2e8sYsFJCJKE8iXm/uv//mHqTX1vT&#10;7Mzr/brd73326W8T/c10RGba2FV2lTBCJQYgpoz4AyghlVQNMkigskACqoSQi4IBiAESSEwZMGFA&#10;M6YGxqByU5VRmZEZzY2Ie+/pz+6br2P9nvXuE3bZ5XTEvefs/X3vu5pnPc+zjrwTqPxuX16eq8vP&#10;4/em095WzQ/BdhfNUDR6IvJzYHjRKLoSb90Boiu7sGnMGirVawfu09rbF75kXqQKXPwXLZ5LWBu1&#10;MWpT6ib6CzTi+rl8VqRCXQjMk3mxTI8J4DKQ4ZLb379frsM///wbWcYNe93wo0/eC53znl5SN1ZI&#10;slIEd6mdI0eF5tNdy2R8hm2roDMQ26IV3QgSt0YG9s/QcsMdVJBXW0xrO1b1z4G+36yjt6knIfAc&#10;Mt/jbBGatbM6GFYgfHBPBUsL9SYcWQu5tUC4mZcKsJyQQgMiwfmh3FT2M+Zy8N8iJR6n9n+v1KLB&#10;ovjxRy/UMi5XpXTo/tyasLZqloFDnm4V/ybn07C0z3h1fRVevPcsJq5CFwcclAvT7fT9wjU+sBFP&#10;VnJdaG17vXOiyN5abGVyBdFGlXKWNdHazilEvNu8k/iQqt6GNIaHOnh1LAJTdNjKxFaxbodnH3dv&#10;kXj5YvoMkWkxOCoUJDqid3T1ezijBHJh/lorEwTTpOlBtNkKJ2XAVbZuCSnvKNGaUlWoSMNp2QVh&#10;2TuA3la5FUdoBFM4xp/agQYVOz2a2PPZhdndnYLDclWFER1M37oXIKMqUQDYiR/pM4S6cLqVKm8C&#10;fGqB3BJemruAhQROB7fZ7TSLSONwNsNDAIe5SJ88YOTcxTQt/f0g391ulUR7nYj9Isyxfw6djoFZ&#10;bkljvdqICqjBl6TYqQIBvhvAXFrDo8/oLf1+73ftaXux8FrHfCv55bvCUtmyiqk1YvSiMXKGC6eA&#10;avBUlWIPpTGQuhqtigNzV1umuj8eeA9GTKIU1i76CQeTl+BF2K6tn4xk0gOOKX8J2UGpshcoyQAU&#10;psxuqy4h1zOqNU9ZbDfqSD549kyJZxCZIQhHKO6bSSMPC+72arUM2+BdPkNSID+GXxQuw8HIEmdf&#10;ceVghEMnjC/werW287APw+7IE9ugE/rxmSnYosXmkMFvda/LvaoJuIEi8ApI93YYXBH8VgYztZv/&#10;FlKBeEbZRzK1qgn4m/zdIuI6+uyO8/HAymgSfqDl0C4Ou7myRtk6oK8qsXAcZdAZhA9fPPfNonaQ&#10;mRivrewHi+v2XE1UN9HAhuxiL1mKMqrlBI14Kqs3WAVDqyyg6WCcIx5v7W5gjdy1nITvRJDDaotW&#10;7eEI2haYsH2ZhT1YVRHsiLKTAGDvLIhEBs/gnkOrdqsS/wN7kZhwpLXwzo6Sjws1louNfn/fLjxL&#10;/ppmFbYbLO72YTQehVFhbctiIRXd99ePABFKhh++f672lRbsZDqUKOP0dBzCQ6JsjIE7lBmeMZ0G&#10;VbYHV580tzrwtYjqxcACnFX5VNkcQBKVBnuNUwtzsUcrBRYGVHx6iewOZPc2+g3EqkPBIkkiVNJR&#10;UKHLQTqd9jtipmR6x42gqJD4e0elhRJQAAUDk7rU7wB6UAOkaY2LJsqsjvBGq+4Ifq2SZ3Dsmpa/&#10;20tVtaHSkwF9A9XRTYHwhW3ihQWf5kwn9T4cT3phPOhqa8Fm5ZJvgniROi8YOCHt44HgXU6WjwQX&#10;lGCTRS2RiwZR9r0mkyNwEw3UCABU1qlzHO3s7ARVaRllHJaKDEHFK9l4oftCskkjbj/oDcWEObj2&#10;8nm6RS+0fb+LmCchpJCcJq3UcR0Mn+haCPpymFX+sQLGzjC0PwKEGDaZV4HcD7dRbaLkt3S4IXPI&#10;wLnnrrhiKFJC8Ytwo+CCWJFXYuOUoQ2HXXNNhNEIgl4hEvypeHV35XviUEUrtlLxZCyP/H+3WUcD&#10;GK8esYANUWquzbgyad/rs5F0Z+tVWFt8g32CGToQ29FxJvybhHx8NFKHwbOHRsc8pT6IMBrH9qHb&#10;4V4Ig8mHfrE4KTeOFTeZIFgCOn9uDzvIEh5QIBVyxFiin221Fd7II1JbbJeeCpPgK+EBD1xL5tKo&#10;GmvDAwJr+0aDXl9ZQutE2GGfOhMBxdXD/VZ4CXJWMLjFeqNA2S1cecWDpuUTdQy8zP49h47KQVnW&#10;KrBt5RvOenlHVcmzy4krYbxOCNUGXwR70Dvf6KW/rwdVqRIdjYdOqrc/t9vWwgHBoOEd3tt32EZK&#10;x/F4ILoW+HC/43gtU2QXVzQa2kynfTtlDEnsQTJAsUDa74z18B0WccZGLYcwvoP7mPaKRGA6QQ3v&#10;0SZ1PCmLL66xA3N9extGdsAZkF0cj30FNQMtC+Sv316FZydHOkiFXcC+/TkCEvBHxcS+zcP0CNOf&#10;vgLguf1ZOLO0NiEpxXbgOxNMMGM/bBtVW4ftXxWXc1L9YNAOjmcJFalqE7+PkmLt3Y9oQqkHVVW5&#10;VPrcQ/DvaNp+cJdNxFYIotO4L7pdrG0rClxXmwWcDcJzRnSRyR/Cyf8+fXPe9r5y17ZCbW+jIBzR&#10;J5eICyt1ojnoKwwEKt/Z7UJMAEQonEPH4jINSKkK2WzA4KOpVpYYx9aVWKC190pls6f6pAq387Sh&#10;ikfOmrgFJ1TCGhgDBZKI70G7xOiMkJfLgtSeyXLzEKpFq/lBJvyqVrBGVKBhUhOl0FsREjW9d44t&#10;z3n/hI/WjRux873dXySGW35WuXcst00jDsyv2auzrOMkXDBDFtHOxMUIJM/+sONvi4Kn7UYmTaPu&#10;T7BLVccdfi6g6FhAguuM0IB3NLA7Q2HDHZaZFPBL7otDa3jtVMlay+P2pwSearWzu9xTgUWhowKv&#10;9k6kSd2KUuqtOJ9IIguiYH7Q+lCO58bsRWeMoVgD88DNsnAk08zB/s7scWHJpx+mFgekDk0S4a/c&#10;bZ71crMRvMN/LdZLFUllVR16pdAbdsSO2trzzOm+LT5K5RztBOlERJGj6CLwwidnqFs77o3dLLOl&#10;p2DL/9fRfqQgPis4LIGz13XgGO8BMgE0FdqNRsotp6ggNwVvIrrjLaCMVyEz7YWT05HaJjLW1c1N&#10;OD8/lYnx1sr5NEo2+fBF1nMjGwkPNu5mZO8J6s+BQwvdimClbp/Khy9nnzztO30GHA7ddSsPBXed&#10;d+MIP66TibX29p1nC2vN7XLd3t7JVyC1n/Pi5WW4XzTh7e1DOD8ehJE9EAKkDjZTZBZiBuzmrBLa&#10;r5V9N0ufqtflWs+Iz8QBpL2UqEnVUCRkowqj9GKQmCZPBukkFVpA6F49q1iosjaW7fuxtQWfPR0M&#10;7a+Vlmxyex6lDGSOjsY6mDAn8IDgORKUaQcTHRCrltdltI+zsJL6QASVjCTTENi1ertwJojrCn3Y&#10;mYcngr38LiS/RsVW6TKT8RvRweIgVXCI0334YuKOhsOOKIeX3FYhik1An6DdxG5js7U2PC+VJPH3&#10;UxpuooGHPF5rVcR6ZrwF3knj8vA0tnCt3KjaMJa4phYW2ElcCDGxAApuh5pqw0S/8qoQyl8398sO&#10;N9pqJKc8hiBXO03ei4Gw4lXjuzH43HW02hK/G0hD8MnK2SWJM0gOQbGRJ4azXjUNhzbYOAVtt482&#10;n3Fg1Eo5lQlyErOCAqRIY3vvWKWCKiYu/A7oW3Xc1CuVow9fgU2axutKuodDVaWBVBOl45RVra/7&#10;zrP8ieqlYTTBLPNKsuSV6fvw93Mf8DYuRgWSqjlXmbMagKvytKvER8ea555w6ji8JOB22GRS+ffy&#10;rSKOc1bxGfB35OGQxK3YJNOIfWooDTQQ4uUIbgxzYFgslhsFSUGZ+Fz34ZNPVJjAcjko8uoIRewk&#10;ke4ooO52K8Uh8P/NJlGl7zTNVjiuvLY1rE/098rKDWzAvef2jAdWQCGi6XYdS693pftQwKSyz1W1&#10;fwmzHSFnhH5Tx11QcdWDgkrZKAPkRU/cQ2XZau9tJcMTOK1J/OJlJDKD8/VyHbztutJg7YMPX3p2&#10;5vKj8LEACV3rZDRw5VHrgy35ddJWZLVAa3DUJ4gmhGjoUmsfmgtpkjCME3VoHiJUEPD5O+BkdfT9&#10;b50CIg5uMQxVPxHrYGSBdGgt47213Xf3c13QMMxkR0f9rAm2MrLLEruWGDb2co7gAEYalip/ZKH2&#10;jFgxXYs2k7qbk0xKCkEhWxIWfqfo/cl2PYdQOAbHR0dKckA44KNke5JIY/83bvks+FNbaY+aqkuD&#10;AEtaQcODoGSI4ACWBfDPer0TE6THxgxabnwCaNGoNFJvI8GCFeQATZ6oPK7w410xrOJZktFF2Qm+&#10;tgcQARhErAiRvmsd0FrevLnWeQt6jDRtbcEgkav1bFUJSRaD7WPXWze2F1Al94qu2wcqAHmm5FzK&#10;MD5totmRj4LgXBLYe5lH8T2eF7x/S3CjaTfKSUlhVslUliTtfTONY2NAnnSt5bfOpz90LrGd/+2m&#10;1rPM8sO24zQ6kUWvBvjGtW/yCPleAWyvrahsUwhxEFP6VL1uFQy3KKYqn0e0rVtsarjEs2g8iGow&#10;XPjwKk18eMc8g6ppbm3ziDtiv2u53Ek2WyWV7laFQi5rNKBWG2vBGJvT+Xxh7XVfHFunbPlACnhC&#10;gythxX/JwD7i/zx/bB2T2DHkTfT+8LzpXQGJpPTdX23iXZHEFyHuio4LM+GaUt0kggEcqhHikKaR&#10;YhoNWtqDECNR9S9mVO3DOuf5txreK7aqom2UuDD2F08XzxOKDOvEhsNh6Noz4Nli9ZpYZ5kJOoo8&#10;WzwTKpfKD3qu9MQnhKQ4HDpjAPEQXRYSdv6LwmS1XFp1PFIhkTFkV+Dfh6HFjqbjkvCpvaMk8yDV&#10;TfueJIHf8uMQ/rLF4tHJsTJDowGXU1rSnu+XR3ywq6rI2fNJbbVjopvbIRi5aUvjLZDTShI9YC4f&#10;D0VYjgww/OJqS4H9WbTefb0cWupUgxsOFNPWvbUB7GDCuLg/8AHJ1h4utoFE0Z297H3RajrMyxE7&#10;J/jl5HMeVnWnwrR88AGfkqpsbD+Dyzwc5uHseKRqja98aa338fhYgXxnL/RhU4ZB4ubnGgbgIUDA&#10;0q48NvBWqkRSjDYOEsLWAlzuWx6oYqnIoJJxIDgcDDXaxC/cvvbKEKgGDwpoZ9CmCrWkfkByuf9v&#10;ZL5zPAEaKTQQU35WBZLbBVyK1oaYALwSMJ8LNrBnvp6vZa7O1J0qd7NehQopMfj3cBBXqETZJu9P&#10;E/2tnqVvcLAq735mFaPln/HIPYMbr1ZVSWI5qCGXnY+ty09D6eYvHMYj+zvVgRUApp0pHcrIWtUO&#10;kABmgWjvm64giI29Symv5L2R6BloUJu7z7D06VSve/cChoqHpecYvI0pujVDwEFz++69fiovgM2m&#10;FLVutwfLrsPp2SBkwFn2Mxf2u+aztS4O3ZGquCaNbAAf6gZ5JdslxECf4F445jdf7t2cBJEB1TTt&#10;KFVw5bzjXn8gPw2tOLdnDRNGQymGOVU0xkm8xddsp3U4regMhb2CGfc1sMm1VwxIDOwa/JtnjrqK&#10;o9aHD468ve+Y6TrLJKzoTMa+hWFfCRdta98zOF8s9Fz0ZpAId7u6J4JIVOE3zgSJ3ZOqtdbtV13C&#10;kDonNWliIHf5s4ZFIZrhtA5RpX5UtdZKMv3UecHRMiLam3Y0X5DiM/FN13wRkgimNKg2vRBxwZBs&#10;WznT9j2ZV/TdldX9dmEWYRmYuq1phcE5FgD2c3qDqJAFaoK+WG60Pr7tZXF4WDlkpk0Xa50Zn0/l&#10;9i4zd//DXIeuc9Bxn275cUTKW4hc/TyNUFiiYqL9y5Ut6ifMtGVUzYWztnXnp07KKpGPweowXLFf&#10;PJnk4qqF6NgkbqBasizy/hpVMAyv2GP07HIsw5JaxjbOE0So0Mk846Vo5nmLPKMdGWgv3T7+uGRj&#10;qkwNZcjOVR2XD6bCR8msEgBAG+EQN56xUX1J/l67lA9j5KZ1HKVuYvbDLBmDcFoXKo7CaS1wE8o2&#10;D/fom+17DKgQMNuRXV8lojPti4Jl7gMYvVyUKdDjrLKarTZWATfh8tIX/IFPjsauYWdiC26ddVvR&#10;6AqA974HFapF6eGBMSBed7oKxJzOxarUQeR5cORX26WSB/SicuN+xP3BKBy27vbtf8/mq3B8Mgn1&#10;di7I4OpxFX7+5bfh5flJ+Gt/9TPZxNES5nZiawsgGQPEyi+Rit4e2OYu3N3eh55VDrR1hGIuP1+b&#10;71/k/ThObOWvy0CC4LSmIOl419SV2bpXwr00bkiO2n8ndBWq/ri0mDeuF1t1R2O2zdq1H/VzdRq1&#10;CoJu2GdOlWsr72Lu7zcKckyTd0mlCnVllWoXiaxdmlVtf7vXs07GqkRoSrTadGY7dzzb7i1BWXkK&#10;TWe/p3OyM7DdqOIkOeP3UMmtrVYRIJN3AqP9+9GoEw472FxVmB2a9TAese12Lyycyp/BpWiRB0e7&#10;vbfSBMwscZMi/C3IQL1olM99zLTqvA4Hy19gO1lhtmmsmFvBWgSfc/w4sFnMOz5cLDK113Xrm+P6&#10;lgQkc/VyVdVcpzlgu16Bsi+NT8h55R5q0OYiS8+dwr2dkgcRUzhw45xxuVclzoc97BejexGLpz2s&#10;MU/cxyQkUQThNQTfP9GU31r02dZpfNVGlTLznjaaxabRI2X2eCesn3+GxwsVP85rRGuqS4bzWp8l&#10;aieWpDvFsa4MkHYaWgJPJm7SogDPM+SO8h3kuWExYrtu7S7N9ewKQUOZOi7gEQ3manesc92Br/8i&#10;MAs/d8jWg+2NXSTt3gpexW3XtT/0ppSnAQMYHp2GxrJO68mcG8cbCNRcgIQglx/0xI53MJQo8rF4&#10;rs6NC2GE96uqoDbSl6LhRDS5yfG8tAN4f7+UBJeHIikg9IrMFTe+orqNypfWV8Vk1RMlS1qrylsH&#10;zzeNZum5tiBEY2BxN135oio4chV5afxdHhYPXLJZ+92LfZBH7bFlwUnXPs8+14EG7NaK5dYJ4Ys2&#10;SLueZD2Zt7y5urcL15XvLZxZDjnAPsmg3AKoA1mkEnEIGigZLD7ImexkMhGlZj7Dersb6p7vSuMA&#10;re3QkKxIDFQW0xP7fVWmxMXhwQAaT2G4oGsLOne3Gz0zaG0ng3H4jfc+CFs7lASeqt9YRVnp4I2A&#10;HZjy2iES5xW7RWwg06E8ASptV7aLvtq6DDRxilIXzJnNGbRm9r72a2hxpQzm+2x2hQEQHG5gqDfE&#10;PIT3GvEhKq8mdQOksX2GQe5GRHi2ssmjnxQSZWQsLmzdMazcuc9ErBHCwDotEf4ZRtmlEMMObFGY&#10;thPsmRDjlMoZC1FEM7RigvY8CotDd3AQ53gRQIIlULFSBuYJODvVCyT2nVXWa4QuiCosyD0+PIp2&#10;xR1ZRi8NeaiSHu1ssi2DLkQdGOd4EBVgjVuSsjtsw9Cm3wu7jBnARjzu2eObcHI2DQ93Cw2v+B0H&#10;laKqUPsd+GLQ4u9FifMURmEiznAnaIWiglvWiKwvG8rM3cMQtWD0Av2P7mq73EdXvVSG/LQ9e0vo&#10;6rgiXs7PCJGXK/WYk+p8n15UkmmQFt3MtJrdzsjt/a2d764SBve7U/gg3m26C3tueHagGA0SSCFW&#10;KdelxBJtlj7JkZlR3N8izrE/P+rre+R2Bmj5GZJpxRYe1pYw6Gq1a4+73Th1BiWqKmTBi+7U12No&#10;x0Aey0dkw9Bi7XNvGGimbmKF9L/e8G5HGiYuZvMwmozCxDoPX8HuZvdcVoyP8uiK4DzbjRthM7zS&#10;SonE3X7EJU18XQnTTXoCWqx5sxKeKtxJ6Irb6Ul7IuK+k8c92yci6POaMRNZrd1di8qt1QS5VPUA&#10;GwJ3Jw4PG3pH44HvBXO+uNO3miZORtuIAaXi1zWa/rXCqBRcOdy1Y0dpmkbVmrMqnhYT1u52JWMb&#10;FRmNOI3AFrSJYDu94uDX4AKFGkkekj3LoCP7z7RfWeEtNHgZHrBdu1yjXlc0pHw0djqRPaGHxTws&#10;OxY0U0xgCr2g3nFXyx3fXt1Z5t6Gs/NpeHt7Z61HN5yejK3VL3SAaHkhPA56aXiYzcLMPhu7nN6+&#10;eww/+elQev4rS5isuOkN7QC0+/D27U04OZ6IS4hopYF8DRXNDsXLl8eiReVWkZKpN3CBof5YO3Nv&#10;Bx1sCjONVbpx6XPlHUFO0kyd0sMlJJhCRsfrlbPDIQXvnB6PQvd0rJb+cb4JxcAHgQyyZo8zvYf9&#10;unQ1mL2zk+Np6GfOhsD2DmFG187awJLaPnV0j9FIkvfdad/eAcY/gvxqHeI/9wAAIABJREFUrwJJ&#10;LJReQ7tszBHqxInu2jIr20OnVLWVi3agcvG7Zd/Yi05wVLCrhQLEwlrtUlsYOtGFLnEHMqtSj8cT&#10;bR8ApyV4C8PUsCUNvbHbKoK8a229dXd0DsBpDrUVvpmgwTC90jnN0jwc1JmjI6hJxx6korMbw5tn&#10;1rFwZzj/89kqSqhbJS7gi5vre8EQz5+dqfvbxpZXjBZL4EziOUtJ5RzaLMJjFBVIgweDoQZLvYOl&#10;6G6vmQ3m9Up6leP2vaQXJe6NM5AoZMXTj1L23Hn4JPymTcJhv9/SgnnWzQU/3l4tw+e3r4Wxcg5f&#10;fXyhmQVshg3qSwuqoPEdhENW4WJ0H6JkA4YIbIKRnXl46i9enOl5uvy3Y0lj6fRAe/5OzdzLOGq1&#10;WcjjemA/syOfA/fU9hmPq2jXm50qUXmylN5xkEgZKpMgy22jopE7JrfD1Be+Du2dIQ3Guays1koC&#10;BGp5oNh3f//V+z8E2954KkwTQi6cMihWjKixHHtk5bJlV6gThXTm9rLXy9jeBG0UPbEvTpaj4oBa&#10;tNsk4q4dIT+ta01FuYzQVHx4FPXOpV/eDdWBfUh222tAUNdPIH0VXyT4nCrgxL01qQ5VFDVuvMHU&#10;emO3m+ws+8EkZsCo2dfCySaKTDHwxsFHLbRPHqmSNEEGW0YminP/oOemGmDAdt35mVU2UFJgUILE&#10;c1/vIv3I2skj30eWRMMVnKDIhlDeSqu8s27fLvEyDDsjC6xnwjwJpL3h8/BLa+3/t//9/7OgvA7j&#10;SW4H8VfiuPIdzqaj8MmLSx3g2/utDuNs9miHqB+m0zMLaDP7fkeW0Z2vSBSaWlUsya998bFVQWRd&#10;DqmMwDXJboULVrulaGFH9n7GlkAL1tuQvBRk9xIhsHmZZAe+1tRuDn7weaBChxgPrUnDH0kUq7DZ&#10;u/BketyR61Mmz4adJKcHbKwrVoNb+2lgWNTafLBYzpXM2eTAYJaWqs7iShLgh10jW8Yi7YBy6L1y&#10;bvFVAEc/eAVoEzQ0xLVzRNmSlgozbOU0JTVc6mZE69XKzuG9kiyeCClLMe1y1kjvU/c9hU42HmIt&#10;uXOlZN2Xhy52gN3MfTa6JASktUjXC5edCiqzJOy9WxC/Vl7LQHQy0ncMcrVcKwHAeQWGcWexXK5a&#10;ckrbOl2M4awXqewb66kYOr04j77NIW7DtgS198WEULbu7h/DkQUFIks+QGBTOf2MAOB2CQoQYngw&#10;HEN9mXrhRcDIO45fq2qF6qSFk97RMe3HjlKVbmSSMGhWUrVAf3d3H66toJieTDVIen56asH1RI6C&#10;j3d3loDddvHUkkyus8JiUkt6pVX49vtXi5kSy9n5kdy/fvmrr8KnP30VBkeOVcPzJwlKWp8EzSY4&#10;21D9kOLyOZf7bXj73bd6Hr2YwKCIgqXTGYwnR6pO53b/wHRlTQm23PjmEzyIO0XkHSv2NfJcdoaJ&#10;F3Xcr4Pd5LffvbbqvR9evnjmAotDsH395la+kPBtT6EzsVrFAs98WYfPf/GdXaRd+Jd+8iqU87m4&#10;pr/84rsw6Q/tAw4kRU1pn2ZV+P56Hr7+9rvw6pP3whf/4uvw4QfPwo8+fiHy8uPyUYvv2FM0sf89&#10;UhvU6CC0jW+M7TIQghjcdeehJE5t9UAFJ5SCLNRiyjDCVy1L/huraOlegAD2bvgomSXBggrTAoCm&#10;kVFEUdVOHyOw8u+HUN0wIbHgOJsvlUv5830LVLR5XFTYBuxno065gV6FYYoFwR6VN+YXq1m4f5iL&#10;DcDQcV+7GTbTdqrFI/tZH75nn8mq74fHXfjmzbXsD8edgRLau5uF/T27aF1UKEfhPTtgP/7kYz0T&#10;BjLD6Ymeq4wzcDsCFrGLMRq4oq1DIoETbGVXIhZArcHDyg7MzC7z8/MTBcX5YqdKfGy/E7WbTGbA&#10;m7P2ibYytGpH8yhxliPVCP+J1tfPq0JS53PYXlrGCsTbPJR+wAOZzFQ6GugUxTDSZ6xzyAeqwnCQ&#10;YpOrPEtazF0mmgNg5JII38cjtK+Lu7IKaWiXZRormzb0hR9LHkElwkBEvh6ZHJ9Gg64q+ho5KO2v&#10;dnf1KGXCqvYLJew46Yov27PuYSsFU9CfkYABKS0eANE0KI/m5pX9zPlsGTdTe9KVcxfVnJ0/DEuG&#10;1jkQjJrMDXkSGa53I/m+USCVZVPZSt3EeS60r67jC0G7mT4/QU7blRnEDb1L0zobipbWYToJLnwW&#10;6VVXh0DYC0dWQa4HS21joArl34FdW97X8x+O+0qE19YdAXuwZYLtFU30AOF5UuD0wG6zvRJUpjVR&#10;rQXCtZIIPrw7hsAYqKO8s38KNNGIrjjSZ7i5uQ+t3cG+3SG273Knqo0lrxqe/1D+r4U67ZX4sWue&#10;nyU+FI+3N2/Ds/Ou3svYzgdYcn9cqWvczvaC1QjzxCSsR6+v15acZmG8HjqsycCqtM5tPhd09ezi&#10;xGKJnUM7E0NLAHMrXm7v7xVLNIjk3NqZo9uRYZYF7+k4im8iW4JueS/jq1bVLh38zr4TdLP1aqwg&#10;j6/0lXWrT8E2sSxydn4ZZgsLfpD+7XVd3ywtG63C2rLOh+8dq5JcLWu5OQ1SJoBFuDg5sks7D198&#10;eROW1q7N5mV4++1DyCq3vJsOxvIAXVkZsrLgzvqW6zcPYfpJR9jI9c0qvHt3YwH8KEyOp75uwwLu&#10;yv739fW1DgS44dHJSBu/ZptSmeju7Z2qJi6btNOZm1LAw+ud9lz2GIPvoz3cPHMuItXoxfmxgh/B&#10;R4FApuNl9CZoLQBaS7/xqSJc2U5bRCgieHDHRfmgmqLiajMtsNtoUs5lH4av38zCw8MyHNlF52B9&#10;8uJEU3j4m9DlmLB+9fVduHtcyjMWlsKHv/XKAl8VXr36UVix1wy2hl2C8bCjJMTgYHrkBPA1hOHE&#10;dz9pGzIbIcom4mX2OWI3oSoW3y8usgWBE7tA23IrB352TKWdxKlA9t20zUDPzdUxGo7WTvtxm0bn&#10;Zqo2S/yftZHuk1hg37B3qt9RYJQAJvONyVD5IOWJtQK+TmRmhRLT/X0TTdvT8OU3V+Hi9DicnvVD&#10;0o3uUSzytEsFHgidjRKs38/DoOc+HPAXSWYLCwh0Flx2oKDJaGSV/0yVGcMaSdAbXznTdrpyQ9uJ&#10;Wuq+EAffgNHEV6hYmPS1SuD3Ftz2C4ZN3gHx8WVvSOdEq0z1jd+vKEg74cpyiqLlBSuEmmXFymJh&#10;iWK1Ed8bX1t+xofvPbOAsvWBnGAp5/I6jtroDLoBTCvsvscQEUoS1DqWp2qL7NMGsbiZIogt1JOA&#10;A46yO8zBHGoF2fUi1Fb6aKotlfSZR5Ar1/bPf/nFz61rsk7HEpqGbgyXR4n7RVMU9fz3SmXJNqbt&#10;SgPIRP4RI3t2KwkMtLqnn2qSv7LYQJVHYN/bWWHgWu+8SmTyDw/9iHVc9m7BWLXQwH73gxUu/d4o&#10;dIen4W7VEfRw+V4v3Nzfha/+7Ncu7ikcnnl+eaa/s19utaR0Y+9ttyrt3lhXZ53L6ZnFKyuA7mcr&#10;iyPr8NHz07DYWiVrwQkMfDlbaw40u7Wi8mQc2nwRxtY5iv41t2LROq/xEUmCxNO3oJxbIhmGUX8U&#10;zk/PQ280tnfdhM+/+IUGuneP8/D4UIfj6cSHj3ao2z/4d/9tke9F/rfWH5J/Gcto2sI8mlWIK8rE&#10;N3X+HhmXlnRlX+jxfuZYmP3zCTZ59gF7ndQn2vYg7h42FmQ24aMXU2XIRoT7XIeQg/v6++twdtQN&#10;zy5PrNKehX/651+GU2unf/93P5OhzPc385gpfVsnmbTf6+ny397ehhML/LfWkvzoRx+Gq6tbCy49&#10;y4jdcHX9IDns2qpVBm7vv3/xxGHdY2JigWJlL2Bi2ej0dGqXdGlBbmwVibUN3USteNNEbT+sCW1g&#10;qCPzwp2RxMBo4yK4cqdKhSC+tkQ01C4rN4nuFLTzA/mvPj6u7Nl2fJopF6huoKmrxNO0pGZVNkvm&#10;SBC70leFoOFmIku7Sb9Y+BxXrSg/Z7/ZaYqOjaSQ4gNnU1tCWxl7i0RO646GvXYssohVlPtVdOXP&#10;wcSWySp8ZqauZfzzVA8UOCKGy4Yu4vEaQuSCo2iju7Fik68qLVhU5mhtUHBTFqoYMLFUw8LGDu5A&#10;GBoKnByns+3Gp9Gpex/LjhC83/7MIxdKeKpTtbIkRJOTxvfNlXGtDEPV3IUG2uorrwnfIAF0UEaT&#10;kFNrbe/uH8KDnWOSP6ozptJH1l7uMLHOO45zKki7UpFzW2TOY3Vyfv0DK7V1lVEdlVFi/5BYikQ0&#10;wIWdM/jdJPRvv70K45HDDzICitPyKUtLtXbHfWa1cj6q1dimUkdbVG1iEPUwCBcnqOsd9AufN8CT&#10;T90xjgTBc4JyyHlg3ZAYMTBpOg7JLNaNBEB4dXz33Tt7HpPw3vMzC9qll80pJjw9bb5+tGrwrXXG&#10;zy7PrSu7Cx998MLix4VVvEs9QxJu177nYl0p6Y84w93MB1C5u2LdWmHHuToXjJCo49pjz8f8sD/W&#10;/UXRWvR80l9ZRQo8883rN7p/GERdXE6EO0MD3WyXsrqkS8CzZAjnC3jLOpGdBdZN9Jc4GvkSgCWx&#10;YA/nmiHzVlAGP/v1d1fhr/zuz1QMvfn+rb0jd6UjeMIRPxoNxXm+eH4Zjs8vwhdff2dV7GNIYVAV&#10;1i3YOTs5OVZX9Z/+V/+jB9v/+h/83bC0tnmARNMicn/Ue3LRaUq/kKpsGqeeMGRA879neSMy2hRj&#10;jIET7i3LvbteyIh3uZyFy9OpDvR8uQub5dKq4X44syoWTuWtHWwt/rNLxv+gPOZQ4GsJdkKmRLCA&#10;MQUXAcAcZRlAPJ+TSWtf+5ycAwx+SFCjWh4xqJDfZVdVnaCC1Cf5/DNtOIX2QVuY+ySYQE6FQ5tH&#10;WygsLWJYujzBpZ7epfkh1z+VkUquYDK350gwW29m9lJOLBv2RZUjY9Nm+CI8Xnwl1Unr5GRVqEAs&#10;wogZhg0cZoGKAidyHU1Uuh0PjNWulVa8jrxiJrpO1/KKMI/T3TRzl646OjaJk9kEBZ1S2HTlZtXB&#10;VWBZ7kYqUuVpwuwGPcAt8rIW5WqviqsrXM4x8X6H4cRaGJaeEIGPqhClDq20oILEFUj2+aFeMdiS&#10;lWXtn2sxf5DwoMsAIyGRlqFK2SBxrEk2Z3Kv/XdBLag42vH3h8hR5b+1xgXzIqvimojbAws9Pi70&#10;HifTqbqS/daVhgxs5a0hamAmypmY241Xj64C8220PCte2RbOLQlFeJ1vbQXnPBhcHeYFTevudtL2&#10;e1PgvhHAdXaYFUCTXHzOxXymZ0oSeHichRcvLnSe6ML4Ts8uj/VexJHud1RQwKqQx0BMnBrchPbg&#10;0xIO2639/2Dw67g955WBtWQK0gxE+W/iK+qF1/KuMa5J4nCqdPkysA3V/FAretw5j/P75u1VODk7&#10;VQIJmn+4ERSLBlgHpF1r0OwYVMmmcOXKMqucr6/vtK69Z4F5NBzbea/tu8/1vqaTqd3/ma9KsoSO&#10;IEoJxP6nAzxxd6utDlO78zK4qX3lTt9+B2uJmsQ9ejnDvcRNcSgKN6uNtqvsRVOtBPVhj4q895/9&#10;2S/DyfTckuPeYlAnLO3PfmXB9N31Y/j4w+fh4mwUTo+OwhuLNVS0P/rsJ3Z+ivBP//Qv7DPvwhLn&#10;Nosdv/07P5OD2R/+5//Ig+0//Pt/0yqLSi9xOOmLLiRitj1oaChNs9NLU4tkQVVWcxZUUavQytfR&#10;l5a0QqYABljOLLhaZffxRy9/sFTkIuwaVYwdBUDaW/WkAtg5jHDmOAh39iJaTU5zd//KnTXAQM4F&#10;obVXQKp2/NIx9KCi6TiPTG1MHTc9uNLQMVx3+fQBmhZuBt+U4DciU9XngwEfzkHXkstS6qbFJB1e&#10;OEY4YDl5NPfgR4h8n7iTf1m5Ubl+p9z2e6qq8VZgCk3gqqIhO4eOw0gbDGEeBQx/D9VZUBXpz5Zq&#10;C+9XabKDJwewOKdF+36tNCruGnEoK980kYaIX6exMvO1z3Xt37GNmvM6VvHyO0h9XY+qRZQVccWK&#10;Dm/jz1kYeTReobrbRuK/rATte+KK1hOGtZYFJO8SnHNhz6c/GWugWtmfmQx7ViU9WAVxYx3BKvze&#10;X/mpjLkZIHK+WPHNtJnhZMgc099CRap9KwBDjyzr+c4q+3cP84V1EdPo39s6L1a2mZHWGP0hRHkE&#10;j8bflzFr5Z0LODZzAuGttNypnzEpr/Q+XfTBmRRZKAlxiajDMpxlqlIlUyCZ9jC82erssnHEZbmV&#10;EuVBLELQ6PH3pErkPRb63wx9UDX9P3/yZ7KkvHh2KtcsjMGfX5xZYh/rnfEZtDIcXDwKDfgvF5e4&#10;bWRIPHnsdi7N1242bSPI4gApjwHbTZrWm5U8Kxj49Kx6fPPmRh0AhVBfm4S7qiqpmu+tGgZ60H3Y&#10;b2NCJknX6sPG9s7X853eGxU87wd3NZIjlC/uIxRNulgNUe28j+1eSDDA9mqLC3SjBHBJmOutWASw&#10;Bc7P7Bkkpe+hAyqyZ6AEXVYS2awsAF+enOruIjiReY06vrXFI1+0ul7VksnjnAa3Octg9lyFx4et&#10;WEOIeybTgRRnY9H4ouoOloLd74kF3j/+4//XvoSdRUsi7338nhLGf/if/JEH2//+v/h7Kp2T1DMf&#10;rRPbSpdryvudsh3VJRZ6DHjYsju3NgE4AKwDDwWMGtD1394uLMguw7Pzk8BwksCs7KnFcD7lJzjR&#10;/mH4Igs0ds1jPRdbIZRNZZMpk5LRCwUBT86NiPS5gkDdxsCRtpHB0ArjJYqwwUHtsHwsfUIPt5G2&#10;z12EfNOn5tYMuUTVCHGyGC0kg3M2/b64uYzvsWs12MuiWbnWiquS8laZAwa3lgkwwgZVA1XEzjR0&#10;alSlHvDSOtpLigPceGXKReIAMWTSWg9tie274XLikuSqdj4lwVZKt9bNcKS4Sn2wRUToievZ6FIr&#10;kAY37nDKjgfbON6Odoup8MzGH4YOC/AEbTTMka0b7et5867c69j9Z+VTWvvQgI6DdT2oAvn7vsHV&#10;TW2Ezw99LQ8O5xjB0AnMF/5cCYprS+hTbBAR3IKV4gsrG8hK1UgtylWhdzTAazhxQY3USgTU3N+b&#10;FEStCz34u/JRTXK1k1RYTMX3FlD8CVD5FILLOho4+UCV38Fn5t+D662sCAHTJCifQNUiaWbOo/ZB&#10;lW+VBq+W1DhxKTABDKZOo2eYCPNsKveZEzO1clZHaEJMpp4QZDvIoFXGMHa27h7FSGGYdH4yDM+f&#10;j4WPv7u+V9JWOWKBGgFMJw7tXHDkZ7p+sn93n2M/Tzs5ZvVZTJl7QULHwL25t+DatWBycjJRtwXO&#10;Sjfg1XyjhFsp0Hc9ieMOJxFCKdYF3R6afIbkBEI6or2cz0rBXGIp5bm2GsOewZSKcyIerjb7bsS5&#10;7VuxV4umuXZvZxJw2ahCfXx8UKI9Oz3R2aDYUeeWZvHzRR9d+05Ury8sSQEz8lYx/SHOLJE6W5AE&#10;S2cjCEII6I+n0yMl3UrdZlw9xNbfwo2DNJzuFoL0rr97q7+/Wu1CY2f+1asPwx/84T/yARmDAy58&#10;K2Nl+8u7lQ4FtnPuwu9VIT+Mdw5sMLEHAu6FAmablq7ssoM2tSx3Yl9EM2lr86vWGQPVcqeLzYdD&#10;8cQXX+L7aBfIjYMbPdhSlnOlqy96heCInRywWg2gXOvtwgqZE2fudOQDDZftEQi4GGTzTsysBHlU&#10;Sm3hlQKeBPvGvWxbKdGCTDh8tUeloFZF9yXHC1onWGdOUNbvjZ6bwlgJlpFmtoADiqMSbVO7FX1p&#10;bpcAbmhx3lGwg4TuASBV67/Yz2U2g+dqJopTEx7KVbhfrMPx0Vjt4a7xZX9wP8vgJiMtWfl4LJWU&#10;vEJloxc3IcBVjDuossIThSuECq0D6XSj3Fbc09S9XBNPJgzgkidT8yCNf7f1jRfJ1j2HOWBU3lQy&#10;THiZ2NfwEi24QxXiUO4Ew3i3wGH1nWBu9lHtN/IAXcl8vivF3HDqfqKYZR8d9aNw2C4dFZclKq3v&#10;3ux8JVDP1UQyciYI4cFLByBVmKuaXL6d+zMj6Nv7Rc7L3+8mhUx0Vsu50wUVDZ1XPRVXupHlprBW&#10;Yb9uVM/F7cmUfa+BHTQ3zkge17S//uqd9podT/E0WMuroZDqL/U9b5y/wvne2oQr+TeyWne6AoPm&#10;569Wa70DhcXcK3D2n4E5D+zZnJxPhMt/+auvwuOsDheXU3uOWzv7qWhWPIM//pO/UMD+8Y/fUwU+&#10;tcTQ0SZjTxpil2j661sucrB0FG3AhOzFW3vyO784VYck6T7UQnn9hqgIdV62hEYMi7cOz1WxY5Ja&#10;i0Qm03K+fOmii9ZX/AAH4OFBjEFCTRdSlnN3p0NNKA+QWvOBXeW76iittnbeLk+PwySvw+3VlQXf&#10;qVucNj6rAHrjF3cKF/dQLDxCwWizaDJjBWMvaFkqnfjRZBQZN+7dQtzBavLMfsdyPveOMffvSRKB&#10;2koRuJ65wjOTgGIdLl4+t3ewlGEREvv0oM6jsv1v/+HfC4v5YxiNhnrxSDD7dllY5TG3ysoNXxpf&#10;l57IKVN2gPK3lEyult79gN+Jpwe2GSu2KtrI1XLG6bovQOKrPpLW/zMvRNVT6svp1NZDGLZMiFPX&#10;elXqP8vfk8l/HExof1PMbkgSncJb6bPBpVU1VbtbFRQWcKok4lkIEbSTiKqeaXPk9B48VsXlTbOo&#10;kvGDpJ/nTgwKZiE+yFR2cWm0v3PjZdc1BVFpRqMjDYfw+2UoJIf94HuiVFWXW7WP6BcKyO72oksL&#10;OleP8/D87ETL4zR9bt25DFoSmO/CKg4Ghb2+79piS6xcvBqvnEiIhaqPRO8ErX2IizepPvVtolEG&#10;UVVVT9RyC3ptfG15GVslnkWuPWTu1yuGQtzmQZeSR8MgfzeemARP2LtgvTfvjYELs5a9LCRLYdhs&#10;kGiT6FwT0rhux+lTHGTfvOCQkwQsdlYe7maqGqneuKi1FHr2f1unJY9Ukjs+xgxU7DzhRZxJ8m0J&#10;MGvCbL6O63WS8NXr7wQDvf/imQdy9rbFSpduSZsXgp85Edt7A0/KTGRUmOSqagmIOxnatBqE3ttn&#10;xEhmNn+QlPnULi7DIVpbzi1VsLqb4NsQVE0nhy3X8T20Pkjks8vsBrHEnoTn63hQK8EIAJ6QRwYB&#10;rOsV7HqVyE+DNv7N9+8E63z2Gx8rMaVxawjYrzZWbyvvaoIb08h/Ay5y4g5XzvxJdaY4cyRIaIu8&#10;Fgzx3Qu7FNsCXEU+K/YO6GB5j1nR+uC98Wo4l9jDA1dIHNLSena48jBBMFfKnNebRTUoz4RAOJqM&#10;3WweqE+CkUzvAFN4mfBbEu+PRmG78hVTiKc2gmgGgrT4PqNxN4qw0nD17kGSfDZNU3Bxz7S81C7I&#10;4+Oj7nuHvWiN43Mwb5iRggkXsgJIwnK11RZlfB4oEYpohMWj/Ft/P1a2WgtjUZ0hxaO1B3s7LG2f&#10;YZlVAT33osQsQj6iHIrysCCt0US/qqMbkFa3HDpP15HDbaMazJhqx4PTkbjBMVxKdM+0vrYij0vS&#10;FLTspTXdWpl2NCjEBT2U7CHa2fEQ9/uVqkcqNSpaGQ41zhjQ8kkqXQtWOe1U6i5Faqm2vjVFbR4t&#10;cdeFE7SZddz3kke3pip6fDr3t9Ln5ef7wKhWGyZDksKBew5zFR3n1zufgEKM5uCijmNpoGTB4IVc&#10;WCSSVaNs3YkWd9e3j+EXv/w6hJ8W1sbdS9oLlejTTz8IX35/E76/uhWu/vLyQgEdXund3YMwO740&#10;L5u2v9d1CKFMvE09uBMljeN1HN4Ddkxbfw4Nr/Z3LGQiK50DG9zkutFF2KgjKGTLF81nmkoJo67c&#10;nMYNsFMFLg40VpJpDJy0aCTfAeKCInUn8tYrFsy9dzJziVLe3EnmVA6+bZlgEyQZx3GusjPLd+rb&#10;dxn3c9/GwFJK8VK3YYAwoZfJ/UtT+bQOf/r5l+FX37xTqze1IoPugdJlZpUP53HzyPbhcRhbwOzl&#10;vnmBCoiLyJ9bL+5VwXd0BpNYSfvnFQsAjwP7fudW4VJs9GtYDXPNHBbsrCuAf6xImT2oiysYMBMw&#10;JNjZq+KnENiXznDwYOPVrTaAWBBjfQ7dgdp39PyiXzE7KcOcXVgWbCZWgWbbRFSpU0vafS2hrLUw&#10;lD1ow+HYTXEyN3bid4hxZJ8PeExqLbwU7DM+PsykSMScXI5nKBn5nnSQjVtMQmMDxvAgaZXxaia8&#10;na4YZoIMdDq5VpXrTjFvqVw27MNDqTLiNhcf+HWiC5zmKCQiYB8c5ugoE+9i4fduLQ6sHteCbrJB&#10;P1xfXcub4cQSHC+wn/oAE49toKOd3Zdf/OqbcHZ+Es5OjrXvTZRPtqXsd6r6UdCx1miPWEsr1vei&#10;mzEkVALG+wHohWFlJ5MCDuN5uq8S2b7TN36obP+7f/C3Za6gWkt7ilwb3EaQv4iemoDMasGTiPOE&#10;NhodZ2o129huozoSc0G8OzcnJnv57qM6duXSWgr053cJMI8mu15RtTGjZXFi6VZ8YL2oXw7FmFr6&#10;1JdOcuF8GaC3Xol2N5U6RLwcrXNOPIASJA5VigZkpatpGECpKBfmGFkHXPgiVWIRyb91vIvhBbzW&#10;Ol609ODSEQMxB2hfNpEOVD0R0UVLK5yGRKArowWeVvkknni0u6tyqTQZVwLEHcOklQZ+t3ao2OaL&#10;veDZ+Th0hj0p/jbLmRyJfGV3K2MbAgJV541VlggG0riDqk+QE/5ZOj8RiIJ1MVaJUQ36PqtGlBsq&#10;Yq6DYCYsF+0iQoSnbZZ7GAcozZ46GxHxtazTuw8uOU8H2SaVdClmxEBOYGCzqMQYSghXzb3Fpo0T&#10;hSxiwgwc9nUTd2ZRPZaCqpzW5CpCkorMfuxyfP/mxtkFCBvs3Z2fnITZbCFBx7fvHsOf/fxXOnMn&#10;42F4fn4aZutluLFAyLtb2X9mN9kn7x+H3/jkfSnyeBZTS5R448pStiBlAAAgAElEQVResHa3K80O&#10;YIT0vKpUmEgiJHHgvrauKuzrPnhwFivDWmQCVl+blAudzYW1t7wf4B+G1kXR/8HkKfiixzQKeLir&#10;bq0IxOfnDxiwkOuVnQn7e1e3t0rWzBIY6hKrGYKxxQSmwycffxROTsbq5ChU4LlyLnNN/H3wQxBh&#10;iM19VcKLrBx8eXlZ6iQ8CPi2auAW8E2GZNGkidjBBhLu1tSCm7yH8azGnKaJVLnG19qk8R1TMKjA&#10;0RzD96EVcTlA7jWXO5ZR8VrrLnaKVfpjfDwQTa19zxnniO+htVtQPtVN7sO7t7fWaU2tAOI8b8S8&#10;gMtMsUFS2qsCPrE7MQ03V1fWJaz174CBkBgT+FCKss2ZtUjrnfuqAHs83C/k8XtkZ+bv/Mf/2Cvb&#10;Rtsmy2hhl8Sd9I7HEGCTuLJDa5azHwyXV3y44Jic1RC+RqP0h4XCJum6iTL/vtJCxvZpEupGzY77&#10;abggrXqu38cLKw6bcoNPE8XhjTuFxGcV39VfgL5c8Jejv5C4ZSAPAucjPB2ojnu490c562HfvT6b&#10;ps2ZWA3shqJC5velvsfCt3jugy6wJtQdP/hapNe4EYiAg9qdn9Si5W5YTDCgouVMQmnj8lO5sEKD&#10;74dZDwYiCiIMY1hpDa4lZ/1EL5XQDi+yxZXMWhnW+rx4fmQvd6DqFMN1Epx9kzA8m7rrfeIJA5yt&#10;rTw5nV+cCdfFUAVqDPQceSfYocOaUWSMPNXWUfTgD49zDS9Puif68yQcNPO8o3zTkxGPvDNAgVvf&#10;RwUOyAXRKnLeJ1AO3gz2AGBaEJS5uJI8WzW0CRsfCGLtGB3Hs9ITJ5AK7RriCqqs5co3G2u7sxWY&#10;X317Hf7cKlSGXafTE7WWwEX3VtVBF7p/KCX/fT6eWjVm33MwDF37PtO8DB9+9FH46Wevwpu3b8LL&#10;5xfheDxSEvnTv/gy/Pzz16Gwavfq/jpc3X1vv+NteO/Febg8Ow6/+enHws1/9dU34fnlefj4g+eS&#10;GjNgyYBGZFKTay6RJF1xs+tI/wKz2ZXrkEQmDAG51x2KNoVyjbMH9lx0GQSuxP+GOXOznuvnknCQ&#10;kCOM8MFyKliuLBwKaqW228kTebu3pHk6kISXXWv3N/fhFz//Ivze7/12uDw/U3VZZP3w9Vf/3H7m&#10;oyh/sAfgxlJEMAyrNLuorY2+9+Ihdxy3kDy3jLL4RHgtGP1edzfIVhJfAspOJZhOP0JLjfwkMGSi&#10;q1ksHh2WTIpYsEUL1tRtLCt5UWz0WXpWTMyXS/1n2Ap562tphL3aPwfjvp8tddeePzuV9aYYFZkX&#10;fLA86o1vA6cKBYoq2IL76n17LYXw927PVwLh87zdVPLU0JZj3m3Ge2nDxfjYktFGXf3GOiqSe28w&#10;ksCj0cKFREUQYQimFr65L59Nf6hs/5v/7G8rKGSHqq9wTb0UNJXTQ0QDkVt5+5fa66ADIxOOtgmH&#10;NR++e14Ii7fbDKFan45nuU9APTu2UhoRELR3jIqVIKPfH1doMz2OhiU9XI1qp3xl0RF/G3FaMVrk&#10;q+DQnvTpie8wgk/K98Dsxg3f3G9SRPTGjcVFlhcVq3Y4Q6vRne1AwlD1VDtTwVd5OO4pjnvtMs4m&#10;Gl4fKmO5lAX/2VqCGFd1QMrWtlDUPaINhKe9agCu251vEfbBpJt9kzNk66hdS5HOE9yMWy5Q/Y4O&#10;F5j043yhdS+qp+13UUlzQKiQCZBHlpEPfNgsUtmQabKNYVe5DJeDc29tI5cAHHizWkjhg4n5zd1S&#10;z2o6HWp9D6octkcUqQ9Fx8OeD+airh4DkpaBpUxRSq0Fr5pM7R/PsZN5yQb2euhJPv/VV+FXr9+o&#10;AvzJjz8KP/rRB+H162+tSjgJtzePGuRc36/Dawu4uDx99ukr7V+TA1nXd6TlqVfI+7iixF3P4q4x&#10;sVNCXOPNBmXHbzGMyUUJHIT/+08+D6/fPNgz3IT3X15YkJqGy4upktv/8r/+X1bxd8Jv/fS9cGnB&#10;7/zkNBxZsGdwjKy46PatSOn6Gqakqxa0rHzQ2yYOCwD3aI1UqFVQgP0KppBAg+4md7msAtMy3N7e&#10;6w71uj5kPLNKHQoSWPe1PZOqdX70yt7Vi4tnYXp64lN2PE18b4eqwkrbU3Yy22Gn2U7rvAcK0ghV&#10;qADFukncm7fce1capJBci4HE3UO5CL66sup8vphpCMWSTu4dwZZ7rE0fiZ99aGEdeeem8noFXpP5&#10;uyVBWnreg6rx0D4Z2FBQCUPNHIvFpEqm3bCXWiAL+7u476VxgaXoYoXc4hhoZ4l3WwzQvft068QT&#10;S8Z8VyArJNVZUotJQDwBLPUEkGgwLFgn8ti1iaN1WhTXVdTS2H3D5OA6yy1WsJAijaryf+ffj5Ut&#10;mBStUKMVFo3sKKEbQbHSgjoB06W4rmqJ07i2g8tEX5/vo4GFt9I8QBGnZeKdPw3OmsYJyaLQMJjS&#10;Ur1Eh43qEQMS+W/aw4WPJ08BBYuOzH9Lq1DZ2Y4JK5hILcpHIZ22+ISJr/2QH2x0h9dWVTZLZL6W&#10;pqzqSBdLtH+Jg6hFlVSvtWOMbAtQBc6SQhRrtVfTmEv79gDW15Qe0NXeFg4rBF/10aRuNqeCpokL&#10;+5KDIU4WE1UtjXlVRzqUHOZTtWP9gV2mMpfEV98pcTe1Oq7TaSKmjZmJD+wanwpzBSyLH0+PHfoB&#10;ium6emmY+lYIDqtaKPvjKzuA7HajUtupCwBLc5cl4IKzi3O77GsFq+GR47h9O6SnaMYT37w8Bh8t&#10;xtKAn04geoPzrcOXX7+WhFutMYYplgw4tOeXVkVidm7vaDjIZI5ONVJYVbGys/H1t2+E237x9XW4&#10;vd+p+v3mO8zEH+VShkkMevmdPasXLy3Y/exTX5LYOuTAd5lhZJPHYND1Tb0aoMinIYl0o8MkLzhW&#10;TDuIOCYbqM3e7ebhX/lrn4XfFyrUasjFP+c5A/U8f++T8Of/4svw7p/8QhDA6agbfvbj98Lv/van&#10;4erd9+GDD94Lg6ELZSZje07IoZm4WZDALVASYyXsRg5lgqwgWlZrF1XItN+CRdcxxG6HQH+qj4vg&#10;gc9LJUflhwWlJKvIvK0lvr97UAI9tjuEcAdLwG7Hz9m2Wvi26T0F01Bw083b7+2Cn1iymITJyVi0&#10;NtzUynKtQSAex5q1UFUyMLIgfT+7t47gMpweTz1ZW3Lhz1CZazMvikbENVDNEGqgBow2rhQLPEcE&#10;P0AlW4bwUBRJkolDgYLcuGrguol3rRd2rkvk4GzcwKQ7uE+Hutq9w5O5PIAbPTt50baVqGrcB1/s&#10;6QMu+M70uLklG/xA8BCG5gfmXEno0kTe+N67anjpcQZBh5sJcuzJpJ0El2pFfW2dnFPedu1KRVC/&#10;O1AxqgJV0Tf1LQu0Y8L5WIUjMjNYhGvBu4NCOJvW8+a+EFFfruv+sc5ldUiCi1hIl14pk6G7X1qm&#10;u357rYvPdBR1BxXtNkpIqZhmD8twdzeT9G9kJT4bDK5vZ3rYR8NuOHp2rGRwezMLP//nX8hO7uL8&#10;NKTdUpXOLz7/JkxHHWuxj8O72wcZllAtAanigPSrr95a63cS3n9xoVbz3c2t/dyeXdrnoWIdxmYt&#10;aSzcSyUPcLjcFTXCU/nO2i3g/ElXZ9Xi8h2YCGmUdLYRVC7jxk/cg7L4Z4RpRr6pZJ+NV3NALfP5&#10;SvxB2AUSl9QY1qydooZII2560K764H6+SgCIK7KOBcetT3XnjWgoPEeePxmagY4YY9HYuKl7SnJs&#10;8K2jeqqfqdbw90vb13EDajEoaucS9wYdyZ/hV1N1YU50NO2pynm0CufhcRuOzz4MBSwSggoVVWb9&#10;Yxce5lh0rs4gFxZU2aHfN85MaC1of/Dxp6oWPvrkM6+MW8xYCsFAaO7X66VV2iNh7nA9Bf/g/mVV&#10;JO+IIS8ke0EwYnxE3mrwvVONBjTFE52vPbS3TK+tmt3v3XSkZQuGeLhDVcIMzngntJtwe//1f+Nf&#10;tnNchc9/+bX93FZy9/dX8IGL8O6uDl9+94vwO7/zE/ucTXh3dR2Oj3u+INQSRmV3Ad/ghIBgfTWW&#10;m1XrwQC4iaGdDx9qVYEk6ZxB9d6hhMvzEwWuEM7FetmsF+EELb7dH6TVmAudn1+oyECIUC32YSMW&#10;TqaFhvxvigRUmjNr5YEmGHpRsOj8RqvMQeqKr6RxCmQmpWMhheV6WYb/4//8J+HTH70KH3/wzBL8&#10;kbpNzrD+N7AY2DKeyAqMhapwdcxwpvFL7uaqklewdBhgDXr6HXCe1yRqe5cb8FZEF2WpahVTqTYa&#10;ogOh4JNMYeeMjY2WP/oKjObJGhPuOnOhXu5DRgQvJHQMiQjGpRUXgmXKUmvnszquYbe/h4ya38Pc&#10;gy4DOh7eJjCIZrOduliSoT4bybzrCk+K0fs1nUNtyXb0Q7BtnEGtoVkV1TOJ3OS9AgvZD9sutdQx&#10;arLBaDzqR+156y05l31Te9VXQYJnulyWCh5UkmPwPAhusfWH/M1g6vijIwueJ/qwZO/FcqvD2LHg&#10;MGHabg/l/vFRChay/OnJkfBhaI5/+hefW7D9NvzUqosjOzi7tVUJqNDapV4c8k6sAi9pvSzoXFng&#10;v7m+C28tS+JRgK77++/eWbv4PHTfK8J3727DbL4Ln/7GK6vASjuUc/3cJNKTtCuscRhFOG1o4jDa&#10;D2YeNxGnrPxJfasFQxoXqTkkw1S8bbfupcqfTbqqHA684K0FFqz+2FMv/Cl31U+WOOZdxXeigE8r&#10;ut/ofYAjsTq905t69wE0w8qWRJ76ciij4pGpsr2jjgVyDjxeFgRPrTdhAFQ6S4OKQ8yCoicHpr1V&#10;PNpKK58Kq9q7id7LdHIU7uZrdRYXk6EGdxDlRZlh/Yxd7ipr9LmBJUSPQY8epc9t8AGsqER2cPn+&#10;BBtocW3bVSWu7y79bOv2mOITlyKfJ4fKKfhSTa1cCV426kICg+WuAAPY0XZn1H74UdA1oDCLXHAC&#10;6sQq76wXh5OJq/ZIsrQF014S/q1/82+E86Nzcc8nluT/+u/+KJye9i0AtPY8lvbcC7sH+/DzL67D&#10;2xsrNOw/v3r/RXj1wYswmSZ69916p8/AfWCL695HFpaMWgkG6ri4lE4ziwstwfH58zBNeG813WPA&#10;brNn7fvKquqXqt5X69oSxsYLIPvGa0tOTQkHmvOJK9cifP7zX4ef/uQzq7TL8DC7tncFCyFT5Qbs&#10;1me3VuOfaR/52EfDUfjZZz8JH778KLx9dxW+e3Mn32Dgo+KwxgiPXIIu9LPl0ofPPV9OSiJhr16O&#10;qqxZWrW9Ea0uLb0T4GWwOYVunSofgQNFm1NNvSHRVpJRruUFzBUolHqKTQ6lEU/ozqSMs8+DVwO0&#10;lIN8n+Jiu104DxjD/CIuAah8eSjWrmOLV64uaQXjTMZjJxYsXWjEpRa0WcFAGDoHWS5/tQI+RQGr&#10;dRCHPWG2/8Mf/XsKkHIuggeKgTS7dzpRHQSGmkVPAKnM6ifT7ToqbbIkiRtX41TxYHkY9eD8syIK&#10;BOTun3pFzH9XjVcZVIi0PFSWZCn+3enpiXBd9NRgPlSTZAqZV9cEwYW9hIHacZCEbsfbdT4vGDTT&#10;UlUE9oAn1uq1osxs1RqTOObLlfiXN1d3OhDTY3afrYT9EjReXJ7ZC1uExXyuIIn701sL1MAIP/70&#10;lb047N/uxAFGyseAAeOMk+lYE2LBCFUbW8bKMdLaKzmZ+cCSgMMnD2EXORB7q63LRbV1gNUsWuWe&#10;O+bLc9rtlB3b1mEEvhemG8AKVBB8P4IS3YqIZNZmFw5Bi3lAztdS5Nr5sxDG96x618QY+WJPJt5c&#10;2iOeW9KKBlTFRYVTa1HlYcCEF+Nx/sfODsMBWsIHa3FRv/GcoPz4TsbUF3ayMge3Jfu/EWH0rLo5&#10;no7kTYv0dGAXUUs2g9tssnMOKIcqZmTfTQOyTlcVFHQ3DVRT31ghtR9nWdhkUMssg+7caXq+YNFZ&#10;Wi4waH+AE3gPiXN5VdlQndmD2ulZOk4fal/sqaSQOqtgsXYoJETPsOTgnOaXwRJbG375q3fhiy++&#10;CGNLaH/jX/1NDZ/ge15ZUn9nSR8T7B+/+kD0NjZTE1BZnwPGTvHDABtmghaY2vOdHh0JkmNVtvi3&#10;0JSi7Sj/nLYbSIvARyBDFZVHDruYIrkrMXdUkNhN7ryKv7u9C2++/TZ89OFznc8HS6L8/MvLZ668&#10;TJ2Z5EtHfViys7u3XW10bjCFur17sCLlE90rBqhJNIjXstWOU9qoEilYwPCRbnNHz89O1V3RQWGl&#10;CYVOSwlKGDM6QEoAms2IreA0slozFTd7AgLRivSELQ+1++xSXdv/LRor6j98laX8dIYC0AGJnCKS&#10;zqiVoMmVZ8w7KBQ1x2FoB02y8iW4QAg8I3jYSJe59yHtaFjIfMWLKp8V/M3/4I+8st0fdk5x6ayK&#10;Oe5MHKRvXSdOhQM/06fMtVyF+EFMIduI88rDoJPr8vLN2tp/SZ66G5IoIXGzZogshLhOL3rLNjJW&#10;OeqPVUXzEMSACEEBFSyGqSqfQ+IHeHybVtJiWoJO479PjJvEp/lkGr4PDw4i+24ff2H0ZGUqTtUF&#10;E2IyGYtDzNDjIC1l5TKHezI4sgdZ6iLwTPr9M/s99gzSri6Mtpbm2MEtNMS4vLyQReKbN2+0kJFp&#10;KEsMOXDIHqnwHq0ChBiOC9i3b66EzX703oW4kL/+8rUlhr7TVyz6vbRqO0kr4qWyctp1zXoTy0Ac&#10;waBJ4UYkKTQYdZtEikqs9gSD7PXMt81WgSgfdtVqyjMWs5PKt7RmiT2JcqnkNRzkvg1Xi/eGckXD&#10;b6Ec2N+xZ5rufIBJ5QjUwJCIS4Zf6F62hp6wwcQwTKFN7Cb2Iqyb2Fg1uhN3l0sYpGDTKpFtHTsk&#10;O1dd9yHgYo/i5l35DxDY2n3oD52SJoezmDiqrBIVK41MCbm1hSZu/G3jYDdE6bX/Zw3Ugvs7UGlK&#10;+agKJdO5ptKHJ4w1odzi7DmTqClMWBHfRtobMnYC2Ug+EK426nXb8LOfnIa//tvPLZjbJS23akXz&#10;zth+lhUWFe0sK2kGHmB3tWwa673LIUnaiVWwvP9G1KfcEuujG+hIcZWowjus2GaDyC4t5Z7FDjru&#10;QHcSN+XCqUcFVTuMBTZ9e3cVbu/v7PxMw7PzszCxoI+lZZK7SQwQgRJa1xkDnBPnjCdeSCB/HY3C&#10;qf3907Pz8NLuBEKVEwoXC1TXd3dW/a71swfWKSAzbiTHbzSI7FpysRbYfo4b+7x9d63CgoS+UweZ&#10;6nu7s1qpIgFIBm45VpqyPtU82d5R1yFOyZB9Ab0Pke18ItpoJEFOJAgigPLMoMRRXMLsESZv/5zg&#10;iWn4fDtzllXrCj/RGPs+D8HPQ2IhbGERSrS+F20rfq3oSupu9vv9DzBCWzs5uSr8UDMYOmRnvFQh&#10;4NPqMa0m8g+1wcAxGec4+qYDsF0ZdKhS8yDnVYf/LDc69pXJcn+KX5wioNdxo5ADBVfmM/bwF2v3&#10;PQVn9D337r7Ut9Z1PMg1zGMQEzJfeMeN8mRSx8qvsZfS82FR7StRKLMIdN0qyuikCDqK+vHSp40a&#10;6HlrimHG5eWxE/qRPJ5PfJeR2t2RXjqfeWhBb/jBwC5aVxtMHx5xb1rqRZAc2Mf27NnLcHyyD4Ob&#10;G63RnliA3LOIblnZwSnDaFBawN6EzTIL/+zubfjk45fWjttLI4NmPhhU9YQOAGlx4zQ2LeMD+2Op&#10;YLTvA6+lpZL4AnctqxDRmJMc2NF0827vCyV5Rr1Cpu7r9UK7prC6JCgg15zA6iABoiw8HceGJA2L&#10;ys1ooHbl2qg6dNtDUdwaq3ZWAep0B8OOoqvNEvCHpb0nKNjPndmfYajV1L4ilYEWVTtDrQGDFWwj&#10;oacVjq+wCj4tfHtzU/s7daWXH3KCgIYkEUIgB1eNQzxprIi0zuWg6+ZvZo7rypOD9nLnyxCTWA4o&#10;6RfgqVt370/UMoUGiXjpfNmBBQbaxVM2NgcfwvH/BFNIOdkROR760qb2bg6M8uXHo/DhJy8dwit9&#10;11neyzRrAOpJWjdJOohraOOZolPoJDK22fhWBVbLw0Ov3NgHkv/RYGLPcOjUvMyhKhIAbW5n4Bxr&#10;ginbMz54/qE6hYG1+lWxl9cEdL/iaGz/eeCbC/h9m5VTGXGMg0Vj/xlICbI/AzGsDd9//1LQD9Uv&#10;0BSer77+PLFi40EtOth3K1FQY/egr2E1sn1sG8+Oj+W7fP/4IMMeaidmKwx4ORtddTQLq46XnjA0&#10;3G7Et++ylXezVYEAp5iqU8PH1JlHsE6AA6j7cVTj7iHZ5vzu44YY4gVVrLwfaufRY29KoiVicJ6q&#10;yiFVJOAUB+pyIoMo1wLPTIIU6Hy+gy3CCP/TP/6Dp3054gmy6A3KhsxNElWO/PBWO8H8YEboRA9Q&#10;wZP22NEt0S0ku41rM5wG5TaGqfTQtR6S06Ry0bpo88BBksjB9YojfRo0cbB4MGISJE4bE8Wo6Am3&#10;IqBpcVvuZitcqlKf1zmNziJoIw/WP48YA4lX1lTqtMI67Il7N6SZ+zAkIS77Tr3+kTKOT1hHpkHm&#10;K9vhgkKh4XvspWRzsrZ//+BqmSjfw0iEgc3L52e61P3+RAdwvZnrd8A0uL27D8d2eeG8Vq0rpyRD&#10;ZpSctk/GMiKFH1pXGdZ0rcq+12dji0CCqgvuLomPtqusdEgYSHJZZo9ziRmYon71zbfiAP/eX/2p&#10;VSNX4fp2EV5eHoXnZ2OrEJNwN1vQR4SxFIfeeYgbDd6cOxamhdhWTe6gU9k727atL73kPeDoxELD&#10;whc4oqwjAGMIzkCTg4V+XU5qiXtgIJGkNsWgXD6tGtoBJfQ1XGtw9GrbJxOhLPN2uq3j2UnTuB/v&#10;IGKJggA6GSCaeBaCVsjXgheSeKaF36qyqRU0wan78rDYa2DMChUEFRtLGuw/U+MEVln62ig6p5D6&#10;ElF+HlUnVCnfTNL1RaHaehF8kSTFC3MTLmkWd+AJ7+zquzx5Cue+101CIQbO/cztIBP3qwX2kcio&#10;9d9Nd5Xm3rVoTU/KDru3Iuafn4yV8DZVJulrvUfWmopBwhnlmWD8s7HgcTQc+33pdDRghhEA5CEf&#10;3nKnP8vdYD7CrAZ3LsQrNC1YSvLeYTDcPTzoZ3P+eoVTP7mftcz5Gw+Auct2a5YCoCKTWMoTK//t&#10;ngm5um9qK2291sqhNtJB3fCdd7iJcyOSngsvYsJNO3JIQ1pNUmNo15X3cqMgzWAaSIOwwi6/JcO8&#10;spFYgWe6269FGHDVm1tU0qVtLRkAaQyGU8ERf/cPI/WL9XSUx4k2ilpQ28dFi60vTcwTFzLQWpWS&#10;YrqNG9sa2tqDEQdDfNjEPWDdAtC/MC1yE3u2fePuR8IZkyQacnuwCrGqlWG0nlf7tJOdB4wJRxsv&#10;Bf81Z3NrN0jpMhwPnQ7GkKN2OKAtkyip8yEeoxlhMcEnomC+kDhyDpUsEWvty+LB5XntQ6sQXY20&#10;GsaNvkkOMmq2p9eVUsbpafxuacWDK8I6glqc0E3VJctFadKDTENaJwSrs1iu7jX55+drncvRMLx8&#10;OXXDl+qHwEqwkd9EGylsankrqc34Ixxc5LN0HDyXunVxh0MrrloT4dpawosXp3qXw6O+JLVk/Z9N&#10;fqrpbVK04fjsWHjp97fL8OZ6Hu4ffHL9448/CPevrwUJjHuZPiv42nr+GM6OrDomcbdWffZzbWau&#10;t+vwaG0qvNHUgmffWrS0cZya1h0bT1gUN98/hun02AJYoa0ev/ziy/B7v/0b4dNXL8LN3UN4czUX&#10;r5IkAeRwehqZBvLg6DmsItqy4+QyeYH+U1Zx9pCqIwlxebrW9OTeZWlDLUwDC9RSiLWpgiuvCBze&#10;51QeZCz7hUrqsAOEloZJrxu7OhfhJLSmca0TcSSPFEEu+HjQ13v1/sDbTVX10YCcw8WF1zu0BEYQ&#10;q6MdoSbm0Jjs77G+BVaIKJRJq8DF0EwQSB19fu2/+8OBFygMEmUPWussCGu2JPj9Xa2PwDyC1Vir&#10;LZXthXT/YKrfv70KawswJ2cXoVe5OowN2anUcJklyr51U3MN5zyZ2deBvmiFUD/t+lAPTDkbqDMF&#10;8upEWT5/FhoWSYPEB/RHcQHdLK2d2YD4gEQbajejl2sasSXriCbKCp89ib1283U49QRpGFD8HiUk&#10;YkL3YLhVC1bIJGQKqqbFd7c/h3nN3czFCv2ed1BsmuDu48nNvIOqtdPr6LPTsaG8lAXtHh8StzUV&#10;XgssRcfb7/4AI8zu59pSwECElRps5kztAaYdpxuVBzI97bai+c7/eRq0tcENihsNwMA8dnV0pAqO&#10;j4XohsX3EWG+rSMHNxVlpo0DM1WAUUabxKDdxDZKrWvrk3JVr+AjaS75X6frFTKHXAbiHPJ9rWqZ&#10;l0KCYFDm4T+4uQYfSxV8N+rNCx24BHVL/D78A+F0rW99ddFGGUUaB+5wrQPA78cTkwpSZi6N00eQ&#10;fQb56XZEIevEyhsMM2SeXFzP7geIlzQ5slbUfh8ttAj4ZPzaLehCJGknla/jTqNmPs38AtSyfeto&#10;YOftc2HV8ZEGFwSNOq7zpq0stQren9F214hQzvRd02f7nsenbJY4dpmBfc7lAt6lBVf7n4dZT9lf&#10;TBFtNiit7VuFt28fwq+//V60vFcfv2+PcBMe5is59BdWvR5ZYH5Yz0Ozr3WAqWK/+fbK/vwza8Uv&#10;wuD0VKGQFvFf+/3fUet4bRU+l+DZyxdqzVgMCSXpTiuFEhnX98YdGZ0AAWSF75zbKIGnaimpNJtd&#10;K50/be/VzV1YLyvl7YvTEzdIzz3Jc1ZkeYjWn84FulNwzrT+PVLW1G0Q4dj6HjYn/ruS2+cbVMj5&#10;AR5Lfbjm3Gz2WpU+kOm6yQ2JDMN7/R5ctPpeceW58+IIDGwSEIOj6MhSUGcx9baPQZp8w6PwyM3p&#10;Ep1xOrTVHE7u0k232YEWfEXUpT3vOXijPYi3r9+Gb19/40uBnp8AACAASURBVDMBfGSZsNsXGh6f&#10;h2a+luCGgGqRNDwulzJmp5IGy+O+aG178BXz8OL3Fk+4qz4gd9G68NK9Q2FF7taHkYCnYEkBx+ct&#10;NN9x2T8BuAanZ9iNCZF1NPJ2Rh1Ze09NUHQTKP89smY86miOMF+5XeMwd0rgpl665agVSNjEojMg&#10;/0jZ1voaJh8ebnW+MeaSHkAQQUfP1cUm5ZPxvjabFD6sJj7QCfe6A92d/W73A4zwP/+Xf0ctcFnv&#10;NcGWg83W8aYQfV3lEUv7wYdFC6zNn8lTa0sU78j5N9HLy7K4gSD1lSVZVM3o4cbV4lwEDnOVtNFw&#10;ObbD/lYiBckDUhpNmLXKWhcheFXYxu0CqbscaUVx6gO3qnZfAk2dDzZnaRZb+yZun010EGRy3LoB&#10;tBy5dHmS+Lld1gtfVcswLRNjUSdcGmyucZEGhwMIQj4HUWWShMjf6zhtpz2oY8Q9dEDe5cs+MMzj&#10;cymb6KImGCSuaA+O2RWZT1fJB+LUSiLq+DTYsD8r92LI8OZc73UhB8OOVhNRT2aJe1toaaRoLCGu&#10;API1OrogWSsHoyRPnp69+/V23QAEtVXu5h65nF8q4dv390tJIvuDIly9u5ZaaDQqdHF+/fVV+PXr&#10;K/kO/NZv/kQyS/DN58+fy4WJnWulBVo+P/6sjxaoadsUCOuo9rNgU2m5plV8OyeRI8k+QemGObdw&#10;0r0UcySyKlaltTD6VImNFnZnCWZilfTEEsB+v3UzGYKz2BqJTKqdY+p8ZtH2OFtSADrXmc9By1vu&#10;3U3OPT0iFz3CZAfTefFvajdbSuRBsBRWjkxciRWbwbqJaq1W7m1yB5OZeBTpJM5GAa7DtKZJXDWV&#10;HBgXaRHPeiNlGYoo6E6Ptw/akSb/XgymBl33vI0Vc6Mg3VOnulCB4CpRuMRgrMB/Iy0LcJUa7fwi&#10;Mob459zH63vrbM7OxIEmKcrDIfygjuR+yfMZfHe3kdpMFFI5y7kIhbU+dIl0wAgYZB+EJ0vt3tSw&#10;f/h5UlNSOOQwNtYSMfCcYYoQrOFkc0/wnWYQToIFnyZB6bwgBKI4s8++1X67RIUHswHZf0YlJbar&#10;TSQKbLQqzP1gtBklcQ9tuPD8zjLi+XT1Ph+opSyDePC3/qPo+gU/TwYOjVvxydxZk7RUO320Tg7L&#10;xdTbrTbpxQoi92DRuNpsy0I5eygDUZSc6iS8qFNELwGHECAmwyoQRzLx1RlUCppqZ+6sdfiSMUaq&#10;Sqzjoeekqn2sEzEICExyXQcyYMpIxi98aKOFgkl68MBWm8Z3xd5OuByqoHIXvQjsAkVSIUGECyR4&#10;RNjYgdYW4vAsRJMZoXRPdpFcPv5OHvInEYPmdtC+0jz6OTSqcmksSFT8TlU8wTl6CrzypvUNGNoM&#10;Gg1qqLbLgxtW4jJBgkotCKeIicQ5mWJ9YCrEFgMGQFTeVRIeHmbWyVzoIgzA/opSFTjbBAia0oLz&#10;c3HBsvZQggN2zSFdtMv77OLc3qEPFaoYAJOsFP7IDz29mLrfr/3uDz988ZRg8Pc9PX8WfvLZ2gJx&#10;NLXO3T+W771TxZtqeCRxTbNWYlBH0iRPlQN4Myo9eNtVxwniMI3nFrAe7cJ7ZWNvoLXAw04Skrbs&#10;/oL42ggY2jTOCyJrARwWSS0XH5yRzcKcm0RnuHRjFm3zrZVcSTykTt8YUcfZQOYDNgtQaenwGgsP&#10;29qHbKWeRKOJO2fYP0cmHDvvJXpvcJpJxKw7auKAWdRFbfroqyvc7taCvXaLUtUwOLDMv1mh1PXn&#10;yUCrrNw/GJ/p07NjfY46bl2RzD24JpcBofyoIfjvY/LGnrNy1kUqea1vLFlYlZhKEdjXM9ZuQrvf&#10;YijRaj8u3cxJf6ZnZ8gDv/vy4vDlO/rc1Mi9SkZ0InLU8+p2bh0LCjQ+S5DpOjOMyofCmXuiaOMv&#10;5kUyFa/UOTK/ObAJUGOKC5ukMppxw/xaSZVuFtaH5Ok7D+Buku4DWj173TOft3CnlutS70mFEkPK&#10;1s9hAQaedcOBW6VhJMm3dRe1bu5mQU8wws3DSpefF60AZdEbCd1sPpdDeZd2AooP0kwx7psw7hcO&#10;FcgIPChoMhklYNACyfs2jZZvjRM8CeBAD/u4M+xAwu0k7o7UjZ6w0vS30UzloK5qDkbeHnzJthzw&#10;PgC5/bxWjkEWuKOhKtgktCZnenUOf839OFPXzav6aZ17yYI7+ZH6winfza1Fl45xQmTfq0XwShfM&#10;p2zcoDuNclAN4IKT6ZtIJ6IkQOHkK3ZqDaI0OIu8TjlwNXUk4jsfSYsF2zaqhILa2DSu6ZH3RO1b&#10;dWl5UDy5azxti3tWigMdfAGlProdaLjFbdsJx8fHamNDrGpW+7X+3BZV03isboWfyb9jKgB15Zvv&#10;v5OzEhxaLtDd7Uxre3AXk5pLEsZaVXNROKsgzihUdZXxHW52CwWM82en8gIVHBV8AkySJYns60ig&#10;L/2MyMyHwJk5dUnxHPJ65a5MoiPqp/tq7eFk6v4H9ufvWEefNmq/SYSscX/+8kK+BTh/YWQi+Tam&#10;3ON+NNhotZ5HOqra951RCMjcOu4S43NQZYL1JQwcOf+1G4tn9memo7E+exWNtN1CdO8aenF4W2HH&#10;knVufdGqo1Y++G2lhqIAqJTcJkdH6lgwKadL4p917Ds00fNW3VhZuyoOHmjjyj+ZpPR6CsxgnlIs&#10;xk0lGrLWPlVnlQxJW11Nx71KaJOBY6i6GSByrzabvSWPgQofmBIHeARFIKba0+nAiwb795xFsdKC&#10;D5sxdtGad1GxGnGpZ/OFd5Spm9CDmKAo2++Wqt6hS4KzUtFKaMU5q2qtLRerqZsrvkCL5I5XcZak&#10;4ReDeoJgHMqj5Fwut6JFSmqOpBd2VTdR9wf8x2erommTfDx2O93vyp3Po6irUAfHz80i5FlHrxYg&#10;Gj7rPt27ERbPpYl/5xBsyzYTxlnLgKFWpoQjB2cNWk+Q4YIPaijve/rBTv5mEsx0tdxstQ2UyEvV&#10;icyNLaIrywh16txYeHu+fNC9CXwqWD+Z3hSZBze/LB4YhaOCUYpaEZWtUQxBG7dtnNaioUiUyUVo&#10;VoffA3b5NNTicGaxMqSSc7f6TMFSzLyyiq71Ia43aVUZSLKbOAzhfg12MLpOMarkdJZFEwunfhBY&#10;yygdlHGNXMwyBZg0wjEKesAYjbdmohplPj2W56zYIU0cEqb+nFJXSGlDLlm/dYWayP+VG9voAsQt&#10;FMlTwPYhwZwDLgJ+ql1wZem4+YcfvK/fu1wvfHW6PexmDw43Etl8NluFm7e3oTweh+dWuUKA5zJ1&#10;RTfbeQIejvT74Ubq96buDsV7ZZqeRbN5JY3a98thAK11L2w+rRqdM1U5ETrhz9JtVnH4Kh6xsLKO&#10;iw6ayB0VE8Uue9GK6J/kvdA/6oSHu5uw2szCb336kWh0rG56/d07u+go3obCN0EXrq7e6XKCSO1Y&#10;Fmjfm05Bvw9IrfIgopZaYpBS76dIHJPNRIFjA+8PfqyAa/3e0PdqsdJ8G1cptT7IYbglpgz2gNpF&#10;lomIH+KlRgxC2y/uML6xO7cnhO8s9Vvt90I2nDhb7cvIVmg0la/qKFuN0usQB4elfAMyN3hJfVhW&#10;RUtULxHohoahD1sireXul2h/WS7OPZ+hk3aFJ/M5OZFUczRrzHTUs+VO0aTlhimUiya19W6XRJo7&#10;vZIzK469BbylBfjF+kHbWxKp1eq4mLV0Hn/0p6YjAVcAk0cUxJLIJu7KU7yhm+7mPvDUmelJpp5l&#10;7PAbuy+J3RssAzI5pe1lRYrlIvxaMG3uChtsfHbZuFE5gTRK81U8VjIrcdpj6nakB1Mqibgwns+j&#10;sOEQbFkljaN5va31sNbR1GMw9vJaJhKqZgdhuW104IAB5GVrhx4wWoey8cWFe13qtQDss5O+AG72&#10;iSWNrzjxXWLuLZupbfWKkYOioJt7uwhemhe+MpwbJ/5vGiIm5dNg6iKZYIGbJH5x2yS2iCFuiKAt&#10;EuYYH0Tw1p5cRvYqd27gIuVZ6sM6Pq+lcyUOOc5r6h/03USniuq4Sd9eTLfxnVj2AnaRfM3vAANv&#10;Zdad+4bRWLFSmUBU38klyKeicDyVUcGg9eHc2Nud7d1u0Tmf0T0fvXi98yDsmcPXD5WRPhS80HF3&#10;qU5s1d3Qhom1jyRqwSUo1JbiLGaWQPpO7Lf2nKEUmf2Dl8/C42AWPnv1sb7zeNIVjYbPhfcqW023&#10;7UYOU/iH8jswkKaiJciO6XRat/87mBXxmUpVfjvR5LTGiO+u1j6Pibb2lecRAqAtpvvgP5OspNdi&#10;lUpW6NvIHpCqCmwRutt6H8bj4zAZF+HixWXY2ru5vl+Gb7+/C1fXb+Ny0RBOjyfh4uLEioZF+MWv&#10;v9eOvfdefBBG0IAsIR0fDRXQGA7BUybRKBnL8zlRm+3YundMYHZMxIHSssK39pb7VjzQJvLAt9H0&#10;G/x038S5g459q2eYZxj1jCMl04OzemjCHmdSUJO3uKnEI21UcfpguIprgWRAExeXwvrgLsM/LetU&#10;z6OrYZkzgjD4F6eUM2BndSup/VbnZTwcOrWwdmMq3sMRUl5wfIay0B+1tyvXsJn2XM9BQz4Mgpbq&#10;nNo2F715sztAXXyHTAEVNsV2u9a/y7Vbry9FKVuWKRAOSwV4fpwLrEaZHeEQGBLvlKjY5X1hv4Tt&#10;vfhEiK1j5w++sA5P43xdWn5mDKIqMntg4E6yWq9ix1DqvXT7PQXLfbN/mjs5N7+r5yWXOIq1zM/o&#10;0JI+910uivY7WKnzQ2Ubo3UnShq5iBgww2ulte/YX54OoNDsw+WRr4Z4WCyEzXSLXni0zM/Kj4oh&#10;hLBf1OrgqdZ2WoBkRXrfsgsbTmS43DZx663744LLkI+1piX1bZV1vVOLIRmBNvcm8eA5j1EbB0Kk&#10;mVROYNdgKrjfKcOdJK5S4aDKQyBNouO7ShPPxuCcwddi8+cK4VDIAvv++2jRSCRU/Vxq8frcsR3f&#10;Wb43+BXYE5hoUraCYerGFVms+CZKo+0mWXAROqNCkAuuZa0W0O3iwLEjQ2QRtFW9N15naMp6qNgd&#10;G1CdgqNS2rjYoonDM/BLX+4UymSvQybMOjIoCGQ6FHYYSnvH2SBRkOU9JNEDo5aLGBtIu8rWrKpe&#10;PEDdarTWBWFBiMsllUgq9z0F2htI5t3Xc++HQkGVShHBhTqIzB2kYC/sZOlXac9cClWqdpxS64cE&#10;HXgQ4+BSdWii36QSvHDwNdipXZ5K1bxr/EATKOarRVivdnbQl+F48jJc3cz0mcHv0sRpfogUqJCg&#10;sK1mj2Fu3d39fBsGkyMLJOPw4nQicj/45/XVjVpkApWMvXn+aUfnds4KdzvDOKrhoqbujOopa6Il&#10;aRrNWfa+XqpxfwdVipVLkguc5JAwI+ZgA0SEwxim5TGQ43chPWDm73BIi40slz1y4Mispim6eraN&#10;Bkq7MDvYhcZhM/OUCUNJioPUmTDCHgtf98SZXZQzBRIlNrDX4VjFCXsCj3qH9fU8zr27AaYRUssS&#10;MZnajndUUO1wPwTv//+ZepNYydIsTejce+3aPJu9+bk/n8PDPTwiMiMyIyqrKlPQhTq7u0BiDQjB&#10;CglaYgMbQJRYwQbEBgnBCjaIDYjupgtBVVZWDhWZkZEx+jy7P3+jmT2bxztwvu/8z7OylKqMwd8z&#10;u/f/z/gNgQZ1kHywBETlyGcfOfQQ2G8IqhiXYeqoxR6EozDE4XyesMuE74EjEU0YsEbH9zfPA+t0&#10;8bkMamndXq1Rl7kGTmKAZ9r1Zc+XywGhddhzZHLmGk0CE5xNlks3evDpwMsO4lxsisWYz90UOzWC&#10;52lCZOxIkKWKVsGzYdBnfdrpW0d3HmwLGGrkbTkGnjDJCLgukW2nY1g86D/HWAHDfWTykh5C4j/1&#10;YdW8mBkSwRkEA2YJDXYTtBFLfVl5s7aGHQyEWYDzY4vDjR1VWZ3apvkOYUYUhnlbZnHzhyw5cbx2&#10;cKXF6LqpG3bhw55b6bi5Ki4hK+/UeECBW8ScKwIFBj/lAsYj4QBIAv19WBwENicFHpIPGwP9xHeH&#10;yvj3cq7noL9+AGpjYkBzagCkZgBHqxY9xNtbZTk+G8vZdMlKFIskzADBnsFhJROMTJUFv1cusG2p&#10;WcAkVI4nRAuXlQvCmFty2JIzeLFadELHqbkEmDJYQGxx7C4HnifGQmliHm7ZcpUBNo5mznPKuhPP&#10;cw4E5IGDrlyQixe3GdAxxz84PpOd7U0uebgScMwfBDiI9eCX4fImUeK6iMDBADN87xhRLFzFbp8d&#10;bsUzdkLYnONFFZyHHC7WeTEQkMgQmrMbQPJ6VjhO86FCFkl3POHcDGkeJAkc62arpj9bP9/EY2s7&#10;GJ1JQy/h8xcHZv0CFwf9E2WtInfbJbl9254JtEkPNMBmzgIrHujQYZvvWAMDCAwwJgzYxo/JBkO1&#10;PV1MOcbAeQRbDJ0iqNvFQpnjIs5IM2a2SDdoMJe0IvT0ezW0hcXowHdOJ5AizJPoYY4eFB3HjiGB&#10;Qt3C2J4OsUIW1TJhF4bzXyznZDZeMjj5+axDwAjHA6vYsOmpF1GaEd+lP5iQeQY/rYyDRnpknHEL&#10;wfuTYUHmkwQDnQawyIgUSMyslQarYcEkTqEqNhzxbgFKFqwwtjD893IOwkZIVToE+6KeFTNkDJhU&#10;McuFjCaWuSi4kCwA4eK4SN9ZLVfnaAnwN+ySlonJnVJC0yotdo2enrMirH3QPUUG2UQCN08yjx0w&#10;OlvrQzNm8OlcKLBAw1nzUfitbPmNd7JcGAw1mmtiScw1IpPRe+cbwmUOQfcgtIIQDLtCUc7lN4K/&#10;0P88+e3/bTNYzyAMpvVp81m0Y+ZltbB2GmIMEBCRwJkyJnQrRatY0AdQqxQ0opvmI7OFbxc49QxC&#10;gwCBQHNu3EfGSWqHhtAyk04wARHx3rpwolVAMMNl4pzIoRsSZ07IeOsb3EyciSSxupiZOKM6SQ2C&#10;5jsIDZIFXWFZJZoBIn8/WTCxW87Z53b+EnbxlnO2hnA5CLzAMX/M8pjI1dBGAzgkCMajhWFi8RNw&#10;djMUhdEqqtenU2q+aKMWguRjg/UAmTG3ssDVsvxg1hG4hRJha1gqaQuG9suCsw36DVmQmots1mTp&#10;zmFkFEH30JZChs4SAN4VV1XpuS5xwGocS5zeYEQnBwjtLAj3skwNNX0Av30HGm82KsQsmpaxz0oF&#10;LTKkMqnMFJuiHAsRNy5CAPQdcQVBFY+eGhupjWaIBMGs3elPGPojZhJJtBiA9i5Fc7RSKumlrpdC&#10;g9Rhrq6XETZAeI1g1I2GCIplBgZQNhE8NtY3uOAJoGMQ2GIF8CPMU3F2KbidscUMKkfsM0qVIitQ&#10;zBNxJxAoDPx/QiaWJSx0hHmtkOtmzrg0U0PTRDV35yyVgWKpa6tLh2MPfAntADV50aLIdzrSeBbQ&#10;XoRH3Cpmd0jhem7QPVbKwJuDSk+EQBQ7hpywaPEdlMy6J5ec3cKVc1NQj6l9EppGgJglEcpML0nd&#10;KM+6xJizdhsBAcOLShoBGjsLLCyx/I24mDbYJRmP9B5bWceJ7tNL39resy13mgTLlVGAcfZgn8QF&#10;H+anrtsyq3dDSBANNIv4PDxHYcbnm06NxZZ1rsGJY8thLEHEiG8wLtOGNgQBEjx1F9CJEldvsQid&#10;Ac4ClsIAD2DZiQq3CPo5K3JzXcGZ7GrnF1LwJsNuEEUrqnIUk6i0P/3xTx2pwblYUqsUttf6g0Zg&#10;iKT+24ooq63NCMQADO314VeKppGAlvdsDFO9DJdagMpUIVcG99Ol2XyA2w5JiAWom2y7RcpZc72d&#10;pUZJNGi+A1J5tqFHuxStzBRx5RhpYZBSco1BzSEXzlsk21anDqcoztjQmRYmhuP1Atscm/Gh//bP&#10;sBXjS7EFAUWJ0SbRetnYV+J2jPVKmc8EWRpbVPyasrbceMFIUIulIRgoMYk5I2aJkpBsQHKI/r7R&#10;EKLPJUofojpAVYKRA6xJzMnC5yEW5w7rEWLiqtLsuQj7nEmoP5pwPgyJw8UoJkY4l7fqDGD3bK4o&#10;V65e5ZLlzZsDqVSLMhrNOD5BO0VYFUYYWRNyX9n6VdvwiZ6FlK0W3LVQaUJgulRMpA94DhhqsS0i&#10;w7xb+nHenGESWehZWLBtds85MS+x2ND3thU+b7EwqqHs31iKepmhbxwx8BYo+wctAgQFss98l0Sx&#10;OYf0plauBwdHcmGtRi1g4OyPDgeyt7ehn7co3c6QHRg4+Ljw3c4pHX5z+QYD6lqpZdWzG9DQvRft&#10;LhAuSOi+aTqPsazBwg/wLI6zAkuQno1wNtY2HIHHKnAkcyqU+UVePBgBxisTcxIXbAyvuuAZNXfb&#10;FS867pa5HhtRA8UOpDYxHjMjPI9nOAPNBqATUKlivwLsq4SmO+IIMIZiWREnjmdqNvRc5VI718VR&#10;ozTD4j6T4XtC5UqBqsQghAs4pHJRa4gFo9MnMsWSS5MdEgzdbsUWSZirYu+B+xE5aBWXaWGO3w2E&#10;AjohQHEMy1UUWInNg4GiyHNm6+xtsIjyshQtynAmDZZoQQIuY5O3ewlIgJ5/ZxIi4NagMaaoSSfV&#10;6nMWLQwXC6RAKs4VInmbSKAZgoSEBIHKmcQq/KzInjnGIOiYZyvD5lrgj6RSMs2QQX/AQjSnn80M&#10;aW3B/XaMMNIDkNXAmoltqAu6XC5jiwqU1Qta3RhND9dxBOk8bZ2hSoWNHqq1MSq3eUJspreaSBFi&#10;D3pgkOmFC1Z9ABDchXtvBAB6mcPjIkRDPOH4AMEE+Fpj4jhPtMA5bfoG3wBMBEIdRBEAZyqmg2BE&#10;tdSqCl8c/OgP9hqEj6Vi+L7ARHFip5dABhZ+Fqm4noOrrHiwOQ+NzeIGrwbLAsBo0O7jc4L/3ISu&#10;LqTbZmN9VtYNoJrDLA8UyK1WXQ5PTvTnLQm9IiytkCd3PKDFc46ZHy0NlI46+sJwuKA3Cv+ndrPO&#10;5Qo21dOx/jO0b/rzn718Q6UwHN5v7j/SYB3KRrvFth0iG2gJ0Gpvb7blyt4u+epQ1O91JvLw0VO5&#10;9+SVVGsVbsEhcbi+3paL+vNg+DibrOTpswMexg/ev8EZIqpFvPeJJtcZ+OHAf2KEpEmmVLCZ8AjA&#10;BOKWbUnHyiu298MNNKvxwAnW23w5Q5GcJS9BsVLiZcVctlotcXcAYDrFT7h4gqW0djm+iU/PowVH&#10;LJh/Qz2tXLyowTAv61vr1EMuFkd6ebRiwUXVSnLhXFMPDk9JTOmPZ0yCmO3VStqiahCGsBATZQyd&#10;XKPIkm1HaGLGCA2YZ6IzyyTmuwbxkYxVWDhbpIz4MQ0P81w45Rwpg0A3nnN8ZsysqAvgW7CjvZKe&#10;+/FkYiMijPlAECmZ/gMWVuhYstRYmBtzM5d3ppJaHeJca+ItUbc19wfRHZDyQTohuyvhXNgYUG5B&#10;qt8fcC+od6GAsgoFmiMaVCA8hYWv3gloKUQcz1kHgFk9yRKaBKnslhhTczqbsFMC8gHEBBQFRB4k&#10;kQmYOwB9IVukFgfQHugysXxkieTFDGigrrMzQ1CEXktgOwC713PTNxaTEjDtEsPNryKHJ2aV77N4&#10;KpYyRIigUofdPIkH6G4z9jNwDpHU8D6g2obkhXiCosW0qzMWWxx7kDuejCGFPC/rCj4hTjoLUXiD&#10;nTs3CRdsyxz2emxfoCKKMhzBrlwQE5JZwq8IfP0qB9NYZmBxhAIIZTukyTCYxvPDdnmuBzTW/18p&#10;QHkoy9K90WzI/aev+YLxYk4HsExf6OXISbuhrV4xdLoLKRdQyL5o91AhABJCSh59wWxgZxtAz7Cx&#10;tj14W9Wa5oBla7b3DLHG6MDfXixNJypDLczE/W9b7vECkSsdmsme75xvXWMGmAlN6ugGGVBYHZ97&#10;PBry8/Y1yKHi4xZUL1qvO5SeBszeaV8v0ELaraa2ndra0VY9Q8jdataTwaAnP/joPS5+kABwoF+8&#10;OpTnL17J7Xeuy9FxV5+ryGTUk+12XV4d9eTV61ODyOhLf/akI9curktcWsp+byydgVa785msV0L5&#10;ycfvSBiP9HcFsl7Ny6jXk3UN4N21pRwcncnuVlu/d0YePTiQVAPAnfeucEt+6dKOfHf/mTx98Zp6&#10;AUlsqkZHJz0GrEJuR/IamO49ekZq59b2mlaVJruHDbLn2DoxZ8uhIUccPlEc5AqBCeeOPHLQIrMG&#10;SysUIl4aiN1gTgbuP/y9QADJcMGpVcp0xWSAPHjn9jUnBGKiM5WKXsqZjUdAPilrRW57UUMADEZz&#10;Bm+c25Ke6WYlJ2uQBITwSmSJeJXaxh9JbE4XWIOui7tE3C+kWY7vYWzJrYNvVjcemYgpuxxcSLb2&#10;uZBdEgp7QsOy5sNmTCsLPuaXFhC2h2RsylIRRwFIahltYc0iHqaMJXYHWCAaahA034qNDCBbqc98&#10;qAUAFfCcuJO5b2S4iMr6NtuHwhbmtwYHtXEWsR6JBWUyFVEvQxHMhrkSkaBgjFN8tjnE5zGvXS44&#10;TihqFY5YgT8cxLagBRQKNj6LxdRGhZ5B/NCWc4kI6qtTsJsSheBZcgbpBPonDOgRR4k22zZ3BlTs&#10;iecqfqIpQgrG5LWQa1TL+u5sEQ1tA7gZ4+dWiYxIuIDEvgNnDbGAcQzJHjwCEMeXtgdB4l2lkblE&#10;e1Z0IgngI065hDO4J9EiocUOnBecTdjKvw22ufP5CowXwYKCxsFCHzh0B0Jr82ulrLZkEGTOyBgH&#10;y1l7p/OUW9d4mpgALhYUuZCb+pCiE3NS86BxDSeEAw063/veLWO2FDQo6xM7g721fjgoo5dLRoHl&#10;/AabSGhUamadL+c2I46tas3QYFH42d6ODYgjNqxsmM2+PVzmQWXQGKabIHirUUlqHeczbiYl9jNj&#10;p48ZORqxGyVbIUwN38haGgz6p2OyoTKsxsry5nQgpxrw7j18QlD82WCklSMEVCby+VePSVGFZina&#10;EYqA6/O8oNUnhMtPT080ILflxfMDzjX/9NOP2PbXZAnhiQAAIABJREFU6xWjc64MBiOZZ7KjgfvH&#10;P7rFcck7Vy9olbulz0+7kkJZTnojDfAdubzVpNcXkBBhxlAS793c5Fjkk49vk1pr0nHUwKIqGIOZ&#10;Xl5gpYE+uH//BavIdqvCz8H2NrHLWdZz8f0P35UuDpTDaRp8D+2Kfr/JjJx5nJe5C0BLytY6DLTr&#10;esB8gog4jTGx3BBDq+DZ5/OWPIlvLmSdQWXWtApcwvXd0glbYixesLDLamta0MS2iJdcbEULzwXf&#10;hV6mvKzVzBWVTD/9bPh300VA/WRgyYsZ64CwFce5pBC2c4IIHfstpL06qrLEqjMeRHLbqRtS8UJ3&#10;coyI4zu89vlICBVKPqA0kjkpe4YyQcVFK3Hn5YfWfR4ZCwrPcDKamO4AOfsBO8rAN5gkqi/M+2ex&#10;VZmo8mZOfQuLupTY8IWxxOKFQcs8s03HngH3ehWZNjAuFWbPgE8hckw04+N7mR+bK2MMQsBlJpKD&#10;sRpNAGo5h3uIJoesdicM8Casg/kwZswwBUC1ikUSyAoInhG0IHKBSapmLbBhVISRAwkWwOoAx6uf&#10;u7VWp48dSQkYNeTMD5Au1ngfhDka9SyjZzgbZx1G1kgWcNwGSoRUfOxtgCbRZ4LnAa81OJF46fn+&#10;x+d4ZT5dcneBqh4u4kAkVUqWMEDmwN0e9Mcc/2Dp22z+PXfd/+W//09ZTXJqmq4420sdfpMurPAB&#10;koCZ3qZaqRPxNpgL9TazLkhisB/4nNOaSIPBjAL9OUOtJoChW99o8BBRFyGxrSeGf6ieoKYO0V/O&#10;eOdLzobQJg9grBaZnoEFPkMf0FfesyUZ4U+BBUZcqhlxrFRScAHTMJHktK/Mtuecy07qpHhvpdfO&#10;FYkSjgUyRreMDN6E/xCo7LvKyc3xhG2e0wvQS3Y2mnGZ+MvPfisPH77i7HJdD8flqztcOkWa0LY3&#10;1/Vie3L90pZeKOTUFS/yeDgjdAZ+U5BaRKUNTjnaLyA/SlpRlrKpOd8uZ8xzZDJ5hsVF8Iedc5Za&#10;FXMN2E0eKs/JTgbODM93wh3Ixit+d2P14T1N5wkvV7cHGNVYrl3Z4dYdh3dB22prJUFmQGBA8MFi&#10;ibHUMy2AXODZbDksaosbm+g3raNtVk4aqlY2J92OvHpzRPm9i1tr+h4WfI5QeIpsHsFlCfGVWlFl&#10;faMlo2FPyQBMWF2Z8NBCK5oaVcyARUa3XqIATUihb1qor+ZMztj24xlhPo2gBi8unDGgGbDs6+qF&#10;Wyxim8ECcTGcsqon6sM34W4nb/d2d0Ass56D5Ry0X1NUS2JzN4CbLbCvQcaQNaSeLozsQCPVOHYw&#10;RxvdpYmZkeLq5QslJg3MafG8zU48a4WDo4QyKAS2dKRbdbrifcQziyicUyAZBDAuisZHQP/kuNhi&#10;IOMM2mb3WUImPSZE/E58HhCYihRY8RwW3YxfTZPE49nD90TzQpcDnCPawkTamVT0/NQ598ZIAGcK&#10;S1bKaujvXzqJSbyjZbIwvRS38EY8iqjYteSdS92OqZAN3rphU+4QYx4QXkh0NV0ILCgxJoz92DSO&#10;E1vMEz3ETsT0TUDPr1dqRAaRWKi/A2Ob0C683okpsccwsS1XK8RS+6mpJbJjh2Yx4W5LxqzFMmZQ&#10;hg/cf/if/DdW2WJGCEwZ/M/ZkegvgaDDAnqRYhRWVCWQvcP4AABmtP8ZonZzmmUSZmSDPgXEvXJb&#10;nrVDBrM/XOoa7GwytuwaUut0RXk2nBOsJwAoXk3MfA2DapgkhlrV0T8rNUKCOI3bc2jKkvYpqTu8&#10;1p7ZgMVnNcbFTJy6MUJCIfJzhpJHe3aDUlHMwwVR/nSXWLJOws9NJSyxoBIiMzbhwi4sGFFjNF3R&#10;IibAElA/d6WQkkX3pz/8UFv/tmys6383qlpBBaxG5toNoNVHNwLgfOLYNgictXqZ9jY5PdiVikfn&#10;YZhbZnmxTCQDi6aTszN+Vwi8t9p1s/2gNunS0TIx587RudZzlMPICcig4s94pksQzVYusdkzRuXR&#10;rGWlXF7J9ladFTg31GIWPMAUo5UVh5nGkiCkjYghBhyBmS1mNjCIDh0WKIMH3ZiUiQ8QGeqMavvb&#10;bETSrNf1XeZtTsogY0s337HoQCPOuQSbxGYR3+kOjeUDBAXO7cI0Rz3PWG2LldnJA4TfqtWIAsnP&#10;fVaAG+tNvud+PuDlwEms1arElPf12YKllKahPPzuCeeo8KSDfCdYVSaYLlzOsMsTq9IRKFFFlksB&#10;zzJslvDc2s0WyStJtGCgwp1CQEHFei4E4iT1raDA4hiiNTK11hlLQixbHVGCy14ksMg6NAomAd8c&#10;FkwjN/uHahrzcMp7pgsX/FPOr8PARhZYAsYUvrEdC1AX58al52L/0CKAbycU4jxgXAG/ClPuIOiq&#10;Edh5wN4B7Xind8IKNxsXqU2bLWa548DvRQfCs+bbTuVcN4V+c24ZjUCY41I50W5jxq6bw5DUmgfo&#10;mxALjEKQz7xkUFL9exgxoSM2VTCPgXkOdpme9RKXV1k+a1CgKfOKMYeeAcSd8+UfTGB96mKbbjDj&#10;j/5ummPi3w9iZ3RrCBy8fyRZsAFXjrwC8knn5PQPYwRtPEULAFkkAKsD6L2Us2VHqo2W/pIqN9+4&#10;EGCUIXDhY0KtSAJru4GBgx8Va0hI9wHGg+AVmTNC6CTKvNQgVciEtQKcXaENmWOgHqESSMyiBwER&#10;rA0s3rB9xtyvUStqZkl4IQgDSS0g+i4bo/UyyIaDeYkD/jsBE3xuJArfUUbxgBKnTxC4lpbBNvCd&#10;On5ig/DUtXtB4mi95wgH08qNgBldRVTphxNwxEO80ouWI34UVUqlXJNPPrypB2MiG+0SxyrIrF7W&#10;MznEcp4/E15N2bREgRlsrEGfBrmgqP88lzenAmR0fC5gNXN+3kn+JVKuBDTEhBBKZNsWfg9kddo3&#10;QzouMMO86Fy4Pc04uHBA1SzgpCl/6aVOgMO0HDiWAVKjkCGf3HMQuRUDulnG4LLMBjOq2+Nunos8&#10;F7WaJO058uRciB0zWnF04hStWTYvNThLlIxbzzm8E45G8BbPWYg7Kxeobg0nQy50isUKAz3mubj8&#10;Z/0zgkeW077cuLajCb4kd++/0OuoVZBejsHJodTLJbahZUhE6Dl/05vJFC4WGF8EJm050s4DgQeG&#10;h5CrbK9vSR3sqTDPxIYOBvYoeQRa3A9UjvqcalXTnvAdwwvvlQkmMLo4FkeoDrk51+qHXZ9nYHrM&#10;ZgEjgzIYpBe5HNRkjeobs13YMDVqDR5ftNvUgM3YPgJCQoCNhYHDkiJIASmizz9HRb+I+wQoS9H9&#10;AswoLKcY4H0GfwPuG1TQ+DO25fedYh+RFcSpeqTJR77HYoR4Xy7OJ7yTWaIKQhqx9vodDU5NRhp0&#10;HkgOeTD3CJEMDR4FOFkG7iYDjoDgJsE7AazyaMKZOb5DJSiy4kYnh6rez9ifQytPdiSqU36HDN8b&#10;rzchXaCezzlqQvLB7yDqiNBDgxmiSCtgBEJJgcQgXYnB5dCRIv4hwMJok7A23CeYW1KjxLDtiHPd&#10;DnzJiuxUEkegajXbfwi2YEdlPAfvGGs2H3SlquW0n1TZMpXp05XyUETeiuOEqWaSAAgDwDwin1kI&#10;XwCZDJt5tKiovAhgX5i5IYbLaB+4zGPbJVS7B+qgVsiSSAAAMryTkClj/QLdkbbC8xXB14BGIbsg&#10;eyDLnVuFGAVXHArBQb7w5znLC7kZJBZ2ZSOByLVcBimxOSylEZ1mJXVucyGrI6AnUCEh0xsP2gTM&#10;EVRn47EdPv1cEHIulkuG6ePSwGMLSKGKVUKtW2ylEeFr5aqcDQfcuMN7Cl5TdLCNl3Q4SKOA8y4K&#10;YNPkLmV1jQtD7GdgMnqJMyb0gojzXZNttMUHbTpgU6KVHZeczsqDYijofNPE8ItJ+vYyxYTEYbEi&#10;nMfiQiCZ0FaEpYTwWVAIGhX/yvRxHaxZO6O8q8lSsoIwghlppY5WFow84qTDrHOE1d+JSgTJaQLr&#10;m9Q0Xp3eAemZqPrm5s6QOm3jOPINPQEURavOpdhGLscZ7+HhMZEXWE7icuHnvX76QtbrGTntDaV7&#10;HMmddy/pZ4jl+GQq957tk7V32BnK9va2nq+8JsA8mWFF7SYyrGqFC59ypWBymnBgcPM+JhgsXKjg&#10;FRAeZk4mhjVFUYGWmUtZfZfJfG6LJzE1uvnK3FiBeKGweWoVp594hMBBmwH+XCTxeIZ/RZLCT8Bd&#10;ChxuFUmp1GzamIyWTkaFF6rNJbR8Z0EwmvL90IFZK2/QjzHGqFS0mMmVzLMu4z4D/72E9wiLKYde&#10;IuQRZ2GgVT+QRmP9rI16g/c4SWzOjHeFHUtRz3keZA7fLLOQqNEcYf5sgkymvkcoHCrGUoVjMYpb&#10;JSbsj2sHhEe5WucsF88K449SNs/OaQXo2PxcyMlgomHWRNghGh+FJlGJHRBGISCxcE4LRJUzqAXJ&#10;AgkV4vb9wYAjOI4w9cxSCyUyGCriGcaNWMChA83rMwy9LCm/KGqwYSIETP+DpR+xw6C8O1scBltK&#10;naUGWfALLRn3NAPNtaVceIKCKsBF0DYQHwADZPhumU5oxHmc5+UIRVoS5hJKRVvfRWRzK1MAyvEF&#10;YvaHf54v5bjdy7rAB4uYrAY4bA4bzTIFqsdTwzvigMOhlTjUKDXGBkYWOdNHxfyGUBTPpMyQmWh/&#10;wm2gMIksqS6lGbuQ46bYrFMCG8QjKIE6ugDrqMhsDved4WCsn7dPI8iKVtmQZcOBwqwVG1ocVFw2&#10;GBz6DgGBSh7Ve+ibPizpwdhc59FKjo3TTiD+iEnIFj9Gw13OE7aF+wcHeuDqRm/NmBA6LkHi5lYc&#10;AwDUjpHLKsPn6WdMD5dgisjA7layOjC+U5gy4fYVgxbGBCR2OHic1WA2+8IyjVhbJ7CQoV5wbPRG&#10;PzVjwTTzdpaVptbyOv6uQd/mkaOhYtZnrK+VmFhHoVyWMFfmkm40nlCWE7MvJEXhzHPJaq7b6Wlb&#10;N2IygMTd3t4eL/qK7a/QXBObeLSLGHnV9LlBFwEbZ1S9R6dTWerP39ysSVMD8+72FT2zczk+PqXq&#10;V66xIws9K431Gh0kyIjzTNEKXwfJAbRqzORSOnwI5feo4iUG/QkyloCxJDOlrhX/7FKrpzBvSJUk&#10;yfK54BmgaoznBoQnU1MDAOCMIYnWxuzjjCp1DKSMzR/PRY0yvpFB8HaRmDkF84wBRVdd49fRz2sZ&#10;m8NpTnt/+qQVSnpPlyw8xtqNFjQgBMBwUzAnJ8UkYwJEoLpnfFbKmKsCfhXRldczYg7m7JoE8tWi&#10;GS0mpgCGAAoxd0pKhtbJcH49GjJA0oUjWRJRgxEjlotUyEMlDydewEyXjpZNCn1ko4msdVlJsmDI&#10;CsiQDMmwM6H7mGw+KIQhSaNoRH2S0XsarZZyvqBEdYo5dpJLONYEAsPXYImgOh9hYbjimeTdBCY7&#10;sQWpR5YfYlnMZ4bOZjJa2B0g6Su0wmVl0L1c0RiT9GAkT+jvSSwWs2YMSESaPoS963uEnUz1YszG&#10;M5l1e7yw4H4XAwsArO70Z0B+0XjLFvUR2Kh9BcWk0BAJgZNvNKZSYuaQGmhRAaMaRmu0mupLmKLG&#10;HpHqu5zGTlHIhJgpju073J5vs1QKJGFbGzvt25VVgBl6muWMUUVlMjcy8CBQXKLF9qvXb2RtrW1M&#10;kJxNGcfwRHI6rYDH7G6vE1yNVi2nD//1mwPiinEB9nYrNg6Iz1FmKZFgOIiRy9Sm9mNzPeAMMc/m&#10;5prJImcYU3yPaEXJPIxQmvW2HvyMYwxFBGnPmSxMOYyVFquihJZAsec5q3Krggkp4mjFNqc4eIRe&#10;eZ7RommaZ/Jz4sYojJnYUoBYEJulB8RYeJIdUynrDiw0anO+CQWxLYgSxzhzy1NgPYFQAZhd3025&#10;VOJzZa2klzcjNp1ZAlweGRMPQSMTGB0aVFUkscmwR2zIarFihQALlOXCbIXOOif6rqccNQB7fHjY&#10;lbVWQya5pXT7b3jAaRIJ5SoNbgO9HIm2uJPlSzcewQUMmbyoKgb9hshGUiCYRIQAFRncsEXHjBOd&#10;GxY4+TDHZ7Ui7Tgi9dw73wv4ZutCVaxske8VM+bQqZJRZ8I59dFgkMB5MykVzwqD0Fg68C2y5WVq&#10;duQUHIeqVtb8/XjBsUzTvwfBFWgSnGvuZmHRA5UsZ51EneXItCQq+aLpLPhWsHDs43zOgPce9M8A&#10;/jJbeCaUAr8fmaVZQ4eAvgpoFEwwF3oO46VP3VaMEqajJf9cToOYMSs1kJebDPyTKOJ9KWpRBSYd&#10;HRtSs42ZTAcUyqFjhj5HFBzLRcJ5PSphjAiwgwHUFONGeL/lMMJKfcLMYkfbN5+zLLtSK/7ytrDC&#10;mBOdA4V+5lwy4xxj77JKbMmK8xrG5uq8IqvOCFkZCtvQR1fPdkRBLeCxqdjmm2sz3gUWvTYfXzEB&#10;E7cfeK4QOZ/ZYjNZQBtt87J4ZZxktJ18qBnfJBZXxnyhpBx+SHDumKBtTb7Arald9iw3jB6Vt4xv&#10;PJotWTWZXqptjdE6yTJlRdpol/ly+mdjHkq4h660AihXyxaQ0CKIFYJWUGVYzqdM+JEtC8wcwQb2&#10;+J2aUZGRq426to1dutlqVyP3Hj/jkmV7I2fKWlAwqlRYyUJjr1LW7Hi2dMaOmiW1sn3y/KUMNOlc&#10;vryjL3woTx8fS6tZlfZ6y6paVniek7hzdEgHZk65JPRtFuaZMhD8kfDgAItiJagXBRcd1UGkQdzm&#10;y1kZDc44kMfcE+yUwOkH5PK2BGG7ZHwTk5T0bR6b8QwnSTcWMcFxLgVQgYQJD+No2udFx6y0VK7x&#10;0EwjbTknK1a0qA4xXgHFGrq11EJFciZd0wS1ySCjE7IwIQGW45HGGJvGAFzcchXOOM+ZSqaPsHBW&#10;7GLSm/onUTEABjcenRFITkqmBqSt7Q2qi3neksGhNxzIzsYanwHEjxqtlCr/+PfDnIHvib0kzxuE&#10;CRP1jqYmWRiz6g9d4sJIIODZRocW5vSSOJYVSC2VXIUfGi3zwkHM8EywsUdyRAXpM4nnCGVaOZlD&#10;n0pfEB4qsINAkYBDClqtJScNMnlb/pCDD0A/KjHnFLKKrXrGFYHFjAe5PzDyILMIVN1iYjEZ7TnY&#10;hPrP4MSB6It3D+YVkwD0MfRfrGpBA0hWSlEkVF4r7kMoK0raeobU6sr6BgN24Jk6XZjPE3KFrf8M&#10;M1ncF/2/vv69ZqkmG+2mBklzu0bXcdod8vOGYrNgyLdiwR5COj2NuVuYa9W/mJ0ZQ5GBIqdnqMKz&#10;HVEmFOdMz2o8d+MEj3+WJqpibtIUXYe5Iip/MYgnng3giuhMiCbAmVrMGY/OBgPOgZuNAl0k0EkG&#10;Xp405YTauFnOrX0y8yK+E9xNnFcQUyh0pO8O2shgVCK4DjW+BFmDkWIEiaUuFlY4B1lHkMIhI1Lp&#10;PNjOOZtbyeGrAyIErly8YNRR53iJShOLGczYOH8DWNnLkCXj0YoGl7EhJ6cda3+00sxpaxdk9UvR&#10;piR1OgHmZgqTOS9xjGcI7+qHGa0SilPXW+usbKYaCNBqIFAho9I3Mg0I4wncJh4ZFpvYs9GEmblM&#10;mE3WmFN6YivVmgUf/aTttU1aSWtPLx989EMexLFWT7PRlBAdcOwX2gYWw5DLB+A5GTD13xye9bWa&#10;6svuxibhaePBkBkVKAtjnXuO0Xau8eCUDCLbsPqefZ7ZjNxWvji0vnTm9UznFpUhEhZ58KS6pga3&#10;o6oTGr2lrDeqJigOdAhgP8ATou1JEzJfAg2ioHQmqTiVeiGmMUvwe6CBeyqvX73i58KypKYBdO/i&#10;jpx2BvLs5bF0zkYEuEMK7/X+G/19Tfnog9tCVBvHAdZmw2MOqIgWPLP0MoKFFcFhFkLmWSN7pFnD&#10;O5ravSn14xBz205MaMjOgF0SqhAgIjBXXk45ZuhrhYW5aA6aoxpQLl3cpmvEZDKSWzffMXt7iq4I&#10;LXcA0VnFhs0lsSAy40ScmVSrrHzBdhJ4TiFdkw1lA4NMojLgGZY6vLFvClNBjPFAQHscwuLwcylL&#10;KATPY5RRJPEmS9YlF7YUGjIYJSt1zFo9c60uFU2OFOcXlROqXXROhHFplY8EFLjfAV0AUgtWS85b&#10;ge3ksIpmkFmzjkFhhCSHpc1iYUSgALoCY7pirGIyB2iLjqXgEvYx3sIcj/XZv375XCpaje0fDvW8&#10;ZWkAeuP6VUIGK/lI2hBQ6k7kzfMn9Cdst1qcw0I0KIevt9SiYNKTRiWk8y6eWdHTu6J/H50a7ggQ&#10;TiE7F9gdTUinnmWMNYb5O58ZRhYgP4Wo8LOckffHQyb20JE5iDsODeY2XUzeIgPAfqPXGdlnWVbH&#10;xN4b+4kdur5FdhDLZC5TsDMBGwsMvjZdYTw6pX73EvDO1KxshAkvYiziX1ALxXRAcLfwzqrlBvWL&#10;KWoOMszSUBk4Y4vMyuBwOFeRVYjE2f6P/91/zoUWMJIYFqd6adbXatLSahP0PtIlCzanDehVZNYU&#10;mPPU8BJjZKoVmUVkZBAgl7Etf2wc5So0T+cGl+H8BJi2eoXVEai++wdjvbAZWWsWpFEO9DLHb0Vb&#10;ABXhxfHN5wwPbjYd68UbOgSBXvghsJV1qdTztnhIsgzyIFkkXo5412lss0XA2rAegqZoRn/P0cGJ&#10;fPfNt/JHH78ri+lItjdbUtGsBqgT28MgcGwGe8howXFooPSPJVzklIHE4R1J16SzgYGloXmLYgoM&#10;MiqNBdY5UBSadNXQWES+q7ac7TWzIhZKmGuKaSMg47KNzOYoMoI/h2eJVtLTg1dvtqR72jUDSoia&#10;aAB79eZQ9vePpdc704tRpH4rvKLWtSrHkcQWGm00RLW7vTEPGdAPV7WK32hXDUWSWJIwUXNbRvqe&#10;k7X0s0bx9IO3VkDEKhMrPaNUI2ZnqRNqp2U8lKIIDwyY7LCoIrtqZbJ9qISr5YqD4S3JZcc4Bxts&#10;BH0EFM7hsyWeS1Q9sJrGOIx0aj4jOCwUOL8GWgDiL7BP8TmDtSoVrRGrd+KAxZSocL2cKwMF5nFd&#10;4+it1gbQDuiMMP+kFio1IhJe0pUTn4fjAWa4PuxZMHvUEpVymw7lAegTMMP4rCGB9efqd6a1iuQI&#10;76xsxgSfyKzDxh06JlkTYkHSzDjhGbhZnGuFpA62iHNVr+a1gtZWO2+tNd7tWH/uwelEvrv7hKOZ&#10;jz/+WCv0lCLrGOlMtAC5vJ2XtWqBXdREg+/xUV8wkj7u9eTWnQ/IhMSYZ9A51u+SyMuDgRwddaWY&#10;iWRjY4PVIAopVMulaoVz2Yb+PIwTUfD0BnPq9pLM4RyOzQAgItIHm30gMrBoA3Yf759KdKnZ2FAK&#10;lYI8EQsnnOGUVjW2CMbzLRXNRggdCHCvnd4Rkz6E4cm2xvPD2IXAKlTyKXdNWLAiGVqwNfNOGL8C&#10;p46ky6Sm7wPne6nFARIfOtcMjVbLctrrymQ6eavdjLPxH/9n/61bkGGhoxVSWS8grHkpdQbaHUY+&#10;mJ806jazis0ygjQ9L6btca87ptgIOOSwLuZLztpBwZfMeCYcgUCEWQqyLGYbcFXNl6r6y1P58osH&#10;AsIi3Fdfn2rQ9Zria/ZqlqE6tCCjCJt8zHKGMPjTBxskUNAXmWmQKVdS2WyX+DBmI5TtRcnCn8oz&#10;F4qJVpRgdeDSAMDuQVADVFJUHDGoxJty/eqcbQIE0rOeQcUIoIcyfWQKPoHTewW2l1z5ZAlXaz7o&#10;PDbQuDBoJ1K31AL8Rw/FEC4E5/bNGfOkYkB1XmQ4HMzEfkwIG5ZQSFAWgGM6KsRpwRTSErPYDoAd&#10;LcSsjqoVfck5I4kstfIrcTOeI6Wy25/w8mDZc+PyFVJwYcXskyW3cnM5j9jRd25eZodTKJoK1Zzu&#10;qMZLRwlV1OAHf62VZxA6Luwwq4ciG8ZFqW2rSZIgVnrMdw6WUOhEf5CUgGUs1/I2n9ULC81YBA/A&#10;ogCnwWysXAyNFONBd7jIKondwTwiJjQICiYQgio7sNYZXQ7mZBWtvnjmqJDm8YJwxMyq23+7PMRh&#10;RlUUOWgZtBI8N3/nnNKNCqh2x6WrwZbomIAR1srEhmJnCgmyAqrYGeFxgekxJ8zRptucmpg3tu0o&#10;ViwBwD7bDERJSIE+MYTV3fK20axqa97V5DOhM3CumOWzgnNAtmyzz6Ds872Yc+2cdxBJGloE07mN&#10;RIr1GlFEI32/p4NYXh2OZWfnoty6cUl2t+ssog6PDumQfACxqVpNJsuJzPVOTfWHLLQ67GnSX29W&#10;5NOP7nBkVNRu4f7XC7olX9jZ1t+v97uYkQ9vXSexYTgcyl//zS95t32yzjSAQoQ8k9dibo0BFmIv&#10;BRJqInY2qLq53xCxM6fJElXxfA4niSX1PZAAcD8AC0QyA/QOiIlqpayt/VTeHBzz3ULBC3cGXQX+&#10;f7VY464EBSSQKiG7ZYORLtHBY0Skh8un7oFPXWZg1WnC6YdOA8HGY9RjIHkh6wgpQlWwMTzaICeL&#10;54PuFQu5c7NZuuv+D/+FmGRiwoAWgQobmYpTiV5jEWFeeCETfZmFjIGOkb1qoPhpGwPQMVXjU/NQ&#10;4ibezYOCTOz41kYDDTX6nw3mfIBHhwfartakvV6ViVY4L/dP5OC4R12BW5cvyJULbdndaWlxY44M&#10;+GxHr9/IatrnXKSgF2gMeqV+jikXSnmpQz+0YhtwqGth9DCc64MsNhjAMCrJBhED7lLbDvhsYbxB&#10;xTKIRcczojAaWo3je2HjDbYSWsA523UD2eP7Y1YMN1FWMfoy0JbhkIN3jy2zMze2C+JbwMFyAy8I&#10;86nYvQhcQnyGaGU2JoHzP6NwOGsI3zCdXDbZEoFLx8TjGActLUYACNSAqeFgYImGZSA+V46iz2DB&#10;LJwNialPBQ5fjH8XCQnt+Hq7xdk6LnCWzg0ZGyelqfNessrNVtH2+egZNTf8Y57zLpOqo5I9TO8S&#10;I59gQQv5TRghrqiDmmVlCbEVPGNKOIYm2D31ZjiDAAAgAElEQVRbThw0zwTOM36WVaKJyWuiwayN&#10;gtMZGWmQoJYx/eGcIlWUuAVgSlsaBERYymDcRFO+1dy85NACawCczlYOahewskLioZgKnuNsRhEf&#10;pNuptp1W/edY1QAyxKpZfAr0ANqW2K9lJwLXEyzJsk4ljLj0fI4dG1AwqMzRjWERCfUs4EzxVhBY&#10;6DlG3G2W7xnvkgkgY1oCiPiY3QOtMxsvpKpJLF+uiZ+ryWjUM3U5DXDAJYeZgjS1oMLSleOaDP7r&#10;yb37jznewVx22J9Jd5bQveXaXouGjeOh0elhzY33cfXqVVlb39IKME+tg+faEZ0c9KRSysnmVp0u&#10;F9jLvHz+WDonZ3LYnUh/PCdNvas/q1St0eQxjYAgKbI9x76DJpSpZ90B9AnyGcP1hxneO54F36jb&#10;eOcIbF5gtuHoUN9957pcunJF/vaXX2jA7TAxzpdjzqjBh0VCw5FdLSInLGWyjrhPKABRUKHIDM9F&#10;wblzMhYpOi2MFJaxLUjQYUOKABU2dEGoFkfBeI/fAQs5JAAyUvVv/Tv/wX/pHFUSU73hnCg1HzKf&#10;XOHUVOkBZkbrjnmIb7qkMHWkPqqPlXhWq5WB6XNy0RFxg+f5Wj0GZlE8IDMjT8bTyatjAvH72pK8&#10;/94VubK7rgdoqC9bq7j1grRKLeJ4x8OBdPoie1d2bI4G24tlSohHmGlQgQhD7c31DbYFBSAP9LCi&#10;2hkORnJw0qWADhTbC9V1rSBmb5WBIG6C4FoEFAcLLSzhlgkhRpT906rj9fBA7t57JDdvvcu2BCBz&#10;LpicriaDth5gXEYfbX3GZOmWzCgZpxZlFbH4ZhxXyFn1z/GBJilxzKqUcCskNJcpEcKw0RTL3KlW&#10;GIPpmGiI1NFy54kFTfhq5Wkd45uCWmKUaY4h/MT5V5mCWkUPNmBrgFphBukRLQJheE1cFVtuUVkK&#10;Sl56eTCuAM4Rf23iylZNgulHhdHIaLvsWvS/Wfh4wUAwNQdULP+y8OlyMDRUBsWScfgLWYNUoRos&#10;sjPQA4yxkb4nbucDg9VgzICNcl7b4el4Sg2DrD4ztLJXrl2W405Hnk5fMFl4DI4LzkKDHFp3n2eV&#10;YH0ammZ4BiaotpGkfFu0ImGU9XJO2dbbJL6QybIqHlG+0mCBuLalcsPJdpoFTdaJbWNBrDeZycXY&#10;dWZiiktH6Ddt7xMG9OXCNAkwHsRYJQddZP2ZVYpmx3xnQMbAiToPYFhg5AUkSLxr/IwSRH5QpXum&#10;ulYtpkyCKGZCreJg4onZ7GMNerPZSP74k485nvPTubSaJT1beU1SHa2eW/JaA+Zsjm6uJLcubMrp&#10;WVcOD4dS1WILaAwKxuj3eHT3iQzPZnL7QyBkstJaa9ICKV9L5akWQc/eHEit8pTb/kf37slOuyFr&#10;cMfQ2rhQ9OTG1ctaIS9Z8a2myBX6HEITs4FQOQwwKZiPihHEnVKOz6PExJLYcj01th3OXLlSZtIE&#10;8uD0tEtVPZQmy+XMGFyB3Usa2cYBl3dRYAYAq2hOlTE6taQJg3MGla/+/TmSKR2ijZEN3RZOZ/Ts&#10;AAPN+XQ+70Zm5rQLOcdyrcQqeqjnazAacGyI8cLbyvZ//5//ghc9TqylzBAjZtg1wArY5mZ8xwCK&#10;aX0CRgs4/OD4nQ3ntBnHgibDw6QvplplAC671g14RthDY7zw9d3H8vzZvhaWE/n3/91/07yLkpnR&#10;HjXAItDvdyK2To8eH8jG5rp8cOe6tshTysrhP7jYOT0ImAei5YWgCphi1UpRgtRsVF686hJZ0d6o&#10;cSs9AkFCgya2jDjIa60aacP43lN9gPjvxuYm52h4wJBTxEyoXjX4C1EQYthi4vew8CMMJ8tFENpy&#10;Eh0KVdxss2YPzcQRaKPQy3AEk3Ui2NT39ENHzUzYXrJtwaKG2FqzojYxFAtWdHUA6mGZ0LkBG2Us&#10;J7BkAvnEUej4rrAcwLzXgNgZwplgQ45qYaytYXc8ZTCjhnTGNDjB/TbmmFXhPtXgFu4ziEGJnFeb&#10;56xbgCAA1A8Gebg8Wf7RxLDR5QqdIMDMAqWSrqeesQRZxSAhYEGEPwfWGKFNMavvKEnfGiKmzioH&#10;EKbAXYKdrU0ZziZyNjrDHEA/l/Hlc6zshVJ+0Bmm8IgGN87ZIwOZozMA6YRDC2cZhJUtLg1JHr4J&#10;HBEz6wghuJB8B55/zqc1sD/ufvwHUevEQQ5tRGd4UyZYoBRAyqHmrNk8YVlmljmpqcClJphEYTTP&#10;3EvO9TrwH1sCOiPN0Lb0+CfFUp1EBewKnr85liBflY21dbawx4dHspoN5MbempSrobl1xAm7seV8&#10;LCdaffZHCT26MFfFAnj/pCPLNCfbay0uBLHcvXv3G/nR++/QtaPTH8ozLZruPXjG/cyJ/vV7N67q&#10;79iVJy/eyPe/f0fva1+eP37CZ9hab8t395/Kmd7Takt/pgavyzvbhtWmM4glIRQa6N5ixw7lOIgr&#10;oNARQmwUhZlordFkHDr3HcOiM3GOvyYFbFKeQGbg30liW1SbgWwgg0FfE3bNhPSpgJbhuAlC4LFn&#10;lW0hzDvCz4JFhk/DVxu/0e8uW3DGskaLxigMIyDIEFQKFqCRhP/tf/oXTjxcL11MwkCeQGYM5CP+&#10;tcm9oZIlY8s5oVJshgckZlCoNbIMpoC9xNigL3wZHvc0uAJbqYFIK45Ws8EW59mL17J3eVt2Lm5J&#10;Nl2IFwFWsuISrnemmbS1IWfadlQrWp5rBfH7L19K2jmVwpMiWxpAc6g7EwJgn6fDLL5MuZzRaiog&#10;FRQvqKit1IUrRVZwyHwIqFd3a1JrtmWgyQEv8IFWrVE8ly0NsJCDJIxGH0lnqjlbf+71S5ckq38f&#10;PkJEUYQ2m51MR6ZmBnX41YwPHthYAMthiYFqN0RioW9WytntErNiHADIAiaGtaVQixdxzkgAtBjm&#10;FuMNbzFnFQoY1ExbnUa9JaW8IwdQXBkbbHPVqGqbiBdMsRR4GOACQvsBrgJZEzVHBQvgPhTJfIer&#10;RPdBfVf96yak6OiLNiNgHJcZ3mqe2FY2dYaZCGJZysyJbVpBQIA+aCJOSziUCIr/Gbg82CjFAyUN&#10;OhQQ2QELEAOmvNGrF1QL89gqTuBqG5b1YvjmWOwRiadBJGvdl9N8MVPIWN4cnZLpBx887NdKGmxi&#10;p50LmFQMLQEnjoLzjQUlSRjUYjNPKWoOpAYrRMJBZYPNMi9fYCZ+ee024iDm4i4XWsewYrAzwW6M&#10;UFDRLiZLJqwhN962RBFUmvyv7UIANaqWjGmHBc/KWctMKeVnusrQKVlM5nzeJrBmBoPUKCGDzfQT&#10;inB503Ows7NFPVVAmk56fbbji0mH7wmPHkSDj977UAuBE+rT5qKi9DpdDbJHZNw1NfgVqoE+zyN9&#10;D7F8/d23Utbztru7pdWyT2un99+9oc9zIi8O9qU7PJF6rSWbayW5uPupjOah/Oyzr+TC1oZ8eGOd&#10;ENI40eRWrUimVJWHD+6z+Pjk0x9Iu9GWk25PlhynBTLWOw8zA2pNBybKjuBHvz4w0UA5g1ZDwWj2&#10;y8jEzROOHZaGNXbPCYULqmOfnWfyluxULqECLXIEhGdEfRWqCRapSpbAUVyrVMYvUO1BaAjM5ofI&#10;JizCKegTsGvKZjznjjzXc5zljgpUXjguA0Y5RMkuhtWfc9RgRQmD7RTaE9qerxVDHlRKLOJfjxHE&#10;sgQGYz5CXKQ5v/FwABeHX17GwaRWQIYfPKvtaDDxOeOMI7OWWWpmHXCjoGW2TCljVy1l5f/9+Zes&#10;CEejiWy167JxSQ+Htr7VuraKGrDa603NNCN58OCxNPRQtNfq0q5VtLrOcT6Z0h8I+gYJFxJQxZ/C&#10;+UArval+5lxoDhJwv5xoNbXsDMweeTKCuiZdVQHIXsyHhJjo/9K2p8SZI+h846FBpzBPxDyOikGS&#10;k2qzSSoqKuRcCgPBKRdLWODgAKTavixmERdIuGQjVJHAOxYrrOIQvKkZwNEHRgk5is40NElgUdc/&#10;ONBKey6zuKTBAF1GSVub1CoAfW0VPcQl/RknJz1JNfnV6to+acWC1tGjTUmGVbgJoqVvKy14O6Fy&#10;QCsEyBAqUo5IRkNZafKoVfL6zmu0wYlXhpHmsgDtueN659E65800EEpHLb2QUPw/1upoEOcF+kVg&#10;CrXrRWkW4Q824iLERKXHstBDioUqDiSYXZBmwHikENl7Q0TNxjZnRRIz4ZwcbW2yWrHRVgZ8tJUB&#10;0DEGwQiLpp5ODJ6BUj8rvkc2YzN2aDz8fREUdP2gA4tnOOkMlrwZh3rwDcKFp4hxFsZG6EoM02ci&#10;LtAxoO7HyvQiMG+e4c6gc9K7QSU8p+JFsgQF5UckDdRqTf3fE9K2cQZqJTjpGmSP4y7PqPCU/eOS&#10;b0W6Kz87Rz8ZLU4G7O4abRBhPO3uTuVXP/+cqJ5Ll/cknvY0OL6Rvd1dOT0+kcOTAz23NXn01T35&#10;7We/Ec2v8g//7Mfy6uC13uUS3SvIzsuV5OBgIPXGjCPAaqMmv/rsV/LgyRvZ2rogf/XLL+jUsrXR&#10;0CKgokm8JNjP6Z+UfNGTVjVLo4CpFllFDdo//em/JtVCwEWop+/0w43LnN2eaNs/88ScMDwziTyX&#10;dUzRloNtiASqZ+LN/iGhnKViTqLFistCBCvbE8y4FE2w50hNzwBWSRnACaGlQCeMgPA8ChYRUYPg&#10;aTohmP8iCGNMQ8dcMddnjOWyNIkVGesd8zSQgo7rOanWgHoIHseunrPAgshNccOIUJKYhkiS/r0F&#10;2f/6P/3X+kvzmsE8Qm9gc5EFK8yVywg0mBlB4m3BSs4uQAKmEkC8uYSuouB2Y9ZBnVdkf0q6eVLJ&#10;2VLjeJKRszmMEUXalYJWiAt5fXDKL4VqBoyiQfdAVpNTVqu19XVtEUUm/ZHs7dTknffekW5/Jfuv&#10;X8vt6xe1BSiJtwSsrECEACBQ2VyNJSMYHKPByiTmcj7xe5ydAjc7HGrVH1F9CeyVJDJaMSq6EQI0&#10;yn9URNiEaqWFit7LGHslcJYbzMrDHp0TUD0GkS0Avrp3T7N+kb+P5nnA42m7E+pLOhuNNeDCSDKv&#10;Ff1CdrZR7Rd46YHqQDIrVUr6GRYUncblwgsAWB1V55lW+FXMvzQoe4Fl+oSq+W5xQAu2iJxwow0W&#10;KYoDFlYxB7LDgtAnPCfIw5GZQyffhMkKbTJ0WxtaKSfAWWu5Op/AlWFhAif64ugqmiwZsKeTM2mD&#10;eqtB/rTbl77enC+fzaW9eUE6g66021VIHMlOuyAbLQ2Pk7F0TnuysXlRTjSJPbz3WAN+UWprDUJw&#10;Dl+9khs3r+gZ84kowZ348PaefveRDCaAp/ny+uVjyQdQR+vrOavJi6OZ7KznZUMDArbunIm60QbG&#10;LRZ0xfH+A1Otw2WkxGTMzbdH+rY5fiDEYVbHMULG5D4RbCmVmA2JHAjd2hOoEHrS6V0YjmcUP6HN&#10;uT77/nTKJRnEZvJuFoyZP/CjlgF9kneAoYYhZJ7wPydzSveGlQkgQUY2Y8scdAfY2JN5FwH14snD&#10;p6+ou/rpx7f1GVTks9/d126sKn/2D/6IAP+vv/qWCXVdq85Qq0NIZj64/0wOX76WYedQu7q63L5z&#10;W9Y31uX1/gtZbzcIger3J/JSAzUCXOf0RH72t1/Ln//r/6psbGzK44evtDiZyPVrF2mrdHzUlbNp&#10;JEdvXktmdSab7XWtqeqEiYEstNHU4qSg93EUcXbf0t+xvXNRiyhNNvrvNDQBYBS3XJm4jvmAWqVI&#10;yi4TnzlaoLuALga0b087Z1zYIiEXqcsRszOgyatvan0QS8IZW0GQilKIS1MDoyyjxpaFIbEWtB3K&#10;mpqebfipC4GFWYQxmP7Lsyh1LFjom5RNXzln4w2MGwEgsEmA2EKWkqtWoPxb//S/ssp2/5U+VA0I&#10;Gb1osgJVbl1f5FTSPJwBZnz9fYhAU1MUYwabZ7CNwoEEhAc0UCw7wqJ5menhbGo1U0xGpJUej1IZ&#10;wcJEA9XB6650c3m2t8DqwkcKL+Gs35dKcEG6J/pFtfISrZJWizNCunY22rKzpdXkogc4g3z74JXc&#10;ubEma3pRPSiQzZFV8mQ9eYRbTe3Lh1mpNdY0YCCgdSl3t6k/C8FLtJ2i0AKU2gHngkmlZ/YhqJyy&#10;GGZqsNrXYF+u1WwTjGCm/3+0WDJp1Esltisng7HMjzrS60NIJ9Cq41i+98Ft2b6wzUsBdtrG1o7c&#10;ePcWN9jTcU8mnddcEpUrTQ2oTdl/c2LiMSG6jcSUqUo5mWlyQKZv6mcoaEWLz0j3XKdwFjiUA5Yu&#10;cNTl4g1iHqm582KOjaQTxBlK2GmbIaH+NarsKMLoArquGQbg3/zi99rqaQDcqMvB8UDfT5mJZXer&#10;Ihe0Xe31Z2SH5TXAYokJi+jj3koG05XcffRGDvo2eyvX6jLu6mUowIQvlce9uaw04Dx5/Fxu3/YM&#10;n+hPZb25xioz581l551NTTYxbayzpUAOuwPpD055gCGFiAv5+Otfa8ub1e6mIC9PJjLFvDoo8qJm&#10;8k3OVHOQAM0V5EzbVRDAK2WtvlYWaBF8UUWlXLCEzpbbDP5o4KlBrkjTw9jJbYbiA0s+00JAu4ZK&#10;rcpCAxe/P1mwnQU6IKeXbwp5y/GSW28kWyRljAMTWNEAVkY1qyphS1RgA3phtqI2wcqJ15uTcGK2&#10;TNgH5DJOxi+hjxiSEs6Kif1n9fdW5PGTZ1LX57i3d0GuXLspJ52OVmAFjhP2rt8kqQMLp1evXspX&#10;39zTLqguH3z4vsxHF+TF84eawMvy/PkzefP6WI73O7S7KmmCb2u31GpvSV2D1fyTgNVkIZvKDz55&#10;V2aTBTuexWwku7tr8uHmtjy8rwFWC6EtvadxWJHtvasS6T2sVXLy6s2BPkMT159Eefntd68Y/Fq1&#10;EscjMee1AQMnpSUBn1zh3dXZrhsULuCoaarv4dLFC4xF+/sHxCmH1J5dUcgb5xMlJaQeIYgPSndH&#10;iwHQ8zFCwEIb6ev0pMMCCz530NRAoo4oghTSQXip3xH7GxBpqprIGq0GaeP2phLuY3paQGCsB7Yr&#10;xnlg6IX5BoZvFuxXNst/O0b45a+/1ge0rhdwzrHBpZvvaQvf4HwsB2waNrrVxER50UZ6njNK84kt&#10;owYBZnGeDYhxaHE5MK+ItXwf6OUeaEZfacDGZrtWy2kLUqX76WttD2ZDvfzZsgaDRA9STlatptT0&#10;Yl9Y15Y3nnNxkddWvYpt5WRIqcLQg8yjZjiteAbDLm3Ad7caktdDMhguOP9sNEpaPS+1hTrVVqsh&#10;u2tamS/M1maBbW4tT5ZNvb5JRtBiNrEFEbjNmQoxeWDiFOtgx53wAZ9pAIExZB5mcxqkxzQE1BdW&#10;bWsrtpJP926ZtYoGsws761ymgfBx+73bcunKVVO8onpUIvtHI32GeX2JZRkfvtDnOJJKRZ9DmtW2&#10;ZWrPT78KNsJBNcfsnCNOMdRndiYhpQtSJr7TTpeQK9jFz+djYn0xK64XsMleUjQIFRbZQ4Fp9gK8&#10;DcB6Ub9PVr/Pw4fPpaNtbmtzQ+7eP9IzsCbPXp/Ih3euyJPnpxoEQ7auu9qWInB4xXWZhykrq4p2&#10;ITcLLUnv3ZfPf/tL2d25pJe6KbKxJl0NtsP+ioDvmVaj/9u/+IX88NZV+Vc+/UDPV0ZGgFVhUZcY&#10;drEK6nc8ld7xkX7Prrx3+46+Hl8DGYwa61qZ6xnQ7r+r73mi1XRfE0AzyOv/PtbqI9JgHPKSFbXj&#10;GmhVejLWKru1xjaWC44IhImydm8ebcmBq6QesnOFHuvlyhDIXqTwDIRYkNTAwceYA4VBoOd9e6fB&#10;VheIl45WaLiElWqBeiKoyoApB6QSkC8itLH00eeGOeFCuyRs7OugzDqyRC5nPmURu66IaJGsm3Fz&#10;zo9ltZSl2triLgGCRq31hVy7fpULyI6eia+//L189fVd+fD921yS7V25JpV6yOr8SAPezWsX9Hkt&#10;GATWNsry7bcT+ct/+XMG8k8++kCuXt6Vo6NDFh9vOkM9SwdydXdD/slP/0TuP37Gqu7lywPOI2El&#10;tJpONDnXZavmy+Wf3JZ7d/N8lsOFp9X0niaCp/J0/5hjsu3dvHz8/kU57IwlfrmQe9/dk4uffk9a&#10;BbOaAc4c81B8d7K4/Ipb0KasypH015sF6gqPR6fa4kdycatOBTnarmtSzDayFpzRweQMv4uRy47G&#10;N2yC+U5RMSOOQd0LrscUQA9ZNNHua7VkBwdGZ2Zi1lxIEoAeIsmxM0yWnPOicsciPc0WufBE0Tlf&#10;dgjHw/SvXKiym3gbbDGnQdsHQQ/a9GWr8qMf7cnSmdHNFhNalaPVJOfdswVBljjDlFCvUAPfCu6g&#10;mkG7g75eyh4/DNr0kf7sx4+eyngwk1t33pdCRQOlVjWPNLsdns40a1S1jclLUw/qC30x9x9qps6n&#10;sl2/zQcMts6wt5Tf330iL16faaaJZbMeyI29NmEWz7UiPNFWpsrLlHBJUyiAc5WRWlOzG5YGowGB&#10;9MB3jvXylAs+sbyYv798ccYHX4SyPA0BIZZR16dTlD45/DEzHfQBwHMuaUUI9hba96W++PXtplZS&#10;qWw2i/q9z2S0qlHhaooWBLQbjOz1M+1r0B/p5xgNBrZI08s7WUZapd+nhc2zp09JOVxf25C8ZvS1&#10;dk2DTV//PYOLQXg5JfDM4zwdM0KQDjCZwqYdbCNU9xFNARGY8/q5MhpMEmPSRWbtDG+m485ABppc&#10;qnUIO5sXF1S1jvTzr22uy43rW3Lc1QS2U5OSBvpvH7+Sz775XC5fWpM/+8c/1SrohdQKZQadYnGh&#10;F7jL73/Wrup7aMrVq3tOPUyfXU8vZL0mz549lG+/+k5u3LgmF65fpp/YqH+mATKWfhxQ0R4LGui9&#10;5sohzShLUIAbdWTn0lUNAhOtoiMZTeD0OmVlDQu/DIPmlApdcz2zUw1KIw22x92R6EfStlaTmVbI&#10;vZ7PcQQkPN+5vCeNKp6PibsAa7vUP3/u7JFQGWtKDQsEyUqpRBFysK9QiVedeD7+PcymW/USmV9A&#10;EKxp1Q0YEhZ7EOIBZJFC/KkQLlTTuzJyFHODpuVNvpGyjFis6dn0xYJ1SsAXRyipnqGuPsvT6ZHe&#10;s5BBA+Ohda24MJ6K9B0fdbHwrMujxycymmol+/VDQTYp6f1FwNm4vqO/c0Tc8L37b2St2aI7xocf&#10;vKufVc/YFOe8IF99+1Irf+18VjPit1v6mY6PTuSXv/xcrlzZkZvv3OB3G+l5OZt0ZPF0IsnKl82t&#10;i3J00pX9gxM5PIs0AUz1c1bE03u0pc/56PBEO7hT/etQPr5zUy5fWDMpRxpSJpyLY9y3WJqdEvWY&#10;KctqhBOMdhAIKaQ+XzAxwc4HqBpArDDjrgamD82Am4ZchKXUqlgZgcs3oktLK3osyoDhxeITi+oc&#10;NLtT06TGWK6OHUFLA7reU6BISFXHTiQwWGzOaXcD10JDbs70Pe4ksJPBmV54qz8E20//9E/kl599&#10;yc39xa0L+oUBkzrj0BzoAohfE2oCB17Im+mFAF60f9Y3oRov5MAc4e2wM5HnL97I2dlEg2dJbl/b&#10;Jh+/p63Nzdvv0WEWwuEPvn0md+++lO9//yO5+e6WfeAVEAUlmZ+VqOEZ0n7a49xjoO3/0clYD38o&#10;l7Q1KmUS+fU3z2V3sy7Xrm5Lu1mWF8+O5er1Xbm425QeON3dpfSnEfG4aHdfdWDPrn+tFR02/Z1u&#10;V/93RfqQTtRgmlTgLWVQDs83fB9mO2izL1y5TitqzK/HYDHFpmAGvYiltufTpSfPjyGwk3cyeGCv&#10;aPCDbY0Gd2x/Maujd1Y0Z3WFSglQOOgi5EprUq4b1GzpaxbV6nY4mFK4WAslzlMBSqe4iR4qCKPA&#10;hQFybqt5rBekTTZUZ7oiHRKi5JH2sEfDOR1+Kcoxi0yKEeIa+s6ANR1p8pyNB/K9W2BEjTQZFcki&#10;alerUtB3Gurzf63JDLpfmlH1M8201dzX1ngm7TVtifVgj1ZjvWQbMoYb8Hgh3//0E+mdnMrJ4Su5&#10;cesWZ5Cr1VDfZajvpiU/+Pg9dijSXpIRtZhhqVIAUpXYyWqtJceDhTx4eiij3jE1YudSkI8/+EBa&#10;rW/lgbbNaVjVbuNQ1rXreHMwkUXVY6WOAgH0UK1vZXky0s+Wk2QA7eEpRzmvNFnffPeqjJcDifR3&#10;zOFqqud6oP8bOPNWrUjsakBCCoTNi6ZQh9luAONIvbhoN9ySDKMN0nWobQEc50pG4yWDDqr/aIGl&#10;ngVMdEOQEsTYrdVqm9AORLuBi0YFTNnBrCE8fLPhKeSKxBZjGbvSc9Xc2uaI6Zuv78mb/dfykx9/&#10;osUHlmxadfkF+ek/+ifgX8vm9gYXUJ3TUyJaXr3Su6J/rzcccg6JccRgvJIffnBdPrx5gR0q1LA6&#10;p0M5Pj2TLe0E3r19WQ5P+kR7vHj+RN6/cUF6h4fyk49vSalU0X/+kfyz4UT++b/4S1mOIy6b/8Gf&#10;6TvQM7uxtUn8t2RK0u/NOMoYjRYyAvng6iVW7HmtVitVqHFl5c1Rn5RrwEMhnu9pgAe2Wkg2mUtT&#10;E0qLc3k4DweckcPEE920ideYmBMtrjLm7IwRDCr45dKZdfrCnVNIy3UxDPfK9i+Y8cMZJpOamStG&#10;tiSsgB4vhiQaBsI5PYKqKYuBoTfh72Yg9Y17KAlGF0Kj3HpB71tg0L/gL/Q/9x5+R6X7O+9clE8/&#10;fU8qWp30el1CwCCLh2oOWR/MMRwqQIv6g7HZYmAzrYdqNIUGaCLdPthXGbnz7gXZ0LKikk/YGpzo&#10;w4RYDVDcb168lF/9+ku59c57cvPGhtTLgbWJ07FeOpEPb10iXOXB4yfy3XdPuYH/9uFL+f/+5ku5&#10;dPkiXxQ286+OB5IGNS7M4McF2b5MAE2Fpb6QsXz53Us51lYTG+mSpqCqVqbFaoOKSpiRFaiyZMIo&#10;tUaLzBbbRudJWFiCfQIpOlQRUG9frTXn1bsAACAASURBVNxG3n8rmxY6+b2U0JzQArDzNKbICkgi&#10;BKXa34MWBHGwnA2b+MqSbCltbZsNPVRN0paZvfHPU4+GhXEMwoITFY9tpIPWHy8/Ibxtxb1LpG8Z&#10;okH4eWM4Hc9jqhABLA5Rl3K9QCufAB3Bs9d6oFOttLQ51U7jVIPREw1Gc00cAw2auCBpWNJ3OpZt&#10;vTz3vvuaB6+iFbPnLaRUyZFG3eloZ1DMQFtMvvjyHvUZoHaFyq9WyXK2dWmzIZutFqmO19+5ri28&#10;VjrtIufjuNBYQuxrtfzoyYF8/fBI/s9//nP9HL4svRIPLj7DF198K/Wqx4rmnnY/TzXo3ry2I9eu&#10;XSJxoF4Laa3+3X39OS/2JdXqBxKIZcxs9dNBcKejgbdQKVM3YjydMZA+eNqRhxqwj0daWeabGiRL&#10;dNMFgqJzNpOhJvvYiYoAt0vRGQ9b7wKTM6tMUpUTLi7BSFxqZd3pDYhzDvVdVrFJhzASrmPg/O0c&#10;7x6XPU+xlsBhe83uBzAirC+ni5RJLQNOv54FjAQu7WzK9maTS8szDXgvXjxHjJXTo9d6HiY0XH22&#10;f0ot4bImZED7Xr464GwW8LZeZyhXL21JGVrL/b5W/CMN4jHVyy5sVuT6pW39PUMiJ2Dt3jnS7mK7&#10;rpVoS9b0kmJGXtT3f/mdK/LRnQ/k049uyY//6Lb87S9+ptXrISFljZqelaIny9lQMvFQKlpVNiuh&#10;1EoBRWlGg6Hcu/dYXh50jIIO1lUOzLIVC4eE4uorqoP9/BefUecYrsmPHz/XALwkygi4MZx7UMIR&#10;VEF2ASsUlS9o1REXxAtSgrOhzeoJ+QMZSLsNLDexR0IyhH4EsO1wvAYb4XyRCjzugqptZkkF2nap&#10;kCf8DigayHuCZg5oJtTeihh3Tidc7gHrDZTUtQ9/YsH2r//l/6HtREXqlbpZTnsmtnB83JfDN4dy&#10;pJdgS9uk0F8SGrXUaA6WEQQuANq2Ej/UCzqSM82mP7hzRSpaEY21ZYZe5NZaSVrawhycDOTxvWfy&#10;+vWxbO9eku2L29JoZNkCd8eR85SH7Yl+sSCS7Qt7+pk25e8+/0oz8oo8/+tXb3LJAywfITp6aYp6&#10;KTZbOcqngQEzxhxX27SHT/dZPUK1vxQYIwdGfvVKnur0i9mAGLiQNUzEbIbWTxsyYnoxa0OczIiz&#10;gg4ybx1fQTFMJHk7LC/k9BnEMzK2EIgXWr2aupTRRIlTFQO7+07flLAQgOQB3gaEDNJtoAZHNrOD&#10;wEmOElPJW7sOtLnQGTAbZp9DeGqeUpMAy6KAbJqidh9Z/b2oJlutgjT1/QKmN9ZnGOkhm+hBR6t/&#10;ZbckDQ20qb7PQAPHfg8V4FArP4/wtZjCLhN58uCBHOuluHhhVyvkoVa1DeKysWiEfOD9+w+06jml&#10;AHwh63HYsaGVL5hv9799IPe/u0985YUr15jkvrn7SP96Kr/58qH87t4L+atf3JNv7p3KcFbQyvWp&#10;/PDOdbm0tyc9rXo3dy9q4BUNjtBsnbAVv0mUwko+/eR9DcBlVjXw/EKV9/V3r9gCX724pedliy0i&#10;AgfgQMBztvSzT+cQcclzfISRCuaIrbUNPcMTEmewFAH1/KVWet2xaODqyBs9v2FZzwddJIBeyVOh&#10;DYn96KinHcGKAisT7aIA6wJ5Yp5ahQogPjocvE+MrpDsMQJLXGD1KQgemGFhmDEGHHCdGpDHGjR8&#10;fTdA92A88ezpMxvj6YUHQuj4tEcmVQPz7MVQ8qVQjrQ6jTzA5QZy/+5X3Edgbv3w0TNZDDtky11Y&#10;r7EN/9lv78vnv/9O31dNbuy0BKoay9iTv/v9Aw3CqWxtNLUYC+V3X3yjCe++fray/D9/9WvOQnc1&#10;6P9f/+yv5azfkzV9302t2FutC/L13Sf6fOA4myXSCIgXnBW4RQA2OdOfP16G+kxneudaUqut0fIK&#10;FSNtdiInAhNmqPnx5Mlz+erLu9yDfPfgpf6cuVzeXmcQxT0wu56AqBEkKXSQ1HUGNjprBdECcpjU&#10;qEg5OsUYDsswim+lCceeCM4omEr6M7A/mKBbGwyIk6bDRWjEmcAlTOCAMRvGvBYEC8AMi/quHjx6&#10;rn9uovflIv/s1ff/2AnRxGPiZCNi2zLkxAMisblR1y+v7ZhWnKA8AubRH5xxS4oMD7orauozbfXA&#10;N56hhJeJtpBPtZ3UIKUvJVkMpJD4VOFqaUZ8/6I+VD3wnVmsB3smrw6WWlFFMomzhnONB7JWCVm5&#10;wcKicbUoxdqfyNP9AVsJDMSrtRLJEWglAq0cay1t1UdaUTd8x3yDZ1eVDK9msUjjxHK1RMjayWHH&#10;mFfawgC2dWVvUw9lKN1BpC2Ep0EZKvczwnTqjbYZ4KUG8IdAM3ntOedfD4ws3Ebhpxabhxe5+rTs&#10;yZlKP10SQtP+FcOWIqCi2qMkY2pK83iRp8eHbG3gBAvqH2QVz7UylxDOQFhf0umOSzJaeuvhAvce&#10;FRSlF2dTfdmxOSvMNHsPe1ph5GSyxJJqxMDw+vURaYzlck6C4YhtrJ4Yqep3PD44lvrmHp/d/vOn&#10;enHLUHABKEPq9ZpDPazk698/0j/yQva1inn49IWcdUbyow/ekf/o3/s39PCvWLkn+h7+8me/k5/9&#10;6nf6Ocvy0z//UIarojz94oleLL0YjaoMIyj+78ofv/uJ/sqltOpVmfWa8pF2Wb/46qUe1BptXTDG&#10;0nwml7SyahSzejnb8u6VC/Lg4Rs98CEXnbWFdlAnU0o//tmPbpJEAxEf2KZsta7JV/efyu9+93sJ&#10;vs3JOzdvy96lizJ6eUjCTZzqszo7lb5WUUBuXL2wLomeV1SzcPRAEjntzuWz359q8TCXK1tVPatn&#10;XMxMacsSONWqlLhxVr/6/6uECM3laDwnv37+9ED2drc4F0SRAfNPzIvDOOCiBgpUKT2zVqxO8fMw&#10;F0+AmoFIkP7cP/nkY71bBZKNgODB7PHSpWs2FurpHT3T/6/FiZ8PCUFq1jRw6HkeD47le3fe1c+9&#10;0Dt6IPcezKSrCWs0XbJSu/vVXYlHZ5rIrsn+0bFMV5ATHcnO5limo7601zdld++mzPTaf/DDn8hI&#10;//mX3+7LlXduSU3v18vjrp4vG1NtXLpMyGAWqBc9N51uLJff2+EdT8AY1AC6sduWytq2FnVn0p+Z&#10;JVI6jDjCyQPVpHcUuGVfg+kf/fGfym9//Zl0h3MSn1BF1jUJZCnVOaUuBPC6SJQsWkjMWnLEQJeS&#10;DCl5HAvMqGOSkbYWkBiD4qyjK1k6fD7eDQoT6oHo/21trhO3TuKD/kycR6AfprB7B+13uaRW9iyd&#10;ssPEEvza1Suc31N7A8Xj+cx2vbXF1nW8mFHcJJhB7FcjPWh00UTWN2rUJjjW7IV5ip+agy7+NMYR&#10;EIQpVfWiPttndSfhuiw1CL5+8UpqWf3COX2AxQYD9M5WWdsircHOFjIcjjWA1eTZcY+b13alKDPp&#10;y2bzojSatsmdzYdS04ByYS2RG9vv6UFtat7VlioTy90n+xo4nknndSC5Ozuyt72nDzKQkQacRqMm&#10;f/6PfqwXrk2oFOYsGOZf0YoaLcrjR481W9dluNDyv4Q59FKODg7E1xaK2gd6AQZnZuUDAZBa2ZxD&#10;QRgYjBZ6mbSl09YXELHReEH4jtB7KbXHClKBZ95RLJkRZCMDqeOlLWml7VHwg1lUnxelGmOQJ1Zc&#10;eFC0HVtpR+FFlYN2k8w9DcCtYkUvVgcvgK1Nzi+xBUPlXGnsSXGrIq8efyk//+tfaptf1cuzNGJG&#10;iizfk/BlJGtAK3hLVqf3Rh3Z2r4kN9/dY9sXRW05ONVqTSvKW7ffk2tXmqwqy1qxgAQFl+VHz17J&#10;/YeH2n568o//4SdMYLW6T+TBRNvAK9qOXtzdkdvf/0QuXLqqiblrjqi0fYG+QV2r7jY3+hDDiTWx&#10;f/LeFRnrjZ6nBQrowEyTFvGlnAajAlvHN29O9NIVtHLYkN99+YhwxAsaNNvtgpQw0x6e6IVo6+/J&#10;sftKtCMj5EqDN7qh0WSpAWkoF7YrGrh92V1vk5Dy268HVF5DxcTFpp7zdqtImFNP23VP2/mT3phu&#10;yCaNj44zR2EjiNijUlrME01sWkk262RdgVqN5VZ1bVMKi7m5oEzh/1WiqDWl/pDsSgUZjkyGNJMt&#10;aOBfcTwXusrs1ctXet/082hwzRPbncpGU5OAVrZff/EbtqxFPR8Q9Z5MTuXzz/5Oq/6cvHdtXS5c&#10;3pK1dpF26S8PxvLrz3+nJzcvW7tX9V5O9ee0tVX/jfzm62fy8fMT+fh7H8jlK5fk2as38ruvH8im&#10;Pp/b79/QoiaSip7HervN8467hC6yO0SrrcEuCgmzGmvwnOjZbJZT2bt2XYaDlVbgM2lUfKlCYW7v&#10;krQaZdH8r5X0wtwWIP+ogez5sxeMR2vrLcmjo9OOupaNZWOrKb/49XdkAu7truu5qcnFSxcokAOT&#10;ppm+H4jXLDlmy1ExrNlcs3GCc3WOEnN/wPKRiAcNqG0okMU2BjIKvSFCKOiOGXIQkt0qTmoT/86M&#10;mjEYA6WckWNUmkJMSu8Exh5ZOGPD5UF/xSxe/WFm++Lpl7RTTjPmHDqFsHQx0KwccjNMwD+AxiiT&#10;PXP+xMKJQinZPCFS46VWFNWivrQSgcoTfQHv3rggZ6d9ef2mK7taKaDN96Dzqm3+aDQiRx6H7LQP&#10;w7+SHsoMcWzP90/kt59/S1hOEg215a/qAXZmbxAi1wDW0T+TCaE7GWjQnsvaRkWr3rYWdIkGRq1g&#10;T/oUJgE+78qVXW0nr8hED8TmWoXIClRR3bOetld6MSaJHPWnZMh8+cVd2VmvyI0rF7VyHjNgYpML&#10;xa2wAIWzquRKFa1wI1aqECQnVjNxOEmUgBpEd3e3ZXtnSypaEQ3054D1AnA64JWT+ZRUY7SJ2FYC&#10;RL2YTjkfwhKgVCjZLM9ZPVPrBUDtwOcsNkfjSKhTCWdysyhLbQs4PMymHXYhoyn0EsYy6h6S+w8H&#10;R7SRSKa90xP58rPP9Z+daDCYy7ffPCBUqtDa1DZ/Txr63hNsg7WU3FyvSrtRkmYlyxlZIrZ9PTw9&#10;lf3919KshlzGtbUi/f7Ntkz6HW7m8ZmxWQbD5vd3X8j779/WA7nUSmfKWX6xkFBk5WttTZ88fqRV&#10;c4tayBBOyWcjzuX3T0GC6BDDiFYRVQZaxUgrsyePn8jTp0eyf9CVXFkDbKUtf/OzX8s33+nPqtWk&#10;0QKjKMN5L8gIZ5poq/V1kfyaFOtN6fU6sqYV34d3ruszmMqgN5AXr04Y1G9d2ZD3b26b0n5Q4rz+&#10;+dMjWsW020ASjElP7w40QXen0hv0ydxDUVCvQPJ9KdtbG7K9vatnRruztRYJKpHzTsNljJ1SGlpb&#10;mDciCS/mY7KhMP891csNCvvdB4/1XL6WJ88P9Cy1pAR/Or0HlXKW7Spa74OjA71bZbnz7mV9VwXO&#10;Nkd6nja3drSQMqTMbNKj7x8QOKDD73emaD2JLGjqnWi1m/oMhjQ+/JMfvC/vXN+Tv/nVl3KsrfCa&#10;Btqd7R12c9Zqa0nUPSJ5B5Cx2TymtOFQi46JVsqD4VROTzQGDE40bsT6bBZa/BTl4mZL3rx4JvWy&#10;L9vtEpfVRe3wymHKDmxDk9P2+hpHl8fHJ9pRL8nkBAUfI8DtvT0Z6H3vDCMmbHTOKHyg0YIdzpQk&#10;LBPJpFFBxgRuMJYBxJH7DTG9aNuVrEh/x8gUM14EUQrYR4aPTZ15AN4dpGata0nJnkRXSgeNjFlV&#10;wYHDbkdMTHZXzxO6WXS9qNgxs2Vli9IbwRbMncHZSNtJE80+fD0QuvHByC1T1ocLObklPa3wkuGE&#10;i3YZhwOtWgaq5Vrq1jWiw3LG91dyaW+dlExYRfuzWE76XdnQ9g6H4vjpTFuRBWFHWRATEv2vtkfd&#10;wUxOR550v3ipwbQrly+eSEOzObDAmJX+/0y955Pk15UldiszK73PrMysrMzyvm21R6OBBkACBEFy&#10;aIbLMZJWG6NVxMiE9EF/gD4p9E0fpJBiIxQyI2kVmo3Y2Rlih0MHAoRtoL0r701Wem8rnc652WNm&#10;ooMkUJ2Vv/d7795z7rv3HJtjYLtjG25iE7iAmEBPTB1Z3a9IOZeTc7Ne1fWcmIxgI7Rlb3NT1l5s&#10;ywk2JcW8R9jKAWQZDYc1a/Myh4Hv6sqypE6D8nefvJAvHx7J+eVZMdv70qziT70jkdjUQNCaNR2i&#10;dcowAvW4zC7dZHlsMs61q5U6rUladW3EDvpdkklmBtNLtNroDGlN16BId3Djyho0Dz4Dbi5f0JHM&#10;7Z1DbasbMg2m0XTEGj/P/lOX2ydZBp4ho1582S1ssSsOPN4QOItYh7FprziwPttY53AANKfX0MR3&#10;7+GmWB0hMXPE0RKQ3fyxbOXW5T2vV/qJmuyXz5T6jY44xe8FmjYAbeMlHxzm5PgwKTGgpDME8L/9&#10;+cdAokWwB4+8dnVFA3wPaHR1q6B9iESq5QpFty1AcAh2Xad06mWxe7CXkBCOkvt4TxXZOzyVmYUl&#10;oDazJPNFWX2xLzdXFjQR9Ftl2d49opADqHJcmhQz7xJldiU+PqUHPZ8rILmBpdRBTUOTYGhD4ghG&#10;sZZWefLwqewdbOsFsFj8cmb0IHnbZCoeRVL1gb53NSAYZNBr+/33bmOJK9orXsqUsZdN2Ps9cc9w&#10;rezy5Pkh1tiq5RpebHJkt1SoYo2GVOS8SBETJMRyKSvJ031VqCMzsTlAee3D2vXCPm1ewFIciN0m&#10;HOXVEWPTYHqJQxe8fGIpqwBAsL+flPe/+30ZHx9TsXOym2yuqhYznKKiVTZbt9pYq7XVPUmmSoML&#10;V59LEqdlqfcQeP1YW/ydNphiZHRWXrtxRR48WZdiPqOaHzEk1MvnxuU0nZapmYi83NyVPJA1e5xN&#10;xjPtJXXi3HBWmmaQHazx6saeMgrWJDMI4OVaV4GY1dhGIjNKbH5ZJsZCYrNbxY8kReuh3KlD1lcP&#10;ZWpsXAHCycmRXoQNDQ1u/3nRynVijb6RrUgGZ4raBuzJP2vk9eJ+fnFeFcTyAHVpBGU6RYyEA4gp&#10;Y0j2OTCWul5k85KZSaetU2KDiUAOT5i1/9mgXnJDhoHpKQM2g7AqG1IDm7+/cqZ/j7ZhXCOWI/qG&#10;gUgXmX3/lasEESz3D6VV1ebKaZQQWLOOwzPgOs3/iGwffvahmECJ3XiJdo3aA5HcSMghYWQkq6rb&#10;UD+1rUIP7Guk9iXJmdnYUyM2R6+Egwlkh8BF2bV2e5AVOt2GtpWwflYqNdRehpmKCShVHpI6Howb&#10;NpHMa9ZgOwxN8+wuj8wtnMN/BuXoKK3dEKx9cY45m2/LU6CxoMsKJGiR0IhPcmn2o7JBnuIeVLU3&#10;UoZXLbmPEyegmyF94UGgDI5FJlN5OTjOgv5g4YCiFPHiQFIF6MK5SR0BXl3bxWauSMDlU8EYWv0w&#10;o5n6DdDontZKKZjSO+vo+KBOfQ0N64QZXRHK5Qaeua7tINrTh2fb3dxHoLYi07v0klEv3NRWyCvD&#10;OKx2Y0dbgzLZlDx/sYWgF9Q+wn6npoIY/U5dLUoaQLq9YQSxQkmKOHBnOJhl0Kijgx2tb8bjQKkh&#10;u440F/G9fvPpI6Bkn2oseHh7CqT4Bx/ckYWFMQSzQ9lHED5JVeT+/SdgJSXQ4KLW0r7++oW8eLkj&#10;W/sp2dw4UBEiOowGccAp4E0K+73vvA2K7JdC0yhrp0358sWh/P7rZ9K3R6RnC8rc0jmggiF58mRN&#10;Tk9PZHZ+AoG2CMRPgXKTRCIjsre9rRcwycSpfPutm2o4ma8aZCw+jnc2qroRs7MxvS/YO07gfUZU&#10;EyGRyonB7ByImlNbAQxrZCQqO8c5sJ86qPED1VPdPszI6m5SphcuqOj9tfOTcuVcXJF0Ae9qZ/9Q&#10;W5N4UVypNmXvKAmEVpFc9lRiAQv2X0Uq2LbJQgfPkAHKq0gcyX8ELGAi6hswDbYa4d0UgBDJ7HK5&#10;EzncOVAt6E67pMMMVJbr9Qcz/2SEvOBUj4b+QK2NyNLpGQzU0OHZ67DI9YtTesEbdON8WgYC44xO&#10;vMiMYD/fuLwMZlTA9zrVISFejkWBahsIiE/XdgbOIXS3aBm03Ys10529fe3/9TlM2qmzOB9TkRpq&#10;9UTHEQjxfWx2l4yFveqVlk7nFBkXywUk9Zrqv1arZey7ClhOWRJgsLyzSBwd4rxY5fLilKxcnJOJ&#10;8bC2XCXxnlTMCmj05daBfAPwc/9FQj5/sCE7Byc67PHg+ZH85rPnkq90sUdDONd+JKykosZh1fgd&#10;6DKfJlPy9PnGwG1kxCsbqzuSw3fg5WGxWpA03jf75P1+v96lsDzndDgV9NHuSi8i6WGoPn4DJTAG&#10;2hy7MkolMO2G7CRKkih0pVAbAsto6JSgzTIImizzsEOjoxOJiEHBMAKqQ9k+x+ypjWwG6FK9XRlY&#10;9EyeuzUItttPPgEirAPKZxU5bu1nkBHaUijW9KZXrSho6dEZQG/dWAhinFHmjaENmdttaUoAKDDX&#10;tGrvqDY6YSMdYCELxTM8RFNvqUcQvNmrWUe2KTeGQIFBeUoV2T841hv34Veq7dwIvKF1uoMyNR0B&#10;rRuVcDio/ax038oV6rw+kgCocRWZ7KxVRXBFFuubpVhvaouIYWggBl1HdguBDtttHNXsqHIXF3dx&#10;cVYRM2/xffh5Ur8TBJ0KFn1+bkTGxgLsA1CbnIkx70CcppoXm8r0IOtRrLt/pjeS1WpRR/uqXY7y&#10;Mrl4pVZtaVmEo9D5Ull7T9W9FgeJLWfDBvNAjcs4EA1v4iC6PQNloc8/X8XGcCqN7zYKkkfwbbQN&#10;OsVyxptVMcvO6io29rDEww4ZDVqQGPF57bp89sU3qr0Qj47IcaqoPaL1Rk8nlhqNtNxamcEBxbO7&#10;gQhA6UMBTkaZ5OqNmzI5N68oln3SJ6dIGF2jHKRLqt0QQJD+F3/2x7KMYDk3FZX4mAeBxo0g45aD&#10;XEt902wut2wBkXtBDW9cvSIVrIcVbCCdzEq1Upa5+Ukp1gyggl0dhBlD0FxEwC+Bdr5x+7pcOL8k&#10;S0Dk5SISSs8OhHGmJRtqVI5iLcjZEomCUmwP1qo31NFyEduZ9na2QeNdqmeBeAnmRRTjBPUO4b0m&#10;8LunJAQ2UwX6dJhY4+7pd0rlK/J84whocEgNC19u7uF9NeT4JIVgEcUecSPx1BDYa1pL5vj4peVx&#10;mRy1AcXxEhTBh5N9lP20OHEQndrUTxv2/d1TJHE/9q5HNZbpEJABIutZfarfS8HpMyqa0RKJOsHt&#10;pl58rSMgHSAJUrWL4kDUo+W/Y+CymQdi5KwOsQf5YG9de27z2bqkMiUgWh+evyv7ABMUI6eUqA9r&#10;sL6XUreNXv9ML84WgGBfu3EOgbgvrVpVJuIxsMco1qCg59APWl8oV6WEYHeUyMvHn32DfX4m05Mx&#10;mQZjpSjMeDwuReztDAdIfE65eXVS3rl7C7GCiLKoso28uaJQEifkKJpGE9dKwyCJLMef7WBFC2pb&#10;9Ww/Lw0ELw9+bxrBm7q741i3pdkJmRwPYA19AHZDMjUxppoW7751WwXDX7/7uiqX3X+4IwWwG+0s&#10;8XkVaPX7dHkZXFYrsKF+sdn8qjVzSEsC/VcTgezRZcnSg5gQHg3K8tKcDmWFA9inSGq0zqGuiY6X&#10;E8HbBs4zLFOwC4EGAGTOPgARp8sL0DjQW2G5aPbCrUEZYfUgJU5OT+EwJ7GRKSAeCoUGWrbGgQ9U&#10;iWIxLVotW1mZFI/JKfkkVYtAUaJRbAQXAmFdrSxavRaQE7IFMp8FD7SVymj9SAVnGl2tszn9FKOI&#10;yfZRQjOAx+N+1aKBv9+oayM8s4nTyMmVExmx8iLDg43REovbKvXupAZwqo/t7AM94LPDAasG1RIC&#10;SxrZqT7ckGgoiMM9JF/c35fLF2fx4htK8wKgYKN+1praStscZocc7m9LwGET20gEwaYp+HjtVdxa&#10;30KmngAotGv9s8SeQKtD1Yi2d3cQOBoqAjI9MwM0U5RCtSbtCNaIJQccplTmVIJOj3QQgL3RscGY&#10;MdBjv9fUZmkq3LM9y0qhaFDJo71Ttflh7fVo+5ns7Sa0Rn39xmWpYI2LOJw2IJsPXl8CcgUCKudx&#10;UCtq0+5dikkEAeXpkydy/9EG6L5Vsz/pEi8AZ6YCcnE5gkNvUJq6C8T6cj0p/9Wf/wyI0C+f3nuq&#10;DqLlWE17pEdCI3IIFLr5/KUsYw1cCHA1dp8g6LDXMR7B+uIAWmsWSedxeJwN8dkN8tP37kqqQjsg&#10;gxwcJuVgf19sxrZK9jU7OuYAlNdRVlDON+XKjSVZRAAXgxvfaQ/INCntIYt43CPSVEeNipgNI0qz&#10;2U42AjTBFvKN9X0c6IgyCF7AXr08D3qbkM6QXZkDx7+Hsennpyek0yjJzsvHEgAafe36bfIuefQk&#10;gaCUkfnlFTkGKuyb7BKfDMu9e98A0Q2BRVXEjYBhtBsliCRdOCghSdmRZ0vSaeKAYb8YkBQsYHwc&#10;DacENEW2w9GYuB2TcucN7KuTgmwdppEsAjqUwh7eWrYMpNQXP76LN+jDXsH7N2BNSnm5981TefJy&#10;F4gxqx0Ki9NxWTk/hTMKIFIrS1kvTYeRFIfluFLU1sRWvYoAfSSxiXHpgt5ubR8hkZtxdhJaiqlX&#10;KlKul5FQgPw9w7QtlrV8ST794oUO6KxcmpXRCRcYXEPmpmN4t13Z4oW3mSPdVZ1gm5tfQtDxafKx&#10;WE143p5kkqfSrIDeJ3blDz94TabGgzoVyEtA9p7//osncniQ1FpmqVyW8+cWB7ZLTJZ2gw4t8X22&#10;tG/WMuhXb9EBxqCDLtcvTUm+mFH5St42sXbbbNXxDmlvVaOBkgqiu1w9BUQJnD8nBZgaNbn/9bos&#10;ARgsTM9pGxbrqARf4ZHgK8eHvl4oU7WLQx7uSGjgjkLNY15og8GO+43aeWBSBUODKs71VRCn80rh&#10;euDmPKQeiaJtobz87qrTr11/rk4/BAAAIABJREFUR7fzTyQWHY6wDip0TQ7QhSPd9BSlpnNlZ2jQ&#10;D9gosa5lER9oqRbggSCHsJFdw27JNzlEIFIZtui4JWf0i6BfTmNLRhEAfaElNepzIiv97tMXKnVo&#10;N3pVG6DZMmLx3eIfsUspl9ZyAJEeDxnpdi6blhePt4F8AnLn9Ssy3DNKlhD/MIvM7pCCqS3TUxFZ&#10;3ynKUY72FUADCNy5TEUmzo9rQ3mD4uBAOY9WDzX7DmGz+pzIStaiXlCkX92Qc3ggi8BIWuhHZmoi&#10;iNSQ2eeRyRtAfsf7RW0RokRg35DXm/GtnYKMxSJicHnkDP+7Y2xqb+EpDlOra3wlvI3P9teQ7CvS&#10;SwHJDlPCcWDFQ8HwerOsY4xE5lZAlwYQkdfHoYYaDiYSgS8kwbBRqsWsGIDU2Do0H2PiaageKOXl&#10;jMP05DJpu40HiWTlyjISHpAhQPinnz5AoKnKDdDRyZgbG5dWQUa592gVB3sTCP+ibO6m5H/5X/8f&#10;JLhhiU7MqXiHjy1DOKRX58Jyeyku26CeNVBt2gvJ2UBo/azRkpPES2nmGzh0lGI0g4XExRf0yma2&#10;oJ/TrOe1B7ZTU6c5FZVnd2mz1Zc8qZY6SlAuMyHHmRdymqqofKfdgZ8tpfS7j/iwR3wBefpyVabn&#10;YlofffR4T1sKE6cJLW/Fg049OLxAo0KTSi4iEPJybGzUJ++88S35+Ye/ljdunsf62lULd2J6Wnpm&#10;j9SxHjHTuL5bXrQE8f3HQ16l60mgNorTnKRSoKoNlY/0O3zy/GVFAtEQkPm4UMNJp87MAzlHN4LF&#10;PBBZlXqpJlBbJIM9BB2/1yUh6kYEA6CnLQABOnuUdIJp8eK0+JaiitxS6X8toeiojsdPT01Jy9iX&#10;X36+pqasZFgrK5clEAa6xL7zgpVVK3bJPViTMyRPr9eGIDOil1b1iktLSpUqUHW/pYAlhOeqgCm5&#10;sMdLCJjXr65oS12/X5da8VSePdqXtd009sU5uXLznDQp0lR9KNPxScmVCvLbj7+SsWhYwiGnnMO7&#10;YPCho0mlkJYS9t7TlztykuaF2Znu65OjQ3n/nZty4/pF1bnNZSk0PiaLc5M4x0eSyR7gDFQAgjjt&#10;6AR4KCjTtFu8akOzi0SVytZU7pEj89VKDQBkF593BT/fVeBQBWgCfpOpyXEwh546V8yOX5PIyMBf&#10;jVKQ4dGQtoMxmPJCbHCZ1te9w+EG3iux20rLHVqXrimrN72yJ+JFOLtTWL7q9gwDWU7EKrvdrXGk&#10;qwNGosyB9WBDf6DIaTL+EyEaXvLw4pXeSzMTgN/Gnk4uFYocbRsaqMm/MlBjjyovxfJYdKv6K+F4&#10;sQtsuKMtVjVaEFOMoVzBA1pV2IMKOJwyS6TS4gTFmY6N4UDVxAJ6ZFNHhDYos0UvCJIp0E383alx&#10;oL62R+liGw+WAfX8/CmoXr0IBHooTqdT/ZSq1b7UnFZJZ4viBnxvZcpiwp9CCfQHWZ0mhik8hwkv&#10;ztF3SLWDnz1NicdSxssZU+WuSHhEe199eDH97kA1f2//WEJBN+hyTLNZMleTnj2InxnF4W8MxEOA&#10;UN7EgTAiKaRODmRz+wSBcWRgxIf1KtY5v93R5mi2HrkMZxL0WCRVKArAok5ikeblQJlbCJRs6LYY&#10;u+qU4WxWxYm19fiiAgYoBRx0BievzS6LY6DGFopyO2XYRodi0YEECqSzduu12QZz60hqRwdp2do7&#10;koiPBnQGraFRd/ZvfvM1DkJJZqZnJBJxybMXG6rMb3fTN6mKd2uXZAEbK4BkaOsrQveCjrItLj46&#10;CgQ/pMaGjx49lY9/84Wi20hsUva2alLJJ8VtfgeHxyqnQLVMHj6/TQJjQR2ZLVSreug7Xd4atySb&#10;y8reXgnozi3r6y9lNDIml1cu6oBJInMibiptYRsdJ/OytLggW5vb8uDJGuhxVJbPLwIgpMUGfhrl&#10;+zPgd2YQ5IHWKA0YRUKg+lfcM4bEb5Mbl6eRAIty7/5TcbkjA08pJIhysa4lCerDmvH/77x1SzUO&#10;0sXSwBq7T13kEgIoE5tFvvnqoeyA5s/Pz+Gwd8GaJlWWkwpSFBBiGSuLgHacKKpUJM/X0UlSfvDd&#10;29qp0ZK67CKRmCwBrAM+v9PSWjvr+sGAWf6LP/8jBLyUasVysMaJPb6wOKt3EolkSk1WqQkdCfi0&#10;hm/B+/rJH36grYaf/v73SKi0earL4kxMVtd3dJy6rmaEACp7BzKJdx7D+5iZjQNsDcsvfvUJEGlJ&#10;NlbXECHa8md/9h9gbznl0bNnMjs3rfY9Xz24p7oXz3UgpSBXLy3K09qWXoy1sX8/+uwhvifYW3DQ&#10;uw4+AibkktfjV2UBCJNTh9Sa8ICqx2JhGQWAKKY6SICfixG/6523iYzDUsPPlMGKqgAn//u//oXI&#10;sEsmJuMIugeyt/MFksMFeeP2bdUS4fhxodqW8clJxC+71sLnZ7yqJkhWoApthlcWTs3eoKdWHU8G&#10;rZhk8VZqKfQH9vWUGWJNluU+DkewbUwDqwz0abXXlp+pfbh6NaRnnToMHGgaAOaBVG273xz4vbX7&#10;/6T1a/OxjoH2VWJ7CAvCSZizV+LWRp0UMqj+Z1/tuaugVmyMtpn6gweilTJH59hL6LKBKva0kM9J&#10;pqNUVTb3M/gcqzr3Uu5Phgb24iyWU7eSC8Rewnq1ITEghWFsMB4u1nfSybQuBMcI6+Wi/i4HNTJB&#10;yRwWimgPxM3b+P4et1e1de9cmZb5uXHtAyVFf7axjwW0gfI5VcO0VKwgqLVVhMRu7UvIb8dziTr+&#10;tupdcQLRKW3tdbDhHIpEm6DjXQRsBhiqdtUQMIzYPGyCPs1X9YaZo6Gp1ImilF6zjWyb0zYkiqQb&#10;hjmO3NRbVgOeuwaaw2GGvmnQpkVLeKd5YHWTKQAFY61LSBhs7er2B9NOBlC3edC0cMApVrtDxaY5&#10;x8/3kk1nVbUrly2Bth/L1988lodP12V9MyHP8J+8FCwg0FFQ5cPfPQPKT6mm6Oy4V2ZjdqA4t4wA&#10;EW0DfT1/hkAGqjiMNXcBOURDds3LZWzqvYMDFaJ+8XJPPgFivv/8SMwuHJzRMSCtCCj/EIL7qSTx&#10;fahlwRat2am4uHzBgYwg3rdp2I7PamKNWkoleQDoKkBN1XjEr6UGN5CIBzTsyuUl1Rrt4zCbvV7Z&#10;0THcrnzn7WsSCwfkYH9XB1YMWMc83glRKG+Tp2NevfjhpQ8HQKhQtXJhVj7+/Vd64cL2pFOgLo7A&#10;HiQKyryoqcWBEh5MtWoy0juPur/sgW5JYMSjwvJ2k1Vc3qDML87Iz374bTk6OpUvQJcz2KslBKyT&#10;44yMjkXlERIC+4kn46MqGBOPeLEvJ7SlLAAqW68NnEqiEbuWAQ6OTmRqakbHqzl087tP76szdDTi&#10;lh7QPfVWC9i7WnLD56WA6OmkzGTGOivVsIpgOn/z818B3eG/I4HkkHAymaysbQwuAGmw2m+yVBCW&#10;ydlZmUayzRdyOr5cQTBK42y//c6b8uf/2b+U02RWnj7blCI+y+V2SwnvrFAqqoNDHnuJnTmXLp7T&#10;Xlean4SQJNkDT5biGO7qVObS7KRKcx4enMjG+p6sXD4vr79+CyzxGEg4h3hAMSurzEyNyd0bUypY&#10;ky/mFHA9f7EjVt+4GB0BPUMzEyFZXpiW2zcvy4XzsxLwssOhB7bgVQnW0ciIWkP12g0dl2W5kxOb&#10;pXJD29LIetiR0FKN2oHZabs3GFQyysCyiWeN/dgDnWPjP7j+0ijUAJZfV53inrZxDiZMB4GZug49&#10;dSoZnEedqqV0JCc7EdgnFq69Uv0Su2RLSRVo4YcEQDNGrS4plBtqsNhTT6YhHYW0syZF0zi2OXCK&#10;SU3oTNKmUpOFG9MhZ0NOOTMAzToo1EI9VVHHWrfNq3XZCoIE57TpD2YASraCCrFdg64KuWxGLxnE&#10;7FfDvjGXV2usVaCTlUvngWQWNLP/8pe/1kC/gJcZDlol4LECBUZwSNzaC+x0gFauzOowgsPnl2c7&#10;JbFajSr8oW0sQReel/2ZCPygC2z/OTrIvnK8deIFNJDpQW+xGVT2EAGCdRw2wrPOw0VmywttTjxY&#10;N9r/5HNlIG0cYENV8qBG1ARlh4EHaIljf8GxKXn8+IX4nUNy89YtqbTr2qrVGm5JGBTJ2KkiwBnF&#10;yVo50E6ubdKbauRGVQCz4PDXMikp2Ax4R0YcqIps7Cblb37xe9ndSyiqCI5GZRcb2YjPfeuNS0BU&#10;Vbl2aRYHYlzp0F6mq+Le13wxfW/Fel+bs92OruoH+x02kfExFefmrbILiS9xnFcNAA/QldsT197f&#10;n//qG6mU8vKdDz6QLIKG3URniqJc9MalBORO/7iTo2P5g/fvyI0rC3pDvL6bQ5516djm+ERE+vWU&#10;XF0eExcvAoF09o9OtTdyYW5W9gH9azWWiCbkHN75Z5/fkwKlDFN5BFKfhHxIiLaefLi/J6PT89q1&#10;wjLQ6XFCgm6zLE+G5advLclxpimf3X8hMQTKp49W1WHY5vRIuZDXILmXyEqzj72DTRoGcs9VEkg4&#10;h1pnu3bzmvgR9CIes6SQ+IoIvHSe4DAG+0YX55dk1E/1qhhQsw+B6YV8AnTHMgSnsoL+AFAqnpPG&#10;hNiH5+YvqZKc2+ckKUIyB3sz1eTCZFTKYXb7uOXp4/s6VFE94wVXGuuOcwVQ46WvarcirQ6Ck3i0&#10;l/nJg5Q0imWxOawqOE/dDZ6vP/jeezgLQW3R/OL395Q5OQByfvoHP5S/++1HKv5+/fpV/DMnghNA&#10;TRSBFOdgFt/jzVuX1QUkky7J3Pw0QIJV9S/Y5ngBSLaGIMjBnYODI5y5YSDXIXnwbF0vvKNRm/ZH&#10;txo5dQ1mh0Wq1JS1/azS8KnJZVlcXlYLdOpOb25uyeTkqJZhOBiwtnUCVlLSiT7qpPQ14Ik6AXvt&#10;ThnH92Rvbhesr1axKWt04gx7sX+6Q9R5popXHd+1qQFzYMbYVcEbo2UgTqOTlq86Yjl6SzbP8srf&#10;t30NLIzMA10YXpyxn5YdDZRVPBs4aw9GiUW7DFR5z2jQyzEV+wcK1s8c6Mvr0JJFOyleIdunz58P&#10;RtVaTZ3OoFoVJ2wKxao8evpc28HOEJB89BSi+RkivNnhVIUiwunOEJ0+EYU7Raki85H6qEfS8BCy&#10;ZhsowDcQyzhKiH8kBORWl9989JnsbW8huyVBw5rI/KClFQQrHGC/z4eAmtV6B180M4XJblWveo74&#10;ZgpVIImvJQNkUq2VJXGU1GbtzOmenJ4cqtLB7Oy0apHS7oX9l+lyW9FsNpuWQjqH31WUmXhYxxGp&#10;ou9CwKcGQDhkkUbLKCeJkkoadrFQKslIxO4c1kECImnamrS7BhWFLlZKKoQzHfFoLdbsCsgkAlYF&#10;B5qydJVqR5Ev63OUbtsEDaaqGkf86Dwai3rk4vIEgsyUjHKSCd8jMjIiN5AsGrWCHAMhmrHpm/lT&#10;zcRlwOOPPnki/xYB79lWTpL5trhB3c5dvSKBYEDGRmPy7TevyQ/fXZa71yflOqgz7YRYhrA6fTpN&#10;5sIpq6oGANYkldUWIwqr0DyRIu0sH71c2xMr/nmU9Tn23HqGVXCDHREUuCmDJn/r5rJMxAISDQ5L&#10;LOKQ41RBTI4RBLIjmRr1yZ1bF/C7QKuQjGljRAWsiG/Ql1gtnMqluVGVfGx3m2qkxyDnpZA9vouL&#10;am2thpoVbqy+lDpQXR3sY3x8FEGxpgI20VhUpwQ58aebnQ2H3aqsLI6Lz2kSy1BN3ry5JEHsqb3j&#10;FJLRtOyfFvQgMhiu7SYAMCwq1HLj6kXZ399Rmc/Xrl+QXrUgG2s7UtdaolEFlvJYn5NUVtuHvKBG&#10;NsvA8ddgasnV68s65BJBwpufX9CAsrW9iT/72tnDyEH3k2QyJ4/BHthPHR1xixMQ62jnUDwOdusY&#10;dfjhxeqhov8i9id7r4tAzNu7x7r/WePm6DV1mp+/XJcrFy9rnZji3xwrfvdbt6XeLOr+zwEAsJ/1&#10;8pUlOTo+lCr21nffuyuTQMu1clo2QMXp6NzRZn0jkpZV/1DHQZ3q8bmslVJPtwq0SHCUyOB3ZzJi&#10;6DWkWc3L4UkRZ4AtiXVZW9/AHmohRnikWO0CLVOnpK6COQRkqTTrr2W8i4yKRG0d12Rr/0T3U+XM&#10;jvfaxs+UVIdkZnZcJsdG9KxyeILCMHXaHOH8lVUoyaAdO7lCQ5MCR9epqMcJQxXSVz2SgdeZ6HCS&#10;XXuah4YG9q1qEqC0v6/jvCpXQB0KdQ03DoYaXplQDvqgTa98yNo6kswgzIEZCrUPzCa7OsCgnSK9&#10;gUB5vztwo47NXx8gW88wNrmhJdpajUDBHsiTkxMgNrs2gDOAuLSvbOAn1tXpJys+qKlQul4BVaOx&#10;Kx/N3FH0yDqizWMRswcose2UNuvBy7NSAqp5ub6pQZqKYbwl3Xy5qr21FMJ5480VvCCq7ou+IE5m&#10;DVPYBZkkma7ht9fU6nr54iXpAkmxaJ1EQFvdfQLkbFfH0Er5TO68dl7pzGm2wjkviflxoFizHBmV&#10;xsSofPPNQ/n5b+7JhZmozICaHIJKHh0eyN07V7TAbR3uS2wULxo44tnzbSmzvSVxqP5SsalJaRnZ&#10;p+cRD6jMaGhMjHRAaNf0NpI3kXQX/vY7d5H5KnLvy3u68S8txvCZl+XwcEEOdjelArTump7CJhhS&#10;BaIA+wL7Q7K0tKi6s8frj8WP4HRotMuzg4YOD8SQpbeBwL9eP5W5BSBXq0NWsMkoL8gNS6WylrUt&#10;JbzMh88ScnEhqLXPciWHTZ8F6jdKqWkcuM4y25LB4HBQMIU01YP3/Jc//wJJZ0wmp2dVu9dLNX3s&#10;jnbbKutbaW17efO1Bbl1YVRioMg5oBe7GQGhjAOJA+YFxfYBbf3oWzfE1Gvhnw0rGvI5jUhSJjX4&#10;I8rtU0wF6GJrd18c2Cek7U63X9Z29tU6mhdwvMk+xGEka8ghSVImkDfVHJE+Pj4Rpz+CZzhTkXAC&#10;BiN+31uvXwPyDMrz7R2whL6MhXpAln358Y/uyq8+fS7+0bCOZ3IM05s7k3g8LiNOO3ZJU/75z96T&#10;jYOCuE1nYutV5TdYs99/9lQFSqi16Qu5tZ3M60jLnavTqhdSqLDv2iKH24cSD1hk4fYSglEFzM8t&#10;G1st+errdVm5flue/+a5tKtFJOBTfD+33H3jMg4rgED2VIdOTKwbgnWx42AcievmzUuSLnE0OTnQ&#10;RcCavtg4RsAngu3J9Oy8+AMhOU4eybnFaeytoN7Wf3PvG3W8vf9kQ4PT7VvntaZ+mqzI8uyETACB&#10;FgBqqAttdrh0Ai9ot2uJkMiPzsVi7ap7shXJpH1WfuWfZwMT6mpphS2Ydd5HgFGegB283DwU8tyJ&#10;iXGJjsckm2vrZW3Y59CL8SYC9bMNJK56XHb2k3JG0fths5oKzIyHtHS3g31txT4w4/eQdfICzmdn&#10;a+J5VbLj5JwD7Ix3QuwA4CQju52yyYR4gHYDDlqKNwbKXnh+lqaIRNnnz3Y6u3VIBX4obkM9AxpE&#10;UpBGTSApJssLfoNBL8VU08Rk1lot1btYQhhSs9e6Di/ws3nHxHNLMXGTul4bdCqWllFExExYfz/N&#10;9g/IdnPjoU6mcF6bGpQtvFjexMVDXokDrTnMA2dTSsRpXQJ0jUMGHXViQKDttlUFvgD6SEnGwywl&#10;GFsIHm71WCrhhbMfLhR2yTpQ3ZPH6zqyyz5cPgjFV9o6ItcfbCykHeqBcjyWtU42U5dxmChmQo1L&#10;fu78VFguzoU1EGQLFTk6zSlyiE1OSBjIgovHeglNG8Nhr7TqJfFZujI/PaI3wnQy4Dji2taB7O2l&#10;ZD+RFzM23Xg4JBvrWzISsIvPZtEbbdaRzQ6/1lBzuYI8X13TOXX2lm+/fCzJvU05Q9I4a1ZkaTYi&#10;CzGX1gg3cfhIfeajLrFKS7771iWZjbnlwnIciMgpmxubQBsnOCAWvWgcQxDgy9LeRGyEtSdrqp1a&#10;xxqWW8NqicPC+/BQWxaX5sWExFgE0mm0OppR1U9siKpRHG1tSw0HirU/IptsFhQ8nUEw80iVE8XI&#10;jtR5KFICEBv5cPdQPv3skXzxeBfIhujoJpJbSi8aIiEPAlNfdhMV+frFCVBJXgPDhYUYGEtR0pmk&#10;fPNwQz55sI3NBzpVrwxMGbFAtSbo4XYKBymtrVpsydneScm//+XHSGgUSveoISQntnj5U8HP0zyS&#10;KvePvnkMtHYgc1MhlQm8uDAhI0gqj+4/RvKoaJtQEEyALW0MUIf4WfZIe+1GnbSj3CdLHy6AhU7f&#10;DNaTVpGZqXhI+8dpSEiRoEUgqKl4UGz9GtC4Xa3ry/kigvuRXFtZFL8/Kl7Ozw915Afvvy4ry1My&#10;HfeDSVGQvKKDNmaLQz76+AuZRDKwDgNlN6qqPGVlv6U49VwEwOq8IzEEE7ckjk9lD2ehwFYlp1Md&#10;Htijmc2AyRyd6vOx95MTZ5yg4lirh5NSHP0FEzs/P4XnMiCIFWV5YUaGLXiv+O97h9tKgwvItocn&#10;p/JHf/iemIYGRqWcqnQjoUbjY+L0RvX3sYuC06IsiXEQ48WLl9rTnMZeYW82L46p40zklsDZ5Aht&#10;BueAk5mBQEDLJr7AuNq901fwg3dvSypT1r5xJ6i7tV+Xa5dmZHo8oBeW4wjGDqx9o97WUtDMRFCi&#10;kbC2jC7OjMsCtTQQc6JBD+g/x/spZWhStEpW1cIz2CwD5S11r8BG8XGyjci7WpEWjRkNRq3NUgiG&#10;ehdNJnWsf5960naL9sNTloCDErwkUxF3OjgbBn24XL/B6HhHHSu0vssg3B1YrpvU3Vd0tJtsm91V&#10;NrdP2TE1vk+xHxNY+8RpCoykrIzg2hvfGyDbJy/2xImoHQ35ZIiiDuaWKuuzabl1VteF1H4x3mb2&#10;dS4MgaauD9ujayXQ7WQspEpB7b5JES/1O7cPTlU0OxIKIyA3pEhh8b2EDNs9cuPCFRw0i3yKDcrL&#10;AQc2XN9gUX+wqTG2xWTE7gkA7Zi0jWICQZQjwupSYHJobafYw5/Ukdy5FJdz83EVv5gaj0qFkzMb&#10;GWRHIHMn20KOZWlqDIjMqI3rOVCzRK4ioVBAOy0Kpbp4/XSDaMiLtSNsSJPWWGug/21kxfjUuBwk&#10;TkHVR2Xx3Ircf/C1zM5NAMGFgKYWERC2ELTYj4ls161LxEljyyEEj552KMyELPjMITx/EZmzjxdU&#10;V0+vQCgkz9aPpXq2LsGxN4HQs3IERvHrX32u023zs2PaV9x3j6qvEevIx4ebksbLZEZaWrmlUnkc&#10;nLAOAz2A9rZUcLkjydNj6SH4P7//lU5hURPVhJ8Jx1oSAmpMYuMfHRzp53Q48YcAF5+dkvd/uCB7&#10;uwdIhkV8JujkWUsv7epnBlnfS+utM62PHj7b0Y3Og89RzV0kK8rxZNO7SGY+9U97sleTyUkEpSpF&#10;WfxS71uAuja1Qd8bGMP79cv2SVY65Sroe0Y69K2KjqmgSrpZ05Hf9Y1teQrKTeeId28tIaEZ5J3X&#10;Z2UCjIBKTNz0qSkHEj32aX8K36Uqjx9vyaMHz1T7ODYyr7f6Fy/NgvqZ1XBxBsk3B3S4C0TdrVXF&#10;DDZgB5s5Ok7Io8erOg2YzWYBDoLyAEDEiP1WLlcQCMJIdD2AjAqCnlWShWH58vmeHvT0SQbPxSlG&#10;M4IkEBKCDaed7BYOwAwEVohymngnHHqYmpuRoMegqv8vtrOyDfTuZkJZmlbkFxqL6zPMzM1JKVeS&#10;1FFGg8L5lXPy2rVl7KWs7odo0C0lIOP6EANNXWUWs6WGtr7xYo4WN+yeMfeN0muU5OLFKwi+Zklh&#10;D3EMuXM2EFbJlrPSwlk2W7ySBy0/AlscHzcgiSbVZy8S9auiVxnBpM3OFJxNDupExvH98lW9QMKm&#10;kVImJWe1itpMMZF6ca6jAZsm3u+/cx2fm8d7p4iOBYDGKePxAP6uR52dKcBFit5sDdTwTErV2yqe&#10;wxIC9xrbuLq9AcMm3a+rJvGwlnWKSJDBgE/ry1wLq9WupQFt8eLUK5I73XIrtK1CMme3DmslBJn1&#10;1sDdl4M/vGxtaxfCQC5VNYZ5P/VKW0E1dHHGqDzGSzUngEId61J5ZTDpD41iLZMqs9nBmqjd+t8j&#10;21/95iP1PlfLbiAjIsdRbPphd0CzFHtLXXiJFGCxAl2SUltBY5zmLhakryItdjvVtpo6DogQpR0D&#10;+VJbW6am4zHQWsqxbelt6u3bN3SSjOiDN9TpYg2oJKMidfQVOjg6lpPDfQSVI6HpC6+JaEvcalWV&#10;AqiwBF5OGQelBsTL8crn2wyGUak1DPp7oqCGHmTel6tbsrm5L7lsXmuTNmycJ8935Kv7L2UZAfPu&#10;a1cUPZzVqlp2YH3F7bDo+PBYfFqaoCX5Ygmbd1iMNpfY3S4clCm9QWU9hxNIbqzLm7cvy/vfviI+&#10;Gh22DXKYrgCRWkBvq+rblU0XZWlpQrUvs6mMagLT2XN180RMSDLHRyn5+LcfI5MPy85JUfyRoMwt&#10;zmNtHdIFRWcvMJXRqNt6kEgjm3bVGZVC63NAahzlTB3uyueffIqkUdIa7xwONGUpJ2dmpaqN1SYd&#10;50wnkvLlZ19Km5cQnabOm9+8MiVv3pyTSMAtT58fyuMX6zq44PcHwEzysrZ+Ignshd39XXXB5eVK&#10;rWeVUguIwOpGEI+rtmsGaJiiP3QdcLhZwnApAuUlAq3IR8BE/uRHd0DHPdoytLnLsdimKkwtX5yT&#10;hfmYKsf53RaZiEfl3sOXcpAqgI56ZQVIut2pSnwsomiGXQVlqjHhYDfBXF5bmRGXwwRKPQFEuozv&#10;YJSPvvwaa3yk7TupbFX+9qNv5Jsnm/I53v83D9d0oGYVTObzBy8lUQC767nVu+1737kub9+5Lslq&#10;T1KU37RbteUxDSTKBJ3GWlSA4imDyAZ+irVcvnJOxsaCeK66PnejbdQpLtaEWednaxcPMPUOOM+/&#10;NDsqWfYtu/yafHgV+uWWpcFgAAAgAElEQVQ3q9oG+c7bN1Woeqg/jKQAhjQ2IldvXAECdgGw7CAJ&#10;IoiAnY1j3R883ZBnqwcIDB3shVGgRnxn7PUiGF82X1D0RlueSCSidfBWC4yjXJeXL1flFEyt1QWC&#10;rrGV0C6zeA9jYHex0QCSpl3i49MSDMYkiL+bwM/S5JIDPOdmQmq3VKnVBhfoRuqniHzy6ZdqAf/9&#10;927JrasLykgKuay2d5Kts8c1jD02OQZWCiTMjiPGgR6NGhEg9bZfJ+pE27ZYEmBvbK1SVR0Injt1&#10;IeE7b56pHjE7qBh4+R7IVLT+2kHCwXdjeyVBBu+cyoWcJFMptSln5xIvuDgBy9hNtwXWnWnjrs7j&#10;/SE1kqRbLy+WqX/gcNu1n5Z3WxXEDDWQJbunswYYJL9/OpdRUS5e1rIMGo2OKvC8euvbA2QbGxsF&#10;inulSI8oT1EVt5c0KaneWPGxMbW0ZvboUiQD2cphsuEPMgioC1WqKCru94WBGrMI1k7tF52Ph2Uk&#10;6McLzcpe7kQCTrfMLbhBK7dAW/ekiIxNQY/YZFwC4b76bXHM0aI6nAa1Yi4D4e5srmkNREWVEew9&#10;QJgtipEUqXA1LEcvD2Vhblotv73+sFzgSCJruUCvrNWMT4xpJ8LG/qEc5xGYNw/V+mVjOw0UlxMz&#10;uNS5SwvYqGFZ3TqWcsckvtFx6ZrsCCYDY/sRv0d84bCUQEvK5TOdsrIYe5LrphFccMj5Ino1NWS0&#10;4eXNT9tleTko/9v/+Reygxd89dIFafRa4haXnCRAs7o1vXCZHQ+L0+XWOiVntaMTU0hyE+obZbKC&#10;wtlC7EkTr7ml2ZrI6ifff0NWcLDN9JayDA0cPYG+oh/cxrsYlompObECefQ5jlrKy7mFOXnnO045&#10;BJU/2NsHOt6Vd+78BJTXjcPSl3/z159KAJS0y9oWb06BKLkOi0CP9+59rX3BHIHlgAgDdiQ8Km++&#10;fk1ebBwITYq1yd/rQHBuag/0ZCQkV69fkjwCFW+p6exKz6ZqswimcqZ6GsMqvGzQ1ro4KObUwrgm&#10;u8cPn+glIS9lM9kWNi5vAqza3F8F2qaxpdfpB80etDpRlY61xshYSJ5vJOTe/VX5wx++KS78fR+e&#10;6SQxJp8+2JL/6S9+o8pNpOxWexcBr6yjmJcvzODANcThDSNJksnhnOF7crKQPd0ccGHb3Qko4ex0&#10;XC2GOE69t3OEQ1mRlXNT2lLHw3sFAZ432o931qSJAJEHg6JQ+2jYo5bgZU7dsT0w5xLzEJW5eKfQ&#10;VKR40Mnj9xjFH2M7Fs4MmNTBcVI2DnJSAfNqNbryyefPAACisrQY1VHsStMiT9YPteWJAkiU82MZ&#10;6iUS5bPVfbl0blLr17s7ee0MCoSi+F0Wde3QEXPu5UZLnBGf2sVHbWzZPJPf/up3Kqh+5cplmZ5z&#10;YX86ZB2g4OggJcMODkL09VLYiTP1wd1Lcu/xuuwl+zIzuSQrSP7jSDisrdfLNQSkvLb7jSCAGwAq&#10;PJ6KlkTIvgbG7cZBHzpVuJBAOirEM+h+autAgUFF3Jl4aLpI0t84aw7suQxqWKMAiRoIfgRxatVy&#10;wGZ/a0dp/CzYWnw8pv+9UKlIEd/J6/cpC2Z/PXtg6S9mxPr5fR5t/arXW+pnx9kAdicQ+TfbVkDh&#10;IdWrYHQ2sQmgT6lG52CartbQAG2zkjWxN3tYR4apa1xsFv5xqCGRSOmt/vjkHOh7QdquvmZ9CnSH&#10;g2EtYlPtnjO+dh2Fw2I3q6rhyVpbg18KB6oPJBycCuKL9CWHIJ1YW1UrGg8yYRTZdXLch4xvV1Ga&#10;Gg4L599XLk7Kn/70XelZTPIX/9dfy4sn6zgQdMk1SBJZmUlgUF7maxGx1Lugb00E0qJmMxYH48ge&#10;VIk6ozFLu4JAaFKH3S7o3rmFkPidRgQFXtDMAu1NyebeoczEg/LD792Sv/rFZzI9FkVg88hxtiun&#10;QDE0amRLysbBMYK1Rd1tmcGM5RyorQ3ZdjD9RRoxMRHDyzMrGinXkGH7NW0jYePzwmhEXn/tsm6c&#10;0aBPXYKbbZNaKh8en+lFy/d/+I5m3XafNjFRNd08yTa113jY2pE+DnY2hWAH9MxhCyITe78h7QwO&#10;WXxMKWwikVNmkkKmDfqcKm1Ja5pcMS+pbksMrPtSg9dOQ76ABNx9cZiBGhBkqIEwOx0B+whr1ma9&#10;lFYp6ixBUaIuxWIK8u07KxIYCSAJ4F2buuLxWrUGyx5D/rNGi6aPRTXdy1C6UZra00yLdDBrKYAN&#10;qTOQAYkUDKFW3ceGLgCFjqsAy+lpViZw6Ol+0OriXePzKM48MuLSA3uIZ/z8/rbMzw786iqc5GLJ&#10;asihwuj7a6fyYv1UdnaR1MO7soC9Rqm7lYuLsnDhinxybw2MIKlBfG5+TvYO9mVuMiZz00G9TT5K&#10;VKTHWrcJrMwbA6IFmysawcDomgw0F4rg2XqqjYCllMnlC0LbtHohC0DhUz3THFDNl4+3RIa9YEIm&#10;cSJBL0/4ZMxvQvCt431U9JZ7Ztyr/7m3n5KLFzxAqsfar82aKTVKKgGTBF0BsBy3PF59pLoBO8d5&#10;bcvcPaWxpkNCOEPULXjw5IW8e/OcXAQrqTWHJISA4/Ot40wEZXMba4wktTg3j/doAMXPidNLJ+as&#10;DjS8/4P35ZvHOzpcwqnEoVZePvyrLwFKEvL6G7dleiIuYa9HDjN52Uag7QF8sC2sjveWRSKlaauv&#10;dILno0wqe8+L8vYbcwqWHjx6hnPQVzGZMAJtEQzUjsRKVErNHXYLcEMQnbPGSgrfPTOoNkOpVNBL&#10;pp66dhuxf8zai89BDtZP6Sg9bB8eWMBztJZIlP2tAFg0CeU2O0FMKzYO5fnWvnjDUTG7PBJ1IQlM&#10;UHaTmiUDVT6Kx7BlsskJsnJDuw04xs6RYl7adxh3gJTp4FFFsK63GyqdyH+vKmIEKNVBJ5dF5Sd7&#10;6tnm9vpUArMMdhHwxv8x2Nq9blV+50ULFapIeSxAbnNmi/g9Lj2ktJvg7D4dA1LJpvTx3ykO3QQN&#10;HWoOKW00W4zYjIDUHSteSlAuXvdJ/6whW6vroMENbKa6tv9E/FZ59+qi5OfOA0H65NefPVfdUycW&#10;w+TySQHZP0klIBWLEPXlYssUuyEseCkV0FqWHwxDXRnumXSQYj8Bat6ziN2D7GI401pxIX0qkdmI&#10;BKMxyWFxG2UEwRbrujFVccqmklqbGQtTPOVIjMjaLmS36gnoxgleeN8oVpdFJ8LOkHAiIb9m2kaV&#10;l4LIVk0BJcfPlc0SXGE90QQ61dXpqGMc5hePHsgVUOM8kKHdbFXJtxIP5Gf3NFt+7wffwYvtSAPZ&#10;8v4XD/ECt/D7XZLO5oHeI2J38VIuIwHVjTBodmdLXCNTka0tUHn7c7X9oCp/FgGOKkxXr1yShZm8&#10;7KyvKhXjTXHq2CWh0RFpG8w6fuwytcSFwMHR58PDY3xmDgxmFKizrxeFB6dF+Zf/4Q/Ej+fd3U3I&#10;JQTEkRGPXnTS9fbo6ER2toGK6ki22KgchSGKYc3x7duXVC8hBprfaeTVdogC4tW6Vz7//KkA0CGg&#10;FPF9C3hvVnWGzYBtkOrtHx5Kf9ilim9mAw4EEu1kDEHORMQ/rVqwXbyjHg6ty22RXD4vLrwfb9Qi&#10;TgQEV2RaLt0aUinK00YFP++VsRCCeTUv7799VW+T6TLsD8SRzG1q79M9q2nvbVBKEjAY9MJDJ2pw&#10;0FK5mhTMncEFlnPQ0kMxkzMaI56mpeMGGgMKOsL6hQIOtTVnd0exbtCaIse0z9p1bOLBRCE9roz4&#10;Z2EvHSCwf+smeXvpHALGivzbv/4d0LRNgn479n1VBbTdoMBvIlk3uiaAA5/cvDyrU2Cs5f5/f7Uu&#10;VeQ5diBQQ3cHTKSBoLy+uiXTsbD85Lt35POvX8hhqozg1pUbt65JKpWTx083EHCmVZyHfa1WJHz1&#10;FCsn5eNPv0TwXRM/ANbewameDyr+Uc2uafAA1dqBbjeRzMeRkK1iw5mlMM3xMZgi9k1walTLZG6X&#10;C4m7puDA7YipO4MNQSyXOQUD8GstlZdQtfpgsIf99erxRbOAakPb2Fg+oAA9L7lYCnHpVOZg8IoB&#10;FosysL5ht0G3roqATjBh1lXZTbCwPCc3b13F72hIBZ/ZqfV0fJYXxsMWg4qws4RQrDQlXUxqHzk7&#10;Fdg/S4NX1rg56EVG4fXS+62lzswmes7heXK5FhLJiCYOskpBkqZ9Dr879YlPce5isRjW2TNILH8f&#10;bK02n+qKsuBOZR3e3LEO64l7gRywYMgi7KHrENo3ajIVH2Tu3/32M2nWqnL12kWVXCuBXlOBiddY&#10;FMfmxmD98N7TTZ1OocxeF1TwD78FtOd2aWO8Z2RUvMFROd7fFNrkhXHAebvLCSJC9mKxoC0oPWQ9&#10;A0+bCmgPxhrJRmjKN9wsianv1zYWQ3cwHuvDwY9M+WVqKqg3p2xPC0VD8uIIgc89oh0X/++HnyuC&#10;s4GKz89FZPu0qVnehpfGUWWHa9AvzJYbGsCN+exqjnhIDVfWokBZ8L5lfW1PKQlvIht4OW63RY0i&#10;ObVVaW4AWYxpHZAmlklk0NNCVQP+muqBdnFQ9vTiYHohgCwcxqZG4gPCNPY6oMwuFVXm9IvdSecI&#10;yr4hCeCwdrFp/FjHxZgX7y4q/+5vP5YHz/dl8zAv6UxK4uyXZetMZFy2T6qSA7rc3liX79xelNm7&#10;S1LCmlbPLLJ9XJLKbx/JBNCOkdbnNg8O/Yhsrj6XsUgI6H1S1neO9TBsAylw+sqG70XaRo3e/Z1t&#10;KWQz8saNczIz4dFLhn6rKt99945SaZowBkHdhm51NWFs4nmfv9hQmur3hiQKqp5M78vIuB9o2yxr&#10;m6dKGRnsjCaPvHX3soTGwjoxCF6OfZGWvdUX+LtmCfki0myyZ9olE0ge+4clpZ8jI/M4REAuOJhs&#10;OzKbOGno0lZF+xB1KlpyuL2tkppHpxmg8bzYwNBSSawbAjzrzNSr5cim126RfSQd+malskU5QCAU&#10;PAcNE71Yf7PZqT2xYV9bQm47gtOZTnyld5MStsWkNTKhCbrfa+ilc72UU6RfRNLxJH0ys3BR5mci&#10;kssWcHApWwpWwv7sYkmFv41ATxMjdgSApnYcVCnTOOyQM7DR83MTso3v83IrpUMXFrDKP/7BW1JB&#10;Uh+PuJHoIooIqTFbL2f0EryQTagHn6GP84q1PMztyzTYzWtgLwvn5vH8UbC0jlp5b6+/kP3jhPgj&#10;Zu0t7eJ3Hqw9lzKe8+q1JXVevv90Ty/JJ8YCqtb1+ZdP5Kv7j+XNO6+BnRlU64BBfWF+Qdq9vp5H&#10;WrTTbYLgjoH1rNXVd9MAY2aLF33XEJG1vcrnA2jrtdUuSGh0ijUnGqYNTiGbxp5qqQg/kTL7Xvl/&#10;LOfwUpNiVrxYZ0dDuw9wWGpowtS+3w7buWj+aVARcfquWWjsiTDTwP5gRwiHNGjaSut5lgkILGxG&#10;izQR4JMHR+oDp2UyxCybxasXzuygcgfsUmY8DY3IEKXb/j7YSnvwUl3BEF6CC8FlWMD+Qbs92n/K&#10;ui3Fqv/yLz+UKrLT0vwYqFSbiouasYbaNWnhy7GYT2sPq8uNBzEoJV5f35dgOCLXZ+aU8hSEBnMv&#10;ZWF2AocBtNMexBdu6C08D6UTmYB6qmNjMS3st9s9NZOMjQe0qK833RxlBUomLW20u7K+ncDmrcj8&#10;4gKCkFGCITcySkScQHAM2i83ilrrtCF4WYbb2i5zfnkcm3xCfvfpA0ni+a5eWsICliWBA97V0da0&#10;TI4vihuB1+8AYgCNyqbxkt0UPM5IAt/15uuvSXRuWJYQTE8SVdk8KEsT1DbYMmhbXBNrECp29JLR&#10;BUQYcht10mdsfFqsWFuK7lB8ZmzUI//1f/4zILoQsqhfgiMOOTkG0vjkawmPcJTRJ6trO3K4eSAT&#10;M4sqmHF+Ji5TEyPitvbUTXTY6pAvH72UZK4h1aGm2ticnw7rBMuw06++amPjIRzWptxfS4oLqCGO&#10;YHF+aVLCOJS82LMB7bLV5dF6Xi//xhHg+njPRSBt1sdyCOANJNAb1y5jjUN6UbqxCTTuduiFyjxQ&#10;GhW7HDYjDmxYDo5PQQsjqpqVABIsllsSBOUOxyzy2o0heeP1S2AzFg0gvK1+9GgbjMgpF8/PadD3&#10;Bj1aDiLzstOlA4ejxp71YTy370yF5bOpgvZkWpGoG0MWWV1dU687jvoW8V4j5+YQ6Ge1nZDIrggG&#10;EHJbpVLPSTp5JNvbW9hb4/jOLq2Z0oKbilr7OEhutxvvJoK1sUnyFOsMFmUDRRxBAjq3NCuvX1/S&#10;8Ve2dD3B3m52weyaZ2pl9NGv/lY+ePuGvHbtggrqNEHH08ljRfQV0HiWIzhDf7y7h4DtFhqie51m&#10;dahm/2/L75bTjbz6vnlcbS3HrG8n5SPs19npcXltKqCTlWybW8N3bfStksyW5faNWbAYsKPTvDi8&#10;Pi3rRFx27f8O4XyXagkAA49EPA45xvtrIfB/++41mZwcUZEVjr1znLjGyUK887sr40iOh7Kxh+CP&#10;7/wIaHivXJZxsEV/iDKkUfnBu2GsE84dgsZjBN4Pf/mVvP3Wbbl2dUUvjWocn+VlFvatwxsAKAJg&#10;QBzhaCt7UXmBxO6AUqWsLXDl8sCSvKDgpQZm59U2NZYh0vmijMZ8+j6r5aK2pXGUm21bvXZfTVhZ&#10;x6XJZBXPx0s5Dl8RpbJVmsiYGggGxAJqUbMfmVOjHQR3BtUy67GIabyoM9PKnP21nCpFQueQAwWt&#10;mvhdBKN9UNszljmpc4t/Z7DZFcUSUBAlm1UzpSvNdvsfg+3PQWEmQPVmpuM4uH717zqj1my9rzJ1&#10;NJD7/LOHOg1FgYiznYwsLSwgQ/Tk2eOHuhFm5ma0z5SN894O22iyoLr7etN49/ULMjsVlqWZgDx8&#10;tIYF5ERXBYduErDcCmS3BqphBP3wgIIhWOABNjZ39Iaac+9dZJyNtUO1WcngwMTHJ7AwOR2e4MWD&#10;H8j70mwE2bgiXz7c1LHjiakpWZwekbJtCAcLLwj0rFhIyXAbBwlBYBWo5o0rC/If//iuehVR1Hnt&#10;2X3VKbA4gmLp1WXa3ZbYmFXW9g7FjWTkdtNZ1ahqTGazHYcoKMNnJSl3m2phHMShq3Uo8mxFkiKS&#10;josJn9NoF2UcCKlezUitZZGjdEscQM4TQaPUWH+sGuXSpZg2hLs9dr1hHfHaZW46ChSUkaPdHfHi&#10;73sQ4DiTTnsS99VFvZjShmy8h1IxK2/cuiAe/6j4/OxTtIoL1KYKtNMz4PmaJhUhN5kuya9/d0+S&#10;SNQTQAnDnbKM+Z1ac6JRYafZlyVK7Zmq4vAHJJEqyW9+eV9RgBeJ68cffEtWVha1jp4tlNXX6sXq&#10;rqrwW0l7796SESBxtt2x1zmTPtVJumI296odJwjUGcJ39EsWQbzZIC00Sa3Uxn4yIxiPDJrA6ThB&#10;dTIkEorfUJ6P6IdMgCjE5KCiGZIb0Gyjh1BbBaUFZWcXzIWLl+X0JCFdrFMhCTQ3GlL7JYfdoSLS&#10;6WJZho0t+c67V1WZKoUEtfblKgJ5R5XueFC6SPCkvNtbO/I3/+7nyvYuX7sGhFPGv7dpC6TDcCYz&#10;SDIFHMxEqiIFp0vddXm/cP3qJXnvrRtgZBWcdqsi1T7e1+zsrKzTyNHUUkWsPCehkEiLhQb2slVH&#10;vOlcQlqcyZclhzV+582rekn7+y8eItDOqYzowydPECyGwQhysjAXlclYUK5cWMZ+9aomQgJA5/KV&#10;mDKExGlSDstNMdpoOwN29/QpWG9H7zb++Md31HiSVj+iVXiEKotFe1zZK13KN0CHAxIDu9k+SKsa&#10;Wzmf1YZ/9r3ubW3pwMrT50X5yft35OHjFzI9FZe7b97USzgGIZ/Pr8MVB0dHMioDZ2iCEQ4KsGUs&#10;gWewWQf1XDsQMKUWWRctFkpgJE41k+RFdxnBlcJRlVxKv6ka5eJb18G6WWb0+byqCEY2yik8mmOa&#10;EOioxkZz2kaXPf1WVfmiJjEHjZq1il6M0eWYgxY1TYL9gVs2OXqrIQg/6lTdPGtop8OQjo/1pa89&#10;v9bB1BoHuqiVgj3L9rQz/LMuWKO6ZRn+CbIdQ5AlbTrmRRn9stp+vfVfXd2UrY1dZLYDnfeeQJD7&#10;0R+/rxu2iwhOZMreU7pJcpqEt8L0AztNbUsYqOi11y6pdTi9xxjd2eg8MzuN7F5TQ7uJeES9pYLf&#10;Oq+CJz0s0C8+fix7JxxqiKj25+HpETagQ6LIoMVSXltHqBLFPmAK+cbjQbl755aUMifyq4+/kFKT&#10;ljMNBPOXcnzokEtzcZmejensdQsL/fnjbRXGcdlsqtDEKZXVFwd4/q62jpwkqaRflDs3L4gTyICK&#10;WURzQWyY+w9fAtWdR9CxqlL7weE6gkVLMvRE4sQ6UJoNNJgvzQjKylIFp60mQcuMOFwbOy05SGbx&#10;PYA0LKBzZzbxRb1q4d7VAQ8EFd5qmrA5OJnHSZRhk3YvpEpdsUVmJLW/o35f9XJeIqExslkVglbP&#10;+zOgALdBHOYO/nSxce3YRBa9yXcCSVtsHnEelzUQ5mt1eYRDzlJF5jSrTrDLy5OKhpwm3TsqalJv&#10;ASk4gRSRyS2mIQ2QB7vHau/DlqYxsJaRYFATXCjo0FvmbtegqISTUuxX9gWC2kt5/kJA+xDTebbr&#10;tXX7UQJyYiIkl2LjsoDgyOlA/l5ANaWo7VZVJkZHBDxG9g5PxA/0Fwv7sH8t4vQPmtn7BocEIiMS&#10;tnB+f0Xr8kP4GxynzBbAujp5nYak6AlFW4bdXqWJFSS8Auj2y5cZtd1p9+jsapZDTqYhACWxp5rV&#10;ompijNGChzVZvE82+JeAUNmOxNHyVh50FQG03Rj0o9N2yeyb0TYlE9BPpVQCm6oCUfqlXCgg+dYl&#10;EHTJaHQWiNqP/21BUF1H4DyV6fiIJA5z2k+8fZgEwuwKPl7XhfXAdTCJsHdefvr9d+Rv/o5Sh0HV&#10;yd3cORGPryLJxJGO3vZAh796+aGKXo+GPHLh/DySSkFVqEw42yBcKpT/f//lv5fx+Jj88R/9UMXZ&#10;2UNt6rC23VHXDJ/Ho4GiQ8H+TE4V/n743hsq9lIBuNql24jbrmWm/+a//Vdy+fyE/Ec/+66OyBq1&#10;3e1MNafZUsrL9Ho5p5+nHQY0nACK52UwLyA51cYzyC4AslbeAw290iYw4dmHdc+9Qp3UNcAZYa8/&#10;gSPLEvxOHOBgmYAlQI5/061FhaMQuPl3ORFnByhon1HrpSd+JFaXFYgVf48iUUYwc4I46lNQdLyn&#10;fbjNgQs2znV3qKcDDmqpYxzYo1OPghfmPVWGAhhgGy1b0FjmNJnUgPUfgu3lSzOSOMoiErdlcjqi&#10;8P6rLx/I1tqW1uzu3LmmaCIWjeJFO1VpyhJwqhLXePRbUgQ9Ghp2SAdfaiQESoEgGMBBaDdyGgQ4&#10;F84pJYfDLQEHx0WxqIdb8t75STXmswCNpdIFKSGwfuvWkuynYnL+/JLw2374i0/kEJtueiKK3zej&#10;U1JhICPWn15fmZEg/n4iW5H9PdIxj5isJSnWqgrlOVZIQRP3o02JRcKqiL8PpMNa0Rs35+XKpXk1&#10;jDNYBtKRt25ektBxQfVAL59blgYyZrmVBFrwg956xWL36kz2FGgaF7zGPsMqdSxN4gIt482lHS+p&#10;jcDt8o9pj146lQDawQvymvFCKUJtknhoVKe3uibKLPoU/ZYotE2PMmzKWpmz+BagaSCXYhWb1iF+&#10;/M5stS8XlpdVkYz26pyUqla62spTpV7qXgpJCsjWaQNat+uUnBXvYkitzQ0avH77yVd4njG116Ea&#10;VBUoiK1LF85PqULb+VBcHM5hebp5Il9//QzJbFL+5Gc/1mCcwuE7PU0pyqmxNapWAkJ16SUma6nF&#10;NEcX+6qBkU5ntW1v5dKyjvPKkFlt50nZrDhMbWz4BKguxVNqSMIul1U8SA5sk+KARqnalcXFeckD&#10;xdBJmPV51hs31l5in5Uk4Auoy4YXCNmHvcbOBwMeM3WcUNTZbZQl5LOKU3xymiuqPVMkGENS8Guw&#10;pzLbixe7eqHixufUEJQnEejULoVur9i3zXpZFmficuf6iiSwVt2hM+2btmN9s+kkEL1FnZcz+GdB&#10;MJFSk8wgL/VcRU7w3tL0PrP3wUaqygreuH0B+6chVtJUgBqzy4390FHng63DPSDCJSniede3d6Xa&#10;MIAuj0ogENULJ1rhhJDkN18+k8mJmOqIcJ8eZwpak/WCuX396JmyI7LPSAzsz+LRVscsvgvBQRwA&#10;iL3wvAQqArFOzZ+TubpFvvj0U8n+q38j/+V/+kNdf1Y4C2AiZJv072Jr4sbagYKuWazHMRK+yzos&#10;LjwTx6pt7oAsL0wBvZ/Ij3/0ng7aUHfA6wsqum2C2QDL4nOcOoTAzgEOCjBh9hmUaYSJve6w0tut&#10;qmdRGVtfBn20+FmdHgOw4R/eyTTrdQ3kRMlsz+JZq5ZrCsT8QLhNTo9RdxqfQdBTV8PHliJ4dp+w&#10;hEAEbcW6FcoFHWzgRTx7bHoATOzX5d1RBwi2DqZxRo2OzvBgKg3fgapr0mfxR9XEB5ocPAgI9HTc&#10;MAh1PhCc+0btePiHYLu/s6/ZNBQO6LxwqwXqTZ1Y/BCpJ3speJPXZn1oLacPZrX1lTrS5yiVOJb5&#10;xTmVThwFiqPYOH89XQ3MFoPKKOYLVXwmRVQ6sre2LfMx9pueyBk2TWk7qbXOzz59IPxeDm9Q8j4g&#10;t4mgXL9yAUHwlrqJPnn4QpzIGu/euYgNlJfU6YkWoyOgns3Zebn/4e8kg8WmcAQXhS1CRCxUG3uC&#10;zD8Rcsnti1NacL9+bVmeriYlUwF9s/bl3FxEPYamxkYUbWfKTbXVuXZxEhuTEnR0VnWCQhUkm2ED&#10;dltRNsWJbQjEvCAslwp6QXB6XAKSqukgyBcffyyvLcdl8d0bcv7chOymmpLPAilbhyRzsitJ0K9C&#10;MScXb6zgPZlV3SKReQ0AACAASURBVEgoCIQ/9x89QbBOysq5JVDLITGB8jI4753siHNiVqr5oran&#10;HCeS+NktLW1Qv5WecGzE5hTUMKgirWqyqZz87Ye/1Wm5IXMeh2NcTjeBlkBb/+S7b4mPrXaJorZL&#10;WfEZ8SmvCkDT3WJsxKW2KPsHJ9pZkM+mZW1jS5aWp7FpjXphVq+Y9LBkkODO8Bw0B6RFPNFihfX7&#10;dEaHRTiazYtPosVqo6Wbcw+J3tA3qMjP9fOjMh4eFv+IUxGNrYdnMdXUrno8FJUrQN8UxWZnAC1V&#10;Wq2uGl1S5Y01PK/LJ+lkXvZ2dsCGxnSmv1o6kZM8En6vJUuLSPBAMqfYP8envIW2yqULo7JyYUJH&#10;OYu5OvbumI6H04V5Mh7CO8jK3OS8jrAerK0jIPtkfn5Wzl9a1BHaHg5UCpR/ffMY7GNMb9fpLvHy&#10;+bY8WN1HUOiJFYmM7VtEUXMADktL8zp0weGQLuBXGIlkBkndPEvpxll5iWR3Hmt7fJRRxFatFEWQ&#10;dP/ZB6/L+irNS3M6su33jWgQdeJ7/OA7d2VyKoaA2pLTTFUCAD4ZMJGnz1bl62db8vG9l/oOrl+/&#10;pCaSD7/8SmYWl2T2P/kXOkT00edP5fJCXGUpF5ZnXlFg06Dt7qsXEkV8uHN1Rp49faYOHz28ZzvW&#10;OwW03QVa/9N/9q1XNdSuloyODpt659JUQXuPim4PGZpa+zwjI0ECtCAJk6LTjYVTYgxY9O9jmYJK&#10;ZUzutISvlM60lGTCe2cwZQ2Ygv92O1EqR3Jr2EP4dx63Cvart1hfiYbKHRJpGhUJ95DkM3qBlgCj&#10;Y49yGMyJPoZ7YLFsM+PnAwENDFYBnNw2o7Rwnjx4VmrasMuC3SX0LuNwlfpqU0sazMfnQ0ysn6k7&#10;L9sx2RrJScd/CLZDRocExwY1ijVke3pjfe97OID//A+kj6BClR5eRHEBvEAnI0AM+XJDfvXR77U9&#10;pF6qqfjIDAJWuXCqi8qLDUu7IuauTXa3TmQLwc5lNcmN12+Lf2VJguYKFvgQkFuA9FxSxiGPTY0B&#10;FSHIAsX1hnmLaJDbt26DkuZ0cqqE7DN/AXQom1DLlOj0OdnfPZK13XXd9DTK8/vcWkshlfL5AxIf&#10;H5ddJBMW3MtAWFsbB+J2JrF5m2K2B0DyOI0G2pFuy4hz0DIWHY/LYRJIKGAWk7Ov4tUUZCkUGjIz&#10;PqLTWe12VWfudw9T+r/7Zvo4FcWAg9Hp1OSXv76v1JPz5FtAlheX4sBLJkntZ6TKZv8MkHf2QCd7&#10;KqDM22xe71rVK6uIg0sEX8bmaiCAn18+L51aWXqgwEVjT2ueiZOMZBJtnSl//GRD1nEov/fdN4Cc&#10;isjeIrsb+4q+g+Gg2BsdBNmS+ENgBMamjkQa8V1WLl1Qb6wo+4SB2twuFvpxWBCARkxWuXb1qoSD&#10;QdBpIDUkEZPToyj7k99/IVFsUIqcs4MkCvpJJHsCdMaEQQo3GgS6AAWmClwi1ZVkHgHZbQXrqIGO&#10;lrBffIocqJnMw9el2BA2dxEBM+rgjHodwc8s3RqFwb06Ws1gyOcbwhqvbiawPlU5NxsVl7kDlG1S&#10;AfT1/Zx0DTYVp2bjeRcAwWM60xbDvd1N7OeMajIcnJYkXWjKzGQADMIgw62MWnyzn7NxZkQi3JfI&#10;4rh0WkUJeEGhqVMMyvinP70ridyZfInAlTg5RpCekVjYoaUaExJfOGJTMR+DiadvSs4hILrdDlk/&#10;LiPwNcRtPZNtMEF3sIyfM+neNpkoQiNytHcCpubUCU66ue4eJIDgHbIwHce/b6l2KzskOniubD0l&#10;NvYmx4NCKY2xCBK+zYW91VQPwMWZMW2XYsnlyoUFOTnNyf/4P/8fSBwFaQBVT02GteVvf3dbfvST&#10;HyNQ35ZHX9+X//6/+x/0ovC9916XFTCLdisr2ycp1S6h0Sk7MQpIXAaLTe3bg8OID2A4C/NxfJeQ&#10;ilFx6IMuu9QWCOBM1lomrWHSOkat6HEW2fnUBpO20CuMrgj0QWudqUaIxTg8+PdI1B78fZYFeOlo&#10;ZxnBONCLdToHwxbUplU9Awv1sGvaY0uAyVIe3wkDMXvAKbBjxnllVwyDJIMwxZs4YclOA94FsAXw&#10;FMyXaxyzRaSH980zxBaxIf1+ODtDPX0Gfh8ibquxpx1bFlUHxHexDOsU4//P1HvFSJpeWWI3vPcu&#10;IyO9rczK8qYN27PZZLPJHu6YndkZGWI1GGG0mn3Qw77oUW+7EAToSYAAvSyEFbSaWYluyCGHZFu2&#10;qeryWZVZ6SPDe+8jdM6NBmebaHSzOjPiN/e791x3ji5bsPWA7yJpze+dbe74uXQ5+A7kFMIL+sv/&#10;5i+0jsu5sSNEY+oRUbxuYDPJDA4sdaDmF2bl1u0bKmdcYqG/WpG1cRgIpqMdwQgidanSQMRr4aZb&#10;XDfQ9cFhoyybF+ZkSEJipENtwHMy7azEZ7Xueev2DlAS0gQA+vmldbzYoiJMco8GfBElw+HaKtPs&#10;INJo42JcPn9UkhlvTL7zzjtIux5J9mRPN2wubF+Qn/3mS6kCPXMusAEk2m+NlFqwUH2oaMnpdMns&#10;Iok8EvJ4fw9pIBCtizplY8meFWRUo6TOCE7wCYKQSV55+bLUYfjLi0BuiFyJcFBaw76mCwEckgki&#10;2u2LS0AOKaTjNvnLH/4xIm5Tyoh2ETilnc04oqBVmcVcjqkUd7bSFqPTr+qkFy5GgdxaaoBMkZ48&#10;eiBfHZypeKQ2FYynmj5RaJB1ryLQLQfGb7/8orgdbvn1L+/JGRAbx5/e+dbr4rE4ZdjkgsdItrdW&#10;ZMPq08ibCHllcy2ObKOmRM3V6pT+0e6czpn2uBEY9SHFtkk+05Cr22sSm31BOROoaFzH+2ZmQyKV&#10;saEMQyO9oQWAYCgH9+/JoRPpqMGhSsptRHyuIddwn8wO2ciwIOefiQSU+Y11N44DUQeqUqxJA2jF&#10;BLSXzfa0pteAox70j+GI/DpOSAXdhbBNJ1v8dgQtOOhHuyXJN0VWLlyTtfUFpdL84NNdLTXUkO00&#10;WxnJF3NwIG/iXptSBEA4OcvI+vIiUFNTmoO6qrE2ENAfPzvVDbMbcKQkXmFjplQsaQOXfMYtnJOd&#10;nVUhAf/eYYEVCenAmZynCxLzz0mtVxaf34XnWpYSAsLWOlAzF0WQPpPvg3SalUJOpcXvfPlICghk&#10;nXYTWeE80vRZ8ftskq1y4qYvYTjbHBxlyO9UfbpYJKY8IawV3/3qIYCDVQlV7AAD7IQ3miSTMoqH&#10;86wuOqC6zjrPRZzyg2+/KHmcO1IpHh+dKxXp4lJCHgGtU12CeoIbV67IykIcGeW2PD84krv3dsWL&#10;4B5HcK0UzuUxsrD9YwQLD5tRTTneP5LFuRmJ+r3qkFjTZ5bHWVgqz1qUltCg1K3FQln8iAw8wxaz&#10;R8cuKWPO82gkTywXaNodTf/7lK+hvglpTu02tXlVQ6AILLI/ysOTN4GLBD0ANa7WWq06boD7tav8&#10;DpJlLR+wH0L5cvJYl7m1SvpFOEsi2ACupQT7qOJvfhZnsU/OUtoQpRq3z+tUulkbiWyooUgiLhPH&#10;y/qKoA0I3OMhZZjIO2zWMbaJNt9EG/tsDDZGjX9ytsfnJVxUTQbcnIDxTXCjXa6IesNwCkAWOH/z&#10;iVVWIeD8ytItdZAul5Q9/a3XX5BHD57J6fNDMSKNXaQTMg0QNYAG/KtinVhkebUhVzZqKoDmMAGx&#10;9M6l78Z/z7R0376ItO/ajgOHfxaOpyceNpeATnKFPIylJAA0SNEOxWL1aD2p0xuLedCX02Zax03+&#10;9P034aAHUu/1tXGTBTJ+4eY2UF1M2nhAl3Y2lXiDtd1apQIni4hEmrbRUBG1rZBGVG9IBuni5a11&#10;VWF49vi5KtWyhNDpUeJmyn50dn6u421vvLwlq4vzOio3pqwPDIK0k8Bk8tHHXyEoueWH//X7SrLD&#10;kZQOHGkPQccCFOBAdFxeWtX5u3QR/32cYj9IR+mIBPtwwNyeqgEFBsOzOrTucjm1ARXzGcWBt7YL&#10;h/D0+Znc2T+ThYhf3n/9hq6+Fqs1mXXYcTiiqvhKtVU6Wk4ErK3EEWp7WuOqIuJ/sZvUcSpu6fQG&#10;1FWyScjmVckfUsaRA5bTJMuLC2o0FQTVEQINB/55nyYYd61RA3IxKl+v1xuCDTYkmIiL2RNFgDGK&#10;nZyjeAaZbFp2Hz6U5dmw3HjxBW2mGkYDJTriCBlzVm/Ap7yt3Tm3qmmcnqdUR40pYCTqhDN0491M&#10;a9Q+71BZyR482UcGkZDo8pKs+UPqRH7297/S+d6NzR04ObNuGj19fl82tjflMNeQbKosqWILwZCO&#10;aqzbRqQHfM5V7TbRaQTv2A3n0AF6YzBrKJcHVy+pCLz76AtVsYgmwsov+/MPk9qoI/fDbz/8XOkW&#10;abObK4tIU+NAeiOJ4gxF1kJA08xWBjoe9wQBeXZ+RrXEfvPhXaBEh/ziowcAHyYl2nnj9dvIrhxT&#10;3mhkHJSH5+e64HQtdp+EomFdQNjeWpYy3i/JbhrI2M7g9MPhGR3fY+2xWStIEWl9PB7Uem8NQKJv&#10;9IiJG35AhHVkdhW8Xwvu+Zvfektapazs7x2KCQ5169pVZGDI9nxOqQx98tndRwg06zI/H9dAcefL&#10;x0rDyro5B/zdnqDkAJBq5QpS8yicbFNVXggcqB9GbggGR05ccNKp06Zoo1F5DKiQHEDG4/G6JZvJ&#10;wOZaCOw+RZdddZoTFV2kDHvAHxSnxzl1xszUSEZjYK7FBplBt7uclilPQgVBgWNsfnwWuZPzhaKO&#10;Mt5//EzS6Qwyx3Wgeb9yIhPyPnr6UBu4t29dlDOAvJnYnFSqbS2pkDPZAVRP5F6vVjWLo31S7om8&#10;vwENJOxhjPR5OLnWrwQQXzvbClJ+EhR/85uvyfr6NpwWIh4lJ0y4OUSaTPJUQkBwHIdxe/0S8XqR&#10;sgOFNLjCBo8OC7h2axsG6ILhliVsQyRDitbgHC7QI2IgEE8HD82Fw80a7gDfR4W8sbJUUXPJasMB&#10;xr9bcQCPmLaYvNI1kNTZKYmIV25eG0oLDsHtwctwiHYDT5NZefJ0V17sG8QDBMYNMBdSwu21OWH9&#10;uoZD8sLVi9Pa5Q0cPHdAPvr8rnSbQGpI7yJxotKRPHywJ3fufCVmPJhkpixfPngABMxu9linNBqt&#10;gTTgyBtwukGkhNGQWZ6fZIBqcjI3HwGK8csM/mfEYezhhcVn47JkhYH12tpMgckD0Q+kze0WGEQc&#10;zsgbjMr/+/MP8GIP5OJyUBKLK3L0uMyhCbEC2XE3naWPoIezfhblI2UhvgS0PQvkcxkp2wvXLkqm&#10;0pG1eAhIty+FTE4uIS12ehfEj0PI0awHD/aVOeu1F67p1IgBwchsc3+tItqVCUdkLG4VP6QxuBAQ&#10;OTpGJiWGZy72UA56BCdKcpNMPoPrARrpTfQQMWiZaBcer6Izri7aXCGVBBn0m1MqOxi4FQibNb93&#10;X7uEdztSBqkWKQ7xzij/QcUqpmH1jlE+fFQASjxH2l2QtYVliQZN0i8OZP/0AVBUQuVkLNWRlHFt&#10;c+sXtEljQ2r983/4WMlJojMhubq0ojaSh0OmasTO9cs4VBt4p11VpbUgkLwQ3BGfEoh49LtPG1Ul&#10;ZTl+mlKWsn//4x8BCVWQ1vtkIRFUti2DsS6hmRnNDuolcrEmJBYLyv2vHsvrr97QjbYK0BNTWJaE&#10;fvG3PwVqc6gEkB02PxP3ycsvbCFL8KtsTBzvyYeAfWFzQ2w4c9lcUz795CtVLmYPYCZil/CMWw5P&#10;S9IdGOWcY1IkxcE7CIWXJBAJ4hxyuqMN2+Psg0e6JPHHueXSQ+r0VB2DH+c3latKC+9kjPPCWlMk&#10;QTUHizg8duUcqANRDnt1mQVS/fjDL2SIrHZne0XMrbH8+Cc/lT/8w/fkD74XkUQ0KOdn58h4MgBX&#10;s/Ltb39TiYG4RNDtdpQQP3l6pkGGHMxKqQjb4/QPV9k5hqALClRE4ugjyWdIuk1NMOe04Rr0TwMv&#10;G5g2l0X1DzkNwU1DzmJzXI1sWxy5HJAa0UxhVKfWYslp7YEvYu3YBedJGaExgn42X1CANYfzWYMD&#10;3iEIyxWUL4HlPAYrTtbMJeaQ3ZxIMORRCthctiWXr2wgy/MDBFRVsXgOWYjJZgXA8KgiRXwWQBDn&#10;qQ9wQiEFzuq67E71Qexh/d7Zzm6uiAupSM/olKNCRY7SJUllkBIBMVHSe3F5TQmfKb9dq5VUuXJi&#10;RLpLLk/jGEjUIJVsViK4Ka51EvJ/+ulDfJlVNi9cwEX5JBBNSIYCfLpdNZRBrQtUGhDnpkfZeM6S&#10;RTyUlh42jhS1R7iB+XlVQOh2GvhOIFZAfW75RAPUjxegSfhrkh5bQjhsXhl1+priPXi8K9srCxKe&#10;n0NGPNBGHT+Tm2Lrq3MwhgjSx4TyEbDutPn+tyURDytB9NHhkXI70Bg4v3eeryhDV2whKu1KQwYk&#10;mIhFdDidXKZ8+YAdUs6Rem4iczA+8va6YeDp5Lk8OzqDYyNNpFXTIqq0Fs7ycIg+JXcmtSSnD6ww&#10;hlI5LzYHEEJn2mDwIagNgIaHFhLfmOT0KItA0ZPPgQzsuMaLF9fln73zlky6JTk9PUEw8Sq5ipGM&#10;8Uwf8c+FhRnl8wW81Rlm8wQPrj/RxoLbaUVaa9U6K0lSKOVBue9R247on4ZTq4s/FMS9peT57mM4&#10;jzyCu11mZzxILSOyl6zJ0XMEi/WELBpn5ew4pXX/UDiqZCOzdgvejRWo16BobmttARlSWA5THCmj&#10;IohZybKZJVkMyKaAZEgQRIRud4Rk7eK8HsxSs4ug3JHLly/CHnOqJMDRHAbHh89SQKA5TfE4fUEy&#10;Z07EsOufBTp2IbCsba0iWHQQGERLBVT/eIr0t4vDtTS7AuDg1ymDJTjuLx/vyTEC6QhZlA32acHB&#10;ff2Nm0jX7SoiSTFUo20kHnLNwjZ2nzzGd4nS6CXwnBMht+zD4e8hQ3HE5uUbb89OJa4nJvnVP/xG&#10;zHh/H326i1Q9IjevbyoqPD5NASmuAqhkcGZ8Smp0fHIo+/sWubAUl9xpBpljTprVprLA9Tst6eK5&#10;dPEd13ei4nPx0Afx7t1yms0hBY/K0fEpstO0DHotSeJMLMC2OUNKZj+SyDzafShP94yysXNFfAj8&#10;tEMS8myQ3rRQFauLAKEqCb9JvGavWN5+C+88JqNGWT7/7J589MmXcuvmRfnu97+pi0ZM/zmbW6nm&#10;YEQWVb6gZL3KxnBmOF8GSg0oby6JuykYybEubotV4MDqcHinx+c6+rXGLGV9AfdBvo2GKmoQGbOO&#10;mzpIiw3AgIGUXMbk96UjJkomC5zna3oBgiTSCygxsnDuFcEJDpxlsi4Cq5EEWHC63Hak6GoyVYIj&#10;bSMTrMr62pI2ulnmcOM53HtwJEvwG9FYQBqTroS8Vum1ylMFCDyzbK6iUxckcOfYGgvHZXwWJ7L6&#10;PYP2Fn7vbKk+wHpfC2ilCURl0BsDKnRvKGKcxZfUkF61uk2dwxv0LZLOHmkK4McXD/DhReTBC3ag&#10;XkS9brMlL7z8oqoCdAddccH4dw+Scv5kV7y3F2XCh2ELwkgnesDr4742W2wjkxQqSEsHdskilbc4&#10;EJGADPmgOkC114DkwkgfhkBZxWJWKnBwy3OLgOlASJM6HjCjqogFaVW1DlSJw8shadIRcmi5Uu9r&#10;9zqNF09mn0iQm0R4EJOiXCAzmM0kO3AIMzNhGMpQzs6zUoRDJapcAhJhYf3OvaeSp7T2/IrEls3K&#10;ufkAh6EDlN9p1iR8cCxXL21IyWCVj5FmsaCfhQNp4vkYyCiEtIobLKzpROCwTBa7FB1Gebx/Lsli&#10;R2tF3O7jEHdqrymzCAJbL1xBOmyUcsGiO9fjYV++9fotCSO6egMcV/Hj/hOqg0SEQLFCEiS7yXkn&#10;TH2cMBygP6CGBoJLqZyFE4qLHykfqe167YpM8DxKOMwVRObH7btAyRm8d5/kgEZSxSrS82M15BuX&#10;15GOhpD9iESHDp2HdNqHSvBtxfdxqPzgJCcff3xH5yCvX78kS2vzMhsFGhtRyv4rBNWAJOCQByMG&#10;bSucrEmpMfeeH+s2GjeJdIfewhlFDtSNJQZkFg075PRZVR6ksnIGAyfROEsExUJBp09eevGq7CDt&#10;7QKtF3FISQJy5cUNZEY+BLShIlCmgUSdL966Lh988IGqLLDL//TpodYnfZHElF8Vz/ASDvyr//w1&#10;BO6wPNw91CBBuXgVmOT7w2GnbWYLh0ooTqWHx3tASkhBByYEW1zjYjymY21+/M6/+dd/IRzuoerE&#10;J589kJ//6kv897D4oiEgUyCm9AkQmFNKQE5sam1fWFbHSMJ4OzIlv3sshVJGFWpjcBRDnMkSso2+&#10;065pNgmEAiRK95nkN58+lcFiTBeOSMrP9WCrbVr31Sz2O2/rn1mYGtdLkj17Lrdwvli++eTLh3pv&#10;nJP3OAwINHGZX/ZJJZ+VTz79Qh48eS7LS3PyyqsvqnwTSXXYvGITO4b7TZ6cKjiy4t344GD1jCFL&#10;Y43X65s2mrgZxtosNxedCMgD+7RGy3l8KtZSR6/XbaqzzXsqUiiXdNkqEgzrGBhrrrQ1TiRwZZ1l&#10;rh5QcGJhVuzIdLhGTgl2UckbmzZidc632VZKSI6QtYdtlcXiItHayqLc+WoPtpvWFd25eEAVYDhX&#10;/+7bUTk4PpFYFBkfgIPn63XhKrIDlksiQMA2oNwBAroBgJWsiG6PGUErp9udp8dn/+RsOXbDyKB/&#10;mYzaNex18GLzdfXyh2dFyVeaKhe9ubahUjCdgUGlSfKZpMwGvDK/sCkFRKhuLyVufIbf5ZDYTExy&#10;5Ry3kgGr+3Lx2pbMrK/COCvSgdE2gDpr+I4u6w3cvPK5xWSoayTwuGJ4iA4EgDairksZvuxwXMNe&#10;R2r43sfPzuT+o30JupPyx++9Kj4YTa2F1AgOM57wSxoOjHI7rH9aYeFVHMyl9R3xB4FsgUyzpwfK&#10;88BBZIs3JoV6XeyGlkwQmeonBYGLh/F6JL4ZEQpPs9nHmdRbQFc0fM4psxFAExmYSbPmliAcX4Mr&#10;hraxchvUh0Z5YWNegs2GfPA7IKB6B8HLJ+tba7Kyuqi74GsbFyWFw/V3f/u3kkVGweYUkRBHo7gq&#10;6DIP5Nc/TynlJTlyuYzy6o1NSQRcWpoJ4YA5cZ3tEgwHxmEloVCfqg2kq+sg8HbEATTkDESUUIQz&#10;qB6vdbpo0qrCq/fEhpR07/kTfO+UJ+HBkz25ur0gk3RHa+rLG8vyZ3/xhzBit6RP83JeqEmpRSWI&#10;ho7ikZ+U4TIY8qmS7tqFdfGGovLgq0eyuRyRuZgdCMYNKyDzvk3S58dS2jtAcPCrGkF/0sd9U3bF&#10;JV6Kjiq5hwkZUF+7vEfPnsuVlRl5epSU41xZ0TbrlQH8bXdYuUcBhAmHd3ERAasohUZforDRjaUZ&#10;3BuQc7aujRPOGdvcOBj4HpbAuBLOpiabXmyMvPbNV6WMLOPw4Ei7zBvLcdUx+/yLJzrmRARlsrFh&#10;Aofd5mwt7NVs1dro1UvbqqP30ee7yiDn9IYR0Abihx1Ggy48e7LO2cVpQjodsMj7770h//d/+q0c&#10;ZKvyb/7suzIeNOT29TV5fpTRSYa5xIzMRTwafJkWR8JuubpzQfYOj+WzB89UWWBu7Tqy0TEQ8wfK&#10;Lf3ed15DoOqo0OALL1yDI3NJfMaLoOrWedknj/dlYBlLPOpXkiWfc6qqMQAyJpl3Coj+/vNTZA4e&#10;qcJRHEy4XeWRueUVMdQKcrC3r/2SVWSNf/nDP0HqHNVtK+3kfz3QT1jnhkPkrKkZKJV9oCrsxUd6&#10;xPFEeY2ZVZEWsUWKzFZTy2P9dlsubCxJvcXRsKGOKIYDpADtKJsd7YJlingkoFI2RMR8pyX4EuPY&#10;oMGRo2EqQY6MkNp1diBgkoezEcbxLE7BcNHEBdBANkI6f26dniOjWJqfVQWXvcO03H96rPPTnP6I&#10;hyKys7WAzKwqPWSLDpz958h+GbSL1WmGtjA3K8v4fdq2i74Af1twvw7vRFoIjs4pXcPU2XKUQrcf&#10;ZIq6uRbbhcM7OzJqd3RlfU68FUQEoE3dxICT5DgFCRgubc5qfY6NBTwLICVE+lJOcqkkIlFE+kBa&#10;lCm+AOdC8odUuYnDZFHCDRNQ5nk6pQ676rcqYmvCOTbhyFdCAaTUTqSkLnHhpVfheErFHNLiNemP&#10;reIJxOVP//yKIJfSIXhu8HBUzIyopWzyFpeUgYbbSJ9WEj4xlgeyub2lnKa5zLn4HHDCuI8uFXOB&#10;NNi1LCDSkdqRgpdO/FwQHrXHMSWfTUZUtp30xABU6/V4xYn0wk3WIRjX0hswekDVwMyqWN0JPMCu&#10;tPLnsrMC9NY4k0DeIoYXt+UsU5SXbr+I9Os60hMiurJ08OxXE5sSdPxA0VMpX9DmFFPaMJzK86f3&#10;cS1jINxF2YbxeuxdOBIbDr9Zu6LGAYNATYq5DBchERSqKprXQZRdQpTn9lYwZNMMoj+0Siwyo+xd&#10;dGh2oFamozRITflgoN6gR958520xwGh31sLyX15ag4HiICI6P3r0RIZczMDv4ZFIDxnJcaoGBxIC&#10;wumqQR8gFSwDAXUrRfne29dlZc6jMuA1vJ8sUzNSSSZi+L2KRH1GpdscDKzKfn/14g0dWCS5S7U5&#10;RIDvaJC3AdGUcWh9YZ+8/carKsCZYvO0PcChtamaxPrmJtJRZhhID5F2zsXc01lJO5slbqW+K9MR&#10;tUfazHHintgsYnnFGcDPjmeBtA1Kj/fph+c4BwOlEH24W5fdXSBuvPNFPE/qxLGezVEiHnQy5XEP&#10;n6okp0dHOKgn+NxFcQJBkXN1NEAKWzVIKlOTmGNWBTQHQPHpZh6p8hrs0CGZZEZrwkMAAs4xs8a5&#10;p3ysKYni/Q2HADYcrgfwCIZD8q033tTeQkjrhSPZ2NxQdj5cvYhLYA9jRXtWMzKB07IYFyYq40RW&#10;tXk4BY6aeP/Z9gAAIABJREFUkUCb/MABoO7lubg8AID52c8/0nr3d954WU4Pz+UQ7/zq9avKAzuA&#10;U3y0dwJHaJX/9l/+qU4jqfQUzorJMFA1Z6b6bHbZXcho2QhGoMkiwDFDoXOlEXKLlGUDjgqy+08W&#10;LZKpl+stIEQEM87FwnnGggFlyXvt9oo8Q4BZWphD1lvWplQqk8UZdKrqNcs3x8mUzCCAhGIhpPxP&#10;dWKDfBxVruey3FOu61ot57o5s+0CsAz6vTKD88XaL+kBCE5uJi5KBSDp3hMEpZFFlbN/9uEdeXZ0&#10;IgGvTfae7SMgLALVzyPDAKgi4RWuk5WBeq1GSImM3Q/gR+0zK2kXpA7/ZvUE1LcaEJkm33z/X+h8&#10;mkrfTEYqlVEDQthemZP3v/eOjrGUmlOBNCNnxkYddbRsKlhUS72hMJ28m2R0IsFyq9+S58enEoZx&#10;3NxclZlESKpIyc9wGK1wzoT4/FlC/J1LF3TzgxLFJpNNxR3f+/abSsTdayF9AFqm+kGuYVQaOyuc&#10;8PXLFHTsK8I8z+QklToRL14uR4rI4k5uz4kjrCNJFURG6sC3gGQdQGJbm8sCN6wkJixvAM5KdG5O&#10;iohyDqp6Ls9oUVvZfID6D54d43eWgC78cnx8rDOfC/MRKaTPgZqyYgG0sjtMyvcZX7ysOlvl1DPp&#10;NMtICXM6JjMmw7zVMKWTawM1O/14CU5tAlJgr9soixtIhMoU7NQ7/GF1qOavpWfO4ah9douWBir1&#10;hs6mMuUetqu6486ZPwZNi3U64xyJApEkYrrxxvXdkQ5+j5S5iGWRPu650TPr/CXZ9vuDDow9KBcu&#10;bEqmBEeSTyMlFWUz6/TgVPefqXZZf+QEMrTIIVAmlXSD0ZhQdGNJqf7cSgtIyZlsPo80eEGW8eed&#10;QVd+9/BEHt47xSGyyPwsteO8eI4eVcmoNshbG9D5X/Igb22tKiHQg+cZlRY63X8q7755WwC5tGbP&#10;Wh45FLhYkkyTfR+pe6mg0w1chAgjLXz79dsq00OaO/6VzZXEAlRq0e2mgdbjrHASTvMQwcQFO8gA&#10;kUV06L1aLojLzrGdmpKI7x+ntRPNUbdyrTKd2QaK4oo6A97G8pwSAi3TUQL9G8YDHMwDRWUspdFZ&#10;D/Ee//qH35d43K9k73wHJ/m2bke6LRNZX52RENAb6/A1oGYib4I+zrNP8G4XlzbwLDq4hp7k0lTF&#10;3Ve0ZwBCDSG9jeJ5jDlT2qnp/XKGdKCMV90pgprY1fFQKLKJgETEnAboCOLnuDp/ni+rvPtbr1zF&#10;mWvKZ/f25ZcffCUX1xZka3UBGU5ByzbvvfM6rjUhbrddgw77EfSQk0FfVS/Y93LanXCmaW0msVk4&#10;E48o+iV5FNd/WXttkh+21dHGHoNrf4gst1JXVZMMnOn1y1tyepZR/bVV+KHd/UNxIZMMh4O6+DBR&#10;R2pW8m/eD8GEHwi2AUCYTGZ1vlXJYUxT6RwbGcSAdG14Bly/5VYBtcziiYjO8rKOXMfPkQSefuu3&#10;nzxQbUMuh3F2OI7M4salddlYnYf99JVljIAzm69o4OYERLXZlcTymngQIL2BgCoydyolyeXy8lf/&#10;4/86RbYjIDzRAdyR1vxISkLtLYoDUp/BACRB6rFBf6TjS7PxIA5ZWJ3t2cmp3Lv3DCjWJXPzCd3I&#10;IEGEtWaV9UWDxOej0oBzqR2UEdHqOppDohGOydSAVKlUwHKBwRJFhB/rLv1FpOpG61RGxGBxw8F6&#10;5DR5IsCUUiiyDgtEM9iV1TmHDuL34RAnpoA4cHB63aIaG/XEMvj8baSW8Y05KTdHYiubEPsHynBW&#10;b5ql0DYqr+cWVQKAUhcHUTEA3cU8Nh2ub5TycNojoPwi0lQyt0/EQ2cG79hCpOPoEffoe0Bda0g5&#10;vS6D1FJ7UimkZXE5LPtANOUmAoTdJCuLCd23ZxOuPSpLGigr4Y+K3ROEgdTFj5QW8V/1m6wwZG6p&#10;NOBUUydJmUE6NRcC+rKadEibhDdENKw32aw+BBWkWwNOB4zEzqYX0nLK3bS5FNHAYbON1bhq1RYy&#10;iQoidV4GBoeUEIiqOMxra0twcFs65VEtpXCYS5rdmBDsWFurIrUWi1M37dLJtCQii1IO+SQ2P4dr&#10;c8jM3Lw8uv9EFxycdqOiarLYf/TLj+UoFoTjn5Hz/RNlW3tW6csR0tULq3Egnk09FB1kC7WaRevs&#10;sUgECCyrwYA77/lcVak5HyB1/hd/9scS4/A+ghSNfQInXsH9ffLFI3m+15fLVy6pFBBVkG2MYH3R&#10;sRzWr50UCcTzawEYkLzFi2DWA2gQ+1jpNDU4UIsNDpu0lqEQDmB3upZ9+9YOHAQ3Bo2qY8eVkEwu&#10;hyyCNb8mAmJLbl/ZlCICRQfv0oVg9M4r1xGYBrpEQFvmMgZTWEq104HgXEoHmc3ahWWkoTGVfuLE&#10;wtODM13esBgtmumxbsQ5zzylw1lqgx0YYz4E0ut66Ecjs9Yq++2WAgQzxUPVCcHRtjtfN2Ynug7L&#10;NdkRNbyAPlN5TtIsKI/Ej37ya+0NvPnaDoJyT/ZxRkmyf+fJoRwhkJF3Yghn9a1XbwFFzyiY4vYk&#10;s9aRcahKxQwgZgTCMa6pVS8D1AB8wTky+HG6hRtfdM4EBQ6nVzfm6FiZDnF1ltfODIvk32Gg1Hy5&#10;oiWeGNAqZT3WN1Z0s40jXn6cB8ohcZSMtJR2nCtylOw+eS5LS3MqhWOCvyJhELcNC8hA7AGKZtrk&#10;87sPxeUiJWZT1Rg4phcJI/BHwpr9VGolWV1akPdeuy4//vUXCK4dpS+gXPpnd58psHvlxSu6Fcce&#10;D/tbnPLRFWEgaNZtOwBOw3ZFDAAFBkSf9NF/VrNVkUByaCgL+kj17skoxbTAaHepYkLmbE8urK0o&#10;YXMi6sTBLevufANwemtnB1GgqNIQC/NL4gmH5T/8h/8oT+7ckYvb27K8hVQUKR2ZiS5uz8tYB5KB&#10;qlJJIL+kMtiTB5dIYW5xTTKIFpXKfbzYNZXbqXEzC/+L+M0Scvk1fe0NW5IuGlXx1mByK88lq87n&#10;FYHTTmsz5ziVxQuxyu3bMSClIh58U2Z9FvxuX6kHt4gicP0ejrIBdZrxYAo4IKfVruSynA0tqgGQ&#10;rYnE6FwfLMEhNIZmOMSG2Nk4uDCjJCPclmlkyxIPjWVtcQapux/3aEFa0lcKPs7dsdRhh6EtBSJ6&#10;z/zeNg6hdUKOT8FhLUkB6RU3Y4Z4HocnKVV5KJZLauDfeOUWkO0E6XBdt1LsSGmt7hB+diI5vB+P&#10;j7RvXskA+biMA3m8W8N1O5TW8fGjPW1yjoDcr1y7LEE4Uj8c9mdf3heewyoicKs0FXnk2iPXSJ1O&#10;M1LSosTCVLc1yvl5GmjAhTQRKXUcjoyr3f2apA7IkzCQT58diQvPaWNzRcm9w9cuyBd3nsnPPz/S&#10;gEv6QBI8H57nJTKbkF/+7rHS93GxxEFWNCAqUj9y2cKH4N0Duitm0rp95MFn1hDE3Oau+DyL0sb1&#10;6kokkOXNnU2Zj82IE2iZtX+m5mU4kyb++6XgJhyvA8FgV56fHMnaxrqsAYHuId3nHDeVNg5PTsTm&#10;cFN3Amm7Gyi4rXpqFGb025nSuqTC/kSDwXyopYcYDnqChDN4D5VqTZVsDXDDbBJy9573QnWP1bV5&#10;WVxdgo2a4YTtcOAdOMeJ+HBGXp2dAQoe489YwgNowBmx2TzKQ9JqtZGSWpQfw4203Dip60wnCckX&#10;Fhbg7LNSzTfx/RMt34wRFPg+aC9DssEBGFmoGEtRIZxhInY21iYDi04JGeAAHcgU6kDvnEfv9mqq&#10;mP3BZ/cBFFYlWyrreaVEkdHqEq9RZGV+BpmsWWutJIJhvXq60zv9i0ouY4AJJW/Bd/FvHxwuQcF4&#10;bNRyFH9aG8Rw1ix7kcaQBaghnsHVS5tK0s0MmY6QgX6AgOpxeXRxg0rNo/FQsyeHhYGTZPYuccIG&#10;FmCvZqdNS0ys59dqLfVjE3wPSwbPDo5xrliWDKv0FkcfGfw4X0xWvmfPszrHzWUMqkdzbXeAAMGB&#10;AxLmuPBOObPLJaQHj5/LBtC2wYtMdiYkeQBAcm5z5Zc0sV1kPwb4F9aAj0/TQOXH/1nNtj/UMgLT&#10;b3JkkoOSNTSy4zAlCrF+QlRFmW3cFMcj7tz/Qg4Pj+TyxSVpw/GSXGNtY1P6naGUYcTn6aQyVxHa&#10;LwL5FMukZ6wpaw6bRxwav7qZkP4KYPtBWh1NAhF0c2NRnu4fALl2FSmUilkgQCMerkvC5pF43RNF&#10;DJzlJIN9pdSEM2xJLl+VEu6CfA7hBA7f0oysXH9R9h49xUFoiA+ozxQySRgHxwzHxREqm6WLz0Vq&#10;iCj56dM93aO/eHVHo2sOkYzO8uL2ZTiGgBItt+FUzUDIFRy63WRNfHA6fp9d5mYCeAFIGztW8eEA&#10;pboWKWYpaWOT9c1LcHJd8dMZ2B3TTTygiUGvLcmTnI47sRnC0ZcR/oyjc5xJLMHJVfBcV+dnZdCp&#10;Ss/s0BEoM/WWSOfW7ACZzIgZTvPho8d4BiUcV5989eW+HsrIbEQnGj65eyAuOPvtV15HqhnWOvMQ&#10;qWW7wwaPVdbmX9Pg5rP2ZAZpdAnBy1gbSiUNFLxX09rexuZQAw+p9F564RZSzqKyHZFDwgHnkIax&#10;uZE2mXJlBNLBtHwwH1UKu+jsgvxP//P/qdtN/8WffVfmYl7Vu7pydUvOkik4o1k4W5+WKsww0L2n&#10;SR1DSxfO5QAImDPOGxvLEgk6JVcsMKeTFrvr1MTjoLzbrciV678kC0nmSlLLZ5Ssh43I091dSrZq&#10;R9jlCcjBk2dyeHoqJrtbZgAMYgtLCF4tCWun26sD6DE/VZjbUmzBGQD15GBjbHAZTHZVFCDFni5l&#10;kG1tTGdm0UPMplW7gYAFp+8AIl1DytuHc22rvDY1s6wI0DbYrTKHaBbJWVp2xknf53F7dASQKS+z&#10;YDaaqdFnsFn0+bSBGoe9sQwNVR2yZxOVaTuDNt21jcsoBgT9+lCviY1WzpUyeyGhiwP2R1DFs+5F&#10;cCGZSwBB4603XpGQ2yC55KkE4XjnkYUdHaSUhIUy8U4n9dWuyOxMUDpwYpo0kFAIGdtgPFVGIB8J&#10;swLNlCl3wxlsoEbOBBNhsqTC7+efE1Ua2CxjXRP/3w2HTE4LiiaOxlZdOXb6fGKPhnRGmhl1m6U3&#10;jjWaHFqfZtbr9Y20LETEyy21G1e3dSKC87IOe0m3G/0BtwSAnEvVik7idGC35MylYCfr8yQoauE8&#10;9nA9GY5yEv3j4deRrbI0wL/5ZxzF5GQTZ4JLzysq77ShfSjRJtuj3T1lZbOZnbKzjcyv2NNn04W9&#10;LC0vTmcPqK77v/8f/x43OdKaFId7qXnPqEPYzeUHl9WmpQHWP0hDRskM8lr6AOfpTLlhE0ssqZjd&#10;/vEh/psZ6KoABOKS9ZV5lciwWjhM79IL8rjtWpDmDCC7hyxHJPGZEaSm8dkYIo5TtnBgL11fg+HG&#10;5PSsLNliFRFmgBvr4cHghXRGKi1id1gQibLKf8AXMTGbxRclYQTQSDYvZdL50UlysN4JBz00qRT6&#10;AGlqpYb0rFgD0mgDFQZVdmNpeRkovQPnkkE645O1zVUYrUWaw6mkcrPRx/32dQ2THV2uiZClieuo&#10;7EZWWtz+QmSeIMoOkViPTWoQ2oAcNMQ0ZspchREXVYSOxNXceiOJsoPlcDjmz373QNHs5Us7uodt&#10;w3NfXV1T5F/A9daAZPsTpKbFMjKMPNBnDsjcLBFEbqKiTKYmp0cZqdTrMjufQBofnxoKjLKMDIRs&#10;XR4YttvKoNNV5Vmv1aj15MxZXu4/OZG7u6dqfDdfuAZk4UQ6RxUHG66hJclkToluDg5zKkfEDrjb&#10;RwmTkbxyawMIxyD7J1U5S9dg+Ai+xZzcvjQnf/jOdVmbDUkcqNWAdz8b8cjtGxelXq3L+cm5TGBc&#10;TmNXdi7MAYVmlSOWNvbai5flwkpUmxFer1+3hlhn8yDQ0C7NJrOum3KTiDpRn39xB6neddlYX1LC&#10;li8ePpMKQIQZCLqEoLayvibX4Dy4t2+j0ofFojOgxXxBSy/DVkUZ8Ex2n3iDfkXPWWQtFPHj0gqR&#10;W4FpbigkNTZje9PdeqPZJr4gnC41rSbUreortSA1rTjnTbRphI3Qdk5yyJzKbZwJqxKds9bbH03n&#10;Q8mZS+dFek6eOW5OjSf4/3Yv0FwPjraiKJkcBqT2I/eCBT9P3lcSf5PSsFxr60orbkJ5lTlLTa5a&#10;1vW15sl/Gnie+0p7yeBBWtBwdE5SQH78Xq5HM7N4vs9JjzV8p0HTctY9+Tn02kSIRKom5Ww1KGDj&#10;eJRRpk6Kfz78ujlGEKxSAGbLVH7coCLjeh102Byjs8DGKMnFBi4dIzUPWRLIFsoasClzz7VgNsdI&#10;jM7Mk5MDXPsewAa0VIHvJSdxkCARZ4ufEY/HZGF5QVaYaZBB0OeQmXhUNwyb7ZbKlwdga3TW9AMG&#10;FcwzfM21MNFyRx8BLw7fwnnaaq2ucjtc8KDvrCODPUoV5LzQ0LPSQ9boAaLm7G8SGeEP/uKvvka2&#10;rNXqgxgrBd6UZAGoERGIK7oFHOhFXCghthNpSzTklGDEDzThl3ymotGLqRY5cOfnY3gAPXn1pRva&#10;7KDUczKVlCtXLikDkQPOkV1w6q0PxnDYQDUWGxBQfFaicNhlIKshnNXpUR5R3iL7T4+1IeTHYUgj&#10;Ok5gHG5bV0zDliytR2AscHYnZX3JW1dWpVDqSiGXkU8+uiMHB0kgCYe8/uZL0rf58dI8SNOzeAFe&#10;fRhtsgTFFuXLzz6VxKxXXxAFEEkt2epwFOe2TEZcw2wpUhjp0HxTdZYWfWEEE6/WwgzmuPRbJDq2&#10;ADUiBcc/qfWVSmd142w+4kWq0gJUGSOFMwFp5+UEyJjbSVZLWpr1ijaHXHAkP/7Fx1p0vw1n0TK4&#10;pYmIOkTqknlalXCc+/ZGVQOwWICESxm5cWlW5mE0n33+UMl+4ksJcQClPT/JI2J35IXQEhzeQBo5&#10;pOB4TwgbsjHrB3pzqsRLGo65AvT4o8fP5ARIktSPF3ZW5ZW3rstL17fFivtnJrF3WtBUKx7liJtT&#10;x3dKXi5Q2IGCTmUFGQkJQ7h7HojapUr143pX13W/+do12VkOSQUH5jn+O6uedPZG2MHp5wfy5b09&#10;bej0LG3tHD8/y6vRckV5Z31OtlYTQGwD4VIbJz3Y5aWIJNUneDhdSJOHpD4EKOi7evLHf/R92UaQ&#10;ZDc9XazLyuaOKoCQUHp+3qrNxRocvGHYUf26HqVe8P+ZwhPJ+z0edVbjfll5PdiM4UqvP9SCo3Eq&#10;/zBp/jLnSRX95NaQwTJVA+BihcPtE3eItlTTUbsJF0Zwr5xgaFY7OkKotgLU08MhTeWAfnGQEaeR&#10;3YWEKkzU/CMdIp0ZSZDMDlxzuaHojtkZnQxpS7vIUsYDTj6YkK53dCuL9UO3xw+baqvm2gTZ5BiZ&#10;nctj04Yf+2XkmOCCBwUuKfbCNJ2lOS5vJIxL6oD4vHI1PG8gVGrY9RFEHQ6nsmgpzSEXU0hnSRIe&#10;gBySf2uGrMBtSsLNTr9K0OA7Va3WMkW92sRzkmB+qq3Axi25AonACWAMXHlGEGKPwoFr2rqId1Iu&#10;i9Vo0MyUTS8+G/I9d4BY6RDJQ2ug2Gp/rOu4LpcHwTandkk1jGoZZwgBkmd5Eag5kyuo35qJenUL&#10;jKQ2+8/7UihwCcE4XUbBP8d8fiTYwbUkU2U8O3J7R7UM9YvfUH4qoqvBr9++ov0oEupcvHJBSxGt&#10;UkvLIL8vI0z5zkUJQRi1eeN8Ee//wXvi00ZBXxrlFgUltIaCr5d+oyeZela3ppg2ZLlBFo4g1Rnh&#10;0CalWszrzndoBoffE1RBRWoFrSMlpMFSodVsmuh6Zbc7kdnFeakC/tOIeLGEaN1hSlUt55ZmtMxQ&#10;gzHhfUoajsoCAx+YhnJwTI7Vuly7ekHOgWLufHQXwaEgC0uL8sf//F1xu71KcXaWSsvivBOHqQX0&#10;YpPIXELKCCL57Klsci4Uhmj3eBS1f3n3c/nBD74Pp2aUdDopkYBba06d7lAF/ppEHgEcALdLWkXO&#10;506UyJrjH06rSUqlNBCZXa5fjuPFUCnBgGsrStNpUmTQEqB8IPbZ8JxkcM/VJivSNpmzBsVChWKr&#10;W1YvXpYGngsbaHD302kDk1MCCHJ2vPR8+gxBqCsnqZoSyCSWV1WywwM0tv5iQJYWInLnURLBbggE&#10;0MMLt4jXaZMYEaFlJI/uP5UHJ0UplXtIoyuysL4qmwie7771klxYn5VcCs81mZdspalO5AxBdQQ0&#10;W6ZKLwz03oNDqXbGujwQI7GMacpBwAZgr14Vy8AhlgmbQEjx8J3Pnh4qZWEBWUM0QF5fm4pXHp+W&#10;VdJoBmigjZQ5CHR++eKs/H+/vKsZ0eZ8SNWNWcdDREOA7mofgWq0XpVIEmng90+Pj4FOg3r4qB31&#10;o5/+I5wH0FkkqCuTrFcGPdNaajQel72zE3E57ErFx4yK5Pgj3EGjiFSzZ9V5ZTbV2ATJ5utaMikV&#10;C0BICe2Cc3SvXUeAdYdVnLNPR8tpBQQwA57TxsYmkFII56CgFKQEIJyioQ4WG4+mMXX1+lr/zOaL&#10;8uUXX8nMwiLng+Ty5hyykDrOmlEbXbVKVlEsz6nT5fuam0JH4lVxmvfkJDeuvoORTlk0GlV+lLS4&#10;yh6wwQmZECCtMkBAcyPQAuUAULSVRtCEe/PYce+1kape92HnAbsb79ktb732GuzfJL1mWQpNk25c&#10;tVTm26J9CRIvUVKmoqobXWU8y8AXkEnLC/TJrZeJlhUQGHp9XYBgVsLyAddy6W/oqCkCyXo+md8Y&#10;XIwWgyJGRcv9kRK8kAx/hHM/fQ5TbgWy4ylSRwAkQQ1lnzw+ZAA4o5x/3txYhd+o6yyvzW5S0vhm&#10;uaOO1Otz6ebXOgAK57optEqy789b+9r0MqrAJFEoroGsC3i+XNsfIIiyRktpnHqnJXtHWZ34sCYL&#10;cmGDW69m+eS3nylPAln/nhwl/8nZTiaj6ejXeKgOEb5BotGwhPweFSKkwmoQ0WVxJS4TK5EADBIG&#10;3u0PdQuKCwzUcj8DXO6OJiqhzLpXKAioHrRJ0BGEs06JDammi3UjpPvDcQ+IsS09+PZEnJsuOKqE&#10;LnC2ldr0gDMiLfkTStqxvhgHMq7qdpD7skXrfkSIzyg33prWqLqIaCvbG7I+npcb1D/C758dHiEi&#10;tsRgc2mja35uAWkNu/JpRFaPjgl5fRZNd4d9k+5Rv/+H7yqFILXGWB1nY6xWK2u9dTxqiNNuUCrH&#10;o7Ok/PaXH+BQGmUewYIE0dEgnPCkIbOuCNBGTxcnDlNHcp6v6YbW7PyCCkJyzIryyRak95euXVcj&#10;evjggZJ9v/LGK9rYouou5xM5wtPlZEZNVBaeckRBf1g2kRItBY0SjQWRcpckMCDyHwP9An3jXV7D&#10;iy+ymwpDp0zKCRA7t60ocVOo1DUVW5wLyl//yfdla2tNyzk11uPv7EqmUEeaHJdTOJ8e7tsJR0zx&#10;aMukI4+fJZUScmSxA427xB/xyenpme6Yx0NzuI/nMGqDFHHgi0CIj3DIw26DLCfCymPgxLvIIYMY&#10;jKiOYJZstSuP/v4zmUsgWNeqEsFnk4v48sVFldx2IIuw4TN6zYLO0ZJgx+jw4AzYNPXss4GBQEkE&#10;RRLoQW8kK6urYsX7rZazKiltd7mVEcvvdYjbOlZEw9E+1k3zqRwQ25QI3A4QwH86lJeVJZC6XLq0&#10;paKF7H6Tae00W5OIf1aKOYPyYRiAxk5297XOGkUw/OLT38ik18J5WZOTg33xOcj8MFUf4QLFyfGR&#10;0pBy1Z1lGQqRvvzqS3AMc1IrsdkqSpJDZRKreXpdSjGIc8bVZO7d0zmR5JqdcjJrtRodnUpgd73X&#10;GWhNlLVH8mJcuxFC4BpJspZSWRlOptAmSPTOjILKByVOLuB/HB0ckPOtX4M7MMvSbFCocNTC/ZeK&#10;RQ3eGaoxw+Gsry4pEZMVZ49sXww0VJ9m845101gkLPNsAppZSmgrn2wbSPf07FyXc0KRAJ7pFPV1&#10;cnlkFA5FyRQ3JsesEoxPpuUJXVU0jnVTi4i2DydJ9E9VbrMuOEw02PncpLsc6s+x91Ed17Q04Cbn&#10;h59r/h0lNuf0AvmrwwiIzWZDm/vkxbYiUD73OaTJIYGJWa+FTp8FBdZvGfOM+H6urhPEKTev7ihM&#10;VDnmPpvEsCtyWJjxLhhgqNz7+znby7deUcjPOioPFpn0v/8HPwA6nNN5wiYOesTv0zpH6ryIC+IY&#10;UQnR3QXjmsE/PdLD73LX3Iab4gYYa5P0/tVSBxHJqDIg5XJXN1k4rZDO1pRRKgEExi0mEkewVkIF&#10;AgsiGF8aHRB1p0jN6HablE83GPQCpdm0fstFgoOTrCSPzmQxHhR/OKSlDsNoosxV5MvkwPTC0goO&#10;tUFatQoCCDvLSI1xvwGXS9F8udrQFdEg/tu411YFTUZLf8wLY4vJAEiJ41ys6bTg2EtAsD0g0Tv3&#10;95Fensr1nQWV5VhdW5bsWVHGtbxMTH0EJh9QPtNPh8pbr65fkmKlpI0AB14Ea3kGg1VrvVxJJQcD&#10;Wbm4nUKCFq4VcrzHOJrWkNhwYGuFKI1NTScnPMJGmcFhZX2WnKdcH64hXWJQozMv1Xryxb1D6XDO&#10;ESiKpQY/HPb7770ut65tyNUtRHXWwstNRPaS0tXtnRWkD/RNGZ0HT+ksrPidoOSAbpNncKR412ak&#10;3KFYDM7LKYthhxiHTQTNqM4wf/XkSH7yy8/l8CSvTZ8AHMd7b90SfBHeR1MO95NIwSpSxHd2KOKI&#10;w0B2p0vbS1IuFWR1aUlTwpduXZK5uSUxeQJKtG1S3rquVKtFpHplXT8NhSLaGGs2ahqUOEHTg8Ml&#10;KmXzrDUYqjPiFiLRcb/PIF9GTO+rpl6xWFEuB9bv+J0+oBE2bqh/Na3fTZTt6+b1yzI7G4Hd5uUc&#10;z8GxkjYgAAAgAElEQVSoJbf+FLF1O1Kvwp7hHMiPyrIG18I5ysYUbX5+Bvd8BAATV7scsZ2Fg8oB&#10;ftZ7WQcmuxkbsKxBczJCy1Mch+p2NODyfDKZdTgcyrs6UBFBw1T0lKun7SnRP2VhOLppx7+TVe7O&#10;g2f4eWRNswlkCAaACedU9HA0dSBsCNJht5BhMtUnTaCV5N+4LkIx9gsoSkqgQkUPOpgGsptypap8&#10;rQzY7JuwU3/37kMVllzShYeJzrwyS+VcssPp1AYopw+cNreOLrKWS4fM0VMVX8Q1mahC7XJrn4Ok&#10;NUTRXDemryGYieCMU0WDkx5s0vW700YWJx143ul77Cx1WKdJe0/R73DKwwAPz+dIXoWxqikAEasD&#10;t2nPhI26Yrksdx/sywe/e6j8BroYp09MW386c2vUssdEzyKXcOhwWRDgdbCeLJMp5wNl1sn1wM/9&#10;fP98imytbHzAybLjxg9ZBkpbXV2B0xNA7GV5vDedeywiyvOhMJXwhwI6UnJMGRK8HA4ps5YzP5/Q&#10;RgmSVymkqni5dt3YYU2V6JVrdB4yWWXxE0agyUZBa2JT3fWq1mQMdRfSM//UqHo9ZfYRICCf36Fz&#10;g+wkUgmWKpw9OGLKOXNf2gojhd8AdM9JFKmSG8YVDa/o5lYThp+Y9SOtDCD1zSpb2QTRK+C3icOK&#10;VCvugmGRx1VUOSEWjoln0pfU3iPxIJWkI/z0owPZffRcLl5ZlvjKgiwvRcVt6ct3X76odbLffPZY&#10;nu8/11GgABz3xoUo0juzFEs1eYqUnfLTHCXxeSLKEEQpmVa3quUCE0kz+g25sr0KR1TSF9zo9PXA&#10;U9KEVHlkIeMhVfJvBPMskEa/MZBQlAFrBIc17cyPkAael9L4cy/+DM4u4pXv3LwgS3GPHB4nZW55&#10;VZbYuITjO3p8JKXsuZBGgc0Fm8Ohe/99vJPHd+5KLpeTPgz8zlcPNJ26hBR3aTUh+6d5DRpEbSY4&#10;uO2NBQSzqtz/4qmEEfj++ofvyT/89qFsrM7JTNQl8zMx6dW68um9pxr4ari3Ghwf07XV5Xn5xs1L&#10;uFaHbG59U8eAXEhtG6SGHONwwsTHyDqoYGGatJQJio6WDSnu93ucSEPNVOwI6PpvtVrGZzRxH109&#10;JOQWGOEZV+pTGj9KPeUzKYkjcC/ByY6p5kE6SdjZOdI+7r173H5lqfI4LTrO0wGyew4nnS01FBQU&#10;gMRIwGKxjSSXTMGRGGTnylU4AKP8+Ke/gqOtyzdef1VefvkVnTs9Tf9OPvrwc5mbicjSckLVdemk&#10;lpGdTHDuCrm0OiGKPtLpV8tT/bqZWEKlYhh0iaDY9FJtO6T5RGds2hiMdjHaTNoh7w+6YnYAtbt8&#10;EoQjeye+Ko+Bug2wHTdQKBtGyg9BoiUEJR/QMhuFJGsqAXWaKC8Ox2oxTJtgdBouuxePhkBpOlJG&#10;ZrNWx6IE3swWLMhUucr8wu3rWkpjAOjinqLRgKJINqjcLq8SyBSrVThUK37Xheueli+5qMImJ+vR&#10;DIa5UlnLQS44TWbOwWBISqWK1mZZa2Z9mtMnfA6AScqLwOPDVWp/2KnXTdzGdV2y2PH36NeUY6XT&#10;1cyQ10tNMWY3pHs0fT2NRba3V166Khvry3IfZ33/4AwOuD6V9+mOdfqDV23SBtpYgwtv2KRNRx6R&#10;iZaC6JA5f88JjMF4/E9lhK4ynE8VTZl+zCGCB70m1dUK4sFuLIXkebIuDx8f4nMGcuXqRUQERPTB&#10;VKBwAFTIAekRnG0RD2pxIS5ZGmPQLAGk6DbbWGkC+4wMQBupoyQiKA/MlDH96ZNd3W83kFA66JBw&#10;bFae7u1p2uXDC50Bqo6EXNqlzdY4/mOTM7zUXKGsjqfZaehYk2tMIhazrC3OAoGdyXE2jZcVljoQ&#10;AyV/7DCs8wxLAx0pnKckh5cd8Fl1nMbttkkUqf2vfvk72YBD8SN3OgPyqgNpUYRvd+9InhzmxYlD&#10;6YrHJZ0uyf27e5JN5+XbNzd1k+bDj+/rQDy91drqAjwWUVhLG1AXL1/QTRumQKz5jnCg2JzxIJ1t&#10;JAu4BqA7POvVhZgeziSu3e4MaGrY4774aKRzjGZtwvW0DsXUNrIQ0BEdN2cYKXAHR2EEKvDbAhKL&#10;hmEsGXn5xkVZWQgJEiy5tp6Ac2/jOzNKPUlF5AWkikylmK5yoyd9XpDDXFOePDtUYpGnBymtXUZD&#10;HjwnIHEc0kU4qgHlkdgRJ5MZnhWvqwqDbJ2mJIC03zJoy0KE7GImefb0RH77wT0tNTRU7tmgQYGk&#10;5P/93/xXsDerZJNZsbPu6LbACbhl1BxKm/EFTtcOY+7VC9KuZXBfcfEHY4qKB5QoQQbUGTXF0qio&#10;OCghF0eFRjgHXNdWmj4EY94DJ1gaCKZcGGDdkAxbE6BTImHWNecifu0TDMddxTHUj5qJBpXQvYq/&#10;u5Q+CYW1nON0WRGEHqojvHFpR372s1/L5s4luXH7Cg78UBs+Tx89lY8++K1qbT06ONHGDhEnjyNZ&#10;1z76xxMlynb7AnLlYkSGcAac+LGSBlNY427rpIQ7YFFmM5I/DQZVndghGLSbrQqWHERaFBo1uDTw&#10;mB1W1RojS9jtm7eA9slr3FF+VUoBMQMkNzXRZA9nkBudBjghlr2MOpvrUA0tqhB08XydZqbsDjjF&#10;oTbEG8j2OCLq1HS9o7P6obAfTser0jTcMMvmps0pszbGbBo8HMxKcR9eko1TzIIE3FyLh+2qAgMC&#10;gsvvnyJWvPN8riRHcHgsaw7xnI/zBa2zR2MRnU5hxsLgzRl2HA1FzuRpIJrm2SF6Z+Oe7s1M4Uhc&#10;B6cnNJOn88NDpMIDHREdJzM7lgMs0YmEX70iL9/ckpPTjJIKPXl6KgdnGXWuzAaoojtWzbKxBhjO&#10;APMvThBxLpelFLPN9Hspcx39+rf/9n9RHSezzolZgDTmZGt9uonBAn3qLC0/+dkv5Ku7j1TGg3Ua&#10;kj2wlsEVOpIk37x5jVwi+vCo786VTm6jcNU0l6tJCdGhp9paYzmDs7USfsMgOdB9AsdHfluToSdX&#10;tuLSoaIpfndxMST1Vlm+/PxTKWbOEMXhuHCdZQ7gN8oICkEtaI+NPVxjTorpFC6gKaXcGZz1/lSe&#10;uF1HlB7objtHR4zdihzCcd5/vKdpzNPdY4kC+ZF8585XjyVdqMn9h/tyfHSKAz6GE/fLaTInd/Fz&#10;21euyHvffxcHPQJEX5Wf/upDnRkkEvvkiz15eniqDGm6J5+uSC4/3Zf+1ttvyis3d3QjjN161sTJ&#10;xmRH6niOz64hZT07OVNpE7NlJPeB/ir5omRTSUkmz3SUpVHO49AHJJtPyUcffyqPHz/Vgfjb168A&#10;VVnxmUOdayVJSg0vmYcojXSXvLshLigYyYcwVomSjz+9LzFkHF7HRHfjy0VkNThxn9/dl4/uncrT&#10;s7I8PU7pMgZXEq0Igq+9uCV+vFOSmxyeZmWITIfNDUb481QazymIgDGA46IOk1MbhetwQCxPkLz8&#10;NJ2TLA53vdWSZKEiQ/zefCIif/XDP5I4HFcGz5sdZE6rcJCzA6dN7l+iDTMOHfl0uRjDsgvHEZqU&#10;L4OtMnCNOQmCLITNHY7YcQ40TBJqt0PTXsrdU0nDFwjCthq6Wko1atbS7MiG7LAhKuBSDJAcs+xd&#10;8KCM4Fg5O+t0e1XLjosZHEOqsx6JYGPkckM0JIvLSyrx0+cSENCYF0gshMwoly5qxkDt5YWlWZ0h&#10;J8PU5qUreggjYZ/2GiLhGZlbWgM6m2hQagP1MiiXgQKZqWQyaXUaRHNUOyDRNktsrOMydWXzzau8&#10;ydORKwtswUSS9/H0kBPtjoY9nDeDolmuK4s2qvwSDIUkGJvRjVDOGhPJkpfa7vIAUJmVGGbazDLq&#10;tA7LAuTKpXgjUSIhJEe5WJbhGfJ5PerMrKpkaxG/z6e/y4DAQMhm2WA05aMm6uMEA+urTOVFN2xN&#10;mn2Qb4XPlNMmIdIoevizRpw9nzpqiqOSOoC9DKJNOmBVMyYY+Vr3i9MsrN9SoLY//Pqz8X0EB2wm&#10;EuWzNKdOF/fBrTBi0HqL2bdPuly3NvM5uTRTZY+k2mhLHmeY41ssdU60nGyYTkZQqYFjYzJVBOYI&#10;G50+39Ff/c3/MEW2HCC2IhKy9sUmw8LcDC7aIEenOeU9MHAlDwc+gbQ5Ho1pbTebnc7RZnNFyZ2L&#10;zl4azWT1n9P0P5XkUHFOZ/J8brP4YbTbO6vyf/3oQ/nizj3x2J3K4NXmaBMMwYm0cXUhLB9/WNBN&#10;jK1Lm9LBAbAgYl5F2m5kN5JKnkBE1XJXR1zKyROkUy554fqaPDIm5dPPduUkmZT1pYg6lvPUmUTw&#10;kPaeFiUOx8PV3mG3Lrv7WUnDEdaRXnBmsTto6fC4CVHvxddvamDI434+f3Qq5RYOykJQ/ru/+QuZ&#10;n1uWVKohp6mcJDMZRPyhBHBNaxc3VcAuggzAwJQVL3pxPi4bC1E4BId88JuP5RdwBLU2yXDW4Yzc&#10;qlKcz5bkCRB8Ac6OTmUu8YqcH57ASZelCiP3+y3yg+/d0hSM0wSzkRk5PfPKesKDwGbVRYMsDmKr&#10;UVLdp/RJGqjDBePpamoFzwek2ZbuvUdy97OGXL+2LQ2kf3d3z2QGmcJixKcz0plSVz68d6DcB6FY&#10;WNZw+AJw7LN4DwxKN65sKnsXS6ZksB/D0WbwjGLRiPQaXTnPFeQCbINy5ovBgDqlM1zb2f3PVNOt&#10;1+5q+ebdt15U1E+aQkrEkNWMG1qlQl58OFBsETMrY92ZZM9cn+S8K1fcDMgKYvGElHN1KTdqQBrn&#10;0ijmFHVyysFuQeCIRrW0MuB2YS4DFGXXhiepHIdmF74rgM+p6FaVDw6U6JbLM0PjVA7FgfdG3g7q&#10;YFWpwurz6NYRa4c2oCMDnPP+8xPd/eeCA6+PI0ctZHEMnAvzKzIL+88zyAKdUiZ9VM/J5nwC7pYj&#10;k4symJ3VpRY/vp8jbN6QVevYVBoe9WtS4AwtUCwbNSQFisNOOgAZJ+kzXXyJAOWGA/zutrLOmUxj&#10;dc6lUgMpekviYZckEgE9/L2RQfl9bfg5u/YnJtLGcycvBNeDee8kQmJAdbA0CAcTAKqkHhwdEDf0&#10;yqWSjrhRYHMM5O+LJvT59ZBN0rkVqk1tlLP+zBVjTghQx4uq17OJmFgQTCzaKBqotIwDwS0MYEU0&#10;z5l7JuMsGXDONhgJ6rTARBVmTTq7TJECrZYykLn9OhNMPgSn16hbeR34EAZXsr+xpsosg86ByL3b&#10;N6nDo+Amf45dSgZPzv5yu46I3Pr1TG533FHuCCJWBnGOcDnJ2QCAaIDjJEUmfeIfff9V2VhfkIdP&#10;ptwXHMNjT4Aba1QR7/WGes8+IPjVxQTOa0pLNb9vkN1+7W0c2JYOBXNT5wffe1vHGk5TcERDg75s&#10;zj9WK4iKcFYcEKYshSfEIesBHLVLtbtsMCkX2az6BiCZrJTOT5TIJHmcRhpikNhsAGjTInl8V+o8&#10;hy9vycVLW3AuJVlanJe5uZAaqMdOQu2WHOwfAO3FdDfdA4dtAWxPw7nTObWaNeW3pIKtKPtURfLF&#10;jtaWLm/F9LofPD6Ueq2DSNzXMRVqbbH7y3I3lyOI/hxOh2xuLsv7778is/FZRCaz5OAgahzGL6Xl&#10;9tUtWcQ9tOD4C8W67J/k5dlJEkYFtHZwID94/w0Jh/EcilUgRbtOBvz6w8/l/OxEx2MKta5uDLGW&#10;A7uHU1rQDCCTOZGtzRWZW16Uv//FRzrO8/47L8uXd3alUG/Lu++8JCtzs7pCPEQ6ztGTVCavDFAG&#10;00jRFhEpUTlRQzKf15Stgfv1eE1aanFbKSnvllmg87sPn8hvPnkoGTiCf/0v/wgOsCRffvFAx90M&#10;FgfeTUwioYDuvAeBup5R9wwQ5Hd39uQbN3ZkDNtoIa188OxI6e/mV5dUv8oLBGQTynOLHAPNM5VN&#10;ZwtKW0eZEKZnVhyKd1+7LBfXY2rM4UhcJkAp3K3vtgYaMJ1uz+9rfWYc4jYVHhy+qeQ3EG18ZkYG&#10;7Y7KUU9wUE7h9Nw44ZzB5IZWD2gzFI7ABjIqW7SYmJfnp6mpON/XGmeVCkUkLbKQCOFdtKY0f1z5&#10;BGpldoBTos1YEz43DNRJmZX+yKwlDw9QYL5SxjvIwFH6lLuCI48h7ulzgxJpvZfNNTilg8MjXQpw&#10;A40ZkG1QGocz6y44M5/Tq/PCLL+PGBbJ7drsIhM7FBscN0tnE7NFg6Cd41W4FypIA8bJyfNjlTuK&#10;+i3atDM7/VKH00sD2ByclzWV/95bN8Q0airN5gQBwGB269IMnSX5LlrdoaJf8glwlZXUhD1koy5k&#10;fmy4EWFyBIucrrQ52nATmWar2lApezbWuEgRICcJS19wvgMg6NThsRwe7iv5EddnLQA7nBSg0+J6&#10;PpcaCGZ4v+QeZmONvBVsIhGVssHGrIGBjVMUOk2gm3dm/XdmUXS4TPPp0Ljosba+KsU8MlpkgVo+&#10;ImlTt6+I1mRlcJgoDQCZ/iib7kSawc0zTl+pXFCzpYs8OhOsDc+eBgCWUfgeWeagvRLFcvmD18t6&#10;OuvWDfi9R0/2dQqD6saciKDgAlE0/+JgARE/eznlckn+t7/7dIpsOQs4rVvgwvwOOeVAPPea4aD8&#10;vqC003Xt9lYqFTg9i3jDYS3Gs9N86cKcVPEA9h8/VtajxGwYBtDDg0IKlB3J9kZcYguz4g84dO8+&#10;iQs6ffgQN9KXMIzxUiIo/+pP3pTVzVUpUeeqhkgJZ8x088ZL25LEtRwjrWUHnixbhRKJPaxy5fK2&#10;NBFpk0jvy0itCtWO3HzhqqxtLKghpICATtN3tZ7CjifrR9QGctGQXG7pZyvKBcHO5ks3r8nCTELH&#10;ooxGG1JSKxBbD4buFnO/Jz/6yQeSTBcQvY1qOBY4sUavCqQSwQGxyvlxTn4Hx8UaVhjBavT1aFUY&#10;37u4FJMLK/NS7hvlzsNDONd5nhv53rs35eWry5oyz3hY7hjK7ExUDs7ycu3Wgsp6f3bnkRb4o14c&#10;OCAdCxAua70+OBjYMlI2GqsRCNQrK3EbomhWmnAUN64sqTrG6WlBHj47kDKcwApQl+u7UfmP/+kf&#10;5B6Q7p//+feAyLfxvRM5TZ6pkZ8eZ5GiNjSwHOGZ37x5AWlbSH70wT1FPEWiGPLf4gDORDgPbMFz&#10;qkke7z+Ia3dFYtp1HthcYkAAptFm0zlkQ0FJAOUzQNQ7OHiuqCoTk1wZZoQD2NAmUDg6qxMaE+7w&#10;AykdHRwD7URgX0358Md/LyNEq7mFOYkBKRKRhEJeZXuqARmy0ZEtVeGo3IAvXskCGHCovd6pA0BE&#10;xEvlVqdZ3KE5+FSgXXNOhvWibiRx7ntstkka78zhCurQfYq0m0C3ZOEnqxSDcgy2Tel6zgKT24Kb&#10;WnQ83IhMp9Ly4YefiBdO+frNS9rU5DIMie7HcFZuOIoBHKjFG9HuO7/DaXECbRnlLMOaZFC8TruO&#10;LlVrFbxPn6bA+VQGiH0GaDmlPK68porBJafnR3ieOJ+xmIztSHm7yLRwrxbTSDkJKgjywSDSfyq/&#10;UtXWTLInl7js03qlNnUoR2R0asOH5Dr9kUG7773BWMfSjKZp48fnDwDZ+VUWJpvKKnG/WResTNLs&#10;jtX5ic2DALwJ5O2RTrUOe+qp7XLShQ6WtX0umhNFMjU3qSTOUGeb6Xd0BV2Zuixaw6UcjUkbaBPt&#10;6FPixmgya5mgis+v1WsImlFxWEjsY1YlD66nc/FASyEDs6b1otMH/AzYWGOopQmW5RgoiH75mVT7&#10;5bVQNJLOlnzVovp4PR0/YyDQbAf2EWFNv19XnmLyDfvhT3wcDcX1xKMEPsg6EMC/yOW1IhANBbQ8&#10;80/cCDp3N9EGWSpJXs5zpGxhCSBt7XS4rcTRDbfu02+trsvafFRyJM6tlOTnj3fl+Phc8nCEH5i5&#10;VrogLjiHbBrwGekDi/Wz7okszfim6phdq7gvLchZwCDnpxV59PC5bC/GNNVs4aa5PeXGBS8hbY0G&#10;InLo88n/87NP5eTgRGtTuBvZ2rogSxtbyouZo0G7kc67/BKOURbZiUhflFKtiP8f0DVFKnq2W1Ul&#10;ClklYXQoJv3Orm6QDIZmILFzGX7WEiNe1tJiUFUa2nWgAByKv/3qsa6OekMhpVNUAUeyjCFaBkIe&#10;+buf/kI8cHgkuXHCIINw2nv7x/Kdb70lEZ8bwSEru/spOBWXKhcbRnX55jduy0rEBafeUUn15MG5&#10;PHmUlAsXlmR5PoaDlQW6t8vi4owaHiMrdZco4bMci+vMIFVgk0iZynA0nIGmFjYbaImZgHZu7z97&#10;KKl8U9pDm4ycAckfZrVWnUmXJI4Dyn8nR8X9/XMxORyK4u7f21fdMEqnpHH/7S93xQ3Iev3qmjzZ&#10;O9EDwNEgDwJUD8b1MZA9ieA3LlwU/6xdXJa+cmQsxkKyuZzQxuu5zynffecbMhu0wcE6ZVhoSPLs&#10;VDqNCgKTV2u9zfaUVjKfL4g/FJY0RTWdNpkPO4F6J9IUuzgR+D/5dE++2tvTaYI3X3tRJmG71uI9&#10;QGkMgEvRmNQmNvEGYipF3q+VgDxD2szNwNFFE4u6Sjsa40DbojKyjHGvXbVLB573+oJPikC/J3Bw&#10;lHbaurAps0tdDeZffPEVzoBBLqzOaTPt7tED8Yej8vjBA1VnvXR5Z7plSa4EOE2NFqM+XstQHuGM&#10;TLjwUG9KKPZclhen4qlG2LkRz511QpYwKvicYvoYzyQg6dOSzAAxkXDlzpf3ZAQ7KCMD3L50QQy4&#10;1gyuKYjPXlifFxPeIwl0FqLzMkDmZsYZ8fjtuG9u+PWkcHyiHMweTwT3a9NxswGAQQ8O1+EL6Qo0&#10;cSzXnzm7TBWTsZYFppLclApn2c4BcOX1A1m2KiqKSomkTjYH8OLCWYtL6vQE9t5UDT72VUrNac04&#10;Hl/Q2nAWyHjYrGvnv69kV6JlS1K6GrUuzAaaV1nJKCzKhQI2badodKKbZQOtjVpVnDF9dq4yUPhD&#10;ccO2WEtliceLc8blobHO9EyUV5hcLMzaWu22Zk38XpeWYSwKyKYTDEZpw8ew2c3zR15e/o5JpcvH&#10;Ok7JhQ8lsKk1AOzWpnwpOBPxcUSOT1JaQw7hbM8hi19cXBMvAEny/Ow/a5D9u3+nK7tEZCxmk7x4&#10;qN3vjuzsrMilnVXtJFLil3yzFjKyk1x5xHXejpRriGQwLNbhskDJTA34AL9x46J8+1vXpVbIwLGe&#10;y8HBM5mPID3AS3iEQ56HYdd0nc8Fww3I/fv7ks0UtSNPxp5yrgYjRQTqNlXlkjR37K5uAh3262Wp&#10;5jO4qTAcVEIacP6UeOHoDrfZ7KSpQ6TifGRiHkgckb3R7Ct/6/PjM11H5JRGBIf45vVtjXaULu4r&#10;25nha+kOIIty/euGgEt15xmdib449L6xFJF/9Zfvya0ba7K5uSS3ruyoRhVjOKN9EoZIyWyyZLHJ&#10;UM6n5Z+9tq3y25wXrRdr+N6h3HlwKD/96JEMcbAuba9KA5kB5wzDSPF5CD2InO1+V2d5OQ3Arb0m&#10;ZauB/ufDeLGxsOzunUk45IJj3FZuAheu7+L2hpylqoqyuJ21+2xfx2X+4HuvSNBrli/uPpYi0u+J&#10;2SUPnjxVUg6uRZeA6mKzQT1kEyAUP9AWOSRYIqBjYuNliOfXo+baPCVvIjpHmkOKnYSN0Glcvbgs&#10;OxsJubyekIAVKAXPf2J1S6YCJIznAvgK55ZQ5MsZ0SBQLc6AskFFoz7ddmJQy+EAWWFPO8hY5vG8&#10;F9cS8uarL0gun9e5U3IFswHHpJyNiq3tHZ1AYaONnA2VckMDoR/o0Gjx4zNNQFpNpTpkoGKAogIs&#10;743D/ZVSGdmcSyc52CPgYW4hqG+sLyI4BKRcrCCrGYoZAWl9a1trgnE8/1a1rrPiDITAkWLHP6nE&#10;QfAyMAwRRHw6S/yTn/+jio628D7nl9fwDI1I7VuqaF3CZ6xvbEggGJbuxKw9BZvTi4yvKTMADjev&#10;bOmK9cjgVNFJvwsOwWiXvYMD5YXIJpOwqYos4J0YgQBn5xdlZjah9VuKthbOT6RWKin5/3jYkWG3&#10;paKfA1XsaCstp1sdrkEXX4j2iOqU/e//Z+rNYm2/7+u+757nfeb5nDtPHCWKFEVKsiZLtiw7huM0&#10;aZq0BtI2fWgf2oe+tG/NW4HUBdKiaJEgBQoUddA6qN04hmzFkSVZogaKpDjdgeSdzjyfffY8dn3W&#10;/9iODIK+vOfs/R++v++4vmux7hUJl3KLZYtc2k6POU9O9Xar3fDPQp06p+cPbIsMG+RGFX20qUWX&#10;95sPP7FqLtksVQFbbFs7ex72kdkCZWPdN8OSQj+RtYFrlmwY4p/hOHGU8CjTh86AJycy5BlgjqIB&#10;FE2+CmY/fBh9Z9ojcHE7WYAcR++sWCj4vbuXmk65TUHLg6GBJcvlXAv0gSeTC/6GlFfUgV/yszln&#10;yBkPBoGWZXVWaGvyMxakVKX07T/5gYPPJ0924t//j/+LCz5bprP6EA5XRpEEooZPHj1RtJiOicrb&#10;sYxQ1XGsq9Rh6aFxth9TM8quRhmXl7/85fU4UNT94P4jsxyVS5n44te+LEe2HP/i974dz10GZ8cL&#10;rCkzSsXTnV19VzFe/8rLBoN/ctiKd3//38aJHDUT9vfvPTangVsb6C/J4NudURRUDkNgfO/+/Vis&#10;Zq2FVWZAoZc/HnTlcDbNh7qm62cn/VwH+zvf/l688Jnn4ui46R7h8saqWXogYKZ0Pj1rx9u/+MTT&#10;5VxqZIKPg8Yg3nr3Ydx9/2MZuzKmO1dNxlIf1ayfNcnsxFilc51ptl5ouSYHdTiK9z+45zJ8RVGt&#10;dZ5snuEUwUNuPjnQNQ30nYg7lgNIc+u873118IdLBtUP40AVwYay793jduyeyfkpup7uN/TcCkaK&#10;sJqLTj2bP0fjTPzTf/6HKmOnTCRdlpF9cBd4lAx+vhSN4dP4+bv34tPsadOrXJ+Pv/HNV2NjKgee&#10;egsAACAASURBVB+bm8exxQ44JB8P7il4tWxUe609HRoFRGXHdd3zWO/pw/tPrWQBKmC+nomNpWq8&#10;cGtDDnk5tvda8c9/708VALJxdX0hvvHLn40X71yPVZVb2UnfUEIGatlpOdNxXo40o3enLKNzHh8/&#10;2ot3796LS1evxLycZb0YnrJvPj1y3zav+1lYmjW3MjAeqipAU6dyfmurq1YuhmiIRYRWq+GfyU0Q&#10;uzxWiT5xgLwvR3R5VaW2EoduShnRMAG0f/DOB/Hem2/F1770KR+2hn7v8dOHsaHA8cy1DRO6PHi0&#10;acYrS9+M08bX9lAmkG+ntD5U0CinBlFV9j5qKTFgaaMJ2Y8c0klN+VnfZ2GxsuRycm15Purz9Tgf&#10;l20zhVwthnLcjw4OY6amgHL7ZjwnB16sV2JVgf7+3U906Edx+04+UoNzr9YiOxQKWj1lluUikjmn&#10;cXZyIoeviuq9u/HG1pY3zSDIuXbzSSyuXomltQ09x5U4UAW39/iJuRtyKpX7bV3zsGXFYVAYQKb6&#10;+sxUftpzDRZ7zNvK1J9sUAnA+sa62xLbctyDUddwsZQCBzzKZHVsXvZ1bWBaF5cXvGhwfKwKst92&#10;bxQwFgsEh4dNL+Jc1btfYjDW6rgVw6ozg7I+XCRwLtDg1vcBBTOOXkF7XKgogClzz1cSiF2pasWH&#10;9Vs37b8gfy8VunoGh65EL8/MeWgKGgHcOj1ietE5ZeYkMKBgirWi/44p8DiVLCSQmEDOPtG/a0pe&#10;gLsh7kqSBgrK7ZFC0b4BJAvXwoYilfGyEryvf+NVBVUFotbCX7cRaEjTB+ZCifRgJO/oxT9+9DRy&#10;+v+Pjk+cPV3WB9yTI9zb2Y/luStKFksuNx7ee+CHCjEL7Fhf/9ztqKlsvHv/fTm4duTL87GYznmK&#10;eXLWMyTqa689HzVFp/NmNa5eW/IGC+VzqwWVXDYe3H9sTO2pDGljfTle/vxnHfGfPHkS+4+f6gUq&#10;w+hDSKLoPFaWeNaN9x48juEwa6D8nrLb3YMzYx7rOsVjAPRkKFdWjXzYV0ZFw73ZYbGgo6x8Ohrd&#10;UTySs/v4421jdEvTFd3nHE0sZTMNZTX7saTD8vpnbsb3/+KN2JNB/+jthyZM3tw9NbB9vl6Laq4a&#10;B+3dGJ6nHCnhtES5c0lZaLVcM8HOKUFJz/a0MY49OVYGOdDdLawmkh6Hja4VDoanqBeX46TTsGDk&#10;0Wk6lmZmTU7zzvtP4sFhL5ZUl73/+GMPfKZnd50N/9a3XrO0EeXw6y89G6XsJL7x8m2TvL/11n2V&#10;tg+VtauyaJBl9BP12H4yeGDlmJ49UDLjQpVNzIIoqRbi2asr8eXXn/XA6acf7sYf/8W7KiEX4le/&#10;9jkzeDGFTSMiCdFLPtGzy8wsqmxXyazKpH16Ej9544fuXd+4cTV+5fo1630VdWh7jIuV7VTWFmOO&#10;FW5lK2fHR844GU5QbzMMK1RmItNPKZvqx9raioIWAyElBYNWvPG978crL3/KvK+9o/147sZlE1m/&#10;q6Azd+l2FGrT7ktW5Llee/VO1JWNEETOleU99+KtKI5TxhwzMKFMLRSOvVr9WCUws4LlVQXCJ49j&#10;fJK243/u2pq3D3Plkp6tnOns2JXe6eGxAue29brq1bqec1uVyJZ7pEVdwOHDx15eoUy9dmVFGVfK&#10;mOcx5NNnI9l3W85xz9XLrTs3Yn+vbSpMZOMPT57GR/cfeHBMy+DUcuvzctKzce/Hb8WPf343Nh99&#10;EjcfrsWzz+0rS+xah29mbkEB8orxtb3miafuKdn2wvJSjFSxsqnF1hfrx5lc3YgB5GTg9nUfgXaL&#10;sukCKiOq1gbnB2Yao69KFlpim06/T9aYk7M61ffg4NjIo2XFO1lRsnN2DFtXPSa7Sfut0kVSq6GK&#10;6iw2lJVnIeRWokSiuXfSiKGu88aNW3pHqrpVeY1gX5Nd54oTtx+GwADhU1FGmk+hE1dXklCOdGWs&#10;hH1sPg8QUWTLfTJjeaJua+yNSgZl9GkZMic8X+HrdU9XZ5QeczqVMzqCHvVJB2Xg/ViXjU4T5JHU&#10;kT1VVYEwyPTvp5S8Zkfx3O2rJncalsp/7WzhgkxW/zL+YpRc6d2wBtjRgQX7+ZFK7xMZN9IqI/34&#10;T9/5SOXKkl5QyrCp2eWZ2HmkrEoPaVWRPq/MN69DNDULSUkl3vvgkZV5d+Rst3aO5bxnYqC/n1+u&#10;Ri3Fhs95vLCyIoPOxN75aazO3IrdGxvxne98P25cv6UXnY13fvaWoURIEZfq0/EBE9guLOkFZaoH&#10;xiE22UB5dOwp8eUbU3F1dSXOlcW29HslZUrs8J+ctbwNw8OfUkR7/dM3rUW0J8cOaPvLr9+Jv7vx&#10;ZQ8BIL35V9/+t/HCCzfiW1/9StySk3i8cwGHUZR9/5NtldEz1paq6x/KiwNl6xkyBFiw5ODrkEzL&#10;gG8o42WAcNo6Nu6zoWt/+4OdeLgjR64IvNqfiV6jF7vnu1GegMMtmkT5kyePPEk+gWSdSWira0kR&#10;WhQ1fTZZa1PvkGZ/oY6m1Fq8d/9hPHioLFXv8d/82Y+iqZ+lR4VeF6Uow67eOFHmYEo7YDUUImsd&#10;uO29Y/fvgdHkvUGUtcSHzDV2dxvxf//Bj6M6XY/161fja1/9bNx55kZcVdVTAbvIxBdIEdymyiTB&#10;4W59vBVH5x8b6P7ee+/EF19/Oa5dv+JWgDWn2C8fJSBzKpJpWjZ69uc4BUr8/sDtC1j6wWWS3ef1&#10;vpaV3YKFZOV2dXnOHToGFb94790o12H4z0V9eiqePHoUP3/7nXhWDrrZgRB6pJ+fjsWFywpgWU8t&#10;kIoHyI9kyrHeH6Xg9ctXdV1dD3sWFWQR/cyzsHJ5xfyz9JsPZVc4KtZ0cUYbs1MxJxt446EcdbHs&#10;f1iE6CszPpHjgH2lqsy+PleP4+YpR1O/n7MKLcD9p1uHcoateLyrpOJAwX1pKQ6U3EBRGrVQpv4g&#10;fvazd5RZ1xXwfxzrCs6A+c90ZgqltKkcv/OjX+jw5+LRD98zj/K6nk/q4Fi2fh5LV64rEVqOvpxl&#10;KTeIoZwu/MBwFcMPUciXvP3JAAtnDKcC03fQCbOVmnu4I2XzM/MrHp7lBqfODIdIXSnTo08KG1t+&#10;UnSl3Kc9KQc36iWY+0q1FpX6itfta9MrbmtAyFOSM6+N0vG9H/401lEcrlSNAYSYaWXjVqwpawUf&#10;jBw7zg0dw8E4sRfQLkYKyLZBFIBg4Oyl9F6mFpetrnHWOlHVM/DWK5qFrPXSaqIXzFbrxDJYxRjC&#10;PoY8VzohWEQqBzgg5EY0FDZu3owXP/+K0UNn5hk59u/SBkl5u2xsiBgSwaxsl5Rxj/Opf2dAxgaE&#10;J4DJ7u9MvezVQZzqk90dlQbThrbUpkqxOk5ZS51MrKODMK3DfevKJTmIVhyoHLp9bSWennSjf7AV&#10;IznnmYVKfP/N9+PNu9synuNoyyDnlbmhPVabrZrRZ1/l8qmc8KlKQeQ9GCzQFN99uBX/3m99VdHu&#10;Uuwo48ylpvVgWu5b/p2/+614R5nsTWVGIAp++IO34q2fvB3t87P4j/72N3SNs/FQTvapsvPdnd3o&#10;DDt66CUTCKN7BUdtqQRBisqP6aJ5D65uTCkzLUVBL4l10gcfP5ZzuG+CjN9WSUAP7/H2ebz34WMY&#10;kvVnHX79N3hAu51jy0AvLk0b43u0i9T2OK5cu6xy5lil58BsTnkddAhNnu604k///O343lsfx5qy&#10;o3/wjV+PP/7j78fv/+n3/KzpPVMmFovVeKjyinc0MzfrEghn43JIhlKQATIpP4HW7fad+JWvf0UZ&#10;wrEhcpmqSrOHn0Tvfk8GPhPjZiP2D/cNhaI8M60cXBLAY8bJuifX7j5XGh25STRl0UfnTWcNaSRV&#10;hpB5r8d/+je/GGt6bsZKqvQDZA4aI6XfhV4SGI+Oiq6zbZjb3vF53L51Lb702gtRVTA/2Nl0n5wp&#10;CUGLHjd9QSbgLNjAN5A1/GbinXa2c8ZsyAEY179zOhS7T594Mwn5FHCyIzkNNglVGJqhrXmo+5Wj&#10;OpdNfP6zL8SZMtapaiYury2YnAauURb+CJCDYVJGcliKlZwOXdfEJ8DIUuZkTRnnS7CjtKzpeyf6&#10;b5XKdLR07dPTs3G0sx3f/bffNcl5fX5BVQY43aIhRjVlnawYo9IAteTp+YnJ9klwjo5OLQjJIgvK&#10;1SedcaxfuuIpNuXpGz/+SXzxC5+Xo5Ijn5qKv/O3vukJ+ttvvx9nwK/m5+JZc6weKgm4En+uauNM&#10;VRXwq794481Ym5Ezl11vbz62RH2+NBX5qem4dud61FU1NmS3aQWPolVgUyZHpwfr1W1ldfBTkyyw&#10;7NE+61gMk/cFnWhageTocNuT/enZZMmoo1L7RBkfiH+4I8DRMs1nUQLEAEgaAvF43ItpVY68386g&#10;E1dul+L2s3fi93//D62AgX7h3PpGzK9d1r0lW160c0a8fz3/zAVmGChXvz8xVwILBEgz4eDhKrby&#10;BRsNqjYHwHeVfU4GiaLvdBnh2GlXRtgCHMUpOVxsr1pKgkWHDU5TQibfsft0P04PTmRLpx6uTcOe&#10;JkdsxoFknOiFHrL4MQBgVXYHSir+2tlyyMiM4OTUy4PpKGSUed3EZ198xlPTQx3eYfs8pitZN6aJ&#10;DDi9jfWpODxomKlodWEhPvfaZ+NHb92L/c1NfUQqntQUVZAtHxD9iirdPhXP3bkVf/7uVqzUDhNK&#10;NhnZ7KyyLv3fw0+2lD2ovNADmltYiU8rozQ6YSmvcvNaNL5RiM2nO7Go7/6Nz70em5tH8bMfvqls&#10;HF6GuXj44Cxm5UQ/0kF84433dOjOPZyCKenyylzcf7xjTB5oumyaXGggp9iJUi8bC8o4snqhZQWV&#10;84HPmpz5Rrz5diMO9vQiTlpx99FewrKkl1Mup2IKfSk9bAhA4Mnd3m/Hh/SuI++V2oyu/fjk2MOC&#10;3/uDH8Yf/VHacJXdM2VJ80vxld/8VTmteVXyzfjP/sFvx/lp332tf/EH/zoePdmLeQU9DvucHC1O&#10;lo2iORnI2bjrw8u0W24znnv2Zrz04nMelPSUkcJBmsrmSbYMtoYjGGA3BCBkBW0TW6fsQBnkYLBk&#10;j5C5MAQgS0FcM8znmZBOwym7Nl+Lv69glh4CB5STUencaTAwScg3Bp2OSrCmbKckW0qbU+LOlbV4&#10;+fm6yWSGZBKDMPk4QTUH2Y5+JpVLdstxPtwDeW4fgIwOBZwN8L/C9ETQydr5jt12gY8jDMdTVlav&#10;6vmdGrD/wQfvRkflI71w1J0ZMqatIj2wIizCpoVi2hkQFRwtNHwNm4zjSc+DGHp3k3Ha9H60U3K5&#10;vp5tR///2NzAnX7Ww71ON+GnJUu6cutGfPozL3iFGkIlllUq5YphSGi5EeD7qKAgPKlnlTa9YDqO&#10;dAa6k7H5EvKQ9NMD1vXU5awX6oX48V98P+aV+RKox8o2YbxbunTb+OQ5HXgczfzUTHz1iy+anP7n&#10;7z2J8/443rq/o6rmu7GxMKXrH8t5t227OMavfPWX4vlPvxTXbt6K7e3H8cHPfurFhLn1lSjJxtZV&#10;FaJwrTfhyqalqqHdbLvHzXbo083d2N26H4pNMaeAd/3GDWWQg3jj5x9GCYSCbBY/d9JoW5urzIAZ&#10;TobNLXRo49L6grG4BXNbVN2fnp5bjC9+5ZfiL773RlTnl2N2ac3tpQnEXqx4Y5Gyo5zeV3o48Aov&#10;JFiZbNEyP/Ds9gcjt2QQteRctjvn5nTJUs7DODiitfA0aoWcmb9QoUFfbmVpztfQkZOG+pLlG6pI&#10;L0Jk0gl2eYith+crZvySkbZRLQGxgD2ThBYmVvkmUM3Mz8Ts/PRfO9s7n3rZUzWIRI52t3Uh/eie&#10;71vX68dv3VW6PxWPPqY3OYjF2UqsX162hA1ZwvE+u9xZlVMHlno5lROhR0m/qaKyfTE9HVmVZziJ&#10;mqLFbLUeE91Afaoeh8o+fsKEXBlyAW5OfR8KuLyk6dXLeuHIzTyMGUqbfjcKMrxOZ+Qm9s6eMsz3&#10;/0wl9h78yN4GWpqeiXk5/CdHrXikcgwJE5iGGC7NT1XktHOxsqDoC5n2Ods4U/HNr77m8uHp5pkO&#10;6CNvBU3VpuPJ04PI6xDcffzIbPvpUqK6OW1CDTnQ40PTr7XOu3LeOfc57z/Yi+/+6B2vgl69tBEv&#10;vfSsMzu4Mikhu8qQf3FyqsNTjE/dvhpXr1+PWab/zbPoyiB390+jpCACecvXv/i5+JM/e0MZSjc2&#10;Lq3Ekp43bQKA/wj65d366SlT2Yrb15dj/7jn69nX51PedXQwuucNDyRnpooedFCGmTIOoUNwlhdM&#10;/eNhyk5tqDJuAOJxnPJBx5j4Gnb41xAlVM3/6gs3dW+rcrRwqJZMTE3LZKD3i5AaZSQYfKbVTJxh&#10;QaKHR5nZUgadnhjIqQy44wM0SCdEHoV0ybAyDg+DAEibcUpZg8p1eHoXjt/bPyVLa6fosxEIlG0+&#10;ebQbH+v9MHB96dO34pk7l43ZjIthSNoqAiPfI5AjMqOcykskVYC9MfEm4LA4gwwLq7xZlBJyEw8M&#10;PZlnuyxbVkaUNtC+P04OP0shab/jZhRVvg+9JJG1wgPDNSbu/V5SLZBR1ZmWKxgDzeL6T+WIrt/a&#10;UDZVjz5VQSohiiHYgBG9cmUh/s2f/UAVlmzjU3diGxL+mWr8/Cc/dxV2/dYVo2OuKWO/c+N6/Cd/&#10;vxpL3/5hvCl7hs/hRNnV3uZ+NE6QfdH71JnYPWnHk83/J7L/1x94qwunXitnvEwBEP/Tn3o+TlWx&#10;rl9ZdcCq5FBBkSMa04JLm26R5ZqFpQ3zAJypavrem/e8clssVfSZFesVzs4sqGqccQCAjLo2XdFz&#10;G8fd99/z51anoSQdXLz3iG3Y3Goz8bXf+DUruwxJBMF3eKstZVWVgpIi6FgzVqJAvU1ZqBc4Egx8&#10;W+cpnUtWtUEVjSd9t0gy2KQ+i8WObK5s1jYI/BH3hASeaoHgT9sghyqvgtJogjhA1s4a2R8w0lnd&#10;Y8FkvKoyu5OLNuzEFT/Bm6Soy8KUvpMKKpdwpV+wfmUTOrcDpm0yBg7s7MKcYS38b2/7qcuh3iDv&#10;lbndg6YzSkpFGsfspyNPzIc/fbLjg3b92lJ8/Ssv6mHPKhWfxIefrMa7v3gYT7b3bHzor89Mp+Nz&#10;r/96vHv3I296YZztTiOO0AfSzc9AqwhkI92Lsf68tX/sHiuR9XDvNA5P+HPB02naA7Ds/No3vqwy&#10;KWu1VBovZpBX1nPW7LrUbXd6Js8BFtRrt+MP//gH+pzT2NdDZ9pMpGOKyjWenzVVfhXiH/zdX9dL&#10;V9kko8XI6AFW6uVYVqaxc9CK7QfH8ZY+76FKjFEOVq+qz9XRzkEsLS3GVndPBzIVX/vKa/qdaqwv&#10;z8W/+e7PzcQ/PDg0+HugaNpFkFEl5MMnu7G3c2TtohM5zZs3dZjYvW/3nDGBib5+dSUmcuTNlWk5&#10;4iU50wNz4DIQY50RALahPDkQBKo+dH2d3MjT71QqkT1vdXt2QJ3EFnzNPFsknsEQf+aV54yT5ruu&#10;69CV9AMZE4In3KeIUhZ00PLFlInfaSfU5ICbCkQ4b04Pu+O0RFgBXVpa8OChihOTcSYyMVln2ill&#10;KfysyaAJI7BZkb3AfTFKJFyGZDDs6+vgTuRIR22A94ksSlUB7PYzl53tWnkEukUA/fkkK6E1wtDG&#10;0CH3t9MWb3z8eEsH7lhO6qoqtdwFxwFFY9bZEw6fpYdSNa3Supnwy+qZdpXpQiYzVyWrzLtfyIGF&#10;wY5hbE/f0x62vV3FFgtcwTxX1t8ROMxwEGtTbk2trM1Hv9k1goBgMUv/GyIfOYrJMBPLc9PxH/zt&#10;b8VHHz2O733v+8qW5AAXF5WV3oqf/vBnsfW056oGnuWHHz/xFubv/NY34ltfbcSJ7P32c8+4JfYv&#10;/78/NeSNM4q8DoOjgQJvf6QATaVQSwY5+c3jOGt0Yk2/88qnn4+j+S0PKY9PkB8/j7ECzvrVGyrH&#10;5fiKylF1jzdvPePzdbS/a3TTwHppfeNtGWrS0wQfPVVTBTmz4S29SRYYY8rbmLyLVqdpophGO+GH&#10;zcsXjJT8LK+tmSEMaGJRgTEHLCs3tGZgA/pRFCIySbXDohIIAVbVkU8CzprL173IBCE8SyGgJqAP&#10;TQ3ZIuzpnnpGelBdmThH3w1FB6RS+JWxKiG2HM9UgbXOWmYnKylQw+KIXQISIDgapiCbhxem3Zkk&#10;m439bFz42mRd9+XPfyVOdUDAvyH4OKMy+ubNa8rknuqw5WJJJf61m5cDReuPVSIj70G/ZHpmyuBm&#10;WIFw2CvL81ay/OThpqLsUrzwzBVHlumFmfjoyXHcvaeXLAcB/2pZBv8rX37VK7PAivomDR4bI7ez&#10;dSLjzkQ9O7B8OKQlOUUqFjvAjx7opf8Ex71z4skvbQH4RxUKTGTOVtCprov9Z0p5XiSRk34gBCM8&#10;HA4bw5s7d67GM8/ejo90r9sKBM/euelhC3jCew8+8UDsszrEnfOzaHAgdNDZMEGeeThSoBnkYl+G&#10;+b0f/MxcvRvr8zYsyi16kLDVI7pXljP41pc/HzdXa3Fw3Ii3PzpUKVeSM8y5dG/IqYJVpsxKqSR6&#10;681349Kl9fjsF19WtnMWB3t7JiKemV8wP+bJ3nZsb23GzdtX9Pu5eO/eEznnKzFKF4zs2Hz8JFoK&#10;Roe7WyqzRmFRWGSjRwlHHBjV8STBD6ZSCdUdBB03r12Kb33tM/GZ56/J4c54PZLpfRYlXaAxlh7p&#10;mUu4q2hfJLvRz3UHKbO+jdlVH3RMeUkpBe/o481N4w5rCgZks+V62ZkrhCF5E4Mk3KOJgOHYk2HP&#10;hdPJYCHNEgngdBSQ9TlNORCCfL83SXhKU0P3GT1EYyHJqq05D/0SUvyJYX6sD/PzKCFDGsMiA1pS&#10;1jSr1zwQ5Vp6vbGJ6IGeJUKGE6sxEwjAC0OINHbJSAma89YS/Ue2tTKprHvp6GcxUAEtANqnb7zn&#10;0AoPVEp1OCwQItw/lBP9JO7f/ziOZbOv/9JrChp3Eh4DOYYZ2Q/VB92S81Yzwb3KeR8qS4WUpYId&#10;x9BDIPrU520w2hVvfPVaRzrXJ5FWObyioN8ZNxLWM/1MR/f4eHPXarTs+BMot3dPrBK8+UhJw2Cc&#10;rC3X6x6WdvoDDzGpQshakb36+lc/F5fXp625tXPYjK3dYwfR8+Z5lPQcHdwUHGEUG0BtKMc3pyBB&#10;FcD3M8k3ZLFaih2dvYOD3Xj+9g0FspYZBZvyRzmWe+TYaf8cHx1a3ZdhNuu4LCxBSLR7eGJ1ho21&#10;FVdyoIxcArIqPJqYvhF7Gdj+k2qr12mYu7qg54GySGCzGf08ePZMwsqGv+AME2j4zKruGyY1hl7M&#10;LgjJ7B94jgLTmNtUeuu6b7JnipkR/BRKAn/nv/xHSWaLqmaiPZZwMRJdjlSqQBQyVHRuNyKWEERM&#10;H8biUi3OyhnfaNpbF2NzUy4vqNQopKOkw/f87Y3YerLvkqA+XVXGdxw7ytQODrbi+efvJP1HlW9v&#10;/uKuouyhs9j6dClOD89ie3PPE8XnbqzFK89dkoPNyui6Kpf08pV50IdryrFeWppTtj2jsmTBWfWD&#10;B/eddT6VE6JJvjA/q7LpzBsjHKQ1RccHCgLoiP2lJMfi0lLcuHozdlWCVgvVePaFpZibqpiJrKLo&#10;+Nu/+avxvDLwd998O+5/tG1ngyxPs53VPT12s/7Jzmk8/9KnzGBFG6YjAzo5O/MACho4Nr3YmFmo&#10;LcWujHsOOErkTJK883jbDq8LKUdqFIuzuh85hH4q575tDwC10qyG7hmCj9s3byijrsXTrW2TWC8q&#10;U5jkivHzX9w318QMAoblqg85ONztx0/jlECDY3W9m0oIjy9kkFBPBvpCk/8zn76je1h1++PSWl0G&#10;WtChmNZzOpcjO5XjSXtI1KPh2m/qfWSN54TSkiyJwwiJ/NMnm8pc6voeldL1qrLDfFxTOQqhDKWg&#10;vxkHmUm06LC73nBip5awzmX+KlugnOdn6fUCA+qx9JDiEJQ9MGOaTEbBEgFsY4DeW17tnMjxT1wO&#10;0v/FqZPt0ncF0G7sDc9WdjYv+xxXSx5itfWd5VS4ZCTj555ZK0fwlPIVNiuy1go0faoOkFgnYwYu&#10;WSxkPZUmc2ewRG8W0DuHkGtlDRfGraEC4cHe03h/78CJzbFshvL3mRcvx+LqaszOLphGkf4Ew7od&#10;ZbvlQk1n48iBm+EpAysgScxZ2DBDi+xUGTH6Z+VyTbYyVMIiR3p6gN587CrgvvX+B/Glz79o3gKC&#10;OVt3S8DFgOfBZIbklD4LyNKf/eCd+Fd/8mPzDBzpeTIDGJmBlQRFlaaqiWb/XM88G4+2TpWAnHnr&#10;i5fGe4VwhqjH8yjqZ8HDb+8qwz3vm4KVCozAzns9kAMttPJuC8CxAokNfddcOXlPE1gHVTEShBme&#10;M/za0RkPFkdkf7MzeiaTdpwq8arIcdaVnRMwszynTMYB1xyzk6F5msGqQ8MD+xcUBB1ltoVptPlk&#10;XEMGvG3jls13C0nmJBvT0/MOsCR0DNLozSNMyxvyVixQOZYi9O7x8aASdGtOnHgusIv9VRuB0hM8&#10;aL6caKNzIDnc6WRj2aup9+89jI2rC7Gu0oUFg529I5Vgm84kKN0AwE8GLQ8Y2MK6dgeVh47ByEVF&#10;8ZwyLlYyd/aPrPYwp4hZVYleq+dc9h7unxlETD6AAeafpvUSmy5ZaYCjIwVpBMQ0UJudKOo32gNP&#10;N1mkIFOjQV1EGwhqs2EzpkrKn1QCgBFdqGTjbLZmKR6iG2UwmcXdT57YeGer03rWOggqG1J6OFMz&#10;c4qkvfijP/yu7/Xp3n4cqSTCCSWbMi0/Jwz+7v0HMaXPr6mkv/fxrgk8phVpkU++vLHm1sRHD7di&#10;out8+VOrei4DBa50PHi07Un6c89fN5nOLPR8OviPVNqWaEfJSTy9d8+ZPez94IfJyvb3Pk9EMAAA&#10;IABJREFUDk2oXFLA+/Dth3G0d+ay+xfvfhiLc3MxMzMbn3z0KJ5ubzuipy/6S2SVgPXJ8ODb/Zu/&#10;8Y1YXVlWxE470pcg3j5WhTBMO/AOMhAtDyLNWvAZgasVc7VS7B0cxKIcKoNM8Cu0b5wLDDtx7dKy&#10;p9bwIGSY+CvYnbaGyvBkV8p2h3LWwNmwiSJQJTI/MhAL/iWqryYv17sBVJ8pMN0eu9UApR+qGYDR&#10;aQX0033DwQguHOyWsmigRWTFfK/34mXXDNgim0iYNPX86PVBEoIUOtAxy52YwBrmqIGlrqsBLV/P&#10;mnjpUVIKQl0I1nnC6qac51j2RyeNwAoCAnbGXCHljAcljgLwP7IiWiSyYbbRUK+G5CadHrpKu1O4&#10;nlCW6nmBVDhtdhOdP9RtZ2fd8uJ8krSUkP7OJRjTspwJG1EEDP5MXxxFDRx7bqakDHUzxij3Ll2J&#10;qfVnojA51zPsukeeqRb8DDkLICtScB5mwrpueTnU3/rGF+LVT9/WuUvH/vFpHOrsMRCHiIqqYm2p&#10;Hq+//IKeA4NBWlco+rZMeQiHiX0Hma2cXGvn0ATj9FALsm0wrLxfLGdxeTZmupXY39/3KndOycKJ&#10;KmxmBvV8NRrKzFEfaRw8NqtXVVVu47glH6IkTklHOVuPwUkjLs/Dx6JEoAETXyV6YHtle6bGNL4/&#10;7yw1LqSCGIAS0MFXl8p1Y4mp4OAiyo8HsX/0XowVZHKTvpKfqQT1AH+tnn0FOshcwlrGM+/BTKdE&#10;iaQfO6CvD81nNpegd46Qfs8U/9rZLl674UhJRDrYfOyyjGGBYT1pXYiM8iGlYInJtUovRSdYvK5s&#10;zMXC4rNxBjRoDJOWfsc6Tak4P+2YSi5dzsfe5oGJXBiwTQY62ONu7J7sR/tR06xUmWyiQsC63lCl&#10;0lcVgS9vLMW3v/OGsaWO8brwoR7KOx9vmQWKNUNemYklUsbC+wDCXQo2cHmu7CWMNtNPHfbNze2Y&#10;m56Jk7lpg8k5kGBKkdCgr4uY3KExf+24NDNj2rZ33rkXg9ZxlICHXbkclemp2NncURA4V6l3y9N3&#10;FD8xBFZK23IEyMFjCByqqxsbsbI8Z5q6JixT6boyj3qcK3rD4DU1vxAvvngjlmrKdMcJwQvGyrOi&#10;ZLv34OPYO6wmpbWyiNX5OfcRYSXj3eyrfNraPzX2mV4raqX8LiqmHSSqCQaTsQdms0vTem6p+NIX&#10;X4nPv/JcTNOUUkY2XRoZF3ii78OJFJURw4RFy6IyLns77Ww4dvSeleOjncF211iHFQn3UjbnDS6l&#10;1JGaLhuJQO7QPD+JPV0/Wd+sStieDun5ScsOlK082jrQDjIXYNWR4JfU/GmX+hY4BBLUpVSr2B4n&#10;wMTImBRUd4+betf5KI3lJGVv9EwXFGQMU0snpV2CQslZ7QP7tox2OmNhQhOpuKUyce+PqTuyOayZ&#10;06fjWsCywsdRKNR90BjSwho3AvYEpSYUk3rObXqf8KumJ96oMkRKTpPPgqg7l+165ZyuyNCHtBJX&#10;rl41dtqHPpUx6B/u6CIbTX6+eney8Wk2vXJJv7rbTwI8m0q0OoihkNOwr082B7kNwZ+h3/L8cmSL&#10;nWhSiaR0D2WV991M1OQgZtngk1Mpl1H9GLlqsEwMTE3DrOXtF5UEsHG5OlPzfZQqVWeySILBDXFy&#10;2FHycWoCGFpXi3rHtIdOj9oWfKQ1UCzmY35hzmeXdgEJ3aOne6oMMh72wUM86E28SnsmJzuQ7bCC&#10;DHdBs3EUSzrDqKg8enyoZ5FUUKxEL8tJnx4rYOt5A+M6OYLWsKpqS46ue56wx7WbphTAyTPstL6h&#10;tWxTtgOCOk4U+0UIZpIq6L3rHeg75i+/qHdzGnufvB97+1vx7HO3nGABicUwSGxGXiceOpCbPzeS&#10;JAG5Kt4VCJdcqWLUymA4+WtnOzc1Zzs/PtiPnrKOrA4isBccF4sIQBuYCSL/Dcj3+KxllYH1lZU4&#10;VOm/d3icTFuVMVYUnc51WOElhXUdCY4eVHbIMjM91GfMyTndvL0SbRnXT3/yoR7soQ5L18BkmJzm&#10;inKsetiXV+fdL6EUJQLtHh1Znpn+bSZfsk4T0d3WQr+MYkDGQ9mztacX1g2XRrD0o9RweNZVqd9M&#10;5IlxQvmUAwINdXqmlHmUnfShj8+3Y3NnWxlmSkGkETMLY0uzN5sN70ZTNj773G1n/DtbOzKybsIi&#10;pBdY0XXRZzRzEAiN06ahPpdWF0zN9/jprq/9lVvrzrpTPB96yQqtONu19WVlE8145dVn41e/8Xk3&#10;44HrsLkHGxrKo5Vi2ZnEj376YfzLf/lt3cc4jpVts8eOZhyH2IxFuoyXX7gev/P3vymHkorp6lw0&#10;j8+9H09WdnqwrWx6xkKBmEyGpZWR3nfWdbzu7akMuhNlhP10oFfWFpXFjC2NNLc0jO9+9wcxPzcT&#10;M8sbsVyajekihM0nLt0e7h+6h7l8+ZK30WAuS0pRMiG+B1gZOOG0g22SP6YsRKh0Uq8ULGU+GZbo&#10;PeRnE8JqWP3L1axRIXl9T0/OlxZA//RU5fC5MwsLNsqxZOREOVxQA0JIQxKX8p78wL08qPfcXKHE&#10;BEvKT2d6nkZPhvCiqsJqHpu+EYpEnPgwOg6uSGbDvUAVwO9m80UfuqEckIOFnj82xfAZewFuSCuA&#10;IW3S3hjZ4ZO9g3HnGdHjJekomYh64v4/5D5pBaVSP+sst63MdzBK20nRBirPltxyYOWW553xspcq&#10;JTL04iDJzoHOIdmZHbskHgwT6BIIl7KcLzI+VHoHcnogE+aKNaNXaKVwTk6P9rx4AQ8vgau0oUy1&#10;kotTREllJ2fyHZPhlJOWop4NmGOX5pAozV+K5+98ytp4l5bgu9jyYtNINpuSTeG8a8VRnPehyuxF&#10;BTL8tM4hA0OdNciQzrg+nRPabCxuTIrZONbPFkbnUcyDu1YiWJyOaVVcg/65B65pZaYEInryrPNW&#10;qnVLqZPdTkynkLF/m4zzbhEd7W8q0JzZ1gv6u+nly3FePY/tvVOdU/kR2RRVeMFCkCMnd0Yi0F7j&#10;GY+TfMGyOXpGkFmO5QMKqX8HjXCim6IBDXeo+8rWqAlLxqSAocCqU6srg+3L2Wxd9L3SzjpZsyOH&#10;RhY4r0hWYMpaKjrqHjeZdA5M4J27dcXUdod7W+6tXVmcdkkBD+n9h9txjpaWyp9LqzWXnEBWmJQu&#10;Ls7pcKVMGI0yJ/1hnKP16YcJyQTXcgHStNOnrOzoms/3TtwLTEYvE7NZdXtjR7dseuKhwgXrsQ27&#10;XGGYkY0nusbLCiRzlavxwd27JnLpK4AgOwPBBqVaSi/n4PF29NgsMRP+yI6EbODsHFUBlYG5utcR&#10;azJewPGPH+/IcO7FwfauS9iTJ3pGej4oO6ysrcbqqkr62my8d/et+NSdy/G1r7wcM8WMoUtTMuCV&#10;+jW/ZK6h4EFRKy4vrSgaD+IP//Wf+T1FIkfnMhRD+NJrL8Xf/LUvxKWF+WjJCbNGyuLGorJ8+o2d&#10;QiLhfdo4tfppAQyl7o+MDQOqynmOFHzbuq/z44aMThlKZxxvvPGWDK8V126wq59TaVyLvYcfRmZp&#10;PuZ1vy0dwF//1V+Ojz+C/OQk1hRo6J0/fbppWOCxIiEDQA59BjI3stH00L1ezwNSRZM7Z1U6goFl&#10;44/eNlG8JCdaq+ad/ZPZEeBm4NJQBjs7NWVqvoECRKVSSN59lt7d0CvllJa0nHLpRGOLYG08st4H&#10;sjGWUSmVTISEbU88NMt7S7KtA8/kPS2baZ4lKq1o4tH7hkBl0ExUXSccqwsIEJk97TiGRSgG99lI&#10;IspFIsNiyW4EHVOpZFllkLBvTawg23OWDzIGSy/rusqy1QqCiWN6/fSVM94gBLJExgUdYU6JCO8W&#10;OCSr6SkreWTciuE7cNjILKEWQS8T2F5VzqEzSoQdcQsT45t137rmChkaAH9IYvb2Lwa/dS+WsMoN&#10;h3VKz/+skzjDqZUNJQVydB2UqDPx8P57SnIOTLqfV6YHnSrlfbGMICLLCh33ePPWA9MZasqvKMla&#10;X1szFA07XlmoGwXw3kfbMS4vWVi2pcw4nS0lELB22+fqRAGxUklkebqqoIdwPGSGbg+NixZ6d/Ap&#10;ElgVXPI4zmEv9pVUQAtbkhMv5XpRUjKCZkJ5EULzgXkkigpwZ6enHoLVlVTmldHzu3aW+hz2ggii&#10;4PDLtGORt09lzKL2V852pFScZjgk1WyR3Lq57iys12laLrhQ6HsN8tHTMz34hJqMTHLSnLjvU5Wj&#10;XV6ZiXNlvOik88Ipz0ErVBUNsopxq3K4HDQUAl596U7M6uEhr908a8eUjPXKxnLMKlLOsqXnCy3G&#10;tCJlIT/0NhRwn7HVMJUVyemhTDC5UD7NWvryAvMYiRAbzp4+Ihk2m2NsWR0cnfnQYcATZQswmLES&#10;y94fPZ3rV6/5PkfNdFQVzX/2/oOEVUq/Q1+JbJF+J724J1vb8e77d31gKjIQqxbogF+uTsfq4rSH&#10;ToNhIZ7stGLv+MjMQOenZ/GT9z5Ria+DJqf54JNackAULYcfbnq5YIXV3swgfvubr8bKVDoODne8&#10;qpkp1y1oVy5VPf1+cP+RG/b0wWkv0K5gAHTr1nXLvbOUQH/pN3/9S9aT46n0OxPLuCzWlNHhqMDZ&#10;6lDCm1pSgCtY0bina+p4QMO9nrZO9XMVZxMxyliU82dvfRD3nmzH7cvz8fKdO3HUSmRcbqzXjcWl&#10;jGaz6OP7D1QdQZlXiD//wVuxvbkdr7z8fCxfuxZZOf0KvLwMr0BgFMNldCo7cZXTRJVVV03OBpie&#10;9lVawRwYH4QmCFKyFprJJnA9giGLDRO3GQZGbeAUgBX1PTmeONM3VR9KA0j4RDKphhaRgRjCokya&#10;J6NEQgWNMX4ThVYzRuUyTkbQuyoq8yO75uNYGeezKeP7F9pmDOQA1XMN9ILJ5hn24NTJKFMeROc8&#10;zEtdoC4KtDSyF+8K/PMkkVThLLHNCQUhygtkrlR7MOKdKgnZVbZ/aX01pqenTH5D0OG76YHnIMOm&#10;tYCTR4Mtn3VllpcNs2V1ftZI1l31Z+BPqApkrYAwMPsdCxne7kvlLtqKY6Mkmidts21l0L6jpXV8&#10;EijE1qqj6JyeeHmmA2JJwe+F+SllxapYVxZls93YWL0Uuzt7sqdOgqGdZO3kkMkyn+z8fGTOe7F1&#10;cO6KB85YWg98j3G0/aTFCV1mpTA0Y1pT5wBnt7+3FwvzaXM/Ize0ub0lB55JRF2z+I1wLzmb6sZJ&#10;g+Fx3sPEvnUMp13RsZKdYzAqezuW7cEUx9ykxeZaKZHxCSVWe7pnqhEkglyR6J4JNrynvipaOJeT&#10;1efMXzvbzoXeEgcM6BVsVmyI0CNzppCj4ZuKgzGAY2VFK3Mx6g7MQct66rwcM41rpr/Ly9Oxe9g2&#10;mPvQuNiKItlaPPh41zy5K1PVeFzcjPc/GMe9T7aUaTXi+uXZuLNRj7Ycr2zFL3iiEvLooz05u0Lc&#10;uLocR6cdw3EgvBhcgL25CaAVI+MwI5EsdiGX/B8GPeOJeDoaytzoLRMEmaKzy37lxmUP4Fitu7Rx&#10;xVlMVwd9FeOYm42Ndt+QIvbgR+W8CUXwJV0mzjKeIbAfPdTPfPb5+NJnno2Z/FiHVdflknUYu+fj&#10;uH2nqIi+Gx8+eKxKoKZsdGAuTEqbHQThdOBG6aTM5YDtKnKuz5UT7l45iYX5uqVCmqo6xt1JvPXm&#10;g/jgvXuxowxjfWMt7t67aynwKyrvv/XNr8azqiCItmRmeSBGyIIMO874i7p4JGQQ1gSdAC6S3q7r&#10;Hhr9eg6ZQsbDOLIMnEZbgW73cEtZ97qeW84Dws9/6bX4Zr0SlVQ7jnf33XNHbyrVbzpTInjQS9ej&#10;UJBseNXzuZeeiwVd45Se7VjZ4JIy8tSw6aqkIMcFJhZEBn3wSbqnTLUa80vr8fTxY/cj4VPu02e/&#10;eN9oiUHOXNGBQ0mBTDyZDJft3JrtQSIpnc44SJNM0LbLXwxJgJfBcsWAlWwSRifw0SRBgN/zcLX2&#10;kr8PL0SM3f+1c0zBz6B33EsE/qCvrMk+gDlmshk7t1w+42yXjJbJ2Xic9GIRzOrJxtiEgyOBdsPA&#10;fK0Db8KN3UpJO6MEU8wgnZ52Rc8bBM8gDZxqZJWFArA5tMEyWSMQ4FF23xWIJIrMquTQ88rkSWJm&#10;9NWs2zb8riBfIolwABpDON7w+mna2Oa8B9rMHVqyVfgNqBbp24/1rllS2jrccR8XGBV8Annd//bO&#10;jvlz4X1eXV+O5xbWDOvsKMk4aB3KIZ8Z+/70wV2/F5YAev207Yce+gC0BvjpIWvwNV1vzuX/Htpy&#10;ypBrY15gSe9lYprXjD4bPPjxmZK7+kzM1tbjaG/HyypQl54cyjaBjD3djgd7u5ZxX1q8FFVVWDj/&#10;jIINenKN5omhdnsHpzE/U47itDJWVdPvf/goRgryaxuXEqpUKh45XFqoA/m/fFG2PG7b0a+osqMd&#10;gnLEeJLwg6ediKkqcCVzgbN95sWXDOkhGuuZxZ1ry7GkzLOHUmpHpUwhk4imDZg9Zzy9PtMDLDG4&#10;SI1jfnZOD7xvvtez85Ynq0zNyXDnFG3PThrx0aMdXfC5G9czynbo/zCQQqrmpdvr8dqnbsSP374f&#10;0zhHlT2o4FIQT9eVGSvqfvT02OoHlp0AcjZJDIVMh/W9rHfxw724qakpc2eW5Vj4h4FVpVbz72JM&#10;CwvLlqpmyFHGuCzQlrQfyHyni8lABlXMcq3sewln0Xn3r43DYzre7bihX5UBIK1OBlaVAXLwwfvR&#10;Zx1fCOs1vP6aZG9n7TNnVgDd6dtRLhKRN7c2Y6jPvLZUi9/84qeiovtaWFRmOGxFRtf04Ekz/uk/&#10;+30vLCwqk3322Y2YnyqYRKRQnY3nn70TnXO9R5ANtYIzZQZQXD8ZTL2C2nHZvVcO9jlNbf1ve//Q&#10;onllOZuqDIptKrwx/+b5sV4McQ0QodkpYDIpw6OQsD84OVXGWVaGUYi+yjoyM/C3BHMGbc1mX5lJ&#10;Pqqzs8kzlPGd9/XdJ8cxP50z8z9D2PmVRD0V+BeOlXYCQwgGbgRElpKR+mFl1YmAHFYViXnwqAoU&#10;yM8wxCID75gBKukr06uEZJ7+4+rSoodUTMch2Snn8+7dg0MGalbQwaKKOD098voxTjaTL7p/B8aW&#10;gQgOmAEtWT+QQwISaANWbEcGLidDKjJB7L8+VTWCgV4z+Fp/5qRniNRonLZmXEufMwRGBsFOPu/7&#10;B9dJewpGORIHrpNeNGu/iTR22n1j2huIFnIWTk4TmsnlhQVjt3nWPHOIeshWS1BmMogtZI2+MPkQ&#10;G1a6ToIPjp93x7kwnC2b8+d2uj2vRfv+OGeWCc9fcF6PDNFDMbgIBpg2BfSmOtcpnx85w9ZEDqll&#10;OlF+ZtxqeqOUs07FOj0zd0Fq3nOGeNQexaWVFXOLwOuLAKzcsvvaJ2zgEJx7rRidH8pedcaV0DFH&#10;qlXmvGOPGCyZ90T3WMHXVFiEOVCS8kEc7Z+aYPwLr37WCysl+BoybP0lBPQzFfm3bC8e3HuopKgT&#10;N25cSdauqapHfRMLncPBHYlUOq0dFlHOGycxpfshgODjePYd3T9E5jMKfC986z9PnC1yFqnxMJEw&#10;1gu5vDIbNy6tWIdrR+Uzu8+zMzU5jqxu6twlAtsysH4RqYadlBzAsXt8YytYKkIqCtVnqjb8u+/d&#10;j5vX1uOXf+UL8c7795xBULo+MCXi0I3zgrGLqVhdnjU4HIcFho42QH1qXg6/EmkZREOHPlPIe7ed&#10;8nFKN8N+OPvyoYPJMAnqxxZbIWA5ZZBVZbL0afJykMho018hE6hOoZDal1M49442w4rKbD1OjtuO&#10;ehlWT/ViKzPzilg77h21ugOvAYIbZcJK5sI+NX1AjK8M9ZwMEFA3zXeMFueMsQPxYcpPBgSgnkyM&#10;A0nPD6fA8+uhwaVrSsvBFnQoF2fycnA5Zx9/8udvx3e+97ZbRGtLU/GNzz9n2kM4J0bZmrKLWpyf&#10;nhtiVM6nXKJ55TadcV+NUgpwOfvNm8pYkWVhQFFAqiUS+BcVDteQB6cKZhCS+MwgDo6UvU3NKmsI&#10;DxwHiub0S62+m0t6+MUSG1p9B2SyiM2dI72DgmW0qRpwIlt7x1HT84Tgu6dDAXfDKJ33hlDeyrzz&#10;Cp5lY4tbOmQ5ZXEsosDGRYBAcXf90lU9w1Ys1Qq+1t44IXw+UFZR1+HqcYh0eN29JvvT9dEKQCWF&#10;YHJ81nSPlCwch4WdgECwAsAoaTcQbOAZnqpPG8PahfOZJQnQBnKuNX0O74RKCXocEAqU9gyDOR/o&#10;msEzYmkYGLFYZ5b9uc886Pj3cMh0OFieYICGrRAUOBuTCzw0/WvgcZMxSwF9l6Z9L+hknHFOKZnB&#10;2Y+7A7dQzjuA84uG8VEt8Dk4vROEMPWH+sx0HCjDXFpeidn5WdnLoZWs6T+ToOAk2tTak4yn9WkE&#10;JaHZVKIwkK12WYFHKZdBWDHn7b0zVZ3DycXEHUSGroPAQYDYZtEhl6zvUnHVmEGMuh54QVBD2xIZ&#10;nnGGTcScSYn2j46jwyC7PGWHyRk+P2/EwsZG1OeWTHS0/+h+1MupRGNO31dR5g7TTLff8Lv9+Mle&#10;bMtmp5QIvnh15WJBRrbdOo57H9yPp0r+aHf1lRAhvXTr+Wfk/MtKVlrK/s/iycF5vPqFz0dO1duu&#10;Mt50vhJLsxUPDMPQ2KGqVCTcw7YHH3ZqlAhAbm1tR7Um+2YBopQ15vYb/+F/mzjba9efTQxJR+61&#10;116NZ5+/JYezH0+UXZLx5smUpssmckCjfWltxRPIKpmeHByaQIP+xFshOZWgTOwUf13qg92FP/Pz&#10;rzwflxdm40NFDPpPRRzuUOVHMevMBMliWK7o8Ro5eSGrTk+4VlMJNEmwisZiMj1mwyWfcOQSbSyr&#10;3FHWPF2FtkIHtCtjKLu3W5PBkw2mL7g1CdBkXagS9DunTvnxtb02OlUVr/MVCyn3hYbDnEvJ2Zkp&#10;OdwjH14y8ik5TgDuaG4hkge8igk8QphwkMLlScbhwQgbOPpsnG3B19S3aqfLxGwig5xwACS95zMZ&#10;E4OT5dkZY1cHLs97Hm6QfeflBeXLLEuUaDRjcMhy1/zMXYgChqDnl8taHXTcbihoqvKACH5lzeXq&#10;k8ePvPEHnWZDzxnydPp+bLKl9LyxqyyMSmMChLUQFMnT5g/AcVCKgicEkcIUGpWCPBtaiuzOSsdJ&#10;/x0Jckp99tch/Tk5lxPNVP1+GbYyAIPvgeNK+Q+ulkzbG4OljLMnCNjr0zOWmW63E5LmsQ4tzxOH&#10;NOo3PaQsqMQluA3kMOiT0s6gnCMroSc7oKvJRFnvhikTAZTFCgIkxTIwNnbkmzp09PnhyWXll5Id&#10;HHc2PXawBE8+Ggxd6UBqDRnN9HRSPfF5TNRRj2Y9mPeTvSDhkfdIdud1rrDL3rBrlAabaFg2atPg&#10;P+n1wovxCZJMum/gTjkDkHuG1jH0Y8gFi9V4mKAayNT472CI+dEBAz8izDjpR/d0j553DMnMq1bn&#10;HeqdJ33itLN3nh/LK6x092R7ZNo4tJ63S3vWzPPOGthha4rlDUPL0lNHxJPFn/Rf/v4wWpa8yRiN&#10;hOJHVkGDa6Un7KycvpwCKIrMBBxIxc2vqwADhI8FjxnZ5NOdY+varauyaR7uuzWGj5hVMKRHPTCa&#10;Vk6w1XCQbA7ScaIAmlZgW1tdk2MceYgP0qKrezncP4hPPr4Xjze34/igacauWrVkRA6tmoNGP65e&#10;ux5f//Ir5sJgew+/hs/LKvLgw5B6h3+Dfjj8B/PTFS80MTzc3D6KGVVzJdkvUNm/91/948TZrm9c&#10;M4UejuG1l1+Iz3/59ZBpWuKB9UgA96zuGfRcKDkLbah8xJlAJgzLEn2K9nAS03PT0W2eux/U7048&#10;tOj2z91Xap+3Xa4gvfGXWvIeBIAe6LRdxsDOnkkp08lSGg3ch6VPyMtrKUNiBRQH1zWwu+RB06kO&#10;d1lOEnVg1kR5Ccm6bM5rjhw2DhDMQxgCRMrsLZfz5UgWVye+TyRR6MfBleoMJgVsrGTpj6I8DyTq&#10;9KkA97O0QE8LjC4ZJP25jGWw896x9gQSohKmtbWSpY7JMumjkREcHRx4iAE0LZ9L1lVxurDiU5K2&#10;2eXPZBO9JnOCDpOBH1tOMrrJSJlfVyVYrewFCzCIFbCQ9P6A/ei/I6WC7DwZC5I1A2XwJWghkWwe&#10;pWWA7cQBKStDVZbV0FQu4TQeekEk54yf58ZwEAdKL3I0JKvKJOWslUTSSZ9M1729va8gouAkpzWQ&#10;vcwuqlJANkn3Q8+yWJ3T4dMz1bUMmHhndHj7TVPTGRKqgEi7AnYqJtk1ZeRUP++8fc88ArPzM4Yo&#10;gfZAohs78TBKGRiO2u2QYt4H+uzsRHZRMobWBCnA22RfQMVShvVmLkrzlIdODBW5TrIwyNHRsZro&#10;HbEZR4SmNQSUB40x7LbTbHk1FbwtwSena8Hh4PiVQyTk03JC/UnSiyUjBa6GxVGK0gNERKnR7DtY&#10;zUyB5AlnkqBmaImwbs5AlGyRe+Nd5qFCTWEPYwduEB2UwyQTqLxir6Bd2JLzdmI24aLIUF5QAALv&#10;jITY5ZSEAX2ucbK1Nz8/a7gdPcyd3S1laFNux4DC6MmRFTNpt6d4oKwkE3BQUj2/sD8ybRYEcKRG&#10;C2USjTVXDWTFoILSCXKiAxk5wVbPlMql0216Yaoys+D7odamLUIrCwztSbPlaoFygJYRnNDcM9JB&#10;572E4QPugpmZcpR03V2V9v2j/cgpaTltKWnEh6ByzDq4nD46YVSj+0en8eGHH8XK6mJcv37F5T9K&#10;zB8/2opnn3nGOPisfOBJK2m3FM3vnDWfBTsI7InBEYGPgv1wdm7WShgF/cMcq33eiS/8rf86cbaL&#10;y2sAw6Kkh/blVz8dv/YbfyPSGBR0cjDfoAWE7g7ZVzrJcHCiRRjNO12XgGU9aLT9OeLKAAAgAElE&#10;QVSzIIFhhRB8IZQOrGT2lIEAH2F6PvDhr7r0wTBxcojhkZ5nLRWcqHWW8/Qa227q00vxeibKrdCn&#10;9frulTAMO2Xdr5BJFEL1d0ih9H1oRgmonZ6ss62u/q5sA2z3e4bhqECzhDUTYv4MGLmi7Jqs15su&#10;eqCQ1bi9wsBIkbdcToYagOjJpLLuaynyNRqW2EimzxkPSsgxuRaiM6UXzwwoGpkcWQl4RSSPyf7g&#10;pTCVIBsvlH/IcvDm4KwtFRIOVyoFhiypZJsKXtpqsWBcsauOQdeDIK63Ln+zOJWLYqrvKfrEEGfd&#10;F1n1qO+WEMh5sjmuneyFYDtxVjny8wDCAs6TBZZeV9fHZh5kQfCYpguevDNkYigFMU/fh0DVjjLX&#10;ipxDm6GCHDhlvjkfZIy0oWjDdHRwF1dXolZWHdlpmEWJzAsiZ4IB7884dGekKcu0IGPOGixoEiop&#10;OADoHrE2C+LhoweP3d/c2FiOjbXl2Hz82APALPytpSk/n36zYfhgCltD0y6Xd9XEwUgh8zJJWL5w&#10;bGSBQ/MyJAGe1hbBP5/Ne5iEHLqSKLeh2P7KZCpGX+DrcbYTw8oKCtINZ5ysiFbKVZfYgyH6VyQQ&#10;Q+tl8dwKynAX5+bNHNbqNv3+cejc/aE+oz4z5xZQs3EWc1Ocm77pNgHNo5UH3A+bKuo8kAjkXSwl&#10;G6DepuNdZUd+nmzx8Y7HhvKk4uCw4XbF6vqq7Q0tMdAzEP5cu3rVZ+wQNeTR8ML2gUEWjQ+fqAqD&#10;pB1oJQ3dY1SOB10nMmCRmTGCqKC/znmYKycJ3EGzJ3tSkFEy0jN5zdAtgZyc59nOvheVmO2wFEFQ&#10;gcf2jPV36nLORiSY+poC+Nrly3yJy3v4dYvyU/SqUVieqec9K2EtHAXtVSUh8PqOulBNzhhhUEaG&#10;Zzj04g+BgGDTU0Q+a7NQVLR6RLE4MaJjPMw4yYJ0yOo2aPLpvmhdjiaFuHztSqwsT1u/DyIdyKNe&#10;/OY/TAQff/d3/yeDuHEit565FRtXNxKRvGLZ7QUEBkuQKLOlpYPQa/dM7k0JRYTP5FKernJIiNg8&#10;YPbYWSWk30KZx1CCvgmGQPZX0meTgfT1szTq2TCqEOmRFNbndRCjY4tNDpt1ugKQHvhWBz3jYYeU&#10;NH4ABS9KAFCmHCNrNgAsk5CZ0MTGmdX136sKBG1gaXIOdlKjjld/MX62TNavXva+OrLacFZCuAI5&#10;BZjHlJ9P4ljZo6fkAiVgLaJu11Ec+IyF5vpD44vZruHvmEhOTU8ruGTsoMm8IbThnnGsFWdek4Ts&#10;hYwJ1vdMzkse3I8zhEmSGZF9QGBNEMLgITqmR0XrgueTM9Fz0uyHkKYtJ8AgLqtfhDuBYMc6JIGB&#10;TDJdrZsvYjxKes6U1fTQTAjO8GM4ce8pzertCEJxlfrdZDACRAb6OvC5CCAy5aUV0+3B+NH3YbDO&#10;WWHK+EYEDb15I+Oc6GCgyIqeVoE2Edc1aOoeOjqHLYPST4+PPFxK9tEhOO+53D49Po0zHfKMArgX&#10;ZeBWsC7U2AoF2Ac4UXbnkfsmeDdPDt3aImmgzKR/zfpt6/zUhOlUF4noYLJxxz9UGpAI0WeHHBqb&#10;paetJ+WKwRR65WR7cG5+3jA6UAcMohianCkzLlZYs8259cPU/VRZTrvVMXba3CODtrL3kkt/l+ss&#10;QeAkWXXVs6SFZSL2VMG2RKDge5GfoSqa6P7ZJDxQWWx4VirrVguDNzObUeJmcx4kM4Rj4MZsBHWJ&#10;NDST6WTQwxYkVIjehpQDKWUToniwxrDg0feHt5ngvLN3rHNQdPZZYEtsdlrXVHLP+Wj/yOepSOY5&#10;7CckMOOEyc3DONkhmSMuvqqqGLtl8N5swc9c9XcPLoZ0Vy8tedZyrmcGDSjzgFu3NuLy+rJbPP1h&#10;2vA0+JDJAmfm5uLsZD9G7bY5NnKlWox0700For6C+0jPdGFxzdjbkpIyWhlUwJzvkXvp4aSIa5SJ&#10;uy1ak103GITqXjv9SCg7U6iY9OT08ya64UxjN14o0pmehsY1lwRbECxoKM5eejFxtv/D7/6PdlTI&#10;o7z68osxtzBnuAkg+IlZobJuJDOtJRAyKWV7qVIruoTjYZUuSm/6LpRKVe8lp4xW4OEigmY2SaIb&#10;jhI2nU7HZSM76KyqEqm7XRlfteoSnP/mXWZmEjDBT1fMiVuU82aQsH9wIgNoGffmXqy3Lyd+2Ww1&#10;AdFKfn/kA3Pc0Etj5dBEERln4pBs4yCuXr4W62sbfvlsk5ksbTL5K+IUJjyTiz8n++lDl9D0mPl5&#10;/kfZj7GzPIZxAgrH8eFsGSzgzBiinKq87V4oh5IBg2UGwN9ytjF09UBZSZBpnJ46S8Fm5+ZnXQ6b&#10;fhA6SHbN05EwXdGXuzjAA2dgGKycML30sbJRZZedAQD3mh32aJj082pzq846IhJ4j/u/4wT7Cg6Z&#10;90TWNLIYaC5Z7cSIcDbZsbMPhifgdod6d6g1AKZnOYLtv4yez0gVSimlLK11rBfZdRCE4q5crJvE&#10;/PTwMBpHOyrvJoacgVNM9tfl/PMl98YoQdn0ajRaLtfhXJWHN1MVG1ebW5+oKkkngxsF0xs3b3kJ&#10;5ZNHj6OpwDZTykRZHpkBmjGxOLFIQOhsYVEBJesxaTs1bJTqCV5ab5PpoDMspHSH35emaPZCCJLe&#10;ZMfqGRMLlnplOZNyuw2sM4KVXWXRXo7pw/4hJxQjkzyVacUheeNvH/hh0iNmUITzR2KIQZPJmuSU&#10;QUZ4+8v8z1lzU9CiqNWqzrBPGsfuR/M73gArlx0AqEDMGwzlJO0OBTteN4HHdJkKgLQEJwqoOPKd&#10;7afGay/KcWzR1zw8cutmbEYjz8WdxPDvzc2nXoGG9Al7p1VGnzadRA3/HotMJHM5O7MkKSDlrcv2&#10;GUyBQDpvnFr9JaWbK/Cs5NAO9o+Nj6fKXtC1zMpJwmXM/g40sCQnXWUDh0cn0VQwmNVnwQ6GXtts&#10;fdbPAKgaaAn6tu0OKKGxW1poGqbkt7B8VpzffOeuKhC9DwX/fqrgPjQtParQtnwTVb6dRzpRDyGp&#10;wt+NRhmv1Lu9qXOzsrTkRRZaVjDTtVuDWLvzSuJs/4/f+/0ETKwI/dKLt2JGN+VNJH0o+EOGLZDA&#10;8JDIGshkyOoY6uA8cBiUL7Bi4VA55M6U6NO52Z9yiYzDoxlP+UHvl6yJz4cMxAsK7JHLidN/7LEE&#10;QDbM0oGJVJIJMyuRj59smz0IfB+CfyWMnwMsg4SejWgLNI1e4uRirY7r5uDQ1sDI6P8wrKBHnNf1&#10;wDZE/2ninedewvELKFz3BwMY5QV4XZOX9PpGP5D9AIYn08Wx/mV5ldN1QkMJJIZAhJMl8sEN0W6c&#10;eReeXhUHnwwZo+RZQWZBVgQjEtNzCLppxzDIYCDJz3BveDwOHOUlPVVWcqGVnFyUabAP8S7cr/Yg&#10;J1kXberfyKXocUef8liZ9McfPPAefKFSdEChXPOWVDqhJWSEnyWDURaJU2foAk8uPfyRg9jArQt4&#10;GPvKSDMXUu6ZrCqXqXk7sTpFxrDjCF+X8x3IOD9896N4dP9ebH78QaS6x3Fpqe6WAANRXarhfpPq&#10;sg6Dykg5cJoy2XQS6PlM+oVv/uwdfV7R2fDa4owhV109962t3fjRD38q59j3ta6tr8XM/LJhiYes&#10;lY4STS0yGj7LpNC0RJyZTvye52fqJkLq8x4a5+Z6pdRko7JoO0j5/RLYvK2nIHe4u23+hFI+bccK&#10;vhgHSoaDHBR2THu+mAln4GSSWW+nqVIc9YzWUFz19/IcWTQhcyOok3jQ5vEZKBS8889ZoB+ahbxc&#10;n72yuqbMbcnUmPCcpNIKxsruWA+mpC0qKx64VTM2jAu5GFo7uWLZSQTBY/vJbtxlWUf/ZX1tyex0&#10;afdW8ybJT6sSBX1TlO1Cf0h/GZHPbKGmyvC2kzb64cxUUgm2NKHzBAsvR0YLqVpM+LMJau7l02tm&#10;OSmVVH1Udfz9SFk/to5dM0hvKElJGedOT/XMqCV8CecPfo+yqmYEYoG2MVfhPLJNR+JRtUpDxkN1&#10;koW823wTSyktLcnO9FxnFpYS6SLmRohUmtui5L4zWS5zISqryVg1EoIC2bx71Wd6vuV6cm5pY0w8&#10;sBw5eer7jHTj+gtfuMhs//H/7H1pMKOvv/JpE6S02gMbJUZjqjs2avTiIAU5Pm1aQoeHCg1ZllLd&#10;8J20+59MW8mUiO4sHaQNjR16WGEN+guBSYwMqYyl5TlPNYGqdDzxVPROJXIoZC15T1hT7kW2lN+3&#10;dQNkdUiEYNysGmMoaIB5BRhSbGA03bYzPmAuOBL2/3OKuj0TPeeNR3WgkmOtTc/4xTx+9MRrpSYW&#10;uWjukzGCYSzL6WDYlG4NHYiDvX294KLXRwlATMHhk6D8x0gZJkFEggwLkZx+Hy0BggIZSqfT8nIB&#10;WTAQOeNEU8nAjefH4KZoPGfPxsrL5j4hAOHhc9CZHpNZcWhMDWjilLzvge8r2NjY+mmZzBmH3qEF&#10;on8/3jqOo8PTC+eBg6u5t1upzynjXYw+97OwGssb12JKmWRfAbCjrIcSeuwdGGWSU9O+Pq7VK6rK&#10;HobKplsgMBgsphMdMcQ1zTfr1oOyob29OGvsxmeeXYublxaCJ+1JdiaRru6NazHML8VZ80jOuOng&#10;95c8pSzTWBYKm4LZbTLyuimlI+0kCMzhwkB3guB3etaJB/ceRQuscTnrAEy7isDkFtEk5eUAAimJ&#10;AUERldnehQ7alBwtNtb3MsLQW2OFwrTpLL0cBMeq3s3MdDFqUxWX/NAsdvuJSoez4EwCLQTF4Opw&#10;MDE4HxL7rtfOMwl0kqFhPpEpIvinPHir+FCfKIHwAK9ct8NkDsEZOW82rCF3enbm6oPhbKtJmVtx&#10;sLeRy5ElqgUZbyLSVjBemTV9BnKq7g73DmJ7R/av4It6A9paPEvaDGT/3U6yHNOdqDqjOEVS6SKg&#10;U30MlYUfHx34XlihZc7AQgcJDNy/VH0EftoJJC84Rdj8vFKvdw5KgGcPRxJ0h8APeWxtVTNwYJAw&#10;0Gem7eWqh+Gx3pGrYguXFl0lgs5YXlywvaE2Q3V7cnAYeQUc0B5snTKLYfUdjDqYYPOqkBBdKKFM&#10;xglXLcNAfE5tblk+YtaD/FP9brlWj7nFeQtQ9vU88nonUEPyvLqgW2xfCbQQzPaV5y6c7X//u//E&#10;PZKNtfl48dPPW8COiStfSrawMD9njNzZ2ZEe3EUfFrlhRRRoxuyMx8mk1sztOoZgW+lN5QyZGdl4&#10;pqo1Q3LYg4eshpIDTlIvAEBF58xs6BYGRmm1T1Y0cYZF9M4W4kgGhbEzyKpawTZhS6eHzAPHsVCS&#10;0PRmrdiUj+2uVzydXcKVOh4nBMWs1EFYMk6GBkxQO1DFUWZCNgy0h0EU4xnwjpmiYVlcU6GQ9r2i&#10;S082fqr/brq1SVJyYlCwRrF51Ww0vGxBBkRfLjUcW//I2RH0gkBWesmkmgOBlDkvGZA/mQ3rxkUz&#10;grWSJr6JrD26t+OC9xZCEJeFxVIkHbKM+5ogIEwUxHZgPoGi4VDptadVJiHtTU/WfLTVeswvzum9&#10;KnOpTEVFAYjBTw4CoqN9CzGa/Z5MfJS0GViYyOYS3DHYUhYk2soc4LTNAlvrNJNM+WI3itK0lIfb&#10;IBVXV+ZjtlxNKggIVRQg4FpFrnrrsBUf3f0w8qMj8x54d57lkWLVrGZkcnMLU+7X97yEkUkGixcb&#10;YvT6mAnUq7VEa60widmZspV76dOTGPjndSgYELJOnZCoJ9hkc7ICRTs/9cAzfeGME+Lpfnz44cfG&#10;rgJdevp0R+8lqyDYtE5WNlt0L59Fi4EdThjHjt0nCzkTZ3hjnA9cD8WivxfHWdK5M88qBP1ZmPTa&#10;lpjHHhlSsZCypyB/itJyu+nzOS07u4h1csjHXmDZ2dmWvTTkwNpWlZ5SYoKeGnYFDK3ZahoOV9Sf&#10;kaYZg9LRh6ytzlqqiQn/HBAs7HM8vBC3rMT28UlsbR9GJYcobOGiL5sx/O3opOEzx2MEk0tiRV6L&#10;o8YPnJyemCyHIRMDw5FlhVLO0EnsXA0PkwWctLPhUTx5uuVVdO4B/DbK3xkIe3C4BH3ZGPsnbgdl&#10;U37O7Wains3zAA2UmoA8YqEmH1n5FM5hDapEvaN9PUeQHgUvRrG9qnPfbvo+WLCgDcH8irZap3Fq&#10;XH5F97O+smQ1ZYbOnN0mYq9KSIA+5i9WyNlCPGfeoAu5+eKFs/1f/9n/GTVFsy994TXd2JKNA9gO&#10;NGFp4BXmfuWQp82SjqEgTIdxTNcrNgBkQkjTeJkQXrRabW9lEaW9Uw2RiaVEJu6FMu2lFOSAtltd&#10;Z3+pVM4AYZwzK41EXmdjhtWO3OOlZJhT9jhbq8Xh0aFXX+mV4NjhGC2WmaSe6XNLF+J2bW/NsL5H&#10;a+SYA6J7mJqdcVSizbGyvGYVU4ZNiwvzPow4j82nT60ND28r+/Mnyg7RT5qenVcgKF8YU3iiiWQ5&#10;02bLoBBYFPlaDV56S5F64qzGGbdJsHteseWAkS0zzKIUhzaSA035TlCCLT/l8nniLJ0oPvKWVRiy&#10;NB53nM1xoCuWzc67BKMMInv3pNQ99b71tOwc4e1MU45WksoBcmU5r5QOz+72ZmTk7I/2dmN7a9tq&#10;Akf7ezFpN2Jff5fNjs3DSuZQyiZbd2wYZujVu88IBCzZ3CryzNrJd3kl2Y5KNtA5NYZ1UQ7CgZoe&#10;MMB01HEj4bulbG2w0JDqxpWVeQ9ZwCSjDkGvrHThMEyerUyGlgB8FUymcSKVcs0YTZAyPbeEUlFn&#10;2yed8tDQ+MjJ+KLKSrs6wWFQWaHBhn9stpOy320PkBH55N/8DsiZdHYUs1OyIwhwOufxR3/8nXgH&#10;zoj7D5RpKegqq6ViIPGgTwr0EUhW32Q64WBvikV02rwkkTFiY6LzxnZa2e8raWkANQJbC0cAGHS2&#10;P5GXrypLp2LgPpnu0/Wd1rmoVZVhV3LuhfJz2A7JI4NpkoC+uRPy+rmKB5b0lNPAC2lZwA5G4sSG&#10;Giggsm6Gl7y/dMFIIkr8rc2ncXh8kMwc2BjtoMbQSzJReDmm6nGsBAS1Wm9pua/ddWD2kskQ5reJ&#10;cbi0I5EkBz56Jr/BvKVSrZqXmkqtSWvQW3UpVzGpUS9RzGUmpD+3Wucu1fd2dx3Y+e9sfjLfAZFR&#10;YXGH+9ef56dmTfFZma2ZyL0u3wF1IpwPBD0oF0smZs8ZXge7AeeQd8ZyT+f82OcRrUT31MdKBGcq&#10;MT8/E3sHx6rIJubtpQKiUh0owDVb/Xjhs19KoF+/9Gu/E88+txqfeeY6Hx1FS/7m/fI5AgzHOJhT&#10;UyX3FI9O2k7/K4bUZGQYCdF3ouc+cd+L1kK4ckrIPfwZhZwHQTmDgcMHYWy2rowdZSabQKW8J20w&#10;eU4Pv+lGNTyWqXGirEpm3ZSBM3iDsYnsb2Qmn5w3YYD4gEfEmXIH9aIOsz63O5wYhM8SQpHNJhxN&#10;D/2km9HU33/80X3v5DP1AQNKmwOOVK6TbDd3AdSOVLJdw4EBjwmYPStH12Bf39NxXReyMQoM7G4v&#10;L0zHwd5pfPjRJ7GytpFgiglQOgQrq6t2fE+ePFIWch7VesVrnZCuF3JJGYNBc0+D7sioCBxxwZE5&#10;Wf/towUG9IsDAzdrvpyw7k+SVkgmc8E8NEkI4OZmpqJxcmIZcz6bdWLeiyuQzokyg1PD9Cp67pdU&#10;7ZwcbcX+3na8/JnnPHk+OTxxZuiDORi7FIW8hveLsRfGRatDNJpkpVNyphPfR26in08xZMp6cm9+&#10;i0nCo8s7OT1veChIa+VUgWVpWaW605NE6qYFs5ZsYLZetbPkemOS4HyHFxlYuIoKo1wIbun02Jlk&#10;1uXk0ARE/Bp4bbIuPp6MCnwzjmeia+0NMnHvo6d6LrXYWKw5wyoqcyMwws0ByUjGm1WtODg4Uza4&#10;GqMCBEkj2z6r7ufH58bYjn0GEBIce4EBAUGGeOkLjCytA66nzHJMqSSblDMvlRJMeiTk9KNkOzf5&#10;nxOPsW2dQ3Sug4xTBJ2Ssr3k3LrIRupiay3tzMp6bDg5BC7zWT+vXDpRNGaaT3Crq0wuqHLgLI3c&#10;18xa5qhQuFDeHmY9wBqZX3rk+2IGwtqzVcMgqTEXcC7qc4smmoIB0KTpqnAYcsP3DK8FSrg4T7pG&#10;JeaN0GQO0xZ9LeYnvm/Uh0GNUDG0+2H/QB8eiXa4QhYWVt0hgZ6Ld9hgjZYKBNOkBehnlfIQcECQ&#10;o3ptJUNx4GrZUdptqzN9FgGB7UR+j6o12YhLmZwJSJf1FpXcsKyElhlDZc4ndKD4EYahtC2gLaAq&#10;op+Mhh5tx5YSwb/3D/+bJLP93/+P/zfKMqCvvP5SnLHnbGPtuQyjMQ2WlGY2DpfSp4W+0nDiiMtw&#10;io0c8KdAlpOyIuEb4P8n6nkaCn8s0+xhMs0ED1uuV4x0IHsmu8Oo6cXNKbI1zs68ATY9N+/hGAsL&#10;XlQgS8okpUfOmUPGKX5DJQplDfg3hlpMkkv5i+k8gziUX8GlenBRdg8MmMvC8rxp09oygAQLmfNK&#10;K04TqA+OkyhKUz6bTagLQTnAbQt0BQVfnNeU/gGiBAk0fghEx9D6RzlLxTfkXKpy3MmKYt7/Xlld&#10;MWaYVWeshk0ZqoB0KtEDA92xvLQUqxtXI61DMNRzQmCRvp4FZty70v0WcybTGQ167pODJ8bogTyZ&#10;6FiHAryq++iprHfdh5PE0WBTGMnEWFa9MwZ/pXqk5FxOIcs5QfG35rVTeHqZLPNs+1BSwkalMo7l&#10;EZ4LGnBsbTGcwJHkVP2kclWrrZJF0MonaA09SBwnpOhywmXaEJMEs0iLhAEjWXOyCZd1YCML5rnS&#10;H4QnAWrDoTlxE8axkWEjDKrSPlQEcfbtK0yiWSGVDeYMLUxIxVMWnBy4d0mJzsNIm3ozZce4tjKr&#10;jKfkz6ckBVnxyeMtrxHz3j23wlmwaitnUtEhnVZCsLO5LyfRsjOHk4HZAVkIg7FMtqL/1rWdW3uv&#10;eW4ZbYhvsC/OATZTldPjzCSIkPC8ggCddkmTStAmclpM3GmJefjrFdqa74klFFAf5+ddfy7DqnSS&#10;tNqJsurOQIlNQbT/uA8yR87FZJK0TOjtUuaj5aacJeCIarFaLPsbpAtGhMBwxfcbFTFJaKXrs7N2&#10;2nwvKA5oDMeRbD4inGiJeNAszDUMo2FTMWtHd9Toe505503qoVeHgRu6LTYauDLwirwCckUV58lx&#10;w+/DbQjeOWehkPZQlPZXiqSjUkqG3t2knTMhSMjXpQ2pm3ijkY3QsioYD81UBbv6HiWJHbMXft9q&#10;NghBKijimAmqw07H6BFMDucMkqZoHHjaiA/4JwhELHk9/9mvJM72v/tH/yjSOqg3rqzrYeYTpvOL&#10;iTvEyAwdYLpBOBHmLPp+6dTYTrjXGSSDDaMNRi4HiC7FStJPxXhx3rxsSvNiKYHN5PP1BKwOS1Q7&#10;QTEMrAw7SrZ82PZSlCMyUJYYpoNE9zCZGPd7SZQkEtGnBedXkOM/U3ZE+4ODhzHRd04ZipVyX3Is&#10;Q6FMm2STA5gM0RLmIvB3YO+4WLSWGOy09IIpByhfuT4yRrOwo6FUgFJdn9toJc46l/R5KecAjfOC&#10;WPag5UIWRvbeUglN1k0DHaJwoC1TKm3YsOlcAMDJ1NCigqOUoAbyY2RydjS0akZ7DEcJFMprm6mJ&#10;Pz+BLiW987H5W3t2JCPv8KcccR3hTUZScEsDn02mHBcE2vSGhxZHrHlIMjW1qEyrHlNzqy79cJB1&#10;OaEWRCM4/SyC6qgl6Hn2E0kXGKDShZoyDV3XpBi7yv54dgamKzh5285bZwVnT6yFEtAIlImK7siw&#10;IloQtKgmk2wCBxsnmFdgd/TgCSCgCSZ5iG4WDL2z4sBfZjfprImFeL8EN/7NdzKg5c+sC5uvFkpE&#10;gpXtNOsgRsXANZl4m5/JJfwNZOOmD0cP66Kvy5yBdw3REtcDGYlbKpSksrX56brv6/S0HY+fbrkd&#10;A41jTUHM7yyT4MqpQFCL4H3TluPAw2kBlpkWSWZSupDs1s/oYqfnl6LoOUhCoA/a4tGjLVVjFaMg&#10;zlpDIwa4Bmds2awFUpHfLlem3M5qYv8eOiYKs3BNAMJnFRsoGHjx/pBMNtH8gpK0303WjcHT42Ab&#10;vb6HzDjUNCvDJFbAt7x5NjSBPsMz/MFwDDSyfDF36HkewXNnMYaNOtoeZ0cHsp+cM3H66Jw3lnlM&#10;7ZrOWnPOzB/pMIc298/ZY+sRMVTs6Lw9sK6at/QY/uoZDC8QT8btm3c4bb3FaQUIghyMf9BNMqTj&#10;vJTzSd996GHv2AkAraG4GNSPLrZuGazTorPdcn0m7RomiCAlbcD7brz4euJs/8n/8r+5lFtdWrAS&#10;Lj9Mj5aH5UbCJFEbRUG1rIhChgCPKg5p5HZG2mQktB0KKgFq9aJhD/TVWnLOnvqyywJHZPn/p+q9&#10;ei070zu/Z62dczr5VK4i2d1sdlOdZUXDFjwejDEWxgnwna/9FfwFfD/2nQ3DgH1l2DJgYDTC2IY0&#10;o9CSRiKboRkqV520z845rL38/P7vZqstDSEOWTxn77Xe94n/UPQKcKttIrMW2uXE1hqAsxDjC/GC&#10;AW+jMoh8nfza0kSHtyn6YFYBhSoJZa4cS6HgF+IPsxS46ECOPMh9+N33Rc8bjMeCxHQ86w6GiLAE&#10;me35eqOFhiqm9UZg7q0EP2KhBQS1goMuuNValXEG/KR/PuBliGcgJsNzoLWA725791pgLIK9+UVj&#10;Jtz1arjpLXug8W5VeQH/QpGM5wnUrVarB1A182rPznQUaELcvnnmJ3UWqMyZojQ0ebmA11GPIosy&#10;1wSOshQFOghk7HQoY6++O2HxF4UgBCxJUnrYSUNzBuLGcmb2jftwNtihCxNb3Nvs5CWPOMIGxkxV&#10;aRHxk9FSs+lqHsZequT32eeX9sxbcfzU/vVf/o2MNPkeeJpxiLEkymSLqjXjJ7gAACAASURBVKx3&#10;VOR7/CfvXq4JOLMmGwVQKWDxbkvMZZdaNmIASrus77vJW8mTAqy0VOLN0d6cNwoUalwUskHQWwtb&#10;LamCxxnVDAQCAhvPLPJkg/D1DjhdpSDSjGBDUSJmlQgAHgBbjbqCFM98Z2FctvPgkRX5Jto76nrH&#10;NZpp0alxkLfErUZRew6Woyi/MfujS0HPldJ9K3oqJIQEAWJr8H7ZP3uQWsi+BfTOXbu+nXoH0rSq&#10;f2+e32YytFmS9ZtUEdZTuTOT1X6FcQpnj4R8ezu2bm+opTOInINm0Pho1iEOCaslbYpyvWOHp3fU&#10;7kdJJKHwdIXV1UQCTbGKFy8mULoqF0LhE4fFKygJujww8GhGUDSwqAYYsfRns5O5pxdI/o467ZaW&#10;ZBOKcUIo1OlcVe8I9APuvuyPNp5wef7RvhOj2wDVI1ssKO75vCrLNUFxG+IFTsHQ6iEz8OeErab4&#10;IBpBSQf14u+GrqHAmIUFdjbYkVPMSdxdug5+puOSkCbZKNh35aTjm/F3mITF72orRBGfa72aKMAi&#10;E0BxyLjkO7/x7+yD7T//H9UOvPPkrh2cHCpzl6tl2Tdj9cIWGOUFMG3Ap3aCy1hQoKfNUOZaKOug&#10;CAU9FKM6Dh3tZSQV+SAPx8jB9m6XtLeAicuV4FfPIoeWRBt4f4Dz2VRVCu1lvdrQIogXIJaZHxSq&#10;HFoNFiKQERbrxd5PrKRWkYrttn8rCbsd8BsyDugBZlXLjbbrkAuQ8BsJTbDQ6IOgutmreAGiZiA+&#10;mi8kxddDkcj/fugHFu47zDR+Pg91OOyLOaSFDgFlHZxeaQWZ9QKRymvRstUL7feHv6rK1f2KChoH&#10;TGIuFpyIC40QTK5aspIHYsDZbEirkowEyxecYHluVH/MQjl84B15FlWUnFhesYSD7jgOPmCrxXxv&#10;mxNrxEPyCtCjwHxBmBttDARxWG5oO++fbzCceSXjBzXOa0QBDvXt61f+e7J27Rf6+atbLdswyPx/&#10;//oX9ounr6zmifT0qGU310OdJ7I+sJs//6uPdaDrlbxYbiuxcCwsVEXjD0QSBU59zvDcgMcx5kmE&#10;7Me2fmZff/W1sKScUX6Igicml3txH40OGBfEYfiZi3LCO8tUUoBkU8UD6oTz2qgX1fqX9ok8w4wU&#10;80y/bEdHx6Kfa7HLJS0EuBpVOC4nnF+EpdGLQAM4jgLsTWMOIUG2KiKURNLt3pEhp6WMBGWmc6l2&#10;AUW6uuntx3AkDyreiVrgyeDGXj5/atPxwM9M6ufyxha7Qmj5UdQCpwssjsDoFd9q3vfEBVU+a62a&#10;f8fdUoIqOAcjA0JHz3NFjY3ghi7E3LvWXrdn11c3XggM/N9v9M4hBDHSoGqsijm2VKDdqEvcyL4e&#10;5Ax4XJElRBhJ9M/FpPPfC/2bloF3xJit3D4UY3HCEtrPCK6/ig/+rAgZ3B2qSFQJc5mAJIktjJe4&#10;A/5tBQWDPMEXopOoN7xwzMY6Yyyv9SLpUNEk5mdkgxEC822Ca6Bqh06Yappnzt7mxeVQS1NQDaW9&#10;jgkQzCA8n9gc6Fg+dFHEjy1UYsFdg/ksned3PtyjEf67/+mPJPLxox++r4WNFPu3AY1AhYEe7Tc8&#10;cFxL2YTPvF0vl7jMec1JUMGiRO/fdhXsUgSWt6ENA6tLm1HwTEy1W/ALDE51o5lUrC8o2uze0pos&#10;xHx2ASMlH2iqfBY27bBQBJGispaYc9jcM+OJhE303F4JtiBl2ZsEda9AE9xZXlYpsbI3l4HNJ/Np&#10;ZsEAnvEw4nuk2cCk2iAvB+iEjTLSjlTdHvSoqANJIid1q/uPHgqLSnPCQePiscGeyEolsLn4/FRb&#10;UHWBvakV4sVTYQM9spBdER9hpsUslKBRR6jbn93NZU9Ij16/7xXSgWg8cqP1A9Tv9yTVB0ED3Ge9&#10;3tJ8HDaTtt4S+wlkBz4PB5c2ksvNO0l3gXmWUQcSbEM67U6Yt3LgIUrsN8BZzbb9YnungxAHGgok&#10;4IRKyi/+rSci5tKNTkEVPV51Xz9/Y09fXmkWSCR98viOvb64sjrLhmKsLXSmWNLmXvEQuJYHw1j4&#10;5ayWr7znrRABYdFJJSEvqeweFhUoYVoMyhEhtYBiYCaNAllmr78wX+hnS7eVJTB6FtDQd4idrPUZ&#10;IQ9oIYorABESI0baSr2rpaQs2SVQoeb1rkLSqslu3KvhenHPZgssP1Sv2GRkqf79+7S9ogPmhUkn&#10;SAq6I5Izd5liYD5bhe6QDsMTOBY/C/+9LIfj1Nvj7NYO2zWhfTTTJpisxnZY82qxkvpfhTCjR+7R&#10;n2WzUtPYA5oFLr1YmfNQgLGBEMDBmuQNYgCrG4RaVouJ3XiwXeygY9fFe4MMw9kHjjZFZ9jPDM8/&#10;nw0WO6enh0JRXHqAZgH7+NED/7wb4ZSFGvF/V/b7j3NvttjQzoFOjeANAyz2czie9TUeQO+W5Mbd&#10;rXrgLFbqKigI7rgqED9099mhqvzfCupGgUKnRlVPjKDrhqU3mo5VXbNHocOkayrkgjYEwui2R/aQ&#10;DLEm4m5cdrv25upWY4XjTk1Sj2CaCaZj/3mcwcL+/UffoCr83yHFCsIFtiEx9J0PfjM4NUitnYuH&#10;/Jo/QEp4/K3qOGtu/folYw+UWR1UsjBiGwiFUzQAO1mSeZnDRXNrVPNabtVbbamdr9jc54LIN1UQ&#10;mqcQJiA+wKLJSbx7o2qOsSTWyoVSrAqBOTA4V7WCJSBhc2FdtZ21YIccyXcseEfRHpOVqEyZkwL7&#10;6nrwz+7ng5tVIsFz1IXQSCUYs9BiU48ZIlg/9AokCiP1reCTxGFeL1cKjpVyQ1kSKULQBEWvOFOv&#10;Ise3E2/Rrr0iotIFLcAwPczlmPmsUBvyhBRp5hSYZ1SdA69I8s2izXapAkDXL1auTMDMK7DMJyM/&#10;Q2Ess0sDVOwu/51X0UGhM2xuDw4ONHqZaCZcVWVKkMmiWQuczA9o2y9nmq61maetRTZvl02EYiCA&#10;Mfxnq73wno4DdH15IT8tDn5GrqT7LW+aBIFsaZQWbexVGdClul/gmr/L+qJvng7tR9XH9t7Dc/uT&#10;P/3Y+sCw/MV9/aZrg/7UXxLnKmtfvLiwo+Nvya5HDqn+0FaLUPWw0SkgeA1sDpP7bRyWLlEgVEAm&#10;YezES0dfWcF5n7zkuEyHtViq8yFZJOtU9MtsKS+KOMsYli9xikSXCWbU694IErXM1z3hBmhcEgWD&#10;UFtHCvwKubXg9ABpQvCJvc+YJAcXzPZK4vKLdpwJ9FY2+ItFWFZCL5WYN8tlD+wHXhAE2GCglzN6&#10;oF6DbVWvNj2gpCoOiGl0KusojD1KGgtl7OXNpV3f3ti33rlvR4cdVfGcAbRzSb5UhsIX76FmlhZC&#10;hyOfmHx4nu2mFl8LltN+LhivgK1dJ0W12oyBCB5xHuZWTsGKNhqMN/5gqLVddGeiC594gqVoOj06&#10;sIs3wc0Aws90MLBsAua1bjk/pxvvCifXPU9sXhAUTOzCe/ceS+5zBdbYP9vdu8dGGXDx5tJmvVs7&#10;O276nV2r6iQp8zklLQp5AkRGsaAlYAat6pkXaoyPWg2RtijCMqmfxfFaI7iKJ8OZ37laoyGx/42Q&#10;I6nGh9k46PMee9FweupnYj4W0qfkXb9gclFWBAlR3TH1VBJJhcDI57YSWUJmc7UI3ZSgX6fv/J7o&#10;jv/JP/6xdY7bgl+QUYrYPhSDihOZME7JZitlNuafHGBEpKk+sn64rt+8saNmRcPjigdbmCn1Zt4q&#10;uaou7sNHd8SfBxOHks8c9gV0yOlEpogxjrlWkNI7lZLs1BHrwAIEJfdtJNA+G1fZj6QB9pSVmV6Y&#10;AR8dNjQzaiCBuN1qlpLnsvjPKNfbamWoiqg65BzswQxNVFlVo0QWUQGuBUqWSDojDmBFaRgFUPUq&#10;CM6XWvhQAQKqp11CFY2BP0LTVSQfwXgCU5stFJy0waSizhdV0Str7FaShVxuYil5NRs1iRJziHB9&#10;IMvS4lMFzRbTPbkiqzkicookrSQJ6AUOUsszPuInVF6A3/PSc/VACpwFssV2J8Ef4FvMqXeyYzGB&#10;1kObLUyCLhbsM2BDspXZV0AaHyHWXC5ZfzjWZeD3cjmYUfEz0q1X6euZRM8ze+xqf7axv/zrj/0c&#10;XNvt5Y3m3RzTB0eH9p/+k9+0O2dNcddh2jFugs683dtNUzXwPEqSSFxrBIGGKs9b0p9U6zrM2QDn&#10;2reYzO1X/r2aB4cSqwEuJOPPbKoKH6pFKs2ctUYXWUlKBkjicDST0d9BsyQWEksQkg5jMQK6VgS7&#10;UI2KRpaGHYDwqKAa+HPZAPeATEP3RmCSKytfJxOsdmTsuFyrU2A+iHMBYwlV0XFJ6llAuFhSMlpa&#10;ToeakVIRqnNhu0Q3CLQOvj4i4H5WqL7l15YG312KENTRCGDsAXj3GjUxe+QdR3tGGItAZpuwt7yL&#10;+vSL5/b0xWs7Pjm2I39XZQ+STS3RNxpXweOa+7mkW1WnFoWlYKBOTzRPXoree2idE2xrLqx/cyGh&#10;e+ag7Ico3GZeJeb9zGXLwOW8tU+9kGHZ7sG+0z7xriljw/6tLcfXCoabbVj8Cs1QrAj2JhF10EO4&#10;E4tWu7Db4UwSl9gwgR4IT2OtnRF5Gsv5hVervN9tFMYKWOZI6AnhfGjry7WW5RqLMNViPwKWHF0F&#10;2IaebEh4vAMSDHGY5b+8Y/isfh7+8L/6b/bQr//9/7FHd8/s3/3pt63SqYuXD9Np7IGKFrJeLWgz&#10;zGJCG0OWRBYSOtVd3bPv4emBlZptu/WMg9RaIqpvRgaFwDNQBmOPi5AuVRWHZID3mT9sqgEogi3/&#10;3WJsUeVu5mFAzdJgtVJQYwYC7Ip5Jbi2GaIVLIkATTPvpBVIgv2zLDy8EsK6nEsUCx6VirgAPIr2&#10;jT9XkB1INqiYzRcaUTBWYIYLjlLbSSlBZbTUQeGHyj9o00QaY4ieK4ueop4Pc5qFWlXYPU1VysCt&#10;MpJfDO2mVKyioG7P22GOSZDZaYZblFcY80da3URKVXkJdGRCj62RAN9HW9U9EaLtl4EqbuyBNr+f&#10;UaEFSjuT27MB9c/TQLMOA82dNvu0ymzoSTRgnMEf0vpiUqiNveQWE33vjSq6RG0cW2KWGsBxOKAU&#10;pM2DI1vvskIjsPjYpCXWwfbdD75v77330N779h17/ORE0LDLm546lHcfngTaMKeEg4ocYaWsJSVo&#10;FZYhtIRrEigY5GJRmNJobw8DZXMt1lDYFhMwqeChVj999lS6BlTnefRmEUTn1liAUnHGAiEEBwqv&#10;7Gfbvb5sVR0RMotA4lDh0vQRdEccim86scwebhjtkzJJJ9mFWTq7KvmgwZFApJvuS4vKoK9Aasvk&#10;gukkVSbMyKDPkNHStCgLm1zYdEdB/yMwNuMg2ZkPRoyZPfJHnSoeWJzNaKOEhZYz9xnAfjEXq8qm&#10;UGB7z4iOZwUSATWrnJ7/RqgRPxh+J/HtqlqnUbTL16/s448/8Vbdq3LQPBaCWt2rQqpKetSCd3KZ&#10;Yl1L6ngXNHfpiHvjmZIp8+c6FR/yrV7EVfMZqbzxrsDSx7upLMyZx88ZZa7DvShJgtJUkDBrZSmu&#10;BEnR5n8GiGj7oKmRIYIxEKZIdiWPVYdHpxrJIUnAe1ijWrfeiTFZbh979x3Z1IsnXEQyHq94dmVg&#10;oxYsj1iYc1rye2lUirzAQIv13Ezjl5UWglLrQ1dlvzglmdMBvPvh74Rg+z//b38qf6rf+M6ZMu9N&#10;dwguee9KiqFcONRS0UJsOQ6YRCIuL5LNdWFXta1/4Ho9r01+xSspWCw7qlA5ANRUFYPlw6eemYYO&#10;qb95NDwJ5kwxaf2Xs3WQ3IMcEYclm9pFCwdZAhZCEWTFTw485JWC5JtXVyIGwEpK0SX1Q1utlyU0&#10;vlMDn/hLY+45VPXHbE9Yw12spQvVJMFcSxSqUbG8gu+QBHOinRwJZH1SDDA5IRbSjKoNAhA4Ss79&#10;Zm9zQtUdhL1NAYIZ9naX7jU8AxCeCyfH2PlU37mOH5gfXCBG4CBZsDP/lbEhUJs4GFdSjUd7XCAX&#10;OIvq/Wis34X9EEs/oFyMIRhuyUbbD1612giVHk6t+SCqwwXkz+zk8xZmi5IY/IYNKLBoUPRH9yAn&#10;ZbM40KD3GgOci0bFuwt/f7Dq8GkjMGL/zDPORKAmynbiz/i7D1sy87zo9mR3j0JWXAgbYC4ZgV8q&#10;YBkBQpRY5L+oanQbZnaYAHrntPK2mB4bw1KQDcI3A+FaL4NAuv5vINyomk3/AfamkQhV4TZVu66h&#10;VLEW5m5+XgH0k6RJoDoXuWCDvhW+e6L/jn8/pULSEnij7vCbZQy/jyCxkU5BKohk8FoNylhUkLyI&#10;oubVkbq2nOjqeQtKGYwvkrBYhMm511reUkF52w8BB21m9iPadlH1sr5GZAaRGhzdMCAkse7CyIgC&#10;hyTF72qTVLI7VXEBzxztjSv9DOBuy1w5F0n69LBTs/M7Jwr0wKVMI8dE95xlnXSL4/A8mcHyPXJ+&#10;Higg+jdv/H3MlOSxFZKqWuwddLrWcxhj+IiVFDqw/l6b6FuIWZbYpN+zV68ubbnmS5ekOkhwS7S8&#10;zIvJSGzS88yGfQSz9yhb0b+DIMEuIsqEREhVn0QVaS2jZcC9jP21XL650HKuok4+VZec8XsmbRCS&#10;Bz4+JEoPtMgVsJCm8+H/ssCmGySQR154oTbGMn/uZ+S7v/nvh5kt1e5mMrVFv28Lsr4HsyaVFS27&#10;v8Rbr/JODjr+5ViUTMWsoX5g/oqr6Na//PVyKIHdzDwYJ8Ysy0ZbUW4btayCaRvzx/FIQVvmirTZ&#10;/sHL1ZJdvL327BmU9xPPyA28pFARywYcLWroBDCWX73eUCwPAtKNV0ZUpbVaWUu7R+/eDW4SiDYP&#10;RlbOFkUjzBZ30vLE9oSflyBniIVznNNlIFDSQl/d4ghcElwNKjEyb8x0mTunQiUFcCpVDNUEItS9&#10;7ljtPJ9NeM61tB5VzRb2izGQGihGYYDHfIcWj8AJVKyQ4eJs5XW/8Sq9JBplxl6/vlJQy8pw0J+T&#10;PxNmh5m9fB+V0jfmjNiCTyZ9/UXB2hsEnyoqddrvfG6nJQY4YlVMbEkzAQdJK4TjrlrvTLCWAUe5&#10;3KyCo0Y5CLWDvaxVqqIIx0lWyAL/9CoQtahg+u5VwHDU1aihyjx7k99jjOtixvGnZn7AL27X9uio&#10;becnLXt4fubV5MgmzP39kjVaFU8YoatQRk9XSlzTcUCpyDXBL8NgBmrCz+Rio8rSYAT55W3Ab/eO&#10;C4UyuP8srZjfst1finqL60ZPwvWNapCX3KXBcnyyzdpIhImiVOH6C2ztgXtV/PvspOEs4Rn//Wtv&#10;6RceGG4GXVXBLa/wqK6DeuZGMoEVNH4RUikEvQbaZkZQSW6tBEVwkyYDC7Y4KPsjci2Sg4wjQ7Uc&#10;RSWJVzPK05wSHwP/fHRcmTQbZDGp6FdrLdMSITtiVchodqwZX3iQTrMlLe34nLVKVlW+ErB/lhmi&#10;+8JQ7pdGQiMtlNQKnnTOjvNaCN2MF1ZttqxZa9oIp2h/1vgUHjYKnlTGthutbAn5yWPKJFOxUrvs&#10;d79q9zJbPWdZHzG3ZQ6dx7fAuyN/hzDsVnHVq0sIHZ7Exl2r4nRBt6XRkVe9w2uzfs7O7tzRMqtQ&#10;R0e5JSnKMJYLM9eKv8vhYuvBNFLynY2HAQsup+2VXXVxoWhqeQWkq1Qu2Nm375nHS50V/8OqrDPs&#10;XCjkIuzBciIVjRNGTMHefb6R/qtwyNzRLeLjntgK6Ckzq6djrJVCx0Fl+9//L//S1oNre3Di1dQJ&#10;qIKGrCLAx9X8IQk07w/v8qrnFz2wuSoeZBG3oO0JZIWiAt5mlVrDqxQiESIazJ9oU3n5ywT5v1Q+&#10;79V6SXMqT1GaSfEFkVaMgSj5B5t56w3shoxDy82yJF8uCn5BoKmWG5r9snxirEGEEfhcts4r2XKr&#10;4tuuVPVt1FYGnCn6CsxYj/yycyk226WqTZSYsvtqVrbSCNaAc7WgNsrPbLfbmsfSyk4nc6FJcoIF&#10;BevincYMiSpC7GaoyspUbFQunsASuVKUtDCgzYR+iO8Zhx/bxCJkgnIQDP/ks8+Ep0UPl++IAAvV&#10;guaigqsEdIEYYN/QwTKmn884pVItCDYHIoAqBgHzIHC9Ex6yoOF+qCrIwNViYKcFG/gwz2R8A42U&#10;A0tlJZ1StGpXK0HWYtGzN6pmbL/tJ4nIbiaKJUgkC2+eTbLWDLZaadocsPyOCqWqIAOue+e5n9k8&#10;S0oEPbbpVu8vjrbBKwyfMKo4lrVw6/3ZLy0nL7s4h9XRThUXc7tSNoD4YRdJFUMEhtAlxWIHUv2S&#10;NGMlPs5P1wP8zcyr8HJbNE+Wg1uWZ56QNxol5GVAuJZdS056urEnsUPvnNBYBsEDTjiXD5rJOD1I&#10;T9nPKYcou3e+oMokKW1FbJmqiwhqumImq3odgFiB9slCNQ2eXTxXQY5yQRxd2F6qcckQZ+VcW5Cr&#10;SRzm51Ty2wDF4vujwBe0R3ZBoJxlIpY9xIsk1b8To1PSoRvReEHFWBzkCLlb6AbQuV296WpcoT0H&#10;ewc/BzUVORmJ8sfxRonj+mYk+cXf+PEPrdKq2cnDh7Ks6V/fWLTd71P2Cluc18R/FhV2o5KX3RbC&#10;7hBt5PBSAlXhLb7HIMwvKW5Sr+mrnuSQZJ1Px/4AV9KXBmJ605/oHZQ9opRynmTLaJd45+Hfp+lx&#10;rdNCa5o5fTGwB/1+H7UaIvSswbMjekSlHzhlWiKOZokN/ZxBzeY5r5Wb4l+JKXFc2AdJ08E/B2MU&#10;Ytg734wR/vn/8H9Yshzbg3vHQV7R24LYsz9ogXunLWu3SqIoEjRGs4nEGc78z8G66vvDnPQHyrbS&#10;c/RIefPsjc38n1FtCTAOTm65Esh7Op97dekfhgWEtwyD6UokB9SAst6mlL0CKhUCSwYR8WV/oLkq&#10;h64oDyF/yH7YLi8vVaYDBZt7ABJIXcyg4KbAYQ96pVnNZJnfSNoOR1sPkp1Wy1r1qme8sZY4tVLV&#10;L8pSL5AxAZcfvyIxmMB2UiXuoVyj216QTNTMtKRLEMTCs9qQs+mOkUcshWAHJAbtCK4UrDONRPy/&#10;RX8AP7KF5shBZ5NgQsvf7XZ1iQ4PO6pkuRzDYaBnVqQ9u4fE1GpBdo4lFaSGTF54STRej9sFUWzr&#10;8Lj93YHrJdgFi/Ky/L2KUsYP2Gc+FpRHoTOQLEQech1ovlRlkBu0QJwv9DyEZYalFgXJTLlNZDJh&#10;pEHnwmfK5/f6FyaYDdJ29CkHB3XNyKfM19Z+mT3Blxonfr7WCooE3XKeYOwBjlaeZS0yeFRxuYbN&#10;Eg+qVOYWMLdgpXdxEOGhfSZw0yKiYFeqNmQpQ+EDI1ICPJxi5uGqGv1z+fkZTNb29dcXvC69C5yB&#10;pU1K4o53mkmjZYqjhny01omszcvo73rNPpxMxc5iYXPrZ+eLp8+CN57GB2uRejgn0V58muQL3Z33&#10;QRIExy0Zw/VSFtgoRtECszHnzBAUYXDWq2j/FoQrN81qCxoNkCYpNMBTk+y+aZsDOD/WWM5UgoRx&#10;RhDGx7EYXFyQDQvi+GE8pBGRBfPGTCbMlQUVzIKQIHjPNLtlVcJck8InUqmaDSQh/7Fv3l7Y3/z1&#10;X9mi27d6xu/VPLHLFy8sAXGyDdrLzNFJ5CKzqFLfid0JxFDed4i6xGFmSreJ2h8wx6CeZiIaIC6e&#10;E0Z9q4QGxO78/FAomRTnD0/G+XpbxQvaE1iczxd+B4dL75THWvAv1/iRrbzLLMoB5BtCkRIU4y+P&#10;EYjZhwCMw3iwdxeTkzPr3/n4+MgyoprHmhAw7qJj+P7P/mAP/UI9fZnVuOBhtmrHZ55lip6VPSEP&#10;bod2/6xtr69G9slffGR3Hp5auV3zw+sHCu49ouJ+McQUmefsxluIP/6Xf2YfvHfXPmjUgr8XNFcB&#10;1WMpNm3TgvXhObcb1igktvYDxOY18QqF7Diej+2oVrE/+Rd/aq++fG7/6D/4fbvjieDP//Lv/bIm&#10;dvrg3FvqWDbetGxCqKZBFV6zQYHaTdmQOVO9XpTFStYPPgGKyowt/5uLW8kf0ubWawGXenN7o8sE&#10;VbjmbcZW282NKsitf75sLsjDSXN1Nf9Vy0UbUwXOQsuyyAhadnTQCTNBFLI8+MkrbBWrCyh6azEe&#10;TQStY3kjnKr/XqiaJAa0f3HnpA287XmbKoeBWImg7JcZ6x4O9wB8rR+ABcwrqkxv0bJqR3kAK7vt&#10;XvmB8PfZ7Ojw9vt9zYvLnqiqNeZLfmwyRZkg9q76GuyLxitzyVTIilKU19iIwMuyrlQKIiiyjomC&#10;ShK4Zzn/esVIwtEIRZ5yiRg3K/+h9WpelS6tvBcgAY9djvTdzdtFr6NsmHhlH1d1ORZxuISZXcG2&#10;84D82GUS2SxNt0EFjaUXrfg6n2o8RTLxfGzFalPjkdnwteT+0PMgnqD3QSejBVccoFR0N9oe+/N7&#10;++apvXjx3MgxB+1DdTJ37na8Xc1pzrugevbvufLLfDscBl2A8tYOKhlPIB377NOvVQkC87v36KEq&#10;THj3tONLf8anzYo+lyQAI0ZrNevtejbcY1Zz0mfIqLovQQdHuL7GOCYs85b91Ab+GXBwLVZTmwwG&#10;qrpjfy50m2uvDPu9gdXKBVWzWYSgisFqPtqtZXHFDFQLXmCDUaIZJ+dYhBuw1Gku/DuCWS4N9jqr&#10;APInsuYRbKFjQSB8411CIRLMkOeDP1i6EYVSVPjTOy0rt4qeeD61X375qdTynjy6b502vmMzv5tV&#10;T7oTfYdKrRrcUJgrs4fZBFYmXdl4PNA8nKoeA1SSX+xnHrnS5X6fA1YWj2TE2zFEXfZ66qqSYtly&#10;LX+P9+9axd/11hPhm+7KXg6xsCJUrm08vZVebVSIBNcrRCXFj4V/76xcvqcqJs+PT4RmAIlSyZW0&#10;V6h4R78YLyVDGgFPZVzICKnAQ86LaGL7Kb0OIYLciDXUsl7FcfGXJZoZBQAAIABJREFUYZs28OD2&#10;9F/9rVcWefvk2TMbeYD53nffs12Dg3Jkz7/4e9leUzFOllv76s2tbf0ujvxD/Pznf28HnWP78pcv&#10;ZHw28yC69kvyww9/ZN/+wfc0+k/WAyEFAPXTLrx+/souX3ft53/3iX3plQEH9PZ//T/t8d0H9nfP&#10;v/BDm7OHzy7txz973x/k1FuHqTBvqX8pDrj45Ui5gXecbvRzS7lYrT9bSlok5skrz/oMvTlUS+nE&#10;EnBDpTEeL6TXavKaSgXm/8apgowNsWOCVi8tFu0t2g1y//UEwhYWQQxYMd6GxBV/hqO+2mAWKyzL&#10;mI9n/c9iTIg7a9WzLySOKfM+rxCapWCnTUvAsotAy7xtAQYX6jEtJtRCv4y8aGkpZJpaAgGAR8Cm&#10;2WqLJz5A5Zmr5p91PhgGsLgE4f3izdYB/0lL5AHgoNH0itEvcramypmWcLerBCHrbVDoDyMH0/dh&#10;HrWabWyyCRTfjFhdSyVVKq65FkppoC+ngMD9u7OUyeVCcibwsehEYEHOHmvN74E2YbE9HM88iLMR&#10;L8hWCPEgkpCXR7b3fZemBJRrnhctIZWchFRoeysFO6w80HgJqBisrZmfiVIccLlUKMlmoSUhEp2c&#10;gd/9nQ/trz76xF69vbG3X762ghWt/cuyffvde3bn5Niurq8lNl3yIFFv1tX+lottqyPN6Rfw/e8+&#10;8GA3soV3LfSUnbN6UNzyapTkHfvzWc+HNh6i9Zx6x7OQo3Ozkdf3B8pIp0XgHd/O7PDk3N/XoV1d&#10;vbGtf5GW/x4cjPETo2qD4g1RoNEpa3wF66/z3iMpkyHijsoZIyskc5GaRAcWBBBdHwvgaE815rtL&#10;E8DP7laL8VSfw5IA9UPgZy0NkazkKtnMAMUETsZYASYVCny2CkJAqMA1awW72zj0hFGx77/zwIPv&#10;KIx6MuhTF2yeofuJLIi37VSBnz24o8r88vUbmUtKXIkRXA4TTGzcvdPxZAuBJROtpNoHHh5FOM5I&#10;qHjhN/j3ZB7uFetBOSOa/RHWO1fX/vPHFntxVNwNLKp6AN9l7LNPXli1Prf7XkyeHZSF4U2RyvR7&#10;QCPZ8gIHl9z1+MZiqavFgTgFo3YZ5s27aCeUBUtadJ/Bt4+nIzlR/yrYSi7NP+DUM3U56x+i1g4C&#10;zNK63NirwY09fPjIvvfbP1R7OfV/9/mLV5Yv9wR5yHg53b8dWGaxtPIub2WvlD7+5CsPFAPdCSI7&#10;+gc8OC7kRXdqT19cCsv6wffv2G///k+9cu7b//VHf+xf+ku/EAu5Cexkg5LaKw8ur0a/kOoWdL+T&#10;d8+tdXqoGVSl0RBuFpwoQXbOUsciKYClkAP8ssyluO8BDTqnV3SoIkHPg7JJFZf3zDfzoPedbz/2&#10;qnplNzdfBTEar/LLXj1Hs7VGGSZhlJzojLEnJdrq7V5AhRYNlSZcBIDMsM2EK/+NQ27NLyfK/8xN&#10;pX3glRZjBI5Z+6gp2uSmPxWURe0e0LhBT/PQSvFAVeTJ6bFaYJgyc8+06CiweCK49m57YkbRYmJR&#10;3vMOY+VVc0Y23MFKhKgCBZaKlXHG64tLCU8zK6dtPj+/Y/0FsLehHBmKhT01W8HLAgYTWUSaJL+I&#10;uD8AZCcIaw5MhegHC7nAtWx5siGYQ2GNAvuKUnKOPRJMQvbjMlnE5jyvAI5yKy4IV5cX0jhoNCqa&#10;llE1g3TJqOWNRR8HPBEA7SZ4ouaetM3A0UTWMX0uTC8ZP2y8PWQhKljWOpbZIecLMWrGFBVvFeuZ&#10;nf1n/+j37G13ZJ8+e2UvXl9Z97pvf/v5c/vk6St75+E9W3hwOz2o2f3jlh016holzLwDRDA9wviy&#10;HdvWu5YvPn1uL19d2vvf+7bdvnxmHa9iW/59oLTXaoU93jyR9QpVYIwtUjHWO+73EWlP7I/+xZ9I&#10;tOYnH35bZz1TaVnDg3ayGNvCg3Tn5J4NmeNbXosqEtkuLnonA9Z6IDRRvVEOQtcIqvgZFMnDg/nE&#10;kxmJiAQcqLOmnYzkBNOgyMl9oztJJKsW9hiMEScD/+z5ujx+0mQq7RAStOrEJDgVFMy7Nz/Tm2So&#10;/4aAnZe1RSwm19bPOiOXcjkRhAq96zcv3totehJb7OqDbvKSWWw2aEks/Ew3Dk79p6HGtxR9FtRL&#10;Bd8zSVrGUo0r1CO7uO5qKf7V00uNkA4OO3baaQlxsvSC595x1UZ+l7NJ1r7z5NB6k6Hn8YwXIcGq&#10;vQFlOBN0hsFkg3oYkdyw7/Lfge6vaMVxLGGfUjWjM5XJhXFM6ncA0aat/VqwTdeJKGi0vn3PtOPL&#10;Gxt2b+RKufGAcXz/1O4/vmOPswVtqa+7Pa984Wl7dVjzCs4P3L/64z+zyxdvPBD5g0zXaj94ucE9&#10;Yat2SvAav9SD6Y39/GNEeHHXvPUvVbd/+9nX9tEvvrLe8DZI6bGMoC0GRsWcK0ERLFK1df3VM/vS&#10;g9WTb71j9x/d0XINEfGRZxMgZmBdWXbhelApVb0iyAm03ay39Jnmk6laW9oXIGIAlvlct1Qk3p7z&#10;QhbrkN0J4IiRiNbpFx1fMC27mBf7ZxmJIbLWTJTWGV3YVrMqOFzX238uDrNbHTCRIVaq8tby+kr1&#10;2S+6/iz84nQ94RDE0dRl4YUBJ0QP7L9L/qxxYS14+4VJHRcAb3tgep1WTegJXYNdqPi4gBxoAlZe&#10;zKaC5kssXxAW4TmUhIn0Q5rEqvBGq6UWXUXNxIqqtDQSWMy1sDs+7qgCpLTV+mgXJA6RJEyB+6AC&#10;t91pYYqwkPCohIFCMXjWiXceBy1fRDvW019BkeDPZ4VNTPx8XfsBDnNglJ9YDpcKWw9sJeG1WRYl&#10;8uWqq9qFLICtCboV+LUVt6FSo4KSvscueGARjHv+vGirZyAd4kgaByz5tDCysqjNw+5IP+/3f/ih&#10;rX+AQ4k/595YQjnvvvvIW1evhv0vlnCL+TIkWq9qh2Nv5WstP2claTh32g279CJkMu3631es5ZV3&#10;KU5Cp4QtPF1CGoLrbrNTlR7kHs2ODg9tXp3a7/7u96znlTStOJjy5WSk74XGLAssdAGgJM+XM+09&#10;1otEbhdKymnAgEZpEIvCwh6frw3IIdHMF17tljQCAKRPAQASpYxDhCdSIIjFg44/J9hsm7AX4flM&#10;za4GA6+Yx3bYbloDNlkU73UhkqBdANoGbzpOfg4sdDUswsAcQxDyz/r25tbunpew3fUKPA5QPLzS&#10;CiAUspqXg43NSbI1q2fq10BnMlml3gmmtq5gZpp6FzC09mFLFOvdCqKIeeHn39vPdOvQk5OfucFk&#10;a6PLaytZYJqB6GiiN4IGyp0ze5AeyuV3iQIb2OfVRgpj0vZmhOQJreSdRTLvaaSGMrMsqbZBOjTy&#10;Cj72ZKghNsXNdihxpMV28w/BNtnNJJU3Wm61Fd95drvwLPnRp5/aD987sp/98Hf80GY0n+GLD4cZ&#10;2VVDV6x75fT82ZVdXvRVjSIgjN0GMzYdnmgP5sal16uLbJrxB+HBDsvs7dQ+/vIL++LrZ6q8drSm&#10;pUqwyGABBC/dwqYPhoisgv0FfvL8uS39xT75/js2lTVIXsSJfL7sh/pQy7WpV9nFbWDSMANlI7ic&#10;Lj0oj2x027Wz0wOV+wCKOWTwp7ueXAb9W11G1NkJklyKQHuNwwxyGYRcMIldR2mQeCwETYdCISi6&#10;b9Vmp7pI8ufCuWIxERmAP7/d02NBVzCn5kjOPNjhplBre6D1F4kUY82rtRob7AwHfCj31JvbWzGi&#10;aOUlxkMg8MRIEhTmMBvwmZA2xKeXO0AqjYOg34r+qieJ4Vgjkf6g75VPXe0nhAF8o9aoPvn/v4Xe&#10;hZ/80cgPpgfmPMzCUlaaoNJ4QI82ysuZgopmocOZquplDg5uGCKGaXGXVbXCzDufKwnNkfGqgKUC&#10;CzVZhOeCvXXiQYCEwCyaEYekK/0dMZUogqdNwsUv+GHfZHFV2NnAgwzgdGaVjHhwCimoEs+p2lPF&#10;JSumokDxCBgR7OacYX82VE05vyxTvwu7clV2K9fe8jJ/BGXzsH5gn3/+lX3+0af25G5LDg087y2K&#10;/uyEPGFlEOf2ZIbvGomD5Hync+TnICsY2vOvXnp3cmgFfzebxVZazFsQK6mfUa+qGe3l80FEaefd&#10;V8sr2Lr/dXZ0pEpUi2tE6/2s1Ethvhl74K7Us3LjxR+QdpaxRX+83BM9lppZt/0dVxttVXpob7AL&#10;aFSLQkMwtzyon3l11lZnhzIXmhdglW890NOVQC3PxMxSF1qYdjoNy3P3Ii/INlkpd1H9kitosZlb&#10;8uqhaEcols0WQkuIYo98vCfNh3ePvMuZBPr9OlXApxu56xUoFXjkYXGzLCrBU5zEcUE7Cthm7H7Q&#10;bZb54jK1q6tbLfg6rbLEgYAEchlREqxzpihwcmshoXCaEELKUmkdUAhWQK/ksgGxFAdPuq1kI7PS&#10;ePByygq144A88me9Hl1bLl3sdZRNS+OC2IXwDYJdT5TO/Q56d7lMfq2yFePFtMkcenvwmbdLj++d&#10;2ZN/9gdW9VJ+cjvUFi5CFGa1krEaH5jqiEqPWQsXGGykQJd7L6ckCVjCQA3MBIiQKp3qXsA54P+E&#10;KeR/PTgLhkM7vprvRbKjgIexoKLDJ643K/b7f/A7kk9Dog4AEIN3Pv+gP7K2t8Yl4Cp+ibr9S3Gf&#10;75ydCjcHhKx0dGCtRw/sSFCoRNhJpPN63nasdsEiGmjaxivWIhtsfONhrBRiCZoLFrNdqq1miF5k&#10;Q1qreNCbCU9MlQzinEXETspcYwVoDjgoCDair16+9Koi4If5DMyaz8+OtABgadfulDXTfnl9Kfwn&#10;5H3IEwTyCVKCu9gmV+Mgdu1J4NC/EzM7/SyeyGxiM5x+2eb77xjsESNjiBGLoO+by1fEAOK5SRxZ&#10;snbBC4qO5PrtlZYSJag7/v+madjmL/x3IAPImIFFQEGIg601/Dfd+llJhUUNBAsSmjzihLUNJpS0&#10;zlCG5bZAAJaObaRgHFydd+pk6E7ALw49wa3WM7v2TuHx2bECEXPyy6uBLdKc5Q+ObZ7M7M7pPTs/&#10;v2dv3174hfNKp1WxoXcFUgDD6djfBSahEqrBq0zoAn8m06UWZOvVyJ/tRO8yjxA32srmFxVlLH+G&#10;pw/fE54UU78p9uTb4IIADAkbmwnJZbfV+4cZxdz/ys9jpd6WaNP9J+cAhJiA7OHtQct2swveZix6&#10;Mv58ZVxJuUQnoq32TkSTSB52COJECqJ5r7T7s4ElI08I1VQEiywuseB9gVP6mQMWxVhuju2SZGg8&#10;oHhQJtGVo7AYW/vn7A/G3tldCV1TKGUkNQg4v9u7sZN7d4UN5k7zbGKYjCscawNzUsQaWdpvg6Ot&#10;B6OIxCwXjlUQDkL/GcWzycIG45nE6KuNivRxIdMIRSDqc2xjvNw0BooF3Wt5goTCPhwEF+WUvQA4&#10;5rzwa3Lh9T5WDiPFbHDm2GXzgp1CQloLbpeVVoExbvFCDHTNhrsHRVyIoZ0E8QWB87uQerFIR4Vz&#10;B0SKnieo8mI/VthpkmdkeuJBhrgA+tTPQTIb6nsjOQqSJqbLyMT/EGzBulJ9sXljp9y4+8Cmyco6&#10;ZMYka08vxnZUnQlv2RtP7cBbnKXV7eunr23kLd+nz575JR6KqWNAZLisUbQPkKbKhwpBFPI0gK13&#10;etEBViIeuMqDnPQW0lWgC6coPpEZZXVcsM7ZgT14fN/euX9uH374XRvcetst6AisrH2F5T/2xitX&#10;FIb8ptuTJ9+yF8+/8Kzkf8Z/Rilt2LFfzpoH52H31moeMA4eP7G5v2hQEUm9aed37mj++dXLz23X&#10;aakNIrut/OKK9qq2zTOyvzQQA5lSQUkHaqsxJo5SoRNQLMuUinJ8IOuDHR56RallEQgMXkA+QNX4&#10;HLv53LrjW78wlaB6xYy6UlaSiZY7Wb0wDrH9XLrRCHqwPEeETY484OagDq6C7Q7vAZvptXQ2V5oN&#10;pruKcIP1Rs2/03qvlmQKfsyzxzC+/L+dTUd2eFLXCAeTRCjWwNc0HyvkNH8nscAug2WjWSlYzk2Q&#10;iQROFhAhfmhx+9BIKFjzQIRUGMmG98v2mYqCC9CX5Y5pIciiEbhRHuNOkCde2U83kRiGP//5vxWd&#10;vNo8tO8c37FqpqRRzEcffeIt+HHQplilglqJlALmt1r3SmqrRDNfTT3wtjxw1tQyiyHmAarVaYtZ&#10;l8w2QXEfx+BNEB1JM1Wb+DnovplKEyLvZ4hgU8Gk0tvpV5dv/PgX7XLc8wA89wAcaUk2G/kz7ZSs&#10;5IGP3YLm58IzB0xyTW4C7P1W3t35Z91lhNSQ/VKGxdRkD/lrixHGGAB8tCyf0NLwri71e1qq5YOl&#10;kgfQ5kFTC6/xdKPxRxFZw9nIv2eikU/N/zuvIKzcrHnQTUWsuO3+wj/30hrFw6Av4OdvXfRWGd8t&#10;OiX/CywGHUC67qsD0ljKPw0605r/TmciAtGN7G21/R17yqJkRSOhmrUmjD//bweQI1DyymwlgoTv&#10;IElQok9+/pMo6BLLcjxJguuwB8+KiC053Yc0Wtn5acMO2jVh2EHKBBp+SdZMJFaYjqCPNkFlWjP9&#10;+w/veQAdquKee2U89lrjuN7we9YLVHtGl7ng4guaaLMc29//xeeePKf2wffe14io3xtqgVaqFe1H&#10;P/6BdkFjL2pIOKLjo+PtgTrN/VplS6iO0hD4gIdU/TK1ah3xhtlqFko7AXRnzDG3GXv2yzf2p3/5&#10;S3v+mg829gfuVWgUqgSA61JGgpdOZo7C3Ib5CAcPeqGJSbMT5CwriqUHez+46BgwO47rdV3AjAef&#10;nLeFjU7TfvrTn9i3vvOubdG49Rbs5ukbW+WoqOtiYFGdLjzA6Ut6lQXnvlX2yrXrbc5gaHfee6D2&#10;/c2ba3v5/K29eflK85uf/eT7dnx9bBvGIx5MwTX2LrNq1yQUzkbegtg3djnTyUYGceeHDVk9Q9Es&#10;JbWgu7vH/qHMBSxpT00T0H4xmkrsQt2Af4fO4YGyOW2uIEx7QLdHS+t5QIOiW/WDmfFghMraGuv1&#10;JBL7i9kvnw/BGZnuZYJPmVASHjj43FRAa383ytLJSlqt803AbaJEBikBGjK6DWBlMbVJcl6l8148&#10;CJ81W/bYE1u311dWpypk/nvQagQsa6Gs5ejSK85KuR5m4ID341AFMwpC4GcDPE7wzJ0cYzFXpJIh&#10;KaKhsdotAyMqCU4O2UzAsQLDm0GxzYTxE9jNTK5mC1wSMhW7870f28nxgfQb0DOo01J68KrVoKGu&#10;tXDD2r4Aza+IFdBWnxtDUIJDpVjT2R5hL89uB7scD6w4UOSlJhakGsf+mZOkGBZ46BB4R0GVyCUr&#10;ZiNVYCNEiW69e8k3AkSq2PTvW7ZxGvDZy5m39FHTH0LWz9aVVRo56ULzbjDVlGKdZpTB1QDq9xSi&#10;hoI9hoIdSZy+en0hNMrd07YsZtTVZMt+fvwd+XusZZohMPh7bzfO/Uzl7IvnX4ntdtgODrckOZ4Z&#10;6JcdC9+c7R1HNva977wjpAsjs0P/nZitsuEEP1zz70angm6KsMr+e6p+L7HKwWHa9pqxGw9+2dxW&#10;ozv+e5IFewnYi9jDpywoo5LNgFMup8Khl+WXt1anhNIZRJPt3tY9EoPUJNifi9faHeD2wMoWEgT7&#10;EgI3jGf+PExOZEZJ/jtpJMyF2Q1awSHR0qXMtCcxFUygc2Jv+ZON3wXmr3TYBFoSXKlpp150UPC1&#10;Dkt20x8pMV2/eeWfJ7GH9w/8PnmRePva/8OqVNyQCSjIKmmnSYDIW98EW5ZgBEZWCDjStu7dt+NO&#10;w1uvtbaIMz+IWGw8/eXX9jd/8wsNvlcoHiWBj8yHB/oB0iC794ffCgy/07Iro9Y6aCiobGFphANo&#10;vaaq8cc/+dBO/Xf+m7/4udqck8Mzu769tIw/qCfv3bPDg5b96J13/fcmduGXculfduYP5tGdezb2&#10;gz6R+WRJJAcsnst+4c7OgKVd2Me//MQeP7hn3auu/MImw5kH70PL1Ev21FulT5+/EEW5fXyoZUoB&#10;weJ5YM4gpcb+vtftyrOpLCFpbzsnI9kdv/CA3T44s8bBga01IyyqTabaI4i1DtpyPuj7JZGrAZAz&#10;D1BIITILZVEHPKRxdOzt4NQmo4UosHQYtXJD9iPNZkVzVWatyTo4M0C3RBSd7wMI/smje1puwsSD&#10;bYVwtGi4iG6gD+DfAQm/kgY3t0GIZbZU9cfiqMw8NpvRRRv5+5dzAN0GidED4fX1rbau31jm0DrD&#10;zIF7Hks/MKuqIpyonJw8LLNRsEDPhAuXpMFCZTIPwZcNcBQv9rjneO9gm9PhjLXow70gp8Ujf8+E&#10;IdgNbRQ07nuXQ0AGWVlvVf1CnPqZGUqnYDJeChvKxSEQQGphVCGiBpx+0ByIkmw51yO1soxDok0c&#10;kBL+vTPlrEYsxcpCCVQUeLqvaCN5TTbhGF1C7KnUW0pw6BhLfrBc0jMMLsdbqx01vSKObOSVdn+W&#10;2JEXFv2xV7603oxL1IaD4sgFZIJ/rg0GnduFuiCIK3Q3ZyctKcAtlsFlgmWenFE8eK/6Mz+PX9uD&#10;O2deLOXt+u0zmZFO+mOLvWh68yboUR/6s0qSsSBeWC4Bm1z48yggVgRxqNC2uSf42TpA9tCG6OT9&#10;83qQqTcj7RhyHkzv3D0Vk+/Z62t1H/FqIUWyqd9FFPdS+a4FpqO6Fj+HrWbHpp703t5uhYJp10Hz&#10;LJTodvKaA/2yDlytbJibisnJ2YHay3tB3J3CJgpCSngkbjex5q2baB0cb5nzg/fGK2+DkPnE2s22&#10;3gmsRLqr235feyB0jBlJVD0WbOTzVlDrz9gu9UJg5JXqdLIQY6xabduhV/ATr7z7/t2bLKzTlbVR&#10;EPRYdbuY2s6TX7r//VvvKnexJ5Xp/B+CLbCLTSaIdIBFfMRiZertjb+cZqvofz+225tb+7M//3PJ&#10;EspBNrL9YmSjkh8qX3a/TeXhBHm8cEFYDNEy4pt1dn7HfvBbP/YHUfELt7Yndzp24C/n7PyRvXf3&#10;rrepI+FeF/cPrefZ437n2I4ODq17PfbK17N3p6oZYYQebCH2VvDA/u7mmQKc9EH9YUX5ktgbBc84&#10;v/cHv+2XqWKvL2681ahY66ij9pqR/r275wK7T6h0mOZLknGlWVl2G2T9cA9FTSjR7NkfMOQC/1eT&#10;kbfZ/pkzcqrYBE3VSmkvch7Z/YOOoGAjbzsa3ioF4erg7MDz4lBmxe7J7BXCMgqiJ4dHnkCm0tll&#10;wUNwp7KFQbfJzqWMj2zkQbsut2Ce9cVlV8nm8PRIzwHxGiykOcBcONg9QPhYtJAUrj3x4MLS79+o&#10;ggZZsVTVV9U8kc9TqdVV1UpSTlVlQZjngmzPs1ZjGw6hZGEaKWCfDdlggmQd3leIpzMG8vaQ7wul&#10;uJTLhe0tbLt8YHBlVdUmmpXRehaR5wOrbBltnal+KAK4+FTSkFSYEZJYBKD3S9duNu3NqzeqmgRZ&#10;SgNml/cElpolIQE1xrvNLx8CS0gFAuPredICs8yctHN4bm8v3ir4lYpVFRGJaLYFnXtvqcQIAwc8&#10;8sualTq/5nCCsBULGa9gG3Z73ZV+CO93l0317uwb54/zx0BEbLrqWlrIarYOdRxRcPzxirJh2mgc&#10;w+8b3954Ipr4zy7r9wX1uaUSDgmSgodO4OCwae22V1Z4Y3l7ze4jV83bo3dK9vWXbyTyc3z30JPv&#10;UsLZwKwYnVSqGS8MtmLEYY46nMyDjVAanIt11yKTehbJs1CONONEwF4LcItlrxPvlhrlZfItVb1J&#10;4tWsP8MU54XdSprVy21ecK/x1J/xumfnJ0caD8L2HHhAi+Ze6TeqEtNJ44LGFHK4iHZCI0hedRdk&#10;UOk2N0kwY2R3ku5F7Bm/xttUbgnZkncFzbpcYtK9k4ZtYp1p5rXEa2yWVkC3uMectXij7oGRxRpf&#10;tymkp4nd9EZ27/6pFxL+XcHkIwxe9POdVmw4X+seQYrB6XcK1LSc07mmeJRIwq/QCLCPdgtVCsyp&#10;aMkB8E68bF+8juxP//Xf2stnX/slGgYLFnClQpUkYldoI8cB365lfBYXQlbBxZIKIGgWZMSo+Y//&#10;8B/bowfndn0zsI2/iILf2Bhxi9cvvPoceMvUFE6t4Rez4AeIi3rtAevi6tqa1arltoFCyTY2ytZt&#10;vExt7W1lpuzBzF9Kxw/cSALQOetgrDjx6s9fdlume0Hv0/zAefHrFXBBgsIAv3Hk5OAERS8WKkGx&#10;C0pxu9j2rBm2x/CeRbcEL+pJASYPuLuJZ6/BYBggW1Q505E0Yy1TsrdeGYIXPGaJJWotKmB1Dx5z&#10;Ce0gNswCAv1VfiYuqwSkrX/3ihyCIy3HhlimRHnZuwMvQ9z9Znctt4izk2OZ+w2vr3RZFzgfePDb&#10;LGcKoM9evbAXz5/qkpaKYbExT4KIxsXF6zBL9YtVluZF06ulpp+BsRW4hMW6tsO4eQjOlwbB8gz2&#10;PV7pPThrW6tWtC+evbb+9UByiycnj6zZbtnrly88sQz9v20oyVUQi8eteTYRrlYut56sYJZR3cGn&#10;p1onKO/8PLE1JrFTfWcEbUlV3fEua8WKnFn7g4FQMCyhdrucAP+MaOr1hmQRKQIaDa9IvEMg6DDj&#10;h703YSut/02F9Eh0YTJ7nOlWXQikmEIpFZmCrkUba1xTK1XNEdFybfh7YGyCT990NlAbCu6VFp0K&#10;kk16zpPfYumBNZkpCYCPDpz6nBaaVFg3w4FFHvia/rnRdJ6tM57Qm96Ori0PwsA/P9+rpIoYBaoq&#10;9E8bLbZa0OWowBHd9oAE2iGfDfKkTx6ciJXGEo4aaYGu7irVkqo/6qlbYNlMl9msBzrxajVTlTib&#10;Bu83qWWhw4CWgle3EZKpSTYILMFJSctK/nKnToIE5Xi0kWtvbhsWWdD1eQ4ffOuJrf3sA1PLZ8q2&#10;zdCtsHRiJBRGBhM5sQR2JqgI3s0KE1WWnVGg5SJSIyv6Xdgs1F5FAAAgAElEQVQTxZI+JWEHg1U5&#10;Yu/NQqVVsQ77H0Yh7D6ycnQwGVcynmL2OmSEt537syxp1FM8PpDXWuvAu3Bm1Fi740KCwDyMyqio&#10;6p1dFY41JLB6ORPw4PtFc7wn4CjYMphOF54tvYSfDMY2uumrMgHPuYzL9iViz/2eyu0gmrxRFcwF&#10;5UuJy04m9Refw/5b4OKcUOWxhuRre//9d+0//y//maqV6XhhBx6Qng96tvKDPR+vrFGMrVSv2C2+&#10;YEgsrgNCQMpa3hbfu3+sS/769VsPWsfW2+NIaXETgeeDYy6HvVTOih6bQS3dO4JlAjRoFnynwPyh&#10;dyC67VZzPjQXODQ8VGZEaDUgcg5OtORBkSUGjrxo3E79AUC/HI0GohKyhLgdTZV1WSqcnBza0L/X&#10;xl8Ygjxnj961r569snH3RrAcWFWiUZaqIfDhg0TltJmpgqA9x3QwlXBNWVk7t7fNxslitprqkpIQ&#10;UXOCVAF8qeudB6QJupA4TgTChuxge7aLZuClwHGPJe1ndkCVjKtofiNsLGOF7S7gYfFmE8XVDz4W&#10;LAftjgflK82pCRFH7Ya2ylUPDMvJ0sZbloL+Dmsla9Raqq6S5d4G3n9WE4uc2751gELtgmRglEk1&#10;7qi36v6sWmLA9W4uNXeseiDBg06WPf6z+W6cyYVsT+Igu+fJQMLuVC2If2zxRNvuNXYxrJxKRIbR&#10;Rg+NX28PmQMPJc2XCjTDhZ7MNsG9N1oEEZYkiKeTfGqZxl5wJ4DqqaoH4HlJ0H4fagh1e2KltV3K&#10;zTiWePbCq31ozhtpocZ6lrTEnJ3VcuivpRLoykkoXpJkqcpMcosRRobIHdbFxJzgCAD9FtPM9cyD&#10;U0HdT+KBcO6FyHo2soMjf4aFWNTTXDFoGDPuoyySZbonYunNEnzStbrMalSWxsnUE02lUA5QMQI1&#10;1GpgfzDydtFegDyVkeJiF2t/4ZcFknrYgflnHvgzBPmAQNTCE2kqfMDUolUwAA0oZwtjgoRuBjW5&#10;rGj8mDSSfPIgMwQfjcUeyxdi/X5GF1T+2zTAGxn3ZZlJ7dbBfJFZ8Tokzvy+EKQsB1/O787I1Xcr&#10;WUY5agD5ZDchLDeW54FmjMHqQdMLIq/SM+IESLRaC2CJYUn7A9r2ei/VmWpcZnswAA7YLLrJnpL0&#10;zIm2s/fB2wdbRC22u7GG84Ne1959ci7GVORfoLCdeuvrDxMjtSRYZetnx+ErAW0Cx5iVd1gmCFKj&#10;BBSjNzqTNzviETjcXnz1zM48U9TqTfGun5wdiot8O1p70BxpSxqpMvTgU0j10KmIuPAZf1hTz7bv&#10;vf+OguzP//rv7PH9O5avx9r6HTYOUU327H8dtDbB7Xll12q15Yu1RqUok1elQXunKlQq95EU3GX3&#10;Qm3LJcQcElGZHGOJnMSJ16uBsjab/plXi8ViwB7yc3jvaz/QVJ9vvUpEcKUCy8R/f+/theX9eRy0&#10;29IXqB/VvIVbqnKGZbPwILtuJDalGtsGGJe81ViCsc33gDWXW65XudIwmIcF1G6n2TEV5+Fh21uu&#10;hS4sOFapliUoJ5WkmkSLZIVAEhjBwvGAXybI7IZeCRU8ax/ZOsviA+EdlNyqAaeMbdBiJv0A/OAS&#10;VZQh2eT8u7cxksyV7HXPk+b6dn/Ed6IxjtdB7hFw/dnpqcYwvAswzTe3PV2897/zrlhP2OCg1ETF&#10;xzxbjqW5ouCCjHRo76heaO848PwsDCJh6gFDBFEgTzj5U+GVNtHSB+w0gvKcI5Ir73aEQab0Akpe&#10;zQXJT7CxMl6kWkwiaUtQMUm8HQfc6SRUV34G2WlUylXBD7feVS1Ws+AmQS2bL4rYQvECczBJ8vr+&#10;IEEKhfAu0KbAkRnsNrRtxg/8nsE8VOt8R7H1VBBgr1SXKwEwtI7fG/C6E383Bdho7abdvHll/S+7&#10;VoSiDqIkF6yekiwwx7Uq2rq/TybqmV1QFINuCj1YjidJRh5gi6ALGcS6/b6Np1ObLeKA6tE+J4i6&#10;izKLKHc+p3k/lcASuyHihT/X2+6lrN1pDsBQszCU6QB6HusgckOwX6G3Efs75lyug7Muiy7Zw+9A&#10;0VTD7oel4XJscyzQEUD3f8793a52SizbMMxXVwcLDwsj6Luoz9EhixmXIGVZUWGFjAKEBXoqtfmZ&#10;sGxLxIwLXmZlf7+EMYovCTChCczljSNh+UEocPaokKeLsTrRKhZR/vxG/tzo2AjSnEVGacnm14It&#10;konJZiJldQ5dq+Otqme72XBlV8O5TfsDOdMG8b2wZBegOgoq93EA6wbTO1AH2/0m0TMPv6HZObYO&#10;TBT/H1ACN149g1U885b/wF9m9bBkV1c9m42BQCV2dNaw88aJglIW0sFs4dVIzzpe/SRe9XqpYT/+&#10;rZ9anZnXZOjtytiD0kR2Mx38lzyoLmbImuy8Al7YiAoIuM98ZqPhVO1tqRLMG1PZREeCrZEUqHUR&#10;vsYWBN2BnLevvatuwA5HAQuJmAn6qdtVWCwuFxsJCzewdfYAh6gw/7OervRSAywt+GZBJmCbTZue&#10;yHk3uLwqiODS4IlCsoR+WpFw3Hh8oWLiOQDvAmCPjvBEZI2Mnd+7E+Qj/dmjptbzZ1vx7gJ/MfjO&#10;OF8wa5axKO0sG/fU2+M0qxlTOZ/457z2ixeJc75eL2yzG2lRh58aso5USCW/LAizUKnN94yypX/P&#10;VXYlijSMGiBicbb8K6D30Nv7g05b0Ce23w0PEIyFZNaHxuoy8N5rBweepK7DuKBU0CGP5XOGZctW&#10;WEtOP7PTNexEBN2Rq5QnGEpYI71HlLNYIhaYl1EbWEbvotFse2IaBwdVqZUF1wbMQTv+zu6cH9qt&#10;V91s+HFN1rwVE81uV9ttEgz4UhFX0NzwC3jhnQTLGZiOtLXghRuyl49FD6c6jkiSYtHFuoBcTmjc&#10;2UIoTgBr8vcIZTEbXcyCNCVwOdTt2gcn+q6McQee4IeTRBd96wG+EFWs9xrVuJp964OfaZGW+LNa&#10;yCFiavMEWxnvjKKcZpv+8r2l3kp/o5IpaDGbqtWNJVFZRH3Mf6/cfT1ZMWamU6XDY7Yt/QT/JZ1a&#10;OWjpsnfwAF+lk93bFhWBic28bQYq798f3K/ML73SZzEVZZMQhLaRlmgsnfCVg+K8lpdcEiyYIA7h&#10;NpyLVUFqZMO/YSErYSKPM5kg4l3IZ9TxQVGA6QW21VRUrdVp0i1A0NgkshgRkiDV5/WfkQ+VL3cL&#10;NEbGnxG7g/UieM5BvMoU2QElKo54x1s/+1m6jkxg5VVRKJSzSMbPXdGW8A82272B7VL3+v+Ps0Xw&#10;d7kVmPzAK89suW0LrxAZpHz88Wc2GnT1gCWcrSVlsFbepUFBi4PNjEfadForhIF2xi/zw7v37J33&#10;3/NMGoKELIWpQPzLf/Xi0i79Q3cOG34BK/Z2NdPMBOkyqgeEbRc7ZqFdfWChCby1PC7cs2S0sf6y&#10;a3cfnsrUjc+SeBCpZ2p+SNu2bdW0ROlf9zSzq3m7NBwPLVOoaTlUzKe6XNiQ5+JtmGFHtFCx2lpp&#10;yrJosDA8x5oFBAFi3yh5zRcLsZ5Q8qLtY5sbUR1kw7yawf/CWz4kGTfbgoS0we4tObCnJ97uj4Jn&#10;lf81mIzk5LD2wIXY9WzsVYUHuMXKv2vtSApRIjT4z8GCBBvyCktAAcE32rSi5YkjKwEBCilga44g&#10;gOx6o6NAux70dLhymbIA3wjgUIVBsuj3JmrrNQLyywoS5fZ6rOURgXSCfmizo5Ytm9tIE3jmVSFI&#10;kfNW1n93KiESAfPhW6pDKeky0PIXawUJdtf9e1bqDT8/K7ly8LOXV0vNBTdeIU02C9GUE52ijDbU&#10;qSQOsx4wl6pECjGiPAMF/sw2kguAfJ+4UGzna8XQYGGrgiPIbCwdjrwo1UtJVBY0Vw10P6ZuVa92&#10;lgnzvqKCdhPvOZZR6czq1YB5VeL0dztlARkjSt5QQNkkQa927dU8WsJyq6hXg6syDMHFyiv90N7v&#10;mBsy+4SRiFCRB5i3b240t+ecxlS2m6AwB14VQRMcosse7CHQCLrk72DMAii7lVnlXFZQkYhH6Ims&#10;C2z+7/p5986HhON3phRjI+RdZrtsS79n3ctX0vuFmEBHu5hnFQwQYwJuB8SQkQaaHHJehv6szmGh&#10;zhFNiUazbovJTDBCRJ6gwzP2Kcsjze9MvBNhxlOJFuhg7FTVo63gd1HKZpWa7fbVZWDs7tRVBthX&#10;uCE4v6w0X/fixDs4EDZprqokwr4n9c+FgFS6ClKM2zgwOUMnlmovAjJENGYv7/nXyFkCNQQ2yk6H&#10;qJUVtj0jtxrZLUG/BdEwn4llW8DuJgpaxGshOQLDVctdlNJwf8ZSSpgyFnAZQdvS9NcqW3+TWmC1&#10;KjlrHx1JBOO2O5GFNps1htPxHohu3zgV7MWqZcUdB2cCge6lMRnJ8yfnH+7h/SP74HFHQQQHXxhG&#10;L17feAZc29FJ26vopmVZZPjvyWe8asRszX8GG/b8XpQD4DYPD51LtqIvX72yty9f2m+8/8g61bp9&#10;NXlqJZxr/XOObm+FEy54NsXsLyNLGa8KLy5tlw0VCJ+lDf2Xqqp2KAgWjByG2cBmfvDTn/lnu2uv&#10;3r6xF89fasEk5ognZrR0aUuWsgffyQQPquxo3BdueOzJAmuMy4srK1UD9ZJgPEWHt8DPz8jKea1S&#10;M5bWJS8ZrQkWEgP/2dMhVL+w9JiMhgBSJRrOLJWARfuGAyzBPd6FrScoCmjGC295EYbJ5BLpCLz3&#10;7W/Z0eGJvXnx3Lr+PfvjmQ54XjYiZQl8MPivdRpizAn2BppruxHddwW3G1U0P5DdXk/asMyxr7q3&#10;6lyKPU9wHqB6fl7Kh1kJzRTlubVWi0830Tk4stth3w78WS1QN2Pu69XHnKVkFJI2iYtWF0q0xK7j&#10;wOJD1SrKBKQ2Fj/okBIwZSq4ygRY1jrRc84XEEXJCPqjYkDzuoARX7Ot2gXGF+gOYGA9r057/ty6&#10;3g0kGHbmcmIislQbj2ZKTMg60nonuAgsA4WbIowZoJxE/PcuxgtBlVBZW3hgg1DA0nI+nQVXWtCO&#10;5aAPgUoVqnNw/pHWREISM092BRh6NvznozUMHgPWH0Hq+PDQ78dcCmngsnMF2G2ToLHgARz6baFU&#10;ke4u6m2odWHDk8mV1BazSNsxG43YaSSqPg/O35VB6kRs6oruAAyr0XwrajQ0+HJ5LUtvnByo4umw&#10;dgsPhvlkjx9eSNiIpTGL5bkgj2hv1DQ2WYxXErJZLUZyed4g57kL/nGZsNLxZxDr3EtBz4L053Tm&#10;HeB4rnvMkpKxWaCiR7qLRQoZ2WatgxU5HnKFXKANS/PD49YmFU04JNiNiK2IYclMOC7qjnpaVVco&#10;NqU/K76LbNFxBZkutKyrNYsyrF36/4K9BhnBaCWVQ2ZQ/cumAd4ISYiOS2YLe9x22G39WmULOL7s&#10;WbrhlWfOA69HA6u2D4RZ3a6+webHUnUPRNxUg3FpEds+6O4dJcMYPBjWoaL1zv0Tq3tgQ+2Ilmy9&#10;mdn9+/5yN0V5bJEtaPPJOogpj3oXlk4iPaCDRvA+Ojo/s6kfKA5QzivOXCVrDz94LJHoLz7/SoeL&#10;l7b1S8dS5fLFa0n/DWZzLZPYIJ6entrGX9b977xjX330qX3+0Uf2+MGJdYdhmQSd9OGjBx4X/ZiD&#10;JfWq8uGdc1UpCDePRh5c/AGyac3vWS0rf7EsppjrkBDAqCKoAYvlONsUVKl11JAmBYclz8bd//vr&#10;qxuJXHTaHaWvjQLGTgmKlMa8i4Uf7fHdu6eqsCKcJKQsloTxxX5Lz+RqNBppAz5brdQmZ7OB+kwW&#10;Pmi0rXfdVyeB9XjDK1cIDsx6geGU82UtlQp+WbDvWe/6QgKcefXdhW/utX22EgvexlIOpAmyg2CQ&#10;y+WOWr6uV6RZJAT9fZb9n68mYYyCvBy5edrt6SDLqQNq6HXXWgcHWtpQKTP75u/REkZPArnMRr2p&#10;De9mNZFSF3P0I+9Y8h5oJruJOPW4enzjwgyhgkUTaIZkG7gVWsuQOTZBNFvWRmylPXlMZZNNdR/m&#10;qjL28y6AS04wVzHB8ngTaZwyXwbXBfDB3/i59XYjdW95YYHXUjvDwpolXq+7CMujvTjQ1v8bUCiF&#10;fADs83mms/F+JGdK9ixlln5+C36WEO6mMyCR3niCDcSPncZIJAacO4C3QTeFNbaYefV7ULNmq2Fr&#10;73AGtyMPsLGSk8gD/qwYcyD3ufa7N1x6Zdo+V9AAX22egFfsV+qx9d++8krcv3chIxIPGgAl7xgw&#10;E4D8wvwYHYCNKnd/xghEoXORDeORqd9zxlyEt80y0ShKQzTvnBCMSv1YHHg3RteI2+9aYk9FzV1n&#10;81Qasfy8xBN1MbOTJ5n87WSm6MHMEzMGkGC3gWjxP6CnRPn2Z73x+yAtXpC1KL5Jtc8DPNZMElhf&#10;a0ymu+03buznoVqKtcdAs4F7RqeFHc/zrz+3O36Hoaxzr4h3620oEFI4BfuKnP+GfQfVNmfV9gtg&#10;/nC0X9kFnC0HcDL0h+AZcnvfPv2zLzTD+vTpU6+EAtOCLCK8Y5xXQFAJvTd2CyOFnVpHKcL7ATk+&#10;bNv7330sfUlPytZH5SpaW8Nfes0ffoGZZdbb1+FM7RE8419+/IlXHbjEHoSBfbxSVQd0Brpnru4Z&#10;zV9upBfsl6OQanMP97nrF1jYWs/if/vZZ/bsxSuJeLRODrWpfvv5Z/Zf/OF/ZO986121Ml5mWn+0&#10;snVlLpzpjsrSDy3wlZ4f1FF3YMdnZ3b3qOMV0JXfuol1vIW/vBl4yz0PQjoiQCzkWCpYC7MwA6s4&#10;UvvHNnQ9XyighBlhcP3lBXMRwKQWSnkd2g0yhlRKHmDws0rSnIIph2zrgZGFDosUKti4UFbGT7yy&#10;47ujVPbkyTv+zJZa5lTbdV0+2qQvv3zmSXOuEcl4OBV8iyADD33H8B5uvD/r4aV3BLW6dToHgjNd&#10;eoDGxBVzxl20luX1/dNzff7js1N7kK/YLzxhIWLeKNflB4fIyNTPTbIN4idyJEWhLN3ouUIb7fi5&#10;qDYbNugNZHND5bMByeDPDBSIHHs5Q16FvH51IUTGhrOH4v0MxbSpHDXqraawszP/79gVNL1tlw1T&#10;LhAjluu9oLQHgB3sOua1thG5BAiU9HG8mmq1W1LGmns11e+PbTyZazafzQXxdFVFFlALwLNg0gVb&#10;+p0wv1Tk0vnYxft/lhWPn3EHcDVa0Cp3wL/rYju1tv++KXoN/jPRTOXnSvNADsHBfZnqj73DbhXY&#10;gtCK58Aod6HFjrYBFSFGWDbSc8WKpuIBs+IV5ATkA+MIf69UxwRl2G6z0doD2EY6AVT80HABpiIi&#10;T8GF6PgUXPfJu1Y/z2ghTGeF8DnCSv53duhF08Y7k5EHNxhsdLaI/bME63hXSqC89fsD/PH8rC0i&#10;xdvLvrq7RqNkVcYI3u6zzCIYgtsGQ1yv11RMjfz8MoLgfoWdbqxEgZoXlaJINV5Bjr3LYilHhxfG&#10;moHBxrtkTo7PHFDNXn8k3Q86yKqdaZYLhEysziVdRU7dMsUiJ2aBJoIYhIk8AduV86A0t1mKzUdC&#10;oaCcoyxGFyEd3/0ijuBOI8vdSoNVFV2IyDB8FW/D0off+X1bTHrkLDvyivZqMJW4Q6I5rQVDujQw&#10;zGCDaVW2t22O4LeL572veIN3nd07P7Z/8k//Q+FBE69+GhU46ANdJED5eG1VD46tNwxiKn//0Wd2&#10;+fKV/Xu/90OrMxcF/O6tdKbcsGbn3OaDrm3mS4GuS/WyQW4qQFWUDNtKf5ZhODKBc5SXSlV7993H&#10;0nPgUBM8q/4dTlttaxyd2BcvX9iLp1/433e8Km0H8WJYLJZTC0GAYxmAOth0HTzL5v7PX765lV4B&#10;vQ1LGRZ9S6+CqTqm02WgXUrQZaFDjb0JCUkqnv75uoOJB56doDmAyMsM9P1Nb2TZA8SqIbUoqii0&#10;H7Q1lWMtv2chWi6HiiyO+Z6cYv15UtEgs3d8cuLV2cSG/UnAxO5FT2qtimAxg5uRBdReqqVaGFtu&#10;9YzYMicrZsDQaLfK3BOv9MBg5vOZoPrl7+9b3/5AGMOP/u6vPMFsxBrUwUXGcRnEk2n5BNEinwOj&#10;wRJ9E/CRhRo45Ik1vbqhNZ5Mx3Z60tFFgkwAhAtUBeQQ/jzBia5q4M+/JiEffxazlc7d8PbWn+PG&#10;z5lXn9s9LROs6WordbGiP38C+Gg8Fuxo64GI+XnF/zmBnI333P8dKILJch4WJPIO23qlu1EAADp3&#10;6s9VynWkJ80Ug7kibswEM7Wv+aw28QJvsmGSC7AXGFiyI1yzWVm9ElpQ2stALS3v9XUDiYU7RIGC&#10;CzWQIyji/K6aB2nOKKMJKjLx/8slJUZmvZBppOPMOCGONK8UEWaz0igD+yOKpmq5KP1iGJEmk8iw&#10;sKKvR6+Vz0t3NJ9v9gJBO1nMEBjlukvLgByn1PHyQV+D2XrK3JszPJc2cs+7N2BmjCLZkTACIqG0&#10;/HyDVpHjCU64jCO2sToQjdwoLnZbdQsqgKSXnQtWTypldtoNwd7Lepe2peMGfbBYK9BBLOLZkMil&#10;Jien66BBQfGA+hkaH1MMG/3unRw15YiBtONmtRPbMu8V9lZkERM6RU4Y/k4W06HuMQkC9AuoDcW+&#10;7UodDjsCEhQd2RqjVmHdYtGv/+l//d+Gyna5nqjs5WC9un4bzOG0cbRQBaRBECIS7iDgywgctXbT&#10;L04jHE7/hQQ9Fh5wnR+888gePHzk1dTMyo2S6HqzpWc43ggLDY+WMw88s97Qrm971u/e2I9/9yfe&#10;IgJdy2mmNxiOrIqo8PMX3q5f209/8/sW9/oy4yvWG0IWcLnZIjInLLIl5CV6OV+oHdlisBYWkYcB&#10;mL0/nNjTjz+1o+OevX75XNtTKiGWslcXN5pR5mLmQYmgPj0Evl880+wIKNFsmegFcVjh4vNXqLZS&#10;QZHqzYbmrx2vui5vLpR1SAaj26HYUVT8bOQzIjV4G17zqrnfFTaWF0s7zeyWw45EIF5JMr7EBtpb&#10;o3aro+e/9CzLLJMg3PGqh8DNnBPjOtw2sArh0PX7AWKFnCD6Ar3bsVATvCfaMdSm2ge0VgXBkypl&#10;P0SIo7BRxdbdKzOZ2Mn4cuHV90a27x//4pdiwBFsELsGvpfR0sTPElhs/yy1TLBr54Ik0gKObTQf&#10;Bm+5TNkr0Zq840gYdX8m4+FA/+z67RtJTR522hofAG5Hl1gkhmZTs8y5J2iqwVK5KsuYYrYGCEg6&#10;G4xHuLgImwBPGg+7WrQ1vIUc+t9zPureJXz4/Q81u771yu/ly6ceuPL25OixEBIvXr8VAoNOCSHs&#10;UqWocQ3BE8k+jDGBpc3mYeSgxWk+L2zxPFnL+4txWVZb6Iy0JbJS7PJ34F1G288uIt15OZTMLDic&#10;b9UmZ+WrFvu76gdr7kxWSXA0GOyZhHlVbnj6If9Zk5JagGWq9cUEFXTMNiyrmemCgefOwpyDeqox&#10;CdtzlqHSoI2C+Dekk2pNgTnyOhYoFl0Pwthbac9HmlvOvANpnt5XkolYMOPaAAHIP1up3rGdJ4nW&#10;vbZdXry1IUxUrx5xiIj8bOaAwfmhHA3mYn2VPY5QHC39XKJWxm/e7JgNF/QOY5iIzKC3c41L6EJp&#10;hFNiPqkCg0pGmHEo+EaDkb4zAVnMVrDLKhKyklGkEmZsgVRpNd+R2zDWT3IXX2+FaKhW84KFqrgQ&#10;KmiqHQSL6IS7Nx6F550LFfhmFwhI+XJe6YC3nq/khagB8bLd/doY4fDksXXfful/bBxM1HaBZqtq&#10;Vb72Jkk/Kg0B8j1Dnd8/tx//1g/t7ORIWrISivY/ePn20ur+0r/35J7YSTI33MSBtpYv23TmH7pd&#10;E8j72lv//myiC/Sjn/xI8JdBf2j9+cjuPziXTTQAfXQMfvDkN2Q/Mb5dWefowKskHkIkbvmHP3hi&#10;sadPWDXXzy882Nc0nmCB0GrWbb2YaaOL4AjV3033jQfKogIg3OdlaS3cLIdx5cGC71yhAkA8xgPy&#10;DPqoV8qFogcnD1yT/jTIQKJgT+bPFD14oZGZ2JUnjsHVG7tzfm7Ng7Z98vmXEsMoRiU76DS0FY8B&#10;i8PUGw285QgVEW1auwETbeEtD8pEkSAvkTLmVm30UoIfkfDIYIjzImCsFVBlIM/LhVLrl79R41kP&#10;g7sCsCAs5ZtkdcSz66J6EsgBmMsu2zN5q35kGw9gtwOvWvJeNSFa7QmAWVUE9pA5rHcW49lAuF7g&#10;RNs0L/V9ZsllD0r5fFMzSQTb2TbDLiLAcujRyIXEcH1x4Wel4AGuINgT1Qoi2L3epVAe7z55IDo0&#10;1Wn7+MSLg5kqlRKLlFKkd3h2dNcD5TBgsP2ZbrCmX810GSeCvZFkA/e97gmJAMP3hCxz3V3Y1198&#10;bffu3FeQvHtwYg0P9IDS3w6uLAuhkmCOUWS1FJZNaRBsQYuVcQVwqEjnpKzLy/wbdhPW5W8v3ujC&#10;Zb16JmBKSBMUSBw0fZeIOxULmtszIhPTKRsExHmucaakZSFSliiBdTpNCZyDriHIsoDmsxBjcQZB&#10;M4DzNCAJ+cs+wu7Jv+vlza0nvlQwK7bmWCxxdtJcasPx1KtM2JJ5YXrRZGAjs9Y4LRZOnflkrQzx&#10;YilpyM18o1k4vS2QPQquBAgkzrfVurqbCRWjZUUsOblfUbU6g4lYCPq+EIxWsMeAJ6JKtpoH0oH/&#10;vtv+WLNRxPMZLXa7l6JRV2EKYovjzwlthUiNQyx22I7Kl6o4Cm7IYXmVCgWg7RGiNlIhjIWwWU5S&#10;dZR37xz6+8rpPBDrojIjCVivO+1DtJ+BZpzBKSWWK8lymAoiBwKEZWwsmVkNmVRYBUGjXdBgoPMA&#10;VePPl9j4q2Dbv3jqL3ohx4Jg2rsJbZBYSJFA0A2vNO48fGiN4wOvEgr2gVeuJWaWXmF1wJzBFa7V&#10;rcV8d+v/3C/lJEVmrq4MDkyp5ZUZAQ1GEXO2ew/v27pTr9sAACAASURBVIlXNgu1in1/0XmNJcDJ&#10;bfwh3Tk9s47/vnv3H3j1VLA/+7//jXkcssvurU38b65usF9vWrPc0QN89fKVHwivJPyh4tpKq9j3&#10;DDYZDDXX4q0GWZacFjm0T9IN8EMMpKuQr4j5U2607c2rS7G97t1H2KNuzVKwsxksxpJfRMGI6lFw&#10;FBSIOJTArvyaNLziBzLy/NlrP+ATscvgfBPwsVxG14AXgBsGEJrTs1NJwFlUt6PDI+v3bmww6NNs&#10;WNafA86fm6pfNrCmUQhs1UpeLa8yOVAzwPMElG1G3O2MeIxmp/4Mh55QYrmUrjXTwk5npUNa8AC3&#10;UOt3eHQoe/DleqH5uwRjUIzEXigXKfAiKyg5RI28EQ0Jm96NFhY5TxZttV8XLNYygfVkwjh6dcRc&#10;MV55Mov2ow0wnRnNNW/7Ey1CM56wHnugnXvQGXjSwmam+/+196a9lqTZdd4bEeecOPN0zx1zqqyq&#10;rupii2CTLYrdbJNNipYB+5P/hAEB/g+G/4dhA4a/+IsBQ7AtSLY4iJLIFkUCNgeZ3V1dWZXTnc48&#10;DxHh/awd2f/A3zqBRFVm3ntPDO+7373XXnutd9+o/ENJjSzh1d2b8NGzZ9LL4KB5/eZNaJ2d6XCc&#10;nFwa78nNU+n2sgeQu0PzuGmHJQwBMjqC+KvXX8tKKEggyYPX9GGijdmw4MR9M4AAZNbptFQiEsSB&#10;DZ7fXGmf3N7dCydF8OfRqjR0NCQcY5lgS2Lbrv9M45qJIgIu1DF85oqdU4borKvPoQnBneAiJrC4&#10;D3Bwgp90F2wPoXMMlliTtX1bSmD10jkZrLTYl6U+h3CJSyIBys+YLaaCZJAdBaPkuecS2HEOKpzg&#10;SOX5ydb9RlAVqmiNQUtqWfQAENsmmMENFuce1bBmHLqosZFpq2htK7lZ7Z2eiKtEaFv1ZRXBeuNT&#10;gHncs+rJKuCuJTR2XbB0CG5MxW2ID+tEhwv6ClupfO0kEclQqvzTgjexoXpW5HtXlahQwK68Xi1Z&#10;KDUxM+LEG6M0rqRPAhUtcSdhHYLwdhPX9ZXaEHoIBFYU2XCTrjgBANFw/m45twrQgnLfnv92OdfE&#10;Z8Fk4oZqNXYeb+bsCrJ9BK3ycqhBmO3Hv/5bYTW5t5e11YdGUaoTsG1lS6PX1+z3b/7a5+Hjp5cO&#10;+ovgW0iqDQ1UxD0ATCD6w1nTqJwFTCaRwF9IvckQpuutY7yZaw/0um6GB40KLmID8j0LxRbAaNCW&#10;wvoXLz/RRNFutQl/9lf/TzhimCe8qi2mAWXTxWAQlnaq/91f/0dhTzDyKHE/+/a30VATfprCYpBy&#10;Vyp87+PPPg8/+cnPFIgZQ4bSxT2Rva+sTGIE9+bFU3kccbKejUayvJnPZuHnX72S2v7186fiqTIo&#10;QGYEF3EsU0YPiCvLzmThQaNGpPa9fh4d1PHDNKRwDFG3sg34YIGXAxAC+AfgW35PkQe2biNWybI9&#10;4vS5FwZGcMLum37nElsUGjQWnM+GI02noZTEqQ3Fh1JS1tDlGHBhm3lsGSyTlzA4Li7OVMYyyUXg&#10;KeQ2USlFXXy6CZWpngVqMDnwTGImgZDsThinbZQ2Xmv2fihXweoIOvdWwVAtNXsd4d1MbYG/X12e&#10;Cc99bZluW3q6VY2EIoIjYRT7AXf3YzvEeyKuz+ZjZdFoztbt2mhEkh3SpGCgIrLNgRwg103zBJik&#10;kDB3Ve+erFqcXw4BBcDCpRXjSGI1soc/qiso3JPsTdVcXBWWSXdacoTYnJewFEI0tWpL8MX9/b0O&#10;sZura0FJCRBMFLm1vWgHtiY2O30e2DLDIcr4GzU1TAkGdYZIKM0ruGjMFQNIBGiQstahYSL7yPfw&#10;/J88e6IgPp9txP6gSqwo862pYUOWSeDivVJuY4T6QSOhFIuVjxyQiDQc4GMBB22XYq3w3Oo0kx/X&#10;aq6SgUvrBBgK3BR3Baht9APmC2H1mLCCW9KvYJKSddWydzizvba0gIp3V82eC2p9na4lPdN7XU/C&#10;2lfj6ijuc71eKAlj0KdigZXGGANExBqxFSyu4Chck2CTM4UqFbepZ53ToC5KASngECAg9qhmz9A5&#10;yF2cvNqyRCqy97LfuEUWOPYh0zPeMzmZu38B7FugIPjJ0dFlS2dITlqwZWxdnoPrhTjTx3KMmKqS&#10;oPtf/lf/TUn94ofbP0Blwvq3Y5v12cuPwkcvnyvoXY96KqNoJmRZ+QIrzMe3xDVMKr0wH09DYpG9&#10;bcGs2+2LzMxQQAZ2Is/5TFYtZE1JoyoVJXRdAckrEJLBcdYryRB2+33brFY6Wgn1p2/+UoFhulro&#10;ZX772y/sv1Z+23VYTWIbuqIS8+39Q+hY2X42HNgJtFGmSdB5Y5kRyj90ntnAcBiHwys7GWMp3Tft&#10;3yp29ECIhmMKppnZBhtdDKykOGji5vXXt6H+8zeaVGO8FnD/4uo8tGzBvX/93jJKW+jdttYumcTI&#10;St810n6IXyNqYT+vD1a0tUAzm6q0TKQsVHVlsIVlUHZyn4+6Wlh6QbboZ7O1mj2dVlX4YaYZb57p&#10;MfT6dQ075HqZBx/FZLQU3NxWP2IyYHvgarKkYa47VrdTmR0NKgotiBntEc2XqnBaKfkTWOlWwwkV&#10;IJaouQEuxlBJIfJ7NyyXM2XT6CmAdQGr7DGoKoICSQy53YKL48R2KJ0aykg+s4PuzdcIzq+ETYNz&#10;Fwi0FE3LZOxdvl6G66sLtD9lCEg2w3Vf2vtEOGhsh9hWKmmW4XVSGWOu8iSkWH1vEZ7J5SUFY6HG&#10;pJkd1oi2E3QYWlgvtgp4tjWFp5HFprWm3iOYHv5tNIWYWKRiWNsGmmPzZIdkIlHzVJrDZO/kWXt7&#10;x+1+07K3K5WVSCK27OfA46V5w9hzsKpiv3WFPBpaVDYayeUdWel6ft4PSxq5y62Ecqg6EPjWSLe9&#10;5z0UJqya7IU9f/ok3N3eaePDV58v1u5pZ1/bsWwYZ4blyWli2LMsVj7swvtFivPMDquFPTMSAdHY&#10;WAfNpg66uiUA7TqN0SC4I0469v5R29o5hc4OeQ27RlsxCIAQVpOV4CbktFDzq3YisVGSAlx7J7Ei&#10;mB5AlKwRGkw06DsWBxq2zidpQ8nJIG14VKvgvotFvR2oq1OYWoLRqLZDUbPgnuJmvZB2RFZphrsN&#10;E3HQuZaim54y527Tv+GwJPiSHDKAQtJFFQEDKKlZlWrX/fAAP34bzodt9XVwdaa52GxVZJXOYeNN&#10;skQqZ9BMyZYz+/N4u9bfQRE+buaqDGpqdLsegkTo7ABolBNkyX9rv/67/+G/l5jE1dOb8N3v/0b4&#10;4Q9/PfzqF5/ZJm8rGtftBOhbJkkJBObECxtPZiI1d3uWUlvZjO893cumJNlyzQ6jjc48MtxHOtZk&#10;HOuVBY3dIVxeDjXCV5MWQKSgC74CyZsgQXoP7nFk/r3TUOmClB7NB6mT2WnyOJ8KLwP7WxdOPYlt&#10;UW+kKJWo5GIjqaSjIMwTacSusQ/hBLR/f/H0qQ6HuQVaaB+cxE184m3DZRa4oO3Qo8TKpdOvhfPL&#10;gbJYfJAWs0d5lqEohTSgxC04se3nQ6O5tnLzW59/ptJz8jgRPxZMkaYLvEIWBUR2/qcG8F/ymQlA&#10;UMlknkfDABWsQ6ktYM+FzJ5J6IQJMXuxOzaiZVQ4+EK5qYlAv5FyfBL53MqVBS8CKdQtaHtULqKd&#10;QbWqUaI6iV/c3Qzn4KowdDBPniMDE00pnkUKgEdchS1YpO2GSs42PE27bg4CnjenPtQYOQ/bPfUt&#10;CFBN0YepF/ArFwp0eMqdW1YNxY3OLVmKlO55DhZ8tMbaLd0fGTYcT7kryDvrqK/j2TTh/yYeNIB3&#10;6DqDczft3j56+cIy5AeVgqPzCwvEaNRWVD3QGWfIgqknMrWscD802CDwuN/d3ivrE06KpCGwidL+&#10;WJ15nglPeGSHPGuKbnWr2ZIwOCyOs6tLQQLAQgwmgGWG8oC8vrxWsCPT2h99GF66xByYosUlgiI0&#10;1m37lYYgo+XsEXQf+Hsqi1wDRm5FTmaOvixZNV5wcFyBVIrCmSdiUuCcjTYDnSYoS7BfeC/47Vlg&#10;X1qGLI0Ae+efvvzUDqqVDs8szrRmqdDYyzAJyNxpLB0ZJEG/1vYuQztLO/RsOynbPGmNSYHAKW51&#10;17DQVJyt5fPByA0WaeKBjTPeSxPwGFuWa4EdPnWlIsUwnCJkWB0sm7UAfKjaforrom1WGhYfmpY4&#10;WLUHBACdEiw6s+SIIQ0xl7YHvXPJauMGTWVtWXzM8ER2EHRClRbx/BlYiJ3mh0AOFUAsQ06fhFND&#10;eHcUzKOBiJJjC9wS63A7CVKFBfP59/6xB9v//U//MPza9/5B+I3vfjc8s+xqyBhf2tbiIRukK/44&#10;XtiFniSKUmtYhoicVuQCDCTuVTAky5gyK8fi4JSS4ujz1UvbhKd9pgUrq3EoPXAI7cbRLqV04lQl&#10;C6CkhsjNQsKh4RicvrGa++ktQ720IQO8M7BRlfnN8J2PPw4Zzg52LaObawugw9C3zOYgV4gg7h5S&#10;cvvNzF5aIVz1ngxpugpvrYyVNxa2LShL2QPHtHK7WUr3Fk8mVNuxot5t1lLNQr4OxaJau12KWu+0&#10;+WFTUUbDFqB0xy6EFzGz4LCQ5fSptApxURCELVrtnjim3c5AMMdqPpMJIwEIZgDMnMN2J3sb9E4J&#10;jpQ3cDYPUs2vqbFwdT7SFNPBsh2I22B58E9gHuCSQKMkPx01udPtNBQ4+F4GIBjGaOkwKzSxhYWQ&#10;+Mf2ZyhJsBFEu7EbJCBQTg+w1lmtJQBDY7PW8JFF4AYOH5TRJBlZ84YJThVoB9y+eSfSPlODn37y&#10;saaUptOF+I3YTWv8EWPD9conc4BqbMNslhupfwGXsOHBJtFcQCw9TnJtbLonXeGRJz1v/o73Dz4J&#10;NY1GC4fHjhLYPq+hMdi9rufsrC1YC5ZHJrp6TVxegi9GjZeXI1HIwOWwjJdj8ungo6E4S0gTI9Ja&#10;AjMnez5pkqnQlNUHHigwUaMUoud5k0hoUCCtu14HOPfBJT9551wz75IEhPvm3qB0AeewvoW1YpKa&#10;neSgS1Cribd9kHC2puuqiSh5aa2uz+a9MzTBnmy1egqSkZrhTu+KpTmchm9evfax3m7dns9A/0bm&#10;HEp3ZlyS2YP0Pbgv3EL4hT4F9DISJyiL8h5EBcueC3gyY+65tI0jSWIet3s19RSMKw6/0NeHO856&#10;Re6Q/8JXVuPRniWTaIjZIFZfWJw50NgLNdn9bAPC3e2wONG8gsqYhiJt6t0/PsylMlfkWyUI/Gz0&#10;S9C0EE96vde7xc+QxCc4qiT4E+iCPd6Vw+/O1cRo/PEcGBuu40YdlUpke0F3QFff/t4feLD9+tWX&#10;lrk2Qs02d03WCq6wjjBztWIPa3NSOUA3D5M1dAOO66PwmXrV7atX05kkz8CeybamS06ISBkQSk86&#10;Ue3f2aC5ZrkR6W2qfJ1Pl1aeH9REoxRCxxRRbqyLEXyeztyZlhcGR5KT9IOPE6LZlLJsqvFsohKE&#10;QwHeIXqsUHiqdfDUyMrTb2xhFOHq5jK8ePGR1HzGFjwJbJcX504jQhSDQ4JxPoIcbqXY0Vi2gRIR&#10;pdyx8IbF5rB1PU+I6WQ6KYC+jwDCzSTA3b59HyZWTj7e3avBIxGVdlPKV4fdQQr/NBrEr+TaGcs8&#10;eUOJgA5ORWOHQYjth5JbRo5xeLRsTe4DFdcHYGGD8+3LDjd4I7q5cFnlIGGLieYHBoLkxR8WvCxs&#10;7FmvLbsFb27D/bSvwCImU3MmVZCQJQkmnBXHBdeLhbq+BN/haCSKlviSUGKiQs3HtB6Hkf0bmgDt&#10;ZkfTQBYqBS3wfutJQwv27e17KbvSw2t1/RAls5NWqVUzMDGO5ez5xKoJymIwNxC2eg14qOtaBkwR&#10;kolCaLO1QabLMAe50LMnlxLf4ZAjuLOp4Vg+vL9VSftr3/rEnntNNLgNOgz2rHFFBqrC8prMjwAO&#10;ZYqxXuAYyv2+leWxbM3XejbALBwkf/3Xf6tGHxNfO9HtKmo20bgBUyWLrKY+skujLP8Q8FhLjKGC&#10;0SOsA1USyh+48cEpeh8wc5yUGYlG45dgRYIEv5PCFbH3RNzg4K4Lts44pDWIZJ/FwcF10Vyi0pIv&#10;GgM2mfvHbZd74dcxgwh2MDcp/ytVJRYMHcn9wpItynMO76fXl05JRPfZKh0as0iDUmojuaqGnOyG&#10;Cq1t+MQ0bcmQCXKR8Fbn2kZlgx4BHw4uCYQzYp77PQ7xPGOiFTZNJXW/seB4MwMhauZyv2T+pczm&#10;KUZzF4lpq0wPsUZ3M6yMoor6T+xp7h+bKuLQB+wXnV+qQaqW42oVlgvGsI9iHZD9umh55NcGfc/W&#10;LQp8VC/cQxzVwrf/4Y882P7rP/7jwN+nrapGS3k5ck9lquMYKZID3jNDRqbK5m9YJELSDe90NE43&#10;AvWtxCmUosrRoGIXTzOE5ket7tqeLdvMw14rLLFMxvHTbmJ99E1KpurTLok6+BDhl3ZissBZnFEl&#10;KsvcTHglmBOLV95GQZCRzO4QkijU7c4kpjEez8JPv/xpaA+q4erixhZ7HN69eh8eb8dhPrnXvTKT&#10;ndrGR4hms8tEs2GKiO7wkUPIsudcKkJVF4LhnpA30qKwbPrsLFycjbSgKWc5QWmaLNYzvSjU9SW6&#10;DmZHCVapixAOP3ar4BA0kUR5X7WAP1/MZNvMAUaHFSdcmWjiDGtZTb1V12KHfhKVAyZI3UG1oyRE&#10;h4Cye2bBF+k/lTWMn+632rg0CshSmEq7tUCH8AjPra2xYILDTtkaWBzZFbg4HEymxFDp5O8l2GPP&#10;jYBDlaouO352ueNWXN+3Xr7U5kTIh0m8Suw8VMj8va438kgbcNl4tEV89zAO7795I2FoMjyyvqb0&#10;aWvKqjEBbHbatjbbVpV4lolcIbbIkhzFxRk0Fl4rDhF23VgTsaHPrRKYjB/D1NYDXF5wZ3oEBKvH&#10;u7vw5uvX4e37B1tzWzvgJxJoSWuZcFzkLOlBkFhwAMkCHLjF1kVvcKZKa4HFdrMhVTmy0t6wK/46&#10;zTrxX9HfyF1aU3Sk4JANjSOgN76GX7EUtFJVdAQZxuCBlDisqOr4fLBk1iMbmiDOhpZBZeyeXcL2&#10;gzsaxGWwRScE6E4TdvvSry/zARu4vBzKrFGCG2sWX0EgK5kt2vtAg2Fuz0W+cKVljSvnZZpIA8pZ&#10;WNZLhk4DlD0NRkpigNIbkFTabmnwYoYGNJXOoVAVBG1rg2tzb+BQxnKvNc330DAFAljnR9FOVeEw&#10;sSnB+UhuuWRI0BuFhEU+NMIEKcG23aePgz9eJtiMvYA+RZH2w/yQhB0VjFUqDfv6tOnYudTMgw+m&#10;VGQ5f1QPgyaezFTh5h4yJXG8yzz3Fpr89fS8YsFwmmizf/qVf/T7Hmz/8q9+LKFeOqzwCOloUvpU&#10;0WmkqQX+6v4oapLgj0QW1qh51/e9leESsrFgiagGZfbRykemK3jhlDqwFmSoJyL4QWUac/Z6oPY1&#10;nWZLmBhgyr4o1G1GvBmn0/5ZX6cgGBhlZC6Rh4qaajSesBiHf1i1v2NmPJfDa01dUDIsstPBsBOe&#10;PH1mmXjDsqh3PBb5AzHvfXNzJVqWmnJYkqANay8OQYvB8IKiTAGYTU3GFUOFWrt4Nz5qTGyBRS7m&#10;GwveC/fTqqZ6sfxCzrHVqYfWoA3dWVNVU9usaB8wyIC9eZZ76UyWfVIpfgq9kW1a7JDh5IKHIqVh&#10;Wa0mgGpNNY667VSY99qyLOQUR/2mVNPE/czy8lpqzshIffIMcz2yXDYl2Rhrqj3oWGnVC3XbrFDD&#10;smOuDUeTJWIU0jYhWQuZEE2YUOJVbAI0AciKEGmRbXW1Kj42zqnIXqJ8VrMNNrwY6vMbjZ7Uv8hk&#10;2Mwi49vnoWUr8fdWRQMmazRVLWvu9s/ELOj1hgqaslAngB3XWn95cLfiIIjgJBpgKn1i1wDZ2OaB&#10;KoVNOU254fm5l/tHt1Jnffft3dDEzdU5H2htnQMr2LudWznJemVUNy5FdtxKPHH/MB5kSbkioLWb&#10;bWW/iN/3rOStScPBLYzER2dykEETGp40MNU9idTg6YB979bK4EU5KodCSDyY8qOrjsMxZxSBnU0N&#10;BqkRbLsX6eiKluWi30B1+ckpSOhHIGEJHqqptFbqwj8MrGRHrRd0FaRzCx2uGvugTy32aSo192KN&#10;M5NsyKg0csiJTBdx/RjNZ9xB7FB58vwj9XmWFlibdkhofzZaYkPMZWpaSHUPRsd8vtQ9okVbi2uq&#10;kqqSQCzsMFqoF8EkmeAwe6aHzBNAqlq0HdC6gKkh+JIeCNN8dgBSgZxbEoRjCbQ14puIIfYe4QjD&#10;w4c2d8gtC84b8olrDq/DOrNEcec+exzwSWoJUGaHSERPx9bBcSOa2oYJOgkVHTS6HmFvb2uVez6d&#10;fNptvdyG7/7uf+7B9sd/8R9Ct2svWtlPEuZr1LkWduKj4B6HjgUc6BpsNqa6EJYGx9MEGJ5T4E6F&#10;LVgLKHhZSXUK9ZuCUq4pBwZiNWUXupMMP6S1tpU0e52qDqoGLQZ1D7fuNc/nvLMSD7m7s7OeRkl1&#10;ipGhZU6/gc4Pb5DsC7yIDimNDRafvAjjRKUi2UmCwDw6A7a5P//OF2r0UJ5C+YJgHUldKNNnsNlo&#10;SMAEAq+mRGUyZTg80yTTASX8osT2Is9YsZmBq3o3ebBraghXI1v9+MXzMOwOw+j8RnJydHzBellA&#10;kLJZtGSVsea/E8n2PX/+RA3KxZzJlty5gGTN9VTjhwjXkI1jEUT3nOCGLTNuFFQa2PA0amzjvAT6&#10;gRK2WhjoRyBQouwTPWG7DrB3DlgmqpiQoaFBZrmwYCPLGoRkkGO07wN/fffmvU77j58/U6a0llFk&#10;HGazuZ73CWcDCxhsji4L+uSThzAttmvPnGeoiNk90HxA6xXKU8+u5YvPPpV1PC4S2LpzDSpZkcOD&#10;1J9HChINNGB5V8E5k13LKJm0YjfReNJZF1VdWcwqBKh7cK+BxAiWBF7hmou5kgJsdKAHkViQD7Lh&#10;CV09q1o2lP70E4CtJa1X+HSdRXMOTZg2BF++B+iApADZTfjDDHeQkbVtbUo+0N7ZEAZI7pCGbKnI&#10;khnz5UCP3SATHJP74vs43TYKYt7DkFuCbfAnV5eqbHYYHTKTbz+zjQ4zLimFG67S08FFgTXOFBbP&#10;EtEnJC6l8lZ1KcW4cJH1XHRNh7iwq2ffUY1U1LCrigURlc7BPFyea00NX29KQ3s7WkJ19+ZOfZzU&#10;ssbH2Vqc1Ndffa1mJfzy5dYtm6gWOSQ73ZYy/8fHB9+PQF37rUZtzywJeX59I+hDawn3CztggZj0&#10;XO1aujBwkvALfeFqcJ7zxvYF7tZoNssok9H69cFpfcHNRsXSKTNjmp78GaF05Bz3hQXhkwXvSid0&#10;R5cOvQFrwt6JCq1DiW/ZGkBuksSV93Q/XslyHQ71936vDLZ/8R/+XFjZwk6Q3DYpTSjQhoIOoJSo&#10;IvHSyDQuRx3hepDYwVhxkewPh8q63NSvIdsbSiG6+znBF8WkY6YNJrLxAZI6lJqZhLijcrvwQJlP&#10;52SgpKjbAmED1Gs1dVePCFjY3yM+o7ntPJOkIQ+aB0pmRLlD04QmErPl8ADx9yLFwaeKUVJm1aVp&#10;yQRPcDx0sdg4wRu3djy2IF/TkRVcEAsEhzo0sZKPjG7QGSrQMb6LFRDNLIz39hYgGvbyuW4OAOhy&#10;o/Or8POfvw1f/u0rO5SqjgPR/FrtnfsIBUY8ykwqYtDCer22NHwpByEUUE6rjM7QhEg1ktm0TcXz&#10;P7s6d0oWuGpxcNoZ2tTg4EwgDd3kEgyUuXzszuF58uyoHg7HQlk9OJWofAiskOWwUZJU9yt8135+&#10;C3Ume95zC6KzxaIUD5nrz4xkM1kDjaZj725oGcVqMRakRPec6gGhHDkyqy9QiHfKoQv2iEMH1yG0&#10;BCdeez5kbWRjbKQ3796oTCvKMczJEr3glXidJyF2+JE9aj3gCUeWA7y1szUFO4FpKPEx7T1X7dBC&#10;jAqbJOCcpNLQmGp/4BoUlVIJDLNQhlso5xuo/eceaDn0CB74eWUSPzl5Wex63Np0FTVywaYraqyC&#10;t7cJSo7kidp1fnERNrbJwemFrcP/zdz/TDoPjpup2gHH5eAjGJMxoVB1LAXR6YSfJG/q/Nns4D2N&#10;TMydVPKnVCxx2czj0KPqGJ5d6D2LiQHUlVRdUMfWPwcHODFaIYyjR1HN9xNuBPC17VqURdo95fKj&#10;Uz9W0Ah24tAHGXXm0J7awUpgh3pH0wiTULlI2DqhMSoxH+mbVN0m3vYoE6Gz5Uw0PHj5+9VOw0oV&#10;izEf+hwWpJR4iNNqn43XoFgZh0xO0wy06HAqNULo2oPbI8EEc0M28jX0f3uS9CTLQraRw5gqmQb0&#10;VjS9ptbPcjwTZXAfoU1NrKiK2bLLGdZoCrZgpP2qWw9ffvlNmKzsufca4Td/778oMdsf/9gW1EHk&#10;XHCZRpKHm6cX6gBT1h5z74IyDjqyh8N7nE1WomrQqQSzqTIuS3PhGOkF5bYQWh3vdhIQoDv17WYa&#10;9cQ545VCJPbLIRYse7vIXMHK6SmpvbRYeOL44U6ZCi9zbZue6ZkPZQ+QBZNDCI7w9ZSU25O8N3Qy&#10;sShpzIEhUd6Q1V1dX6tzeGunK2l+rscdSzgittSX5hYNvcvzCz9x7XvWEkDOJDbRQLVM4iaHMLo6&#10;0ym4BzOOPFt5//XrkC334e3X31gVMJPJ43wxtUxPUdJKoUhBBSoQal2NdirJRowG0QiYrZwvSDMM&#10;0RCiP8phH3/0Qte6WEHMT8Or16/ChR1yL66fh91kLQX5/hlQTO6lXgzof1DpdH31RAcO+BzlOI0t&#10;kihGD3nHuWb595KEhD8MdIRGA0Gu3alaZtJ25wE1AHzVcrAifiNBndRlCgkeOBFcnvXDarpSRkqG&#10;fH8/1vUASwCHEOBpgJC9MnmEJjAbg84/75/35/7vjQAAIABJREFU0+p0FBALy6ZxYUVXmUSVd06F&#10;cZDk4zbUEZWxQ2dom4XMjhKKTJFnubVDB/0KxoTJtKh6bm/vSr2PQuPTbCwETQaWjdFzODF0YBun&#10;0ego2YDzrVFLRlMxoIQlEBUSD4cHTYOraWuaoZfF6qhR3qN0CQrp4kZJw8r+hRgq4Iz7faSSm/2i&#10;/dXuS0QFx2IqNX6r4oC5wGQZ+6Hiz05MAYYkaNo1vNqAuQF8RGXE+odmCX+aKoF9tUHbgGSAgduK&#10;N6LcnNIpUCQD6DyAt8elZxfBIhHeGgnfREGNsWhpN+AFBvOhEANK+5LgirVRUZoHkPlmUs1quMU9&#10;lMikqp9HpasmGbY1oo9VbA93Nc57UlKX6TBgWIH3WZXORUtjtWS47H2kKQ87n/q8YnQ/c0sf7ofG&#10;L8+fd8K/MwhE70naHMpu1xKjBzfmHTKyz/lEZYUVFYcO/QEa5SQe0N+ArNj7iL8Tm45KHKkmLMnL&#10;MU6NwmxrFeYa55aK7N+Zin2EoVFNFbS//yGz/aM//8uQYxAEXcQuamjpfNNSYUjYtH/QipT3Wa3i&#10;uFHuPDK6onVS5sNGCxgn1sGwYcEkse9vhht84q1Eo/RCdatiJxadc/ifk/FMi4hpLU66oZVqzGSD&#10;dfiEi5Ujlt3xGXT6xrZh2djNUiCbpsnlwMpGW9x4MgFWpwDXUKFsQdRrvugaFjAp5YEYKNGdG5gI&#10;f2vbhtSwgD2Ys1Ffau+aabYHJO8lYYELL9ERN9d0y75Up6qIwcBwhri+uHSSFVoZc3nVtRfc0P2B&#10;U9HMG1jm9vGLp6Jf0WSAaE32wKe0gGTIauxBtTR/D86bhkd7ZvfjiQj6KG+M7KDILbvgtE9rhbQn&#10;3tw9hL9/80Z8QrrrFxeXtnDbFjy9Swu++fh4Z/eWimtI6tOzjJPsgftUpRAlwjRpKBBgKYPlDmHP&#10;sGEblYxoYqVdErnpIZJrNCVx1figEcChNOi40PTXP38veKJ/fqbmBM8VvBgCOQ0mMjUaJ2RqiMez&#10;OXlfmk0vOY1MbVEGQ/fjgEgsIIKDcgD7NFBDjbynz2/CcDhS8OWM2aPOj+mibWpZUiMsTRY8mQof&#10;pNGKL97Krv3F809VCaGVDA+YhQqFbYEnHXoL8Jd3BwU1RGsIQIVVDo1qrGYU+HlsG7cS7cUOOBz8&#10;sweDdnhyfaXKot9N7d4jMXd2ZaZ4ZesGfBsGAoEWTraGi2rueQYvG55yZkH9+uqpeMtgp6ynKK5L&#10;eL5e8YYzQZ3gxOGBWy582KMoiIma0kgTUpURnIBh5B9IFUZTrVQLIzAyggqWSVCVg7SwT9f/lfV8&#10;1RuP6gMhDMNzQQ6yOLmrAv5g9n3iyQMAwKSArkjiJRfirZreQRzUWI1FEqC1BdTJw8zefVfUMIZF&#10;wF6LLNazAWqriLZWVc+IQ70l26hEP5fEgXVwgtVA88zWZXxy/izUy6dPnoWBVZnwgKHQ4aDBUIls&#10;0O1Z9vsOTx64PlV5B3n08R55NjT8YDLQv2FQSoaTNL9aLSUQOKIAR/BnKlLMR2PE3ZOuhKZIzo6W&#10;/f7OP/4nHmz/xf/1R95AqdLF7mnRrcdzzT9P5mtRrWqSE/PxPjV+cBmwG2sUsbKChUX6u3f3ocF4&#10;XFyzoLmVVQvK/bso8dE+gqUtGtsv4ZNvXaoMWa5PSvknbx7knBDh6ssJS6lpL6rTcPAd5gM0J+bB&#10;vRObCV+mk8n0Elkr3V3KyjSpqSylgw5mc3d/LyV3bLppQgnvQ8mLDc+gv4VlQPSDeIyuPoRoh/iS&#10;WtToOvRCy4L/XPPdllXQXMEmG/oSzAL7XgIxnKlBZxAGyEfaM6wJ67Ugb+UU8ArarV26o0eNyihb&#10;XNqJ2OuN9G+88JcvP5LOApj18Ow8tFQRtCyoXGrKabedh36vpU3Cc0UNjBMXbzMwN7zbiIksbucx&#10;5spGaDZcX12HZ8+eKRuazTcKEJTm+HRRvWwW81LeMGha8LgpyrHKjsplWYzYISzSfNUrM1n17LcK&#10;gAuGW+xzsf7WAX7AvC8Wb3nJMEFcUSMVjJCMqIdFOdkxVYjEVoB+/N5GkuM7SlUJXzUob2TL4Hlg&#10;qx9Zts9M/eRhLJiI5m1TGzrSQZLyMynbbcHPrZIAg0H1C1sesjWqh/dW4cBGEF5K5qdOdSVMwb35&#10;TJpnwzOtDfBCrtHZH07RItmA9UA53R31BW9AEazZ+10+TjXt2ErbPihxYlJsFJpY8Cy3epbCrqlm&#10;aITGYN4T/R1BRdDAyemTZOtIMmKECU1vNp9rMEEDDZIZdOgFOUpJFYpkn3tlCZMI3WOYL9uDi0Ox&#10;vjRF6L5cMp4sqY2se0p/phklli9D18R902SLFeveG7J3zyVAREZJMwlMmMyV3fnh63PpX+eivDnd&#10;rqYDgn4K7z5J3QViadczskqCIR4+l2BM0iOIQaPjkT7zwrJZ1g4HI01RDj5gOayNsOcCTwYm3CC0&#10;b2vw53//szDHjQXoInEMlcNcGSoW9mhQ27qiOqDpRjYMDodaHgccNkoc5NnOGToM1QCTRpEP7ISS&#10;AaGMuOaa1mDqCCRFtk9gz/zW9/8TD7Z//Id/5IZpwadWHh7mmsxLaj7iB6WGh0W0v+g17MNqYXQ+&#10;sE29VICBesIo48puJuACsDnpxijLJClYrejlMAYKNvvJ9SD06gxBWNlwsBdtD/QBTUj790biHXOC&#10;IvSXtNXUSbneHFXmVhKHC5CLggXA6DDk4pUFIYIS0oxLK7OAFTb2dzgM8HAh6EPLYrSRB7ZdbgSg&#10;y7UGmIJpLRYH6kzVuDwpEy/pENyQ4DZTNV1BLsjmEd4ZNni00xjqD7/g6xWJi3Ro2MEOnAR6m53e&#10;EdhszzKuOJOoNJ/xOJ3K2I5snMBCFsE019i+HonDjr3ohS2q6IhA+p1tkJkwwH53pODKYgAHPZbT&#10;WoyKsnHZKGBkM5VOhZwaOhZQmWTbS6Ajsefp2qNkUvU00QKhcfHs5sp+X9qpPpWgiEt3xQocsUpE&#10;71ZfWumMzTqYJnUl72+33inTYWyWGX4GRUQ6A4e3d/GBlwlnEYyYgRcxJiRdubZKYi1qDawH2Ct0&#10;mcEWKRXJ0BhEgNkgdwd7xhyulO5Mm3GYikFszxA4jA3EeqiqQ2a3gG2OYI9UgZdnvi91H6aPM2Ut&#10;rHc0BcBfyZZZu2Tw3kiqCHOFmnT7+KiGjnRhM9/syOrDHX6YTMIdIjbgnprZd/imY1UN++ju4U6q&#10;d3J3ZSbKgnwXnQxYw8ABFR8IeLSq5tGqDLDyy6uRMjt+03TiYKNR2bEkwBauMmWC9Wq91uEqWVSS&#10;CXiycUX8X6A6hlHI5lV2H9yKaWQ/Q5bfcjOOxNlFpxnsFg61aIX2PgTxRYlU7IpSH4FrrapBEGmS&#10;MZeGa6bhHJIfEh+ZLtqB3rXP4R7BpIG6WEeaILXv6aAuF0XlUNBeDWaeNxUrFvQ4ZVR4f/lJP5uB&#10;IvaxN9gLVRZTeOGYqtp6QOiGd7k+eJXSbHXdHRurdok+neQdR19FGbOa7bmy9ob0L3Ls7HRQEX+y&#10;3DN4qnSyeo0d12GcFBrHh4GVn1ywvsYABnTIzK3Pmdz8/g9+24Pt//2Tv7XS6SRvdjbTerFR2YA4&#10;sItVoKc5VheYo6qCr3rm87+ZPcijbcaVbeq2bYoEbt7ewXw+bGrZnQRcJnNbEFWVio+PK1k315u9&#10;cHs3tk0ThW99/qmacEv7uordAEZ07rSZSXGI99mRz1iuzLQlQZOlZtCR1hsMOnay1cTdBWeGtkKw&#10;FQfTHgQiy0xAkaFVm20rzx80SEFwBCZAFxQ8EtGWHRJ9heNHPi6Z6cUjkAH+BrZybiVyloHvrj1r&#10;x4Oq01LrtyYieSTFMSgnjJa+vb8N/9kf/H741vNnYTld2sLYiGoERPL0ybUsvXmZHF7yRaoU4l5C&#10;YePvT0zjJLkw3gWz/fYSmWJiwAKLGl4wWJxwp41PXOGUS4mjsdesEH8Q0R2mAhG7kBFdSZcLskbf&#10;WIDv2zqMLMAvtMBpYEHtIthgbw+MQzYsJvP2oFn4TPble2Wb+lkaBtgqkEeFmy4WatJYBQPJ/+im&#10;eB07HBEmmlsWie27c40rKvfQR2YogrLfR3X3v+j+0xFfLffh9dt7e7b7cMi8xcrhVEClYiqKzJoq&#10;pukjocz5Uz4Oun3po2a2htVIgVHCg7Bn2+7gS/YgXiX3SnlKMwyanJqDzTRcXt/omhWAtt4xR3dj&#10;vl5KYOju9q0ODJ5TrZ6UE0SFzBCZm4eLSi8Ad1gOWf5MskJSAM2RpwCPfbXdqHogSMk+3g4jegP1&#10;1O2OqASobvpWwb18dm2BfCR7qaurS7F6xP3ut4XFsm1pbDXKHoRPo+2UeWp0t/AMGCNImDFB0pEd&#10;ZesweyJNjS28AQV3WCPSe8EVGLPyXmDCUD2REUd063MfzUaEhwEGGpMcahcXF2GBjVOIdS9wfU9S&#10;eknc3HK30eSaix1ljknDCaZZbJUfkOZ8ZvunFOmRxVBcjgXb9ZxEg6vogOEAgjWFAD7VM7g+B9vM&#10;DmIahLXI+fBYWkFfI4vmEJPCmu1zbMmzGP+1rt4VFU2Uu/SsqhpbMxnrHGPRzd7FnzAO0Eh9JgcK&#10;h1yy8Du/U2a2P/nqK8nyNSqJppqEV8aYOSYi32+PR5WA7UHTHUvxU7K8sNJMrGSqhz4Niic3ghxI&#10;3w92qnStdKRcWDEgbQuo1a1p/jxHxg9SvpXFP/v7b8IxPoV+vxlSe4Fv39/qRIO6ApidwgCwTVGz&#10;ALPdO9yQa7KDjv/QNlJH2RHCxhGUMBphiLscIm1mPLPI9Jr2GzUqwHpAdLBdVk4PoRK7jrW9fCri&#10;o4wccwXhxJ4BpQoPn8MTs8nNYhYgr908eaIsmAmZl599pkwpz5y6hYMAb4NTmwDRGQzlmDp6+jQc&#10;xgsxJe5mc1ushbJSMCQyir2m4E46uVFZU9CFFiQoxAUxkHVDBo575h1sV1tN2J3sa2nagY+NrVxm&#10;1h1OKR1aMjsCoDeW7FCxzXlzNQzf+fYXYWbXA/2IzINDitKajBCZxSOlmJ3wkOivbm6E0ZJ9YiPD&#10;4SPB+AKZyLFlJQ0Z/iHScbBNfDkYSUSe7jiMapodHLgrxqntQCYjQ32KBtjF9ZWyvKk9W6hH8EvB&#10;7SmEYY1AvZZbM4R9+LvkLrY2mRKbzsY6fPqDrjQ49tJOOEk0jSAnx1oL4oXdz9DWLlkUh+vCPuuT&#10;5zcaP0W4XrY0di8DO7jv8eNCGtGeB3j9i6eXMraslqUsojb0AtC54EBT+W/vD2eFi9GNDjBU1Xhf&#10;O3tmwE2Ihe92q7JsLyxg9cLV5UUYIIZe8eklBijgmSKMT1YET7RRr6q0z/NYEAKsCc7JHuU7041M&#10;1IE3ro/SYUU0foCSnnRWj3KUPbu6Cp3zawXWuVVIQAuSeqM5lHgTjPvn81TBpTX1QD6IjxMkY5ks&#10;evkPZ5m1cj4a6mAE14RXeyqlCmPh+htBFTgNE5i9md1SMgU/fWPZJHtTymFH17ymh4FnF9Ny9bSt&#10;aocEht4IVMce4j6drvYT60ANOpXuVZXyULk8OQrKmkme0Bg+v36hhjkTfcBA3BO9lzYHEdcAc8Wq&#10;o6rYTVSiK0sAH+1wajMno98Xlze2b5q2txelbVHwrN+SqI3Fpf2pUOLE4UiFX0RV2w+9cMAjjXVr&#10;1/GD3/6BB9v/7Z/9cwHoiGdomKHuIrxHK4+WtuDwjr+0iztvVzXtpGPBonUPsRLKQjtpqvZwpraY&#10;lpDLLUizqfdqbjgLAQ4u2qyvv3mUjFpkJz8Sdde24IcWXLF6IsuoQCGhJLEbe9EswvmwFb65X+pn&#10;ngDOOVlOCJuchW++/EoeSW/fvrVFBt2qLaCbF4dteh3bDJnsQUdblaTxtuhQOp1s8QAH8IZwP4BZ&#10;cCo7rIULKigLqetaJxoBxB6Fl4QZZpq2woUFH8oScE26p7HdG5NELDgoXXTVW7VWuL4eWSDf2mka&#10;a1S1aotKXluCMArhaTpVrVSiWUPJSQOEsrOIXG2KzGehE3cdJmCrgN+htJW3n4nFtvioaaqNQ0ed&#10;DUDmhHQjVBvcEWZWbTzeT8LDbCa8mwxY8+y1pr6XySoORJohUP8kVgIdp+ZZLc0HsHACIJNH4Or8&#10;Xd/+HeGXh6mV3VifaDw1KzVf3bVBTKbC9QrA51DGAgOmKuA6COq4+MYqjZvqQCOpSOOGkvaorDgR&#10;Joz0JCVfxU74OkpMx6MCIEEkEjWoIh0BDiGCESITDGQQQKBCPTxM5aqa51FpfZ2rIUMZSxDSKDow&#10;FIVg1SUFaRAzaclwDk0X1PCOOw7FQmU82hUS0sn2kpycUNLaNQ97/XB9TlZtVdBpJyv2SJb0kfoQ&#10;UTWWDxiMnokdBojZEAAp6cCP6Z6njbYEuoW3WtDCaZfcG2cRIB6gpPF4InwRxbIC7B2HWVwu4HRH&#10;boy5KzN6kgMCbSGrCKfTEaBD2QilpAc+o/eiIQeZiVYVrERFS4LGf+kX8HbbKqsdzgCPrklrt6rn&#10;wGFBrADyIuPU+C0Hgu0lBh5YxGSkQJUMuABN5bkrVPCMd/O1sGqJJqFBAYxRNuUalmjsM28UNruu&#10;rUK6m1SbcoJGm4TRfbix9Cc+ev5UPoaPSGLi9xa724OmYGuuqT2z6rbVaWmSlAOvZe/i7s1rq4gf&#10;1fSCh+w4umfSwCmswaqodyeJ73cx5YTSZ2vwtz/ACD/+q78J1dTFqdeQfWP3OFpt5sJw4bdqdJJS&#10;0BZm62wkLFCGcBYl31vJ+e52qo3V6KQKVpQFeCQx1ol4LmN5X371JtQsINZLyxbGYZmsYnFiI3H3&#10;sAhf/t3PQr1ZlTAEtiizk520x0geVHW7+KUaRPswfndvf78Oe1u818+e2eKBJ2hlmGXaBCjm4Fg4&#10;a2QcmTTJ3DOK7AlqF11vCORYyQCdENw4Lfl6shgXTz5Iq9UFRoIybjykzqwcQQdBmw82xMbFMjhN&#10;KbU4qDq2uZ5dPwmdejOMLfvr2s9BAJtplzo23hjbyUI51fWwaMB3KKcfxzMtNqmoWZkGNkuQo6QC&#10;n8PBgfHWimCfSEGYBca19gdnovtQGrPA4dQyAXSUklSu4IqMYVx3Fa6bj27Ck+fX2mATGkCRY9Zk&#10;Rwq4wUdGWVjwpRkKKF2SFAgLKatZ+T1dKLBAN4MIrjFRNnBwYRfKPOCfULi9SqNslKDlsKUR2ukI&#10;X0zVALmWlQnvkaxcQvQrz5akp2rf37PSj9FT/h8tjVol8uy7ijLbZSk+Ewu7zyWH78GX0d215CoT&#10;MQxy22g4LMCe2O2Y9lmr203FcdbtyD1A47LACTAe3FpCTBI4umz0Zr8jrBj9YibZGFHHuYB3Wwim&#10;serg6twy6rVkQmlezixYrpgUtGuk+gMWGnT6wv/oueAbFkc+MorwfBS52t75+YUy85X9Rj6Bso51&#10;GJSd1lSiQ8MiyPGW0J9G4EnMEYtaF5dDNcEqpc4BdDb2LZkpGDO9D01aIdxjQfGqZNwAE8CdpSlX&#10;UWMr0j7U+DDTcbZOkA9FNU/9DhqoiVMqyaZ518ARJAUMf9RTp5kReHEVYa3yvIQla5S40PARBx3r&#10;4yDdBktqrHIDKipkAhuHqXjvB90HHSGCHIcpQztAJ0zP8Tz2ss8qVB0AiZy2vr9IdAjSyq6P3gMh&#10;geja9189PxfMc7TnftiuRDWkbDp9eF6lTRCsB/SOEdiJgUtyn+SDwphlzrb6/vfLzPYP//n/YV+w&#10;FuYEPSTL96FZaQlbUyfDHlqnm0qMIrGHKak3y9LqtonhMNb7TVltMHGC3CBdwu6griyCTYTFN95M&#10;Vfvajv2mGcAL7tQwYLOMdDAIh9VRcMXeCs++Zbss6LvFwXEgyxJWq72aL802UIGl8pUiXJ4PQgN8&#10;zv5M6fvJRT/0LYggggOljJMK9kOv3/LoAMLGiHB+EkWGhcNCPojeE+sF1EToz5Q1nVTKVETyp9NI&#10;6Uzmx6ABnmWMVgJRwNRAUEOnIy/GHnQfuokdWPf3d+KxUqrQNKLk+PrtOwmkcE1kUhLrYWoOKgua&#10;ppDGK24cSXcTbirZArJuF+cjaYUCiJ3bc1LWBjXJfh54F/oRLGyE2Snt6zWXriMboEGJKlGt7lzL&#10;2IL3i6dPwtPz81CzF81ABTStkb0PpmIqIvI31DBhLbgFj4+oMl6pMpSMD26mZXYoMTXsc2nGMaPP&#10;AX2wd9eQHU6uQxv8n+eKvoRzqmvarKgrwXZBdB5lKrBwcHcJlDMWvNvqcAE745CnAcSBDyxBOcth&#10;VLNKo2q/z87OLbhMQ3bYqUkHpg1xnc9g9JKA3C1HjOXITBZWzvEzz9+xDLJjP+f12/eqzlhD4Ltk&#10;lCQcVBJtmlNog9h9RHuXmyRrvLq5lh/bqXQ9cQtsSyTuJjo00UEl0FKlySLH3uVkvhH++/hgWT4Y&#10;ohx/C8EODLd8/tlLYZwPd7Nwe3vvzTELRKkFKSoi2XzDKMicHwsUh64y9EgOJxgcZNy9VoVOlyAw&#10;qIIc1CQ1GGhKMc3WzicffyRMWCPWkkRdqQkVV5wNIP0EIIn5XAewtJk5ACsub0kABM9tyU6pKuw6&#10;teAF7LUuhbjhju/Xaz1HMueW1qMroHFN6jfQzS/de6k4gQcIzATSJHE2BDCWplHtc5FZjYKPp2cK&#10;7nWpw80mE+131xexIJ8kTpcLwcelaVKqyebmk8AgHKQE+kbFTScfH6cS54clNbgYOh2ReFZ1rJpJ&#10;uEZpHoquBofKZm0xa7kRfTKxQ+4HPygx23/xr/6lj7eq+VTOI9tm4uH0LJXGfno5Wwvgvzjv6SRh&#10;qoQXy6JCRSq1zYWe7MxOsrEtGv6cHFBczwVuw3ee3d4p+9KDtwUwQnEfT6/5Vqc2mwnBZx4wAjRy&#10;sOURFmQCG+EhtnbFnURWkcEEJrz4go4Ft/cPs/D2fmEvuSX75XorEYf1tLCyzUoxMJ09zbZqJG8x&#10;GAM05PCN4rRm4+mFoSvARM3OxTrAiqJKIcA+B1rBcaLqQuRvv34TZnd3GvhgnBHcSRQoVNCEq2XK&#10;nHv9BuqNmu66+uiZmBYoydPUCHLxVC86RGksvJLTnY0GNknQlS4EXXy8jk5e2hKK1uutLJYJfLLY&#10;RmkLgjwjixwW1VSlUZHG+mzAPrqp8J0pjx7tMHj76hsrqR81vqmNhCQmAc4yIP5OvFiESmx9vLt7&#10;VOZD5sR9kTlQfnLtNJ6AoY6aNnMfKMZVL87ONM03BwZAMa3ivE11gO3e5Nhhyx9uMRk5TJbjYaPN&#10;m+WJVwuSWtwKK4OaR8OLMh4mBRvuqFHURBOAM8v64CCj+8BCH9ihj5YGnmsufZgICoMpwdYD66Vs&#10;BiJjVBsfuAnqXpYVkv0TVNAw7lu1ArRzftazNf5gQXKh7GVta55rLeKakgLMR5t4YKmkdD1gosVe&#10;4t9N8U+ZMOM5MUhA4G0yMSieaiE1q4EdpN1OT1OV33z1tTI4UlmE9llXjFejqschwyh6XZVTS1g/&#10;WhOItcj8M84tm57rvqlWwFiZ9ENLhECHB1sqpbJY2qvoPHTgntLk5RDL3ZIIHZD5auuuwocym2Oy&#10;Td6DQfoZLOSdZAcLS6i64aBGcyY4gsEgmqZUImCsJFaHzA+b49an4Fq9juQbwe1FE6UnU7iKTkNN&#10;05LCCHul4hNju73TUp3dkpWjv5ngCP4dDjxBm4qB+wdHjpUUdKQ7QkkKEw6FtJrcTCpiX1GNgjPv&#10;7P/XqHRZrNjY4Q5e/umnz5UwdOptXRv0Lp5byz4ThhZ7Xk479BoKn3T94e/+ngfbf/Nnf6ZTiw/b&#10;qQOI7uzOFlfTrZrBUPe+YBhrJZuC8cJpqdMULAeeom2opxdd0bUeJmtRMSZWOu3sitmk3H3nDEkz&#10;hGfaytpwjV0wx84JSaOh5gR4UcZAbGwTDGyRR3IwpYxvuowhDw5bb044y3bodK/tpZEZ7NVpdREP&#10;Nst0vbAA2BZD4hCfpEt7ZYEeqcMN3kcwDGyz9/tdkc6LalPcyys7WBiuSC3YXn38rbBQ0wrh7UJ0&#10;LoL8zB5uBCEfvHh/LMdLW5oY4tCijINGJyuN2N0F+raIUtwU7PMRwphYoDvlh/D86YUoJixs7Nx7&#10;ZDA4IGwdRiAIUREwSqjpMlu0slQJR5U+YJlMY2EjJA2iPBNvl6yyhzYEDAJm3pGSZDZ+4+LiKzJl&#10;rMprFQmkKGvi+5LcsVkJPMXK6shs4Z+iOpaUFipNOXD4vD6BiWfBAj+WUnUENyAcDl0qIbKOXRmg&#10;5OScudIVBHMOVkZhHXuNpSNwQCs4O2hTX40GUmKbrRaaiiObZ5ujiSwuJpoWac25kWCW2DVZGQ1v&#10;mgDD38HlBbqRP5W9F5pqTD8lSTmVxgh54oph4IJ8Hq4bcuqwd9FtWzbWbWoIB7zudNyGVqMq7Q80&#10;k48HK+MruSaQCChte6aym4p9AyKezfOTgE/wRg+wB4wODtT1ch7q9jyXk6kwTXSByVZ5LmnpFkAj&#10;k6aNoCtgq25fDUVlcIyT2hqSqy/qeYXUyj37Pp4EI2xortrP6VmCxPvv9kah4GezJs8uLCvkII11&#10;jzidsB8PH8aGoZEdSvt2eO6xj16zLtHPxaSR9X8odX0JqJmCJrY/NXHBOdRF4Sr5zRIrr/ngzWrr&#10;6wYoZSctlEiQEnRN+On8ZnoN+OcgLZOt9CqYYKS/Qukul+XYbaCkyQyVD/hByEsmlgLw5Xy2UCbM&#10;qL/bkR+9QcwwF1oup0KqhYz3bvYrwUBbS0R5nvf2fgo5+1Y8yDOZGPm1QrHTPEDwIZDf/VGp+vWv&#10;/s9/KYoRnUKiMjkWDbN67PSM5XytrhzBEmoQWUq17OzO7N/EFaxaydvph8nbB3WbCUwjK3nr9vLA&#10;7KopI5Etb5QVPk5IM2p3wiDxTPzWk4J4rAcBPQnMcIu/me0yTpXUNiq9DDDI1B4k3XkGHxrSPm1r&#10;hh9t1E6vZZ81EEEcTDZtdkPf/kwwadvsMmgwAAAgAElEQVT9aOrEFsYZWrKoqNqD6VqJgrAHdjJ0&#10;bimPmMBBE/WLz74dnlxeKxjcvrsVBYd/JwgOui1BI5zMZIz1Sqp5cIkH4+lEKUWGJg1eV1Ra28ti&#10;Qmtim8hHCDPpUkikG52Aup+wUlHS9sx138KXpJVQE7n9YJkYGw7WAyc7bhiojhHIMq2CKMzHExlM&#10;0rhgcfFvUOOeP3+uYQAdHokLqFzY/W3s2azxCBMDZafOeCWqya6FEpDKhMCkaRusse3r+TvK7Lqm&#10;ro46ZMA/gQdaMtZ0SKcQk2Xn3McEwSGQ1FilJ4tbWgyWpS/GU2UhA6xMyLJx7lADpS4pQTI2IA2G&#10;QOj6olksbQfGXESJa+lQpjRf2HWP7ee17Z5Hl0OtWwIE1Y0SjDT1ib1mTQcNmxW9ATYsP4eDRg6s&#10;URClC7yX+Xus4VfTtQLJ5eWFrFGm9i4ZUDmdNhrCOOyyX2hUwBFGoAXsMFLHPBWMwAEd4zSM+yzV&#10;ChOcgw7lWzhELjHa0ORTR9dERkeglUwm0EmSSv4TrYzp+FF0JrQqYNVgklrHLJQstu4WPARrYB0m&#10;2rn2atWFd6j4qvY8GJABypljqrpdyDuQ5hAi+sBkQDyiRdq+41kCpcGKoDfAiVGNnbtO40ixxNYI&#10;eLvkHzXA4O63MnmPKzqkRSlsMKgx08HDEACJEe+mbwFUMBqN4JSGc1uQ1nQ21d9BE9R11VM3tMy9&#10;4QyEAZzBqH5VPQcpCHllU+oktNCu4DpgyOCyEQeXVMSrj0zfSdtK3Gplw5TYxr0BzdU0Xh5p1F4t&#10;Ocw7Y6/2oERSAVAZcz2///ulePif/ts/spKprhNGSjho7RJ8cFawhYyAMZQQZo0zNZr26hYTBGgE&#10;JfZiW1CuLEg9IkZMIz8rBxDYlOuV5s+ZImKUbm0/c7J2q3EMC9318qAH1EJIwiILTZFauy5jR8f6&#10;ct10IoUkYIOB2A9kJ7hH7I/u0yRcMnVxZChElIdppS4lKxGmLWMFZ11IGT6oZAwI5LD4TnsJTYD1&#10;iL97ioQXniy4dsAJ7Wfd3d5asFipE1y38ndrWXOB/B0i12RVFvyePXV3V8oa5vMTe9g0KHgxnOBx&#10;Ow3HKJPTq2x76OZbJgQpum+ZSiZB76KkThUquwhoBCiyEgR+YEPkGgpYarwS7iG0nIrMA30ChkXG&#10;gdHr9y0r2Imjynjli+sL6eVijkiWID80ogJKUzRAgDhgS1gpWLffEO3hvCYxsMRJ/k40BsAKoVdJ&#10;2zPLtSnYKMpEbA2gywv+R+NgC+fXMiI0BOgLcM3ASdCCUBNjZJJGJNAQOCTXDY1P4u3hpGk4Ai6Z&#10;x4mZ+RJf3ds6g8vptDB3peDnLGZzSVAuj3sFfNYD8ocVWC1QD2VBfip1D5JSvrAQ5zMRnavU7LW1&#10;QgWAK0G90VEnn2mkBWL6iWcvbEy4nDRk2RsYHYIPru2+oIQdJFhz0jPiIKekJbPUZs4dJmMTQ3uS&#10;oBD9ZQ57Eg+CiG3mEy4ER7dEp6oDN5/e3oXb12/CnkEde+eL2VgURTryvZaT6infP8hAQr9D2ISR&#10;bImvDPuSsOS+wEjZH/QWxuMHPVeunfcImwV6oahc1bQ8+FxBi+cFHERlSxYaSUP4pIYj6533RSCl&#10;YuCgqqauBkhqyhqC245OslwvdsdfNEChXT69vtJB4eO0e8msdqW8lgWdbkBhcnBw4RggN+BIWZkz&#10;pl3z4Q2Jq9vzFIdbHN5clQ1/bln8Aq4hGJAISF6Bpqosu+wArrled1Y4Y0MHV6sujFgO1gw6ZE7j&#10;BIKtiU3hTg86VDh8bJ386PdKGOGv/vJPXfQaWge0GnvxdcbaeNDYJEPPgD+GSEN8cjdLiNVMWDEp&#10;ZAtkvTgK27s+H/qIYAEpOVgwHobVySX4csphakZsPqrVcuIn96kfgoIsqXtyN5g+TkX4b1igxFmX&#10;IaZ6qyrAmcwanDK1U7tnmxteKk0z8DqpDdmienrWV9NKmgMwNVn4LPR6VZkEE1rgwxu7prdffx2u&#10;ma9ndDWLQ/esr/nnQhh2KtIyDrH/709+IidgqE4dOwh41vV6W46h4HlMVGHT/ubLb8SGQM0JvLRN&#10;ecziZNhDE0OV0CAjsd8LyyAyC0RM8XCoiSx/cmESsHFGn7u9gQLTI8aGm5UOuutnN1bKtoTT7dQk&#10;yzVODKa9F9E6s0OnKeoMP/TxbqwO8cX5ILSgDs3WCqpwXckkqSjA5lhsdTvgGCQBloCDDFSxpmFF&#10;l5aFZi/j8X4sWh9QEBk7hxqQCc61NBfI3BmVBEcWE8GySahBBP255tlPKtcRbm9LKGYnjytUoQZ4&#10;ySU+yZSIlhML+4L6SWavklX+dC6qTTMSPJ2fuT2shatyQABj0RB5/vRah6ygB9u0wBpkU8ulE/iT&#10;4FOEBB+erwRSYs80gSEYCab6AOtT9mz74+n1jUTioS+hLMUIey63V7vW3LmYQaPNBzsI58pMwb1h&#10;LERonx4Ool4x6so7wLuqg1sCWZGtrc2R5nAQG2W93mtcm0aq486wFSyAWPAZr+fh7cOtY+H27NlT&#10;PfzYKpHwdqoFBTCpN1rwpQSnMcZeiF2/IDvF4oIDt4HTB3XT3dYJmJADhO9lbUhy2v6dBipQlxpo&#10;lZpLqeLwkbnmb6b5ylxDWYoToZBiXMOC9dIqOwXcwnVx13J1yTUJyKGOHjVMoOl0qutbblfiFaPR&#10;u1MTu6H3wx4Tt/cX+Hjwfgp/wCa+7tfPUEwcvLF2kv9WKGlmkTQsWHuwf6Ky4duy/fri05eKYdjd&#10;k6SICcRgkf2GkXTedfErxH7Q4ODhuDPMVskC66WNE3XIxSv+J3/wB+6uuzvxJvBg986c9BpxIk0T&#10;jaFhk0Lqh+V1WlRKK+bYyx57uWinZodc3MroYaogtYSPCWXm/TvRcgoLhivm+Ic3apZt7MXWanbh&#10;dmOQ56HKQM4ev3sIf/N3Pw0fPRsp+1jbw99EJy2OF8+fhve345BV8zC202Znm/by4lIDGWRHJ1tE&#10;77+ahPn0UVgbgxeN1EWwUfaHetM4WpBMEcwZiS0Avts+H4U7y5LJNphaOwsD+XjRvY5Vc/iIYr1t&#10;92qB5le++4Vs0886Z+HWPgsx76vzmgWwjS0Ye3GUMlsX2r5pDSV6AqTAJFKt4RzFxWqnzUQgYeS3&#10;ukRlq6OSvlnUNZ21s2fastW9fFgEkoqYCTzbnD0LogNERFC+2mYaaYRaRAbJwvWWQkXKYvstyldt&#10;20j2vHA6ttsZr9+HnWUuUbWuDBJ/rZl97dIyI6hK220i77Ow98EEtI2hpIXStnsBZiUYIAurZKMD&#10;uZZ2tbDbFmjv7GCCxxnVYmF3SZKq+cpBlMeZMEA5A8NCWO1Du23ViJX5KZn8bqeyFINJKG1N4buM&#10;Xrp6vya74qMO64I1Bo3OgtFW4uiJGp1uPZ1oIrJr93eCuoQ4CcpTzPmnLTcx3C1CO27aO3PFMbBu&#10;qFaU6YP+UBXFu/dvRG0jcC63R2VqlImvLJDP7HnB+0T+UcpZBKFKR9grAXZkG3m1d1gISAJJSsRl&#10;hteXoZWB7aXh4d0bNdQoS6mQqNJ6ds2dekPXCwbKcIVcqen04/xq779tB3Cvmkg7wxXXrAqJXGIy&#10;sUOTMXEZoyKB2Ez0zCd3U0bJlGBsrezHPh1XiY1l6tWopYMdYXTYNg2pmVVUvdCcDhLejkR/i1G6&#10;2q9Vzk/eP4Tzq5ECaQUt6WzvqmdR6pUcSSxDTWDwFrSwW6fH0Wj35U+3QQkNOqDtj83R3mGcSlQe&#10;+ySonzTq0H/mYNZoLmO/nTS8fj/WPYP7ru35YNmzsZ+DAD6/iFX78UaHYy7qsCU4kUtPMjFHRd6s&#10;WEV4dxvu39+Hbe6O2ayvlx89C5f9NNzWGOufWAWY6/kzIFMDKuGmNgetD4mQZ84716Sn4xCKm/vd&#10;SlVTK3XTVdez/Yt/r2yrVvcsokhcmZ9sV625auSdtdhH1XZ05xjLs83blLd84p5JZBxMp9jXkuVg&#10;1IfdNWr/nFi4NRAEjqj1w8Ozr8N/bL88yZH2/e07K5tJ0xP5wuOfhd8Pne+LUc8WU002L63uIHz9&#10;5i2D19Ky/PndnbqJwzPLqpuRJoqyQyG60Oj6zB0ErMYfW5DggQxHQzVmyIYYIIAHuRKntiWiPTPa&#10;kN6BNmhc9e3rKbtgY3z67FnILEC8efMuzCw7LlDAl6jJXhhZagEThsNXP/2PKpnpBkNulrAOo7yM&#10;BWLzkjTUAKjUvBPd7HWkpgYlDVrN2O6TxgWnpJTFmFiS4PpRGB7d+sfJ2DbwXFnt1VVfBnVD7EfA&#10;2TcbdWXblv2ywZJaQ+XwwTbv2Qi6XUeVB15KJzVNMgXDY+4861jSeUdJG8JvpCzOCs9aZra4pYlh&#10;GwwxcYINWG1SNkDQn2AIBXpRErs1CJkMAamHvxiCJaj12wHHekFQqG/PiiyG306wr+EoI4EbnjtD&#10;D2R4ENv5f/AwSaLghbZeK7ug+cb6PZVuCHwvy59gjXoXLrtwnHm+MGlgSYDDQQ87SddiqzHmmsaC&#10;gzsWMOSBZTfUNzuYh+e9cPXyygLmSOwWTZVxKFrmPhye23q3KsyeQdUCRMOqNNgNNIq4S8THgRVp&#10;yKKkgJzG0jJT5EcJGEFGojVproZ8z6yrYAY1byrOAGnb2h6i/mYHyvRhYgnHWr5pLZpL9nM58IAj&#10;RsOzcD+ZhLYFU2RFqyiF2YOEBzy06rNzcS53j1bVs2mgGAaSmPJkcu249zFbIACU5yTeksfKbNOO&#10;a1bw9wzuwOJYYLxJxWZVEBxVst12u609Jc/B3AdvemcDma+SQcOaYAoy20ehM7qxNXCjvdm3YAp0&#10;R3YPVZIGI1gomtXS+qWExZWBiTRbQzSAV2SnW7dlp8GeVN1WSGLnaUMHIRn9Do0N5D7t3XGoYih5&#10;+EUFv1UFEdm9b8djRkrFdT6WPQN3Ns6UpbtqmBsUMFVL8qkqAAgl9oxejVf7TD77P/2A2f7Fv/sT&#10;W4SWydLkgjtbryrYMS4n36vcp02w+QB3I/TScYTDSRecTrKMz6pxqT9ZkxwfTYF2ryEsSBbLx1x8&#10;ULkLPNyLtxg1avqZYhfQbSXQ28t/cnOmGevNdGabomPBtquTXS61KPTY2ztDVzbbSvRXrqN2Yl8O&#10;zkTMhsoUWfbw3e98otNlzrBGqy7tzHxzkhTbksDdrOg6qFMoezeHjegkdLqny6m/fCvxodosxwuJ&#10;RU9tc48tM/qbn/0kvLANDDa0oYkioQ/bzFvL2u2apOtpP68ao4QUKQOORMSeumSjbUoEiZtwaO2l&#10;bhYrSTA21VQMGjHGx80no1IvaS0gn43ONI22opSkaUWn2gI4UEaf8ePZQvYiSCNeXN1IzxQ6Hjq1&#10;LEQMY5o08IKT2CtcA3QfdZfrXoZhTIm1NQMHrYYqhSJz4W3gpuFZzyGMndN3wMxo4CzmMynxc114&#10;a4kfnFYkJg47Aj84+LGUgBxgMBc41B/fzfR+YT2ID4vmKdKASPTFTldLEncZOP1i4ikR7UmWQvb8&#10;VEYzmsxoJSajcSjHXX2Uem/Z3L09B0p4rMc57FZ2ANHABPN98vJl+OTlx/peTysir0IsYchlopiE&#10;gZX1fcvu06wWFtOtDisw1YElA85oqKnxFRWpGngxzTiu2dbU5cVVuH5yY2vnUdh5ZocAy+/irKuJ&#10;w+NxJYlSNTIxVLV3SDAAhjnYtbLHXlw/VUVFZooZJYFVAxW2tt6/fx+uLy/D4+1DWEBptECJdGEb&#10;rN/WxGm/DEmjKZn1WIputoZmU5feRBAdbmpws0iGmd5ZErO2a2wP+srIaa7Sz6gjIxi7/RGqbQdb&#10;F12rFDl0WQc61GEGocVBk4zx7syF9mEREIjJ2HudrhgSE9aMXTv9GyQDKCZvx49ue88EJNQtixHs&#10;T7QadGjZmlvYtRN8SQ7OmDJkvzG44wCQkpuQuLIY1TkHLtm2+joINdn9yOna9u+lxRc5giRoOa/C&#10;29vX4cHW6ZgmMQ1MmE+x65NQpZ32B61XsP6jxNZ9bJvWn6yaYEIkdQ3O9G3t/+C3vu/B9n/5X/+Z&#10;yhP3OE/EX4TGovJNQi6uwC4HH7IecVK36sJBq5EPIyrr9uEIgifyog8Ci2uxE9xzxCiCm8pJpb1Z&#10;U4OqgsX4aimSPpw48Bf4f2yMr1+/C4/2IqSCFBDjsC1gp/3D41QnC51NcMpCFt92+jdryiQIGLV+&#10;J/QsKAkSsXvptQfh29/5Irx7+xheffW1Squiwmnvk1hpIxWQTsbNS2LGf2+B/YvPv5B48EI6mweX&#10;r7Ng9OrnX4Z/+P1fFwbVUDe1rs22XzLsETS6pz6A3c/OgvB6nwlnRHDGMdq+GjdgUzT3Nkxo5YWw&#10;8lgl91Z6B6hbQYUBf6vSVLBSy5WyLOhaZkb2IE2BvXeav3z91hbJWt1QFt9mBhH+nVSzGGdWIMFd&#10;IkUOcS0u6pllmw02pGUn8HkRC2fYgFIR+EDUPvzg1juX+0OUxQIwHF8kKUX9Asu2jIZqoz2Ep3kS&#10;K4NMiGvkHUpUhY2MgLVl0GwaGkc0ftaHdRjaoUYTFvySCTmoPFCXqlYtAFvIRcIePxkepTAZd8zg&#10;R+qcT00D0/woCfQsctrElNMEzTVCIQxGxM6+OClbySROw/w6rBOe+dKe2atX34i10Rv0xFumxCbG&#10;w3qgR3H7ONa0obI/O0zaFjQuaTjZ8ySjEQWq2gzniMdbJr2Tsec2XI8uws11367T1gLUuziT4M1e&#10;XmxNHWg87/7QKiT7WWRjsHR8WmwX5va5r7+2QPB4L/YHGtJSfTu52ed48qB19tW7t3atS01qzR4f&#10;w3T+YO+/Ffrn13Y9+/D2zRuVufV2qsYSvRrGdk8q0zuy+UHD4aAEoiWpUJIpqofN+iDOK6PoVvYq&#10;Q1WzX04iJ3dUgXmy32pAoGXrDu4uCn0oZcEoIBvdCgvOxWdFyP6Ure3529ej1YHH32qn3hBVawWB&#10;F0EyTTc1zXY6TJalWzB2SgRTrLtYdBzk8n8hqz4eJS6FStyHJjVQCeaT7ImKlNS2+rm8X/biJnMH&#10;b0Z5mRylSsS8ABiJ4Lsu/evY+4loZEeHChBZhy1U8f+yBgnS/+g3f9OD7Z/82z+X/e9qmytzo+PK&#10;SUZpFpWuB3TXAZqh/HByZ1LxiUsZs8zLv8jVd8itwVfgA5LVyHYa/y/cAhCXqcV6cUgsSIP1g1I8&#10;DamUTn1iZYp9rQVdTiyI4AcaLYWVfAe7FvseggIjjLFwxLoA+1M5+1yPkIIchAqllp3ot/dTLezT&#10;bCfC+/o4DU+vhyr/qjg/oP+wmYfzflv8uLEtzjSNw/MXT7RpGSmdWMkEjkqj5+5xJquXi6szDxSz&#10;pW+IRtXFlwkUiMDY9X/3V/+BOpcIrbCA8VLDSp1MjTKok7rzsJhaFjSnd+OwsBc/vLwSPUiaDrbZ&#10;yYBpsjC6WG+w6KuldUpU6otW1agjOMCdrNvGYmz3/n4SRucX4kaygNvdnlcquFMQ/JQtVsP93aMF&#10;mbneCwGNz4Psjuh1LB832AHwEX32XXCIZBw34ijTkOKn5sdcU0PgjwmlW3bSmK5yjcw9t07ZXhnZ&#10;1dNn4QyVKizAYQtEbg4qnZTgli/NSkMmgWtBE3kYnXkj8376qMYfVcV279blaJRiGcQGAyZSJcC4&#10;hPxavIPSrPtBQmnH86fNAn3v9u1bZUPQ3hay4D4qs+1ZFgm+rFFgKXg5HCS3ZPzFZMBJKbwXDWoq&#10;OcalZ9zAMFw3lUSzKVxzZdl+VVqoia3LeYhgIdR7FpBGSimxZF/Mt2I0MJaLvGDuFFVltkcxRnIp&#10;pcFc2Ml3jOCBQWlVgRsmDYfTva1LaJFM0E1Xa7EKPrp8Eu4YYIFPXA7QJJFOJJXEHFwIy9D4kvat&#10;LcxLW4tQIvd20IO3wPaAxQOtLm3XJIYDtitNkTxThVGTwhg0uJ1l2yPLpLNw+/5O9QLvjcxQ6mcM&#10;89jvIX5niP1YwAdCoy9ARbM7+XANFNNq23FlKkagNSAe9j6/ZoupqpO9nCGshMd5JrfKaXAeEquY&#10;aTp/+fOfCrNF+wOmCsaSYP3ohcA8AgYBbx5ePdGQFIkhuDJJoNqoFtwFp1ElW4zBoVliUfZ56Ccr&#10;EWGsH8++Sq5YRKCn4v3tD0I0P/73/87pJnZzUcXxNBSEoHsQJZljTxs1dfLz416ZCcrphRR3fL6/&#10;iDO9uGpU08pgwgqeYXJ0vOqQO+aLbCPZMl9VlztopQzchfAsxvbwKaOZhI8Xpw7Z0PnZRZiN1xY0&#10;dyopWLh0Lb3ay8KSKSBslO1hTBimuB8rmJwiVyKqdpvhbjzWdV5ZUL2wxfwwWVpQOMqihy4iGwPZ&#10;ztuHcRjYqd3rDpXNMdTxOJ6GhQWWX/mNXxVmeTa4tKyv7jQgFjUkdcuu07plJJzIwbvphR1gr798&#10;I5xHYiCn3DPErNApfzhtRB9j8yHMgwsDkm8MfYDjzawcHPWGoV2vSgsAvyPKrGvLaqu1rppME7sv&#10;kcQZhbaNxfczI37U/DjWzZmI8SwKGSRmDqOgVsazoUNPt7dtVcJnn38mMvfaNjr+Y3KoxdEHfiH2&#10;RRyOUKrw/tqsNfnVbDdc9GdfKAM+vzrXTDwiHpSxksrgMzW15EpP4LBggPnODpjbRwvMR8ERNKmO&#10;pfIXBxK42t3Dvf13pr4CWRjQwgCM++BWMAxMnFkQRtdjuz9I9xi4hJHirNSfQAwHQROyLYIqnFoS&#10;AjQ6clGZqvbs51LqWtjmA74piiS8fvNWWs9MN3HIkKmd6OBL25QpvJ4nJCj7w6NWc6mpJlqQOtlK&#10;nldIJM6my7AAvrIgNp0z0VhRXwKtZuAlmntkwPQWmLbrdX1aM8+isvO/tIToKO81+ORR7EpoqTjU&#10;jr1zwMQltEQDiQlFUDLgqeVmK94udLs2VE/aR4XTtMiSYZSQzZ9ZYN1aIK83cN5IdTBTncD6wFBz&#10;s12KY8r3fnrzJLz65rXg5bTlKmtk2SuE4ouj8NtEI9p7BU7Em6gyNBVpFQUZZcIF274gyYNalltG&#10;uI9yZfpwx5m2S/vdcP38hf4OI0wfhW4JN+ea681OqLWc011obHYlLBZxn1qUq6HKIQRMBStdk4qH&#10;neiqNBjBxMleOVT79v7QpyYuoK+BWUAljTUUVGx9Eo7R+bh0qOC6d4pzrqAWy8jw5EJN0g7Oww9/&#10;WArR/Mm/+dfClZi6IQBIYJ10O/KTZWsnGIIiqNyPrYRHn6CS1IUpdSxDiYXbFqJlLJc7BWYiwnyy&#10;soBtQXPQVtcukWRbrqAKl/Ek0nMhvmhcqt2vy4VcU7OpIVIx3M+dLTRO5ATXg4pDGrKVhhMrHIop&#10;obl0EuTsi1i5gHL3ukLlJ5HYcOT8OLvfV2/vJbah5o1dD8ru+AiBnJydu4niZudUETDhm6cvQjNL&#10;pOH59uu7cP/2Vqch1DiaQFjgTCw7vH901wmw6veWBTM7TTcVPi2Nqd3RRXDWs7my/7PzQeiOzqWS&#10;1Lf/f/rymcpcjc3aAphNZnq2DStJtttC89iVGBWnenj3/r2gAblM4NS72odqTklYsVL33k7vQjqv&#10;R1xKJZiTSN3frY0c1gG3VACqYYkzD3tGkleLcpzy4GIgu72I62zIXPV64ePB9jVgxVhTf/PqlSg2&#10;TLER6E/HQhg9Th/8HPEeY4dXoNPsSltumli8EjbO5rAVmwWsWNNZ4GMIv7C4gamaDdGeIjWnfGTY&#10;vVaTsJWJYCxNDvQuWFPIcNZKZwCyFCy9XdR9rfc+oFQ+uY03jUpeNlKTOUuk3hU+TaAQ3m0bB14q&#10;URtONlAbvQhkDWerufBDeMY8LyotaD/wgTkgOKibXXvHFgSzcHDd1hQmxEITVaLQ2TMe25qo1Rvq&#10;h4ws65cOMM0ku4c7SyBWGkSoiq1B4CcRIXvis4UfMpLOpFTGiLeX77yjHlxuWUKdBElwXdhFpZKJ&#10;rEp7FaU8fNPAQ4FotKYIPhbogSseLPsn2FI9pPVIg0XoE8/tuWIfMx4/2nPdyJxxu18LumKvr+1g&#10;Ph22alYBW+Hy3EgSjaSDd7L3JOCC7Gat4ZAg+x96lyV/bQu0X1gSkNteXCGkHxzaxCFEGaYFZKoK&#10;KscDojMWC3rDgXj5I7v/nt3XdDYp3YPhfTU14osMJnFJBqoW0KkSqJ6AbyTdbQETmBM6ZguDW3Bi&#10;9K/t/8GAN9inAx9wDVU/lDgwHedfuxC92Cun8Ls/+hH0wqL4H//n/wntZGFTBA/wjFz2mwDOkcD2&#10;gqBpJQPdR1J3yP4A2A2drFa+2A8gUyQDGvRbykzn41VYW0b1+bc/CRlptm1URFaAE4aDocozjXHK&#10;2yhXFxgAHLYDOq3XVyPXWbVggpwjyrjN4VAsgMxOeDrJj/YQGaeDo8pkEnxgJr0Go4G643ePE3UQ&#10;2eDIRZKxtDitbQE/WlaK/CNk7YOUk0KpblZXIK/EhZckdq9pLxWevXj3oANpbBkLjSMw2w2jpzSy&#10;Tu7xiosFJzuNOTJYYgzK75f9vgWCfnj1+p1YFURjCOjPnl+HCyt3bt/fS4zkyfOngg9oUOzKoAFW&#10;2+4ygZRL2AZzTCb+yC5unlwqwI8uz8P9+8ewsvui9Oued2yzzNTcptSGf9qw4NO0n4PxIQeWRLbJ&#10;PBluwKyv4WOop8NSZR7ZaaTg6uPcZG9sXrJC3jvPC/GhhZXftw92DZbV/ur3vqvO+Dc/+yacD8/V&#10;rf3qy5+JRdAb9rVoyWRYZxqhlF5qau9vo4YFlC2NY9qm7fUG4iuf5NQQa+Eyoi291JoLDCH4TmkI&#10;c6TOODFdbuzKMai0tUrmvULkHdNSBLFzWY+IX8uwAgF7MpkoqCAmQgMNTWaOdDC32eRRjVI21Z2V&#10;wsA0vGkCNgkD2GFcr/iwRb2uZlhbzJtMX4P2BhlttTGwj92HT15eqd/xzesHWcfz7AkUpKS5RIXa&#10;6lkwqUbji2BNspE7Y1zNK6AfWUO6VkcAAAD/SURBVOHIr91hBioP0UHhy1e9j4BMINfFz8OHLm1U&#10;FFBIKNjjhd5BJohBAvkWbI9SxMpFRwM2IBBLVOjoLtnSUanGYtVwSAmtxBrKnvHbb97pwIstkKMP&#10;TCAjoWDAR/5ciRsQqAVrlUNOdYzpAGLbwE/BxeHR8ZBebc0bxLBI+KYHq3LoD/SG/j7cTXulqcAO&#10;RqoEfGSVWCv7labfGLi6XyzcDRlfs96l0wSjg9wlThoJDqIqfrBVB99twIvGesg++2Br4Mw+cw0c&#10;ZxUwPxMWCbTLpQ7xmqBFqi7mz2GD028gBmxsff7X//SferANv/z1y1+//PXLX7/89f/rr/8PEYDm&#10;hXqznZYAAAAASUVORK5CYIJQSwMEFAAGAAgAAAAhADy45g7jBQAAgBwAABgAAABkcnMvZGlhZ3Jh&#10;bXMvbGF5b3V0MS54bWzUWdtu2zgQfV9g/0HQeyNfEjcN6hTZTYMukAvQZPedlihbC4pUSdpx8vUd&#10;3kTKph3bTbDZl1amyOFweM6ZGeXzl2VNkgXmomJ0nPaPemmCac6Kik7H6d8PVx9O00RIRAtEGMXj&#10;9AmL9Mv57799Lqb1GUFPbC4vcZmAFSrOYGyczqRszrJM5DNcI3HEGkzhbcl4jST85NOs4OgR7Nck&#10;G/R6o6yo0JSjOrVG0AEmalTRNJnT6scc/1WM0zmnZ3WVcyZYKY9yVmesLKsc2/8Ql2rrk+w0M0fI&#10;FteVkCfpuT6WrCTByQKRcZpmZqjAIu+O5EheC2newnMinxoIDwEzadLwCmJ50uv13Ho/I2cUwu0m&#10;gRd6TqbCGZoUqG4ukUR2e3i6YQUm5mfjt25kUqsX6tRwd8aLguVu4/B9356v4fdYJs2MFBzcVDP1&#10;9o09TWfJIWsG++9zyJIDXBscsM9w/9MMD3BtuINr9po87pY0fPZIOAbS8txiArAr1WNfD95xgxQ1&#10;ap8txvMl9RZOYhYG3gIYe8HCKGZh6C2AsRcs9M1s63t7jL3O0fehsC5rc3udZOD9sE4rG4O9/Bh4&#10;P0Ibe/kx9H7Ak4sHgE1d9o73OvR+hDa2+WG0KYDaZGoR8zhjBDv5KLxG6RVdBRPyieDXFzTryIpk&#10;RUYHMUGEK3TeB5IKPHi/rHoNThyA50Mx0L31nPD3CQGVfUMMDWNoAaJFgHUcHdwPWFGx3YvWUbHd&#10;Rmpdb4SC//GX5VpVimtJx8iNFierN1uSzn8E7rVYvIbQHnuxhhg4sT7edqsHkqzDKlPP3kJJmFBU&#10;Q0V6C//2bAmzQLxVtqLiFs2IVvX1AroAVfCSBXGA5lhUz/gb1P4EC/MWL1Eu1XvtamgunzEmwj1d&#10;CVSVgSOAyHJO83EKS9MEcegxwI80Yc04xT/mqdmFQq9gPUZk2lbW1BViCLoFP3qpDGjfS87qB+d9&#10;E8yiEI5vjD9fkGoKfYI5aHsM2MMeqCpNfY1J5yiuAnw7Z3jEGeWE9csE1/gmZqjBtlWC8v3lbst0&#10;Ppcsn9eY6r5nlHFMkISOT8yqRqQJP5uQCq7ABb34F2DibllvaPsOgMRdaWEDjYyQHk/mp72WGdwz&#10;A+9y86AwqHojqnAJ2+HyQXdLM3dZncWPuy1+jC6O7iyazqZJCSiGdumodxK1Ae1bfcWovH+2ngB7&#10;9ZM5ByALAvmAl3IVuKO4PYHzLebAeI6hv1416eK/Emc+J9jcjpItiPJXlM8CioHYoGUlTOwbaQKt&#10;CGAvd00g3LWYK17jsWuKOzyGdPPGPL6OMGIDPT862O6rFd8je/yfWRclTojWlnhqpuXAcBTlQNTW&#10;KlRj9kZtQdQhdZSXUd/iohBdv9EfmA2+XTkJMs/r7HUxOG2BsJVsa9QJ/Dfs6WbEG7Q0uaYtHCdz&#10;QrD8StGE4CJ4t5ZOfaqRS3c/RvnNFx7O5rT4jiEZv1UqSJ6hUMP8rizHaZsAtycGKzwCkxK+gYXS&#10;s0PKkDdQDgQy3RFhi9V+XF8nhy8lOyxtm4EOoPmuK01V102WVsQNaNQPmzfDQ+sqBToDA9JbdJsm&#10;NVqqgu62hWtrR2/i8blBy0+tUna0/NPGhGE1Pqc20U0lJG/tlivu/I42A60yUrf91xMoLJGqvS5y&#10;yISEsEdVCDgjIWkOI4g5LrCxrQuF/ENTDera1mULwnCaXF5QyHj8H/gi+yeIhj5cXRVtgHVtqPuD&#10;tfrWFdWdYPahvt8vMxpWcwYFyaf2A66m9+AeyqY35biJG4qxWgNqQ8Ltu0+Vge8f3p3zGzJ5o2tY&#10;K1UA1/2VKijnNF42VH0hl9tE6dd2JNF1Myua4mf7dO2ywVYx2nnhqupGFu4ouhtX7qN/gZFfk7+t&#10;8NWCbtzSrLZdlhczw4v12lp9TDbFdalV7L6aePiIavLAEQVAgWCqr+3GirdqJRKaEcu7tl6FIQsH&#10;wyjz17T30d1Zx2ymgV86cP5UdsAGK/prbbIZgL8bnv8EAAD//wMAUEsDBBQABgAIAAAAIQBrm5YU&#10;GAQAAA1RAAAcAAAAZHJzL2RpYWdyYW1zL3F1aWNrU3R5bGUxLnhtbOyc207bMBiA7yftHSLfj5TD&#10;JlQREAchISGEGHsA13ESC8cOtgvl7Wc7adqNVnOhUZ3MNyVJ+zuxP/9H7JyczUoavWAhCWcJ2N8b&#10;gQgzxFPC8gT8erz+dgwiqSBLIeUMJ+ANS3B2+vXLSZqXY6neKL7CWaQbYXKsLyWgUKoax7FEBS6h&#10;3OMVZvrbjIsSKn0q8jgV8FU3X9L4YDT6EacE5gKWoGkEfqCJEhIGoikjz1N8kyZgKti4JEhwyTO1&#10;h3gZ8ywjCDd/oFDm1t/j4/h5StCT7UYsSVlRfARObdcUURRHL5AmAMT1pRRL9OcVBNWtVPW3+jhS&#10;b5UeorohEFWC6BEdHY1GpoXYDNiygESY4cP09ATqyyUWUAtIlQAuVMH1iFQFQdeCM2Wk4ZiSvFAP&#10;JI8E0WRUITC+VyBKidBn7Q3aRls8txMaMd1+AhhP8ajpXvu77m5eHabNwKnZvWgO7VDb7rAHPW9I&#10;OkuAeSY4lkjkk0sqIt0fPQl1H/XnxHyawdP9NwLmhxmhtJU9dJJtRIw0zjKMVCt/4CTfCtn7aySt&#10;fEkYF00besJj0wE7aajabx48q3/fzIBmAOxssMeaTz2B5mcNLcruNK993bZF2f1kceZlninwqo3f&#10;QrteMPOW2C41zO3eH9AwNfukhkFtUr1FFpRsEWEslMy4MB9Notsk/99cmKFlHKxvDizQWqdbJpwK&#10;tBbhnb/hodGtea4Sgvk6kfCXVpbflPk9hWhw3sstTuk6ATMpYpvxLh+vy65s7BeYNCl1G31vU482&#10;ZjIJSmIKG51VKTYGIsnkUUAmD65CzN2XslGW/wzUOlWjuvi13WLfJFCrq7qdGb8uqM3t476X9tEt&#10;Mltdk3DLkNdHdW7ybdhh4DRl8joCqcvqGzssBCnlU+VhEuuWmqyG4QZyPQw3+a3DgFIqMw9CPaEP&#10;9QRDK0R5fYnyDK1QWe0TrVBZ7ROtUFntC60KissiVCk6LBt1kTktUwt+rI+65qM/c0t0VidZw11I&#10;tqxrPvq1QG3Vf+MX1EJ16e9FmzuqLi0j8dFpfUaR3IZ0fY3JTX7rNaZlJEPzSG5D6jWSobmbniLJ&#10;8nOEfCzufcZiucl6px6Is+uA4/1GDDfV2roDseuAgna82xezIxxKnJtF+QGIL0AmwVZ5Y6skpyQN&#10;zmPFEpEdWSsLJBis1WsWd8nkIlgtb6yWTT6uuV6Y83rn6e4tt1Ridd3YTda7NGQe9wYwdjO5Pz7F&#10;BlyBimdUrBEzHs23xWxu5mdQpsuyGFr93Y2jd27Eshha4b3PLIZWce8pC72fo6g8dBduSVk37sKY&#10;7H+/NmbrFd706SLAeFdO3BEMJQIMjzLz4RkpP5ZxbbxxSeCXx9nA/IWbr9ltSLt4aYB+i+HpbwA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HjM1l7MCQAAlD4AABkAAABkcnMvZGlhZ3Jh&#10;bXMvZHJhd2luZzEueG1s7FvLbhvJFd0HyD8UepONW+r3Qxh6wOZjRoAzMCQFybbYLJKd9MtVTVpy&#10;EGD+IavsgqxG+YOsifzIfElOVTVfsh6UbM1YDgWD7u56375165x7b3/z7WWRkwXjIqvKjmEfWQZh&#10;ZVqNs3LaMf5wMTQjg4iGlmOaVyXrGFdMGN++/u1vvhmL+mTM6XtUJOijFCfjadExZk1Tnxwfi3TG&#10;CiqOqpqVKJ1UvKANbvn0uG1U5MeOZQXH44xOOS2MthP6hC4KmpWr9pjWRz0UWcorUU2ao7QqjqvJ&#10;JEvZahpyEtF6Eq/VskR9wRnT1+XiO16f12+5vk1/WLzlJBt3DAiqpAUkYhyvi9qqeHAsxXOj7VR3&#10;1FYXNSmqMctP0ddfo8Gw7w2srtmzQ9/0vEFodvtRZFoBCny3Pwgi92/Gakb7TkfW28xl00qo5dCT&#10;ywkvCK+ajuF7lvzDCPQE8iGXHcOJbSfwfINcdQzTDl07skK5VHrCLhuSoobvhGGECilqeJYXB74v&#10;KxzrjmXNmovmO1YVRF50DF7Ny7FzDqmdsbRRg9HFG9HoRqvKsqGo8mw8zPJc3fDpqJdzsqB5xxiq&#10;P902r2dUP43V7HU/QldXE9npJy/J+44RuD5eXUqhJpOcNrgsarwCUU4NQvMpNkHacNV/WckZqCXL&#10;ufWpmOnRVK9aFkXWME7yDJofaRHqSeSlktRkgoW2K5QaoSWvrpqrHCpGT/LyjE2gURCorYYVabte&#10;rpQM2xDzHcnfVddoIFtOMLtHtm2bbOa2bq/f/UNjM7Wg1fhV2azbF1lZcTXDrdXJy+YyqcZXcsQR&#10;/sfmEXU6zCDPN1Q0bynHhsf6YIGgILOKfzDIey5fjng3p5wZJD8tBbTRCwP53hp1Zztu5EDz+E7Z&#10;aKesnBe9Cgpjw37Vqb50QnRByxTj6Nfc3vQaJWs5ybLqzptqkrVKqecsC3LRnMt3pvVBPsEuIgXl&#10;b7ATQltOLl/o8bJyzEosx2yfa7XKDTJmkws6Ov+A/RJFMZqojsvzOpUXmObbtPlYofOtCol+9dtV&#10;V3qBZ5vS7qS52SWmiB2udQh12xqjeW9GOUnx0zF+/vFf+NfWaY0El/1wLDWn8kiYcHN4BpFiDbaN&#10;/qRmQsR/YVweHzCmWod39q88C9h6B9M0hXRcvfZ58ftqrJccbs9v1eSWXUybrCTNVc0mNIX5vaCz&#10;qqByzvQkFbcWwCJhAbJC8/oNE6SbcfzWsHzL6+nymokTIq0WJCZrqvXevWgpxJez3PPTZHD+imCf&#10;QTY/QHRVSeeXr4iA3RLkjBaC8leEL68F4wsGBSVJVol6tvyJM/JunhGcmHXFG7wxMi8ZGWWABgou&#10;QHYkU2W0bNgj5Ze9LKU5urE8Vo6l5Tq7e1e8jAVu1qFUv8bvtsnW1396HpSw6bwdVWB4+XAHGCVO&#10;4iXDxDH9yEpMz4kDM+oGQ9P3PM+KLWcYWv4zAaNJntXfSz2VtqAFRdj6ADuBE9ja4KygkG37URg7&#10;Ggv5kQ9b1lpRibFkByt0s4JCDwCgEQaX6EPCsz9mzex8RmsYO21dZWELl2G0H0bcGvH2q3ReYB9r&#10;2M0ZwA+sgZhltcBJesKKEQMO4qfjdm2i4axJZ3LyGjak7Zm4LoC1XM1T1tKYZ42aUPoxCsIpB+vP&#10;3LFskAIJctpKBEZmVoEJ1LMsHXJACy3hPJvOmrNsSniG06eZAZi/BWgbZ1i5qoJhtroUte56xBYs&#10;v1gLO6eXbAx4wNZNVD2l7fdjsv1wkQJxG0m1eE6fcQ9hqrsxmaNU76H2D2EyOS1FxzZHcN6odwzR&#10;TTSGW21BDUq3bcCnwTY3UhihRW2xJVGSBm1tSYvZdMkvA9kUSsM8NmB/G5d5HmCIkvs27HpOXAY+&#10;ghF3cRneTAu/Nib6FgCmsMjXdtR8Dru73+HiugM3GXYdM3CswLR6nmUm/WHfHDq9Yde23LgfBc90&#10;uNzNuj3XdQCoccyYthXanh/tHjVe6Nl+qE8aD5MMLFUBGvPEo2aHI7fkWSPyA9e+3a7vx9Pvtuv7&#10;nSkP2XVpMRRe+txG+8C15Ym5zabX5n/LTh+49l5ce3mdVuJKNMufChBO8Eu4gpf/bh5PueFneEnE&#10;u7e8hqM7Y69Il09pCZwrry9m8yt6dHREspww0Xy1boe1Y0C+cemehwMhgwvp5x//sbyGWyHPRvAv&#10;SN3Iq2n2bq48DykUZFddWCldqxnCDw3JUWd5PaoyAWdS2Rw9mpK/DEfVBu/BvAMFtkZ+5UXdAJt7&#10;HPdPhRCbzldHy22U3EkGw57X7Zs9K+ibdgDUFA+ivuk7nm1HrmUncfQ8qEkymZaIBw7ItqTiHjiF&#10;s4uQbNsJ49DVECkI4wBBCg2vn4iQViT31yDj7drWnPtAxkFmnxIgOZBx2/PCCGeoZuOh48ZrNr4q&#10;0nS8LfoC6LgdRLH0IMid/+XzcRchwI9iA9LN9vh4xd7HwCfaxP1Mfr/Xi7p+EJi+PbBNp+tFZjSI&#10;+6bXHcZx0OuGSa//PCb/nlMu9GLH00TZdUM7UEZ+E50GN4791iN74MkSS3zsjd3D/7kf1z3wZMQ+&#10;DzHpA09+ckz6A7KrBKmW/4GbVxIdxGObDIlKKkijuCJdIHMB0eqvN1j9RsaCsopnMrY8rrKGwFMA&#10;noiMgYpDJmCM/5TiKcABkaVG/vv3+QLFkmIyMdcx/eX1AuwQIWpxRNAfHopqzlNVn9E5YWCSSBpS&#10;gf9GCxcjyTZkQpEXoDhqNfoz6o1/JyPetJHBb0TKSE3xStJ5nsng+P8P/1QkVMUjnp7t8stHVZ6Y&#10;7bLBXXeFW+7NdGmJicpUs4deHPZXgZ3thJhnhoSfHzPthxJDJxzEHnwC4aA3MHuOF5tJ7EemE0XJ&#10;EFELxw4Gz4MSbwHBtht6YXwDE35VngFXez0OngGZOrlfSOV2mHrwDKzo/8EzcG9U5+mR+i/EM/Ao&#10;o7in0e+5Abi3a0Z+DwlagReYydDyTSt2rcTpd+2u7z2P0b/zmHPxWUEU6hi6G4fwBu/6h10PSWOH&#10;CDqSR1bhzINnQObia4U/ZKurjyAO2eo6B+bXz1avqMgeHy6/l6assuu/lCWuWbqQtB40/ZIIJCbq&#10;4K9M0H8lw79IVCITTqdZzo7IaU4Eosm4QwbpWMaVtatAs/WJ8hTg6bxBrFm0PF+T+9YLIAeRH2Ah&#10;KQH12GWdw+GgK+KDtAyRabgQDkHmO74Oe+oZux+oSBLPGuBzMjOMu75pR17PTBxraHbDXq8bJ30v&#10;GYTPAypuYZIOAglWdCML76tikt6BSW4+wjswyU/5Tu/AJJE6cyN78JZv8V48k3yUUbzV6LexR/2l&#10;tbppPwx//T8AAAD//wMAUEsDBAoAAAAAAAAAIQDL6epXroQBAK6EAQAUAAAAZHJzL21lZGlhL2lt&#10;YWdlMy5wbmeJUE5HDQoaCgAAAA1JSERSAAAA/AAAAP8IBgAAANU/u8kAAAAEZ0FNQQAA2QNC1k+h&#10;AAAC2WlDQ1BHZW5lcmljIFJHQiBQcm9maWxlAAB4nI2Uz0sUYRjHv7ONGChBYGZ7iKFDSKhMFmVE&#10;5a6/2LRtWX+UEsTs7Lu7k7Oz08zsmiIRXjpm0T0qDx76Azx46JSXwsAsAuluUUSCl5LteWfG3RHt&#10;xwsz83mfH9/ned/hfYEaWTFNPSQBecOxkn1R6fromFT7ESEcQR3CqFNU24wkEgOgwWOxa2y+h8C/&#10;K617+/866tK2mgeE/UDoR5rZKrDvF9kLWWoEELlew4RjOsT3OFue/THnlMfzrn0o2UW8SHxANS0e&#10;/5q4Q80paaBGJG7JBmJSAc7rRdXv5yA99cwYHqTvcerpLrN7fBZm0kp3P3Eb8ec06+7hmsTzGa03&#10;RtxMz1rG6h32WDihObEhj0Mjhh4f8LnJSMWv+pqi6UST2/p2abBn235LuZwgDhMnxwv9PKaRcjun&#10;ckPXPBb0qVxX3Od3VjHJ6x6jmDlTd/8X9RZ6hVHoYNBg0NuAhCT6EEUrTFgoIEMejSI0sjI3xiK2&#10;Mb5npI5EgCXyr1POuptzG0XK5lkjiMYx01JRkOQP8ld5VX4qz8lfZsPF5qpnxrqpqcsPvpMur7yt&#10;63v9njx9lepGyKsjS9Z8ZU12oNNAdxljNlxV4jXY/fhmYJUsUKkVKVdp3K1Ucn02vSOBan/aPYpd&#10;ml5sqtZaFRdurNQvTe/Yq8KuVbHKqnbOq3HBfCYeFU+KMbFDPAdJvCR2ihfFbpqdFwcqGcOkomHC&#10;VbKhUJaBSfKaO/6ZFwvvrLmjoY8ZzNJUiZ//hFXIaDoLHNF/uP9z8HvFo7Ei8MIGDp+u2jaS7h0i&#10;NC5Xbc4V4MI3ug/eVm3NdB4OPQEWzqhFq+RLC8IbimZ3HD7pKpiTlpbNOVK7LJ+VInQlMSlmqG0t&#10;kqLrkuuyJYvZzCqxdBvszKl2T6WedqXmU7m8Qeev9hGw9bBc/vmsXN56Tj2sAS/138C8/UVnRB8w&#10;AAAACXBIWXMAAAsTAAALEwEAmpwYAAAAJHRFWHRTb2Z0d2FyZQBRdWlja1RpbWUgNy42LjYgKE1h&#10;YyBPUyBYKQCgi1+oAAAAB3RJTUUH3QICEyg5roUFMQAAIABJREFUeJzsvdmWI0e2JWZm7g4ghswk&#10;q8i+g35Mn6MP0Xv/j56ltbRWq29X1yWTmTEB8MFMdvbex9yBjEgmi7y3SmvJycgIAA53c7Mz7jNY&#10;/N/+9/K/Hp+PwY679zf4/fAQwlJ/39+F0HUhPD3X1/WN3a6+WV+H5VhfT4FnLeH6sO/oL/1df6cU&#10;uu1JU37lm/4tXrV74/MQEj9tN3r7zMvjrTvqql98/Pb52W+ZvuW+Xxlftrtcf/6tz3N9fP353jq6&#10;9Hvu+fvu/Uce6Xc/Q12O/EeM4+9/rI+xXPzuYwr/NSYOMflIY/271J+on6SJiHyYXL9k7/u5Xx4x&#10;xMgP7HfEdXSi32TJX52Ytz+rn5RoF7a7aACvDuK1UX3983R9pdcJqPj4YuFPsDl5/Y4Y68VVr06s&#10;E5m2T1u+OsSvH/FvIzUszRfP/luPvz+Zb5bjbz7K75uENo6/9+HsFtu6cFB9yWP9kC+WpdS37ZQM&#10;CTHP9a/6Ua7qvWR7XXBuF0259mS6SIKO8fpm/kbCvXLRLEiEpt9KXttJjHF9InwgaYSfEn4f17x1&#10;8/LKPVzolIvnf5XBX6WkWN92MRTX0+ulbbr8Tl87oi59MeW/9cD3/6g5u1iozXvxVz7/Pa//uOMP&#10;ueIfP6y/eQhxy4fBGH6ZQ+zI6POspYnUvvNST68/2QRB5fxlMrOghLRLYHhob2nsGF9/SvJ3/f5C&#10;Rs9FDB/fNr/K1e/tQxQxnTNDvDjzNaL62h2+RkCba8TN63L1nZiuzr/S6PEt4lyf44v7i4Ftqr6F&#10;dppl9jcy7a9ZPr/teG1ufy9D/waGf2MJv/VSb5Dx33zEa7J55b2tRXD93muvv/ZZu8cXIxHDh3KW&#10;KRTDUhYwVHSKC9Tiu10K1OIdrdTqD8zzVJm2nl1t/2REn0Q2adVYMH2lrTCm9Z/QqNof9FWGuHxV&#10;xOFF6ux6cWIRcf3qor296oUXCpfUktfX7TO/j792r+kt0/ZvYMa3qO8Len9LRH7rsdXAv+NoJkm5&#10;+rtsxlzWhfS5vHgd9Dq88lqWXLtufsVy+irVvy53Xz1+v5VR4usMuv38tdeYovj26+trXrx+czQ8&#10;+hLObW2WSaxatTf9ygWCYNgdQuo6vldPOZ/ncB7HkM3/rD+l/nSyQWN04RA3wt3+6cKWMcoVY7jm&#10;Xo8rxnGtF80aKbh+SZvJL2U1a79Ku1vmuDI1S3ld7Pp1G3E6L24ZPW9OfGXar23u8usG+1tWU6P/&#10;P4zhv8V5+NbjWlj+1tchfPk8r33+reP9j7Qqvs7036Ktv+X19XvXzL79/Ncwx74bKutVRgetD07w&#10;0mhU2dW0nKDVFwFlptl3g3x4Y3oD8ZJMVJm4eBUFZrnAb4ONXzLAxuv48r1fO8rV9b5GDNfE9tp1&#10;fgvxv0WsfnyrRnjtnr+uRd7+7m84nFr+CHN2Kyi3ltLF+yFcjPnV15v3LsZVroTxhrj+/+NXj/7d&#10;bQzjRK1xKATXpmmkDC30s/P8Us39IJUSw+FwF97dvZOpTnONerf+hptfKqMXAk9ahxRdH3ahmc5Y&#10;qStNXlLYrnDZmP5l+090M9v/juvrX5Vz69W3hFa+MOVLG2ljvZg3r4u+sz2u7+3P49fW63h13qsE&#10;u4TXTJYvwPj4e0Ni2wn+nZe5MN2v3y9fnhP+iNdfY/ZfE8i/tn6/9prrutW21zSdr9brt76+vPaX&#10;r7ffaerlDRboz6fHsNjZlTO7OEgzL3iOZA54NA0/V+a1B+vp35uvjx8ydalXLzKHwYb2fubtY4kb&#10;yzk2dP512nrdHv9WPfeffqyxj/D2KK9fv8FV7gL95jGEzfz+Ho79g2b3IlzzxuV/bYp+y+urv8vv&#10;mYI/+vh7EOyvPH//01//r8qnPVD3P33/Y2XyqoHzOUCT37wLXX19LFXDz1UIxANM9lLt9PGc8Rs/&#10;xvA5S9ZF0Z/M+9jhd+wpLLo04HO3ItZxuuZ7wx/yPyQ4LJwF0BAvpW+3gNofcJCH+Dxv+ls+vijt&#10;9UVA/jUT/7Xx5VdUd1iZ+auPtD3hb3j2Vwytbz7K1y20/5Tjkjh+36V+R+7O1i5d//1PPjz/Rc9x&#10;LQD7x88/1YGR4fdDVxm+ryb+hC+an94Nu/rnXGkxh6EjkJQrc+el+vVG9dU6oEbnlbMYkoCTU2vc&#10;GPGrMR/CVyZlc8IXy/i6IRB+ndn/SEK8Mk/TlQT4ow43jdt1X7nB7815+cPG/ObC/MceW2L6Pbf/&#10;JuH6DWP5veP4W49vGH//f/+f/wdi5X0/hJen/wW/S+6g6bs4hnx7a3o5DH0X7qu/33f1vJclPD+P&#10;8vETGN997a4Q2DOrARq982AyicHZvfn27vs3qbgx+Z1+ttbymxP5Lcz+2whyq9n9yM10dqsivKHZ&#10;/fgDMtCucYJ/RICqafZ/wLH9Zx4b6OLvxvhfOfppOlFj5z68PD9Uhu8r8fZg+OfHj2FZTvDtLVEm&#10;FWP4fTXHOwiBllGHtaZWjzLNkZCD9TdWNh9/wvtZlgDMfAgAAm782xnpinA2mNK12XRxwlePP1z1&#10;Xr1+TdjEq99fOb7VFPa0umtA7MKi+q2HZwz+rcc/DqP/PUfxd4cPrrGNVwbU5+k5nKcZzPrLT0tl&#10;1K5q+ASGnKancDgcIAQs6ebm9vuqsYdwd/dDuLv/oQqBDDozdyD1CT5oF3uCJ5Gm/pwnWBDzFJim&#10;m0mUadgzlu4+R/PhNwn9G4bZpL7ozNXWT9+s8S4dtG/B8t++dNG9t5bFa/769vevHd9w3luXLK+9&#10;+a13TX87w/8ep/cPPv4IsZMdZP6Nx2sW6X+6IbaR9y3SejWGvuRFGH4MyzwSlDM0vv4eTy+hVF/d&#10;GD5VjW2npsrwsWr8rmr6lOynfl6Zd6jsY1odBWzQ9gyPRfyE1Rdtee99cM2y9fCp57co0rc4Vf8x&#10;M/uWk8ARbVkENv0b4/hWk/6PeIZ/DC37D3N8ERYMX4JHvwom/X/o+Ab90oeqgQ+7Adq2b2GmGeLp&#10;6fNPZowHEwqmyJbMGPpu9y7s9u/Cfndb/74Nt3fv8DMMu/D++++BA9wc3sMtSB1N+z4xZj0qttxD&#10;GibFDyMlawjS8Cp/3YyceXpiMih3czF6stNbiyUE+RpI9iNliuTruOc6f/FNMR0V+45uNdicBaYS&#10;25GbpFXevxSHg/nra7pBEC7lUklsnZvXnB1FPmllxO09r+/xxmu9B/1+Ne7r53jzdXj99a89B74T&#10;rq7xN75+84gbfo7trbdfFz1HWWnG0yWuXzfSKKGlvuK8cjkHv0nYfOvrXzvHjd/XTHrXwExxVqJH&#10;IZSWlxnFLkumdrYaeGNMA+vMTLcquqX+oHitnjDvdmHYd1Xj78Aslo7bVeYHNJdiGw/PHjWLdAE8&#10;bTf7rCFx58opiYzrR1WYWe58CZsH9DMdMReltYrcDfXhDL3vSUGvxnA3F3Zmafcsq0u9rrK+kK++&#10;/9rrtlir/eWM4TbDJfK6WdUNIV2YbdvzvkjWDlqr6+v6x+XyGTfnXdX0rdPiDLK9ZpRQ2dz+C3Nb&#10;53qdRYyrGfotRl1bSv/e1Ry8+XWfAw0oaQx5e+9L8nHS45F0/Y3A8Ou9qhuuB7J9fUUTMrR/k50W&#10;r/+4pqmro+/TEMbjCZ+n4RJptSo5W+j9fgdtPeeo7DlzA45g+Hk6h8+ffgmfPhki34Xdv9/Ap7/Z&#10;34DZh8Nt2B9uwnff/whBYH/b9U+nR/ze39wCN9jtbniPMmPyp3MVJjnjx0BFu1aq1+27HX7yvDA3&#10;YLFMwKJFSQAX7XMclv9fFfD9Pef56Qll+G0Rh4ELblFIE2DT1TylzUIjTbgw942VgzPX3ouFPBdA&#10;c3ehQYpfLOACOLOLEqILKglt7lJ1ncwg6jrNv+5lhUq4Z84Qdp3SmG3tyBw9H1fjRo5DpR6zuCzt&#10;OZuFZo5aX12uusZLnS/7CcIfbH7t+vgvM4nKBD2A1Y7gbNfv8bvv9UxK7jMdgVLqiWMM5vLpWe0x&#10;bP4bfhsodLMAmWUmkS/1fnbOMNC1yzOHNi+c067nfCxuRWCMNvcJY9oNvIcLD7u+PUPMTACz55qL&#10;LLJs8xDD7fsd5toubed/epjw3Q/3A857eJrxvtGmzbnTimFRdk3n1b7jT5bQgJDI/L2EKytQA1wa&#10;EZSLz4t1mYk2F4MkyJeqvQkYGcIuwJ1WUQFT6ek8nnX5yyxMWvE+U64xtiBUocmXIn/WTzIuViqD&#10;gjEX+0kgNNPsuboKiO2bVVD/vrm5qQJiFzwNdjxPGDUIop43WJDf8gHAtJUguyx9k0FVK46c2s+l&#10;zvEJJDVRU2nm45rfR+aMq6YLYZMx6HPMDxuf6sTk0/eKFP5C87UhXc7txTBdO5XtuZIsTRMXaiER&#10;9HZxt/fj85Z2TrteKJevvfhnO5awMszizyqKjuXSdG7FwHqucvV8+NxziDbP2Y4ctsu0jqF8bQ7X&#10;P6N/N7TgEAVLXKfOLYemmdu1VxPPm2VEMY0njn2hkjeMRFbJUnoUYTGuFuI6t6LMrTV1ecmr59us&#10;SRH1YsxXDtLWkmmZmRcm2uYiWdaMUsF1j95q4Lqey2gaYe0kYxKWjS/cZE8w8Yskq93QUm5Hatuq&#10;8ay4Zl6ouZ+fFHarzD9UU//Tp3+r97EEnx3GNZ5nSM/v/vQj7vvDP/9rONzchXfvPtAS2HWUzFUT&#10;TbOV457rz7FqBdNY1jrrrmq4G1BqlNiDYoymrU6YxNNphpDq+/f4fD6dce/97Q4tt06nqVotBcIK&#10;Wk2aA1LdfnpzRVgSDC1VP+sBb8Sw7PZ4vUtOdGyCkaSdl6alRmi+bFraFjApP8EX0jSmOVb1C0u1&#10;lmx+LQcR4x56AKE3wx73Tz0ZOi+0tEyTk4ZV/BRpvuz7hDvUWaNmt2xHW4sqOBebd3xKTjAmOdx0&#10;1YrrwCzjucCFm6rGbqayadHeKZ7EM9XnMitgOlGz29pZFmWLfJh2Xey5MzR4cPdrS/gKzVrhVWQr&#10;Jczh7eB8wOeaZ65Llmmw2/WwIvYD23OZ12jfB/68BPR1mAsLu2Kv4VSayXWdR8sitec7LsGKQy2T&#10;1K47n054tsdAy8bySYyRd4ZDpUBr0ua8nmdWGWi53hgWUD2h1Jsu8wyLaugGal+LeAU1f4HVRJxn&#10;FweNaZIMnqlcRDvj+AIBtLqcSZaGlsMWbaFERcg7oK5VgoMmSF9mAOemTO28eWT2bE+yU4VbMxES&#10;GDwv214yW3GcA1NoKVatkq7ATIkA+HB2dqkU4QKMY2WypQeqb8d5ZAhwrg9nqzSNxzBUQp2XauJ3&#10;EdIN97BJMhvPzFIMKOF3l/YcS5TpifEXhfnkjRZeA65JXJtvbP3OUlzDl43TfE2aGyJtxHopqbcN&#10;t9bzirNVaMU+V45qbN/UeDWWApW7iOmoZpu/qWskt0xcjWVe3xnJbWcQS/DnpPqFtbaxGNzjQPVj&#10;MQH29R44xedYP4BZ3b8tBPfKdo59avXobpq2vzc3E477+kq4CRsohFNa6daeIceNggrUxHaNzr8U&#10;S6v9AJUt7r/ridoNrxxq0UnOdHtQjh03dKC5dUsLz5EkiDMnZX1/nUP/F+vk1ahg47yxzUq4nI2V&#10;2WkBi9KKxoVrUfh3ydeJWJv1tIMUC9CEO9w0aZVyt7a0IkkteCiT2miCVe0Dk3DWNQczZwM2JN+Z&#10;KJBXQx7C2KXmD/FnwKMdX36GCxD+xxGafdjt4ctXrwkTXjSjHQBA83EP9baH0FV+H5D8U/36/kCX&#10;o1fJbqDvP5m0M998esK15vMJny99gTO6q+Pf14dbhE2Yn8clS02rd45gNVkhVwPqxKoCc3sfx+ym&#10;XxQzRbgtzg1tCeMSmtQBEWSkL/vrqMXMJgzPZ4x71JeLr487OUURjaKWRe7aQwsX5FWblljMirAw&#10;q3UrqpaGEYhpt/O5fjYxUrCImLMcUjddS1kTpIygeoRNqqWw53Pt9pEMmGkVZlVMghG6bYVhbDTQ&#10;4QsEbDGO+Rk5FWW4wbwB5rBcDoDFxjC0WFLY8Tv23HXt5uOyzm00q3DGdyycbHkhsJaqVQC8xKye&#10;Qu0K39ywofq1m/skM3rWHBeZ867yFqxHjCeskxWWwaozgNush/kELQprxaJH9X2jZ8zpPOL5lkxl&#10;NxzuqYBgbVTrYpxwv/6wBy8cdi6dsvhu49663V7cZ9KPo5eVXmxad8IchoGC6KkqVFp7mCSKqrTR&#10;N5u3tUxFPnFu2hbNKOyhK1dHgCKp5dBH9/EEnORKfFFJGqaBAN4XS+6pEzhbv9G6kCZA0iANRTM0&#10;SFDs6uTtqmvQm0091Mmr5nxOo6S8cVkH8yw6YcUgK6FgbGSSUVbIjsRq7oBdHyZyaUxaNs//qoAN&#10;nFgSGReBCUWrCouCqVPsQ2vouf16VIVhdDbYan8/hxpnaSqyWdXrtTbI/qJioiTMwwnEWNmSpFhs&#10;xDGzbyGJ2Cyg2S0zfce7HvlzUHWuN3Yt3KKSSdYFPjSa4P0809K/SM0uDKV3H7gATY3T3OYOTZRk&#10;V6Yu00Vwi0UJX2bt2bDMVDcii9L4ZOppg3klMFIBECmMR6CkE7nBvAQrKaSW4vPhKjzjFVLFbf6q&#10;wIap3RZikcCVcKy0bgAywM9gbpSBs2dp8UmafMIaoN9EYTdJWi4NKdFYg9LXZSlmanMUbLU6WJpU&#10;hca91jxi3TH/EDaV4RmSUL+5PLeQF75cNQI+arW2TKSx8+YqtQKIuedgrdWVSb1eIkOmnSGtHaQW&#10;hUFxExWmej1v4sQe5xfeIQuplbnKSY3Q/Pjpb6DR724ewm39sQSgYbiDdXJ7fw8rYD8cYMoc9lzx&#10;/Q0Zej7PmrwTnmGA79eDCGD4LHlFehtbRZl6mnisd8ECGpp+M1C7TuMJCw1fz6asZ4egoeMC9j2r&#10;Bk37wGecRwhN+8xyFWKr/KMe5TgzNaWDj4EofYq0lCwKAW2bKP/N7+b3zvi9S1FabIJgMyF7s+8F&#10;tE11bWauQ5MdplU7+r4xrWYqtCxxkexotzIibfwgYeEj67WkPiKtHE+7dmYnwbk2KXBPDj2JPOZH&#10;fFZ0j12iP1uYvAGGAXPOGts8YY5Y7NUhHTzbT6VN+zFtm5c9cJJ5fKa2rX8bqNylG9DnsN/h+Y7H&#10;Z6zR88sTnn3odrBib25ucd6NJJ1ZZF031d8LfPhqI4UeU1atxDxWTVrp0MBr/Ge0Xf37MmEu9j2V&#10;WqhK0ARLh89tHaviq9cbzydEwJoiTloXFz4CY2eFxT1qFAKtCHODo+FYEJYFY3p5eMTz9LQq1RtM&#10;Zpv7FKvj5T67f7pQMm3MDhcynVOt+S+5sN111xJnq1KX5le4oFTtjlsvlO4mIIzIaVq6NkhgUKvQ&#10;W6qGNwLu4h5WgDH8MmUJhA51AE4YqeOkdY5wpyyHjdLO3AYi7/JDI0GsLAuFj7/V+UXFMrQaUkgi&#10;fGpQCs5RNLyDIElYxIDFBA9laaM4MbyJN1PT6AbIMEHGfUWZ9+4ziokALAmmdn97iRRYWHRooZ6x&#10;jEiYrkNLMsNJKJioeSY9mpgpCldo9ZW0ZEoQ6KiAdUlcm6QeCXNhaK9ZBgBTO2otrWG8tmDa36vP&#10;i5d5EZWlzfsC9wLnECLaQrh5EfiVNdYBQHKp5nIBzfQYLNxQMMixzk/9jimaanoje7Q+Q9p31Ozz&#10;EQJkOj/jPNuMoTea2pv7OlD7ggnd0mAo2DQ/hNBiLm+lARMEsBvsPmdYxVkWJixiADIjxuwgs1me&#10;BhLP1QWd6/hgfZo7ggS2TgIgiU8LwniLFMgyTeKRERbDNL7QPulJR6fnR7oNNmmzNEOQGeMMDJS+&#10;FDCXaSFniCT/q+/44w0vtrAVFsIefiLodi5Fpq2HNaSlpMFhjhsRByLYg19KcZiuMnuSFp7qgnw+&#10;j+Eh/AwXwLT+MOzD/cN3dX324d2H78hotkC95QTkwFr8k3xAi993kKRmAxb57M5QKa7pvjTpVtMP&#10;2s9dljqxtjhcrEXaltZS31Mbx+xFQx2Y2UxB+tRkpOfHz+Hz0yN8TvtZJLUxx30Hf/vm9gYWguVD&#10;2FijdsE4H2fM2e3dHcdnJct1cZ+fHkAId+/eIevR6Mke4bC/QWakabnz8UU+fdVMho90rHp0fV8o&#10;S7SfQBWNAMfkYsWVYV1g7Nyy29r97oAo3OgeqUSnkr0K8IwObtsNXKPHh48Y1zRzDu/ub4Hr7K23&#10;Yl2vCQxN19LWYb+LMoVNgBmjP9WpeLbp0LKxmMssoKfHR9DmPM3Q2Hd3d/D198dbMM5f//I/cJ4x&#10;vR13yCAd6hzV68671aUxfqjX3FW6sxLyoYvwm19ensPHj/8N1t94fgchc3x+Bi+dpzOV1+kDfp9G&#10;avJj/Y7Nw/n0Doz98d9/qt89h3430Pqoa7irYzDrFTiVQMCxjtFK2Rf7fTxhPceZCH+ZzzD/ZS/j&#10;ee3PnsgjAahJSSkthLpk+QVuAXANYWJkmWfS5G5tRC2msh9k4hQAG/bhouwJFN7YfwLapBaVcdds&#10;hnbFqHg8fJmlyJQZ4buf62IwpFgXf38IaLfXGYNUM6xK55wPdCcyw17RTHebeACHYmgImk3+ftwQ&#10;cCQU7CEkzAHko4UjRzxn2gaH8a0Z30bfACj11T2gH8rzLARzfPlciftcF2/E4plJCWKqDD6YmdpR&#10;U6V0CN4kFO7SROBpt6OlsdjzGfh1ekTI7nAwP3KHuTIt13f2vSoALMQ5PsOkt59S18CMPSzbItQX&#10;/lSAILDn7oeBgtAamDSrw5QCl2vQ5y4IskJqQUCv+6FuMZLrnVoWNE61hTN6GW1sE4nZ5nu/yyD2&#10;bGCrGaXQ3rn59F3o5ffyvVx9ZdPkwaMvuqtd8/zyAM091TkGqJf420xum6fn55/r3LHDE+9tc7iv&#10;a/ICqyzL57N5oRI0gZnZ1xH9H0/hdPzI13EGjZzE8GOddxM8x8S6k5OFYcHwL6QhKINq4D99hIvU&#10;7xn221faXuoPQGvzQ53h6xq7cHIBfppeaEEuNPE9OuRt4vugWC1Xew5utBeXzIGLBiKODppESDA8&#10;dKIPC3PWs87cFYCZp0sIxfc33BsLMuUtIhC8aiuSGJp0dpUi7QCzM3uXHWWSVSJ4MUk2WlrvCeMa&#10;kO1XiaGbce/npycuZPXLLD559/59XfBdCLI20Cs/xtYGu2FqxTW9vbeO0YSWZ4H1QuHRw78+4+n8&#10;AgI6n47QtmeVIRdlvUXN1el4xM9UF3+cR5xrCwcNP/TQ0KfjZ/x9MBQ3CpKB+UkM4Hx+wvMiFbre&#10;45efP7KJSXUvdvt9Ne9GEMm5apx5fl816GP9eZA5vDS0wr47jmMzTc0VG3YDrn1jcXbLpDRf1+Zm&#10;IRA6TbRg/vznHytz7HjNIv/S8jNcqOSyZvMFF/qMLYON63oslanm+p1Pn6llxyNR73l+BlPe3t7B&#10;755mjjEJE0h3t8BiznXOzxCgL/DFi0BmukeBvvnzE4VCLqANswhwTbMI6jitIYz9tnnrYEYfMMbz&#10;uQrRuWptxeHht9d5uT3cIKnMxmkC4KlaV58//gXfGWU12PrafE0LBfRSBbL9Ng2Nz43hjRZOt7jG&#10;+fRCUz3Q6l3Gao1aZEVWhSc72Ti45iYkJ66lgeONVwMiG5xsEnJPDT7R1K1auMSGCQQGftTCavXU&#10;peXYJCMRFm1gUzuy87z+yO7Fy20oyrdc5K+1ZOYgpqYZBqTRHrL5f45UJggo0ySWPIOJrIt96q1j&#10;zwPG1lfzHg09AifaTaeummGmsW7uqjDYMWzG+yk2G4hM5A2BMswYUbDjEsuUbb0UlHo/MHtrsUST&#10;+kxP1Uy39Maff/r3uqDH8PD0CyQy0ifB8El+XKB1VYnYgDwzvWyxo8J5xujPT2S2/c0gv5lmhJm8&#10;NjcfXv6E34vCbB9//plMXl4q4R6q9D9h/MdqMo7Th/Dw+SE8fvrMWG8xITmDwaAhIKhyM3kPNwe4&#10;Ft9/+IFFUfcHzNE0Eiw6VuK0eXj3zqIo78MI7brg/uOJVssITZaRoOU4yBZ8tOvbvcbzHgz/8ef/&#10;ju8fK6OAMaZHrNfxeEfBICG1h6ldzfFDQdLP8fhzeKjuwKmOCUyWS2N4PFOd19OJ+ygajZubFMot&#10;5u6ljsUE08Onf8P33v3p+xCA8dzClYXgrnP79PBLHduEyJEx593tLQRRkuX7XNf940//D57zuQpA&#10;o3+jA3aJouJ5OdxCINCSMCHLNNj94cCQtMy/aXSl5yoyNB4oTR9LPfuzIixn5eeKiDnIquqmngkd&#10;AkV6r4su0laKTcqXLvK/neJbeqL/rPcPHuCjaZPag5j/yTr5Rdcm8ToARdTX/Wn3lZXwALCQliBy&#10;u9Me4TwIJHzhDCBnnOgtnseeBTyJ6YIvRgS20FVrmQl6e39TF3FUfkASIKOceWXgIQsvlLZVllsc&#10;MI9Ne8kcG1wOLMzYezw+wYR8fHyAP3Y+U4NE32prYG/A5ChsN2PsRM3nZmXZPabKkLP5oMvQ4tM2&#10;UEdczER3PMS+8/L8CQz79FQ19LkywvMJFti5Ms5pfKgm43M41h9YMomaktpyYYjTBEdkyG6BP1iF&#10;6NlwgcpshdooTxQWLyfGd3/+6b9VJruv1x/B8BZbtuc2ZjemzwsxneYlGS7gefeJIdV9XRdjZmu8&#10;AkxjZLn2y6mu99TXZ3oG8DhJSdzsLWpjcfYzLJGHh8rwn6t1U31jMJHoEU4EMCXz3QmqWhSlVOE9&#10;n2l5Tln4ST5y5g3VDz2EUAi7Vtfx8vILhanc2XmuAvV8aBrOnjmUE/5ekJ9iymkEHUeFJ5eW3u6q&#10;ZQqMy9PKtfAze0fyRHs/F48UNWRJQKhyGnp3QOUCGyDYXEcWwpHhQ2jbRXXJL0CinCVJoPkudglZ&#10;/XWG4PQDIUCtBYCqRDFSh9ZY6IcXGWqaZDoiNTEo26sQcaa5lCSJi0wwYgFAJCuhVfe8ajz6nSUt&#10;8iLYYdcIBT7bOPPZbHed+t/ziaEKQ/S/IHvBAAAgAElEQVQtKeLdd++A6EYk9CsUZZaCaQO7jyVw&#10;zCziYTyV5rRNojG8JcQ8ffwJi9qpqKSTn34eJyW1HGHamk9t1+gkvcsSpcVpJaVotQfKDTXBZpoX&#10;JnE1Ok9iks6FaGwMbsfL4yeuX88GoQYSGXM9PWaYwk+VuXN9luPxUAn2Fpr3XOcC4cAuAgyzUCbD&#10;frOiC7QyjFAspn0+Ja7LTCUwy889nckgH38aKqMe6JaYjzxOmB9q+FG+9eJIIJTArmPfBcviMdrb&#10;VRqxtX1+fmSUZqEFc3xZ8PloWrU+/5iZ4j1aZMbSj+MJTPLw+efwuf7MM/1aqC9FMIqsH8dHYrfD&#10;3E4IYZbwdOacGcJtjLxUN8LYY5wtdtvD57foxrH655Poq4DBq8vV7xCuzEDcFfMGXuXmcpZGzHKd&#10;ZGYrf99LrdEdOnCPB0PmLTU6F8bR3V1DerFC5yi46rxgbKDiSD0ExYwCKuY4FIXYYdIjk045vOxs&#10;4wxPwA2hlpZA4f7XhuBUFkZgxmPWDPsgPqgS205Eikc2s7rtSaffG5MF0rBIECnxw90MPj7HM1Xz&#10;E+BbCZJyAyVaYtwdWXCIHTOP2CStw5Lm0/381/8ePgPhY1zUu/a4YJldwxdPSXWLxbQTC4UADtm5&#10;EyMalsiN0JhafRPgCYhKFFKBvkdfd+j2yCuwe1p3IMvKmqSFMkqPmVPPUmPt3iO/a86Mt1PVr8LA&#10;mpGWLiFUZAzcmeg2AKk+/zRS2icg4yQaiwePy6zVZTDMUPcgyw6Zi8sJCUqLY5OFaTH7gWs0jU+I&#10;fSMrDpV9CwjYwEuLLVuiEesNoqq8jO48tEU1bNYAQkd13CZQh5s9mHM49NSAMxnKEliQz29zXS3G&#10;41P9u87RdLaIiTF6vWeUn63OS7ksCrV6YhFRa7gy5kc/fcZ67CrzmuKxas6EqNECV8bi+xD0NvY+&#10;gaYBAAfG3R0PsSnDMtGugCvaeSptq0Ii4JltfUpYlYAiUst4xK5ObrFHzEnUhYVbNB7kGjG8x5As&#10;BdtEPmJyADAi8HgrtwRhyewOsfnfOXqObwie4uchtShWbRlKQBKYyGMbT9qNrcgCoZToiTc0RyzU&#10;sPVK/HCDxX0X+HmKRwJPkNtrfpEBYRiBSbduxRQsRgqCUFMKAzI4eWR8S0W1yfjpr//GBAybSMRS&#10;BxZCyHSCWS9EtMi1sXNtTJbkYRLV0nNtaeAn2/NaCmNhspFpCgvb2NiGyhiGW4wjqwvzmZow7HuU&#10;a04TM66Wap5P51MjDF6nwzMNWrwsi6OcWbhCQ5HXN8G1G2hpIS0YmVcLogjGKGZqB9VlWF61PfpU&#10;53JWp2Iv2BkszVpOFNZ3oumeFera9TQ796IZi/uOmYzVAN/C7I0uyQTt3D3k7z56WChBuJ3HIz40&#10;68sA4dsbhoPNf7cxjOXI8umF4ay5MvvSrCNLHR7B8HhepL9u0nPFoJ79F5V2bYIaYF5leDv277/H&#10;8xjqjeet62EMf/fuDj6/hV1RYizaQBanKQUT4HkGL3W+ToUa3ZvAeGhmUTis5burwmfJFLrTxMor&#10;AMLIt0jQ3NDmHZUO9ngunn5N6yAILDXBsyiCk5QYtyjM2CM5RgkPkArS1uQUpjA6XgZpmUj8NC9G&#10;SUj6ZyvCLuGAdE43QQlqmOllx3gS0irxt9/vhUCugB3GZAt8zmLkpISLQA0SmY5oFkrqgsAZmTOy&#10;ULyqD6Gl3uutz6g4S0h89yylKkX3N4FJvqWFZQZpCWNe01wwT01RW7YAQmES2yqP65Rj7hhEQR64&#10;QpP2PIqVs9lIRobey3MGaGchPORB7/om/pjFRUDGtD8ISQyVyDXhpmMNBKk74/lxv6LoA+aBQmio&#10;1y7aDZgg5YJswL50zoUUBlg/VzGhuWzFwR/X/irwiZ5Q1BKxSnPVvEkIG4Y4w3kEkwVXtrL73usw&#10;FhS/5yrQyxwBmNEvzRRWha4P3EazjAxohCs2g2mS73lY13VW/v3sPqyUh+NCluE31Nfff/iA9293&#10;N5iH3aBsrUSrN1czfl7WXZMH1CMMiMpYUs+YPestICALrEUhzZYYVWhDedjb91+k2xSghc2lScqq&#10;o4Cq9HC4DbeHfVWeMzM15TpfANkgkQLXzb572O/XVTALYdhp3RROA8gw0y/Lirv3naqqgsIoWr0Z&#10;WUtZyGNuDGIT1Xkljy+qJh+FKOYv1oHY+YZcI0wlhgJS23eYPNBYIiho97KEBSNW82uyADTPCUQ6&#10;b3KrhOYy0M/gwabYGL/r6BosIxkCwih4qWeRtuqD+w+G/Np3eiXAWMLPbKAMBIv2ds+DBCLnCIhE&#10;Wokced1IIdBGHTPH6Ixi5js0kzQpsAxHAENYwVlozylsK6hYB14Zfk+GhzltfuUygjAsk4wpriKc&#10;jnsN5OQAGk1BCNheOwPLi0rKP/QqutKrp4CUQye3yl06SzCKymdfZz5gjpCs1eRGaWHPpHCv0jgw&#10;z26q27jyxDk9nWmO7gVm4T72/EHbmo/ycwXMmV9vc+gZhfDfzY0xGjocyGRi9lyolL5/9x401xHW&#10;YhaFacwpKEw5A2QdsGlLQv8Gs4YMUJ2sJ4QtoTF8NCVFPGwn66dTBykvE/bW7EECFSCkWYdGC/X3&#10;Tq610b6N6fZgDFzdvpOFHWd2fdIkew2NuVh8zgVCaZBiNRwoo+lHT8Aat9RA/D8vjOgUOmo0l8nY&#10;WQCMJzUEl1ZYPCWqOhIpAgACGXMDe5iaW0RhAZKt1VTa5Ciat2hLKyPQWT483Qoh+rL9izQqp7A0&#10;BiQvbv/euCYhaQHkPiRGCxwVDTKxkPmq/P+kdiap8xLUVcpuwyfNXVPJpJu4bZcej6usOGiQMxOu&#10;j7hh83jxvicHyajXYyONt+9aXkQTEbZuEupRcwiUvJUFr5PU7tgo09uf+dtl5ewgqxBzFlarEAtf&#10;1vDjxVFCWyZdAzkM/KuNF3PpmkyMnprVIXwlLy3mzrkq7d5eIsx534xfIB4JjXkkxphJGcUps0i1&#10;pTXLpfPIkdHjEudWgYgagw2gnTZrFqTJXUb6OVHlsyZAsixgd2fhXnV0G+21WbQEi5kmbNgSQFz5&#10;uEhwcyRftQKwKKe1gxFoA37K4gyfZfryRtaNFr5CZrxwOk8MVc00X9CeOvXNZDcJO00EbQA4QWJ2&#10;zI0vEVYvwxZOUlHuQQFyzFJSIuUty0+TCOS35UqyWUfXsQbQY4xOSAQERRRgyvlCM8ZGRAs+Ns1n&#10;muPQ93h2uw8k42I5yfa8XZg6Sq7O4pxWRFFNrAITf260C0Jpw+AK+/ZXWUSZlYCiZlmeFr0Ki02+&#10;+RYnCUEmfAiKmKx/m1vAOHAHrX93e4PzrXEIYvMuZKtLcDKftGomw1AspdbQXZSTmnNOmezsuGXN&#10;9juq4KVFlr74QvmyJ94SmlZvyxJavp3cpYymKPblXmb0EhhdOcjFoaA0QI/0aklCSyYCbfTkViAy&#10;+AWoBTFiSyfzXABo7NzCdMUiAZZ38IGtvMZn3qvI3B56ana6V1bgUu/9vAD7mJRA0yxJi3Z7j4Y2&#10;W67ZS6swHJJ8d98MNBYpUixsuEdKNcpdwun4hPFZos/LywvWEdZGIr6B5KayhpJHpct7YlUnDK1f&#10;V6WsA/QwmxoqAFUuWcjkIj+MTNJ1aywQKHZWCWJZwwexuQlBTS8jGBYD6Hs9q6RTTOpeotRJXpZA&#10;RPY4rgEjEpdxrdWm0lwpymOWs/dtchrU+Z36teXoUtLNQlowWESMOzVtfMkGq7i+6Gtxca9N4o5r&#10;eAc4i4/f/5SGiNcX4spEddUpCg02cBXrE1qtA8I1wBfo85rZ4o0b8rYoydOYvzQqLjX5a4ebS8HH&#10;vE5A2XK1v1vi69eSgYIsPJd+zhhle1okbiO6ysEt0xzy1XW5jqShRZYoFVRdzUS8xlNzW+ptVrq1&#10;kmOK6H0ruGikMr8fWJH51HlWnf1qrbF2Xz0INXYovXlpBhNspiw1pDGw0KkjUG7Lhq46PWkfWZX0&#10;7eHWJCWySTgA//KIGu5BqeKdlTzHpmezwrhZY3/YyDBDZOySkmMGIyTtRQdNMSikBaTVtXJeUwB1&#10;3byZeGSHvb8l4i2deFQhgfs3KHmE2ZJAwObXIe1To0xofElgYhyX9n6USUR69NLOS2uBACABRBuD&#10;xYxtspDttkRod/jAOlgZJd/VrIEUKMD84SIBzS2RezktqSCvjSLh8rAGHUI2xc38+8Bde/v99bca&#10;lXiYp5OfOZ1lAgvsNP+NrZsW5rprLSx+zCoxlbXKXAwSSFtV7gFY/8fz4Nuals3J0q58Dm/cuHmA&#10;C+q6fp+fYX7EbNlyzZFBuTSlgJj3PCGT0XCIIKvAnrGLnlXGNZ8numTINVe+x6JGoe5zQFeX9ng0&#10;iS08dzrLfz43TRtdiCHqRKGEHPZpUmOLvCq9QuCMG63mdYYAEnplIpVk3nsETO2rwEdBbkhAMdFu&#10;NyDjkPs9FtFCx7JdncoS6H0D0u06g0C6oFlneTbawzsiXpAl1rLKQBdz8x/ypi2n+Q7uP1OhSmKG&#10;rLinSjXtqssiZiMREbVPzfbNzV8TGGc+tfvFklyIQVvtcqcEBVBslJ/NmG9TkyE25D+rgMdCEt7F&#10;lEBHD7DQFa1LbwPWotwJLpbwAflFbkXg/IWloisZ896r46DnK878YhaNqZ1kJziIsFrqLSwZwlpT&#10;ELxBQltG/+NKc2oqilthmudWe79J6fWIjI/8QjuXzYB8nYp3Clj9bT6924euoanVrw9gLa/1cwYh&#10;qWrRx6I5n2WyI7/csuE6t044L8mRd7egNAYi5RQG1gsAtQC7Q8MuQGvTNowYIfQFD/Cp5K66Veg4&#10;FtyEuKZ/u/uFkacN2Am6d1CRr1PStRY2+uiiMBN9x5upeMUegTfhX+4ubyxa9/Nbbkykgl0P7r1A&#10;k958WLafUdmhxbhHEbYAMhFRljmdgFIODPQvi+d9BJrJAiAys95YxKHbwpRnyR+krklVtcvyNsdz&#10;DG2hbK0sBgt/04phFI/FmOqHFoJBrH88C0zkQnaIeccWDrOMrywzD8AHrldNpdv6/Y6ATVEGX2tm&#10;mYmQss1zRqmlOz4xs2gBRJe8QaS0TGtY5ppwWd2DklsLqS0H0BTbmvL+uZvcZHNEOyL7CzTfHgve&#10;ybITwOPNR910j0zUCGXH63QMPUKQ65lhkYXSmDFvtBOfw4XU5W93T3JYrSAf2msA5JvvBxYL+eND&#10;8WRZhc/8jRRdrU/HsE+wls6mBY0mbZ3ncWluoKXqHg4sqT3saZUebu4bA9s8GabkbZ1tPl6e2Ixi&#10;f8NCpV418GgV7hgMZFNEMk7veyS68IzqWKNx4knmFbvB80iIh5nlzVbPwVBuh0WzJCcb08PDA3kl&#10;M4fgfD5B6Flhz75at8wEZR7JHj2tCvlvseIttp7PEsjpLFzOTWCXT87gRNLd12zU6DbZxtTLTndN&#10;0m/zfp1Q4vb72/XO4eJwU7JTmquPxaU57xmahgqt9JJkByZxnpKkyv65pDRCXJGJE2lZ/Tgfni2h&#10;+fVROIYt0eLj1tiL8taTfPytYFz/2DzcFxjAl0T/Oht8+XfUfPqwwdTbZyi891r1VyS8Q4u6eBPH&#10;4EPdXH/V69tY71YQbR5Ln73OxN9+xK2B0AwF0lkO+YKevB0L6jRVp++Crej5/esO1rXxXrki/r2o&#10;9l8twtMmgQO7xFUooFvjz6hvika75s7KPY5RrbfI2G4PsSdXbLdhLxU2DkkpNDDcfLiu0IVZdD/2&#10;e6CgZ4otk8kGnTNpqM0a1HP21tqnV8wueY0xigNW6Z0Up++UfGEaa8yj/PqlEZQfLI+kGW0Zd3Yt&#10;ZqglJLbYT6dsvSUQREk9BYUVZcDyPjC/mll757ZmzHNfaJrYRCPGrdIF08q22J2ElxJM2Loqt7r9&#10;jJ5rJs0foRmsXx7z/XuZVCSwSTXZLDukv21+P0pvezZDyIE4Rz94qvBl43+MYRGG4SBNUDh7K/yi&#10;L/omUcm1cyztZ11G36AqsP0xbEWOadZOvb3aTx0tr19mIDuSE1NgO24HAH3tSO/M2zc3T697ctDi&#10;gltuV4uvO5O0Bw/BIzFbWXCZMHJ5vtdPuAmftP7n81mRDVotViOx1Hm6u93BWhu09yF6E3g8Xj0W&#10;Ib5RcDOyNfn5zLntPEIUgqPcC/xzrp9luSGtV5tcoDCpuFvDEFpUByGWiDNpCA1L7m4w/nlk80qL&#10;5BAIVmsuPX6XvJ5ix6zAnjkpFmWxU9waNMvWrJiXlyMQerNa7AdWcGJ2ZS/rKMNaqff59MBc/Uh6&#10;ghVkTWtaIUbZZj85Ua5aOW4/LTFstXcIq2YOuTTmghaJq0Ty/mfuQ61AR6BpU7grh4wH0pWSexpB&#10;qksLQlCtKSZHlle7uL3vYAhfqydc4PPQV8ohrBWvfEqhwDQoCvur56wGB0XNJV17KzvMrYsLondB&#10;6Myw0TbNYtn8fckbXxhDrx3l4j5uXOgerWUUGTzJamqIstKmHV959YhfvozBI/9h8+8b3/8Nh4+h&#10;0ZVHV5vwSDIui2hmm08uOjMXLGX3P6WBS3PVZtWkpwYixeYmIgNQajs24vGpZCs2S1pqDT2b768c&#10;DKPpbtXwWUH9JHOgKCvTfHg+ouZOt3JeBO5g56ubbYwrMu9CEW6NOhV5U5SWW+GW8ebarKyrSs2y&#10;l1YLmRPTmRbzB9GIwBqL5+0G/GNbF1kcPitN0SSrZcWVBk5UCamUWS/543c6vY5Nm2oLHFR6eUTA&#10;cIczSktPIgii95Zi+OHDd0gTtUmAdHOT1UHBQOAwogvOSuTQjGk7E/ybmWqrdhava+GLfN3QADyU&#10;PuKSczMJoWUQbnQByAKerUnqacxekusU7bUCW9TeGwE2wnYScf85qJhoVnLIfiNEnIlKQMzYau0d&#10;/PQDLbT6nr7g4tsfbb7ov5xywuqnt2rGdn4Olxe4PK41/cVnEvrmj4KxxVCO2UypMmllFisptlMt&#10;u63Nz0ZDDehqnNREZNqY5BJSwHPG9l22EeN8ZEVl7m7vaJG6+8gBQkPSUiVwNst/RhnxEmFlmLXB&#10;fAibtxh8I402Ax2VQ9uKSrn2ZZ4FvIk20Zgjqd32wm45SO0lfT5VHpl++SV899134d3793alusYv&#10;msuAc19eHkVvxDeQUmwFv+73hK3P7T8bIttKda6PEMquE8HStuvmDhLWOsN06tYKf6NnMQlM+rh2&#10;7VgXfSUMxi2pQcEuyhKiCSa3Y6PRPCTWNINL/Cy5p6SZdr9uvVdwH1BP6L5t2VzHr9mQ0OALWRoQ&#10;mLfzJrM18wE2GtRNXKLMTTvpmd2Sis4Emznxo7m4m/XxgiQXMu1cxdyBEBdGKbg7TbwQDC7INtwL&#10;Yr0EF19n5ti+8Qccr1ykCYpmZTr2IMGDv9QXERsodBK+Cj12nrEfNunE6/y1ZCZFqrq0zvs6qI0G&#10;Ny2dcrM0nFoubN0SFHFas98ahlMuzyt4BlufTdRItFaUS9C+ISDV3DOEBeUm4jNdDAogO5UEh7mY&#10;yVoiGb6FO/Rj7XLsETqZ30Ex1sYvaO/LrDSPkWIgVv/dqzpHKDca/cvH2IZ+rOZ5iwqzLj6yN71V&#10;bM4cuOEGlpHkST89AA0WJIDbTOgMG64sRKm5iHx355tL+jg1idb/zuLVnfLIl+OEEsyWcmr5BEEN&#10;NguTF4a9Nsgo6ufu55v2tOfuaTJaJgx78y8t9xt31zYv5vO7tn+FypvFGJvpKLchrgi6a3sPQ5Yp&#10;oze9P+tYVKqqPnVZ1on7fj5Xllk4jvOWGjeHC9avOxeXoNbbGv2t97NqxiHwegfg+J/5trSqlDWn&#10;EJOXiFqVJ5ONBpX8cvu0+7s7/CA3oVpeaH768AkYwNFaVal7rc3n8+lFuQCyzDTHC4qdbI3Z/zA5&#10;k8bYylp9nuwZzPp8fmbFJLLxVIMPeeHhYnE28C07DFix7rnJ9zqg9ZeVv4FNVYo2Y0HHH7N8JxSg&#10;nQ9ntf+6AS0+V+1vV7+/f0dsQtGFlydayf12kT0O7mY2GvhL2mwX6doH3y6iMQ/93NDaU0XVkMs0&#10;EPEpHOTx1EALISE+au8pI0rvO+0RA1Bra6UCx41d51HYLYFF1w4ioqje995tJnZbNR6a9MYtY7lA&#10;qj1lcomKBliLZGEga7JNG+7FjyZvk3b5FSaKl+zz2tFGJe10EUgrQeFACp4V3lifhW6cwMxcrmbu&#10;YiiM477x2R9xbDGi5LiIyIXbmanVWlnR8abl5dvSnKZr5dYlmmva3zuCWtZlp/SFqab1drNlbC5B&#10;DSeCio60Yk3jrpEhV3uYz43AlgeAI+fceKll88XYkPvLfaWdZsoXVlRpnZ74sUd8ndbIq7xmUgm1&#10;Ltks5tXwpMvVtyy0EFBDaxlthgQWIXz2n5Xa0d+jtm7AQiSi6mCcMdDhcCOAZGkdRsx3OCujb9ev&#10;PqR9h5l6Ljzqe+ra8rI8rxVOMTJHXzuqdOqUazXk1mh/iJvml0pMWBfCkg08C0yGb+aWUij17AKy&#10;lJgpqIYdee2OgvLfmWmUu7Br/ddu6jjNErKqP7oaMySzb93si3JF1YGVzLEh5NuFp3T3v8O6atus&#10;vhKaAPInQilkYZwWRKDqK6DDpSBG26c18wr55h1r0I/mJwJFnld/IWxcCoVkGepy4RlEGxqxBPXX&#10;jq1wuxB0TRhTg4HiOjLHeBxbNh27B7E3njWNtMYOSVmYlnFpmJD1IrDW4y7cvLmjP4/5th8/fmQt&#10;fUvxHgSYMbRqHYpgWaoMFgZ7jugIbKPulPaI2L5V3vnqNebMXK9cVA7L+WJuiV9TvC2vyTtNsQ9A&#10;R0wF62k9H0b59p26IFFpWctymxNr28bM1e/wfNaG23JaTqdTEwoUToxk9ItL9wszMauxAkGFZaGf&#10;vharrM0sQI6ZWVwhab8wiRX71H3xqB7jpfMNDngzmMsOZMGccyBL3pkQzqRwlfcDb80zy+q7rsyy&#10;arELFRTX+27fThp3B5Ora9f0egKX0tvFM1fFU4lfJXC/h7jyOg9hq3E3o/3iL3+WC/2rP9w77VS2&#10;3DrDqkFGC5nG/TpfwU3i0Iqc4Gsqur1RIq0EM4QVSCuN8TUuowVMudygjWYs2yXwfzbvr3MVN3Pm&#10;7pSsD+/JEELwqi+3+nzdW/17KQK2JDxP7KiM8zObpjxbI9OF1+n6bqUlrcussu8kOm2z3tpRrVYm&#10;k5V4VhbNbGlw7dS7Okb4tpP4EjU/Xo9CxbWUTZOTXHR+Rnh3gfBdFa4X2xhguXilahEA6rQe1amn&#10;vuyts8dJKPit/J3vvvsek2fS8Fz9EIJPhTXAvdoNbbYo8q4h9GUZ7pqFpCbfUjR70QPrj+HT2/mt&#10;Lb0Db4pXW2TCMpCM0OrE3N/fQRrf39+Hu7t7jMtaIqETqTTbggysLtzf3tMKYa8hNLiA7C0sMdzd&#10;3qhVFZ/r+PyE82AGaozYCy8wo4uRBgo6q4cv2rzBqvB6+f8HxfIpn6zun7HYWOcXLZ8HT3n00tgs&#10;l4ALm9TyG1orObEtykPgdxZVbjkfei58lFA1jIFWHb9vGIWd3aUVg2kAXyHQ2mlbVU+YjdqDDbiO&#10;EWVWKfKOWxxPshqKGlJax1ajCdSgR2tWMSJPwrWyNw/xo4GuMarBaJ3zfQ+c4fSi7ZEGWYzczBzd&#10;lHOfw52Z3cqyAxqN6IPhTh+1kcYc2PiRgtg03vMzM8/O6gFv32Hb7RvMi2cdHqvf7QISVmTnrcu5&#10;bqZ97e+TfP8O1uXUiq18px2LWtnGFKwcZUNPs0RNKA87bifNuv/AZpjBOjNR6QFJr/c9Gs/Va95V&#10;On53H4GvTOhRR1fB5nqf9ugtYW3D7efx6RFZg6yhT+H+3Tuca9mHHna0z/pFXTRa9g72Ztvh5O7h&#10;IaRpbj6Em+2rmCblsZpnltZP7ME9c5eNIe6kMQgczfOi0tv+Sx8IDFFa1Q8auCjv3iSY7cByd/+u&#10;mi/vIamj7ahyjmw9rOIUTy9k0gRLC4uI12+EnVbUwQag1sy8WSNqNr3MngTfBIeFe2yR0Hk2xuan&#10;tY0pVJBTpBo7mYidxDlbVdVF9mo1OYUe5vMMOOy8E72QkpMyb87D+0UYhBZgiY5bu8aQRHB9HcO6&#10;hm3KNxEDNVd009xMWN+Ses2U3KQMi/B83TxZKLmwlBDDBidRINSW4UtW9ZyaiMiKWIqAw1ntuDvF&#10;l9H1J2IjRNsApTUXQf3FHNDALDFBqYvuSuUG3hqjk1EzmBXJNBKsvm22pWkv6qTcBotJLavbEcLG&#10;csras455Isx2i4yCaH699wFdTJjTKLxUha6q/9QlKSu33+ZBRTnd7Q3cACMZtq4KFGimrKw03Xrt&#10;dQQTTdCO09wEej8QPOeOM+62W1cn00Qyz+H/jDEcw5knzEUxbfoB80zzgeh814REVH42/JCO2/Ke&#10;vBAiEWG1unIMZjnRl+hUFONEp/3gtGsYMvFsAvvDgBbEpkksRsoKt9QWDDXQA++5jJ5bz72VrI4d&#10;WmlZVmKXX0bhtBZaUALO2O7ZCYWCwwERNpBcFOIasXlixthgNoIQmGHooUU7zqrW8vLEKCICmNY2&#10;9nAvSHvqRdWvF+/WsjRwjeawUyWZztFrP4+++9qkxPEL37oKtQm2yQUKkrrwUgXeSbu83PTMbQCh&#10;2TUTtfQgAQ1lUMd4VO8+65FgffLyYQ+hcEZu+tz685NWCisr61zt4q6Z8G7tnE6MjdMiCa3c1CsW&#10;PWw6aDtzxxdaqq1aYqHGgOVmLeedlh0Fahe7tpmGKQ+LnZv/j7i6tQO3llgLN120vx1Xsn8mRa6K&#10;eke0Yiubq4H+cad2P6czd8Yx+jTrxTaidIFrYzkduSlJs3Z7dpz17jQ0PRPr7I1Z62VtzED9Vck5&#10;a47Qh36slsfxvKnc87kJVHqw2NTrAkF5lFKyS6v7TQCiFAZyteF1vqVJ9dQqsDoBY26OMsmAFUu5&#10;QZhb1JHYwRIY+oraimp7sDSyQ5sX/ocAACAASURBVKHAwX6UxCNbY/WlLITRGuN7tVFuTRo8Vpni&#10;NjAYmr/jw1mU0dfSOOPaN95j8+wyElpjgVYWq3pv7+03q7fYGlxtyjFwW+oV1FvFA8fdknYchRWG&#10;0LYDYclZ+w4bmLBfnt1kUjkzG0Pk4HvlhaLQkgmy0q2+cCkKVap+AZfvkGrtXWTaODv6lEZk0HaB&#10;wqbDVlhh1WpOfNCEppXYFKJLbMSY5fdTQE1NWUDzRbk7EsidYUhKluIGEJzyRSG0oN1uyivAYWzr&#10;2DU/3e6zE0BmPxBqyA+hcMtOGPY/u2BqfogtOX6FVgOhwRxBpTIs8y3KZYgUnvbafGzk6QgYjsKn&#10;3H/PXj4t6zK7okrEaZK62rrgz0sHpYZy4jBdNVPhbxRWmSWSJsw3THr/FLtPZiaThCJalURFH3Ft&#10;aGdadiefjgyW12aB3hDApLPNlbqX9Mrw8g60+J5pIaGotnE9kNLsGz+IXYubqhg9AI154lbHTMjR&#10;Dp7qbedSFATh8qo4tEJznTtu8l70o7Vg2WPRsUUjWhutQCPYRfXs5XNORSoHJlaxUlvfpfV6IUq7&#10;mzXCm3bSsm4CZgkEIv85tKYcoD/56r7dVSCzmrWRvTwusMUV8ugPtD48jIrtJuR6oG7c6sux5jOU&#10;Sp/Yq43alGWpx2dWTj6OD2Qu15oqXTWtzXkvDbzlfoFswcQ1DdBM1ehsVhkYuxCjICAWUZ/hnLNN&#10;3bZsReRrqB+Dg105e/swz2Tk3AXsKryGhMGEO6mJjsg8GrCYW7ewb+Lz8bk1mXBrDnM5MDJlnzWg&#10;L7J6rnV3UvXkovJqq7BjScoM4Tj2q3JyiwuWqWoA0MHZI1EelSi0cIh3ceOUZZECEA16ZIDCJQs7&#10;GsLW+rMOxkXMbAKtx4aEmyQM+DlTbrSMwcVOKazc6cPScT0skMVAQRNuhRvoBqK95lMRwyv8Nmjz&#10;yCyGndWQAb6MwBiY9i2DKDTGswealrltoOcFKb6RYJ+SUn/XIgeX8KSLoiaD84qau60VHBQjE3rI&#10;x0t5PeoAX0uplRRGDjamRpzJ69bhqlAwAjiTQLCyYYBf9W+LqAHEoaQKDjW4z475zfNqjlD9SkYz&#10;t/9FSSMEQq0UlG2ebcONVsMQ1/oHCJxl04g0s8Apocnl0KIwsfLfk9b36emJfQW1rmZ1sYW0AaQD&#10;rT8DObuebQq7BZqZ9+Bureg6Y2HNpW9ayHPcc1n7rl2nB7fzlhWhb6G9DWbhxpTnnA/am28NI3s0&#10;pkNIzcZ1PHFPv+fHF9D+u3d31PJim73mcO5IGyi0qs99PL4AjFvUHemMnXZGXfsW/vnx5YjxeGTJ&#10;TXeCe4l7Bcp9ghI5TUrZXdq82GHbfSFBTuFWV19t7QJ5F2BedYuYcMM9GExQkOy47r21xh12N40Z&#10;O4t3euNISTWL+5pW4aB7MNx5PLXFMLRxUrwwNuCKWtmlS1azQHgn9rA3dxi0ba/rXTW5/fQAM8iu&#10;X4QQQ4BoN5FFvciwQeM4tjRb+CfWDkjmdggrUTgTuUZY8hrOiUKLt+4ETCjf1QP9zpf23dV/ZAkv&#10;u+6sNQHI1CqstFvzC1TzruqqPrCPPoVLCi3d0zXoxjf15I1G3f7LDYtELWTrZDu5BAGvnaq4UvI2&#10;ZKtfxy+zFZkVclgfgUXbcdmc+n7sRsxG8HkYWt8582VBxAO1J/saptaEwq0x37zUgDhke2ngwzJU&#10;zyI3nCAI8ARdqLjEd9gpnnnn7bF8jkLzoqi1veDF/X71ETSt3PdLA14RB9/tof3NSmWuOc37u/s7&#10;PK9tqU2fnd2VoNkj3Q62jU4o2kL/f6syVRLNfr+E6WYW2r7Dett1HW2h0FFvPj2L5wjYFmlOnzaP&#10;94cbXJ+bZmbsbcB9HNRvIks4Yp5pKS6ZzWqQJWs4gQHZ9fVNucW1zxOR/94epB8O2nxgoHkuNHCB&#10;dqHjieq0xMYXzy9n7MLpIRffJRTELImyAYNlnipGOJWWCohkCAN50qKtezttqJdA7Muy9hQHqDJ7&#10;UgzRR7RsMjNLOxwAuTRLRSZm255Y2rkss0wlWgYA/+yZUmomNwRBlHYXwxBcCu2zloOQvM8+ffas&#10;ohowvEqMPa5sJmVXHPPo1JjEs8fWVt8eeyWAp7pf12rSfHHzX4CrRUSW5mZspmLXOcOTgYusGUYZ&#10;It2aQoZPaqN9Pp8luGlR7Q973N5AIxM8Bg55X74ojQnmbfvzOYS+xpJ908Qs07OUXQMQYaVoowoP&#10;KniMOTXraWX2ix4LwlY6bfQwu+VX2FBy7hQ+Q0is1442g3WPbAlflnQ1DRNSUY2OAcLK2sVGm7PM&#10;64mMNJsFoy3UWCrdq51Ybm6Oz3XOt2TvIjdRKSpsGbcgwc0TvOxzC7OZS2UhaOwafGIjjF67DiUw&#10;e99S4HlPuuFzVpdatAGbUUpr5NJpd2c0gYEV2A2txhtbCpkUX5i0WsqZjJqVJ48sJvqxNjgPxyy9&#10;DYALb749EGj5ikQJ6/enzleTJtJE9NryuGEq9pOk8oRtduxextRuDjXGUDKDxeAX36Or+cc0d1N2&#10;I331b2gROzAh8GNhNlQPi0QCwICNnrHSFeDLyvIL7HCT1p792O/ee/BH7une8A9JPsAPQYhd25o6&#10;ivFKG1IRkNnSMbObr6vlQWYMDe2Hx6p+7g5MsUWXAMRIv3U9thVc/gc1NN0IbWSZOa+9MjbQKaAy&#10;Zt77PNLq6NRDPQvcy4oCmXYaYfkx3MV+A7SI3B0w5ioS3v6QNtutD53nF7TimK5ZkXYs2lRyUp6C&#10;ZXEaIu4bUhCoZJhxmhjWiom7EB2P3LCPGZtTNb9PZJYHb+usnIfi2pmVoUG98JIEObCJZWpMGMKa&#10;lAMFKgXjcw0mxD6L5sN7Twk+p1kEpjAtymIdhy1XHhGvQAHau5UCRjYgkN2mjM8O6CSVlI/gZbOx&#10;rU9noU5jeGvYbz65h9WQbnmaNPnsu+WbAJo2hkStUgg7xYj4+LCd/KYdGIzF/d5Mz4pKFGJRBhMB&#10;o0WtrTJ2JjWCmQyQWWjSw00QcOgM75Kee46ryYG6MHiGFjfP8Cw/EWdx7JuvG/Ckz7gQ6n+msGPJ&#10;Xha7JouAeQtj+TR7SaydinqQmBSI3XGkqu/3XHWVwq5+tWfArxqePc7xpcakLBYRxiGT281a01r+&#10;fUIBLhiV5RhXRzd61CGu3Ybbrj6Wijoz/o++a2rYSbOZOMNBIFhuboYYNQflNNDlMtPSMtu8AaoX&#10;W5lyOdzsm1VgQmnSzj8e1Ri1ESf2mgvMf0eJ9YHNObtAi459CpZmrg7v34PhsWGI3lvcWlITCssJ&#10;sNfWygp7r0t7mwBgWemzTH0lUSkl9f7+Vh2W1T9AFpA1u7TGl14u64g79qO77TUnq0+O57hj+LFH&#10;I8rqCgRqeKYIDxgLt7fWTrwzq+MsWch+WtFaYaQCDL/fB99Lz7b2wtZrUXQamdIODQ/kfSezZKZJ&#10;wlBaoonRD+oUE4GwGzF26rpZhBQuyjln5d0EIQFfEDuTTkKdvZPIThYfF2IAYNUBLCKSr9ZRAguT&#10;ivz3iAzstIgL/SiRieuGBvpsNWbT8LwmOoBsssY8UQF85NlVko5FvjUnsQsesTBFOhTubHKsvlKU&#10;OQbAZrgRM4uNidSF8+nc/HxDp2flrrumbsLID5nwdAkUMYjdqt1D0LyWFrf2xBum6HMzios5Kl4x&#10;R0HkggbAlhDtYbdrREuLaxYIpEahsjJ2Dr4KXF1UqNMan6hSEttbDYr7970siQgBiEgLNNxEE3nY&#10;SznkVlxFmumUoba6KsRFMspVexOSKYPRHx4fCQhjTlba0JS252/THJnd1qGLkXWrueeay71wH9lD&#10;pIu61iAvQR2be7WT3jn2gl1vlRQTmfQzo+vy+QLXcavAs+g+faLSubu7A6A3TcRNXKA08FnCg7Ue&#10;59AaYIjWPLJjSWvjSGwNiTvFTHprn5MoQc+JG+wpAha8OUbQ3kkpqgKIKETwTeiNGNYiBbbmMWuA&#10;4QwlAkjT7AToeeCgU6puKxzI3gqKqYrdwLRNJG3Usc6WlDKLqIqW0i/Wwm/lwt9rQFWkm9irPRXM&#10;qYZ6hrZ1s6eiOui3TbFstfNWwpknNND079rbbNLZM3tKZjAy0xYSJHfVDRSMtgDaYiu4p7HleS9U&#10;Uupl6FRld5EF58+gsCQG2bNIp7WO1qWBCdCE9NRX12ahMemOGr2jxj5ZAUsVUJb2CrN5Tyyn2C6r&#10;INylAaX5Yi5d6NES8oiH52mQeeSH2oaeKFOmsO8N3Td8YUcroo+93KieWFJH4s5GO5byXZjealr8&#10;2VNJS1kjFBpPDs7sJXh/J0xrWOP7t8OuMY9do+pvWYJ03+Z5XPELZLkllYs7wJuR9YY27nV888zo&#10;jzE13YjQ5oIWIrU3ffozns/Sxy0KhoYqSs2lZVEas8Mvn+aLBCG2lmOIlXNUJChCQ/57LDb5+aJI&#10;xM6CtA9EHREnnBXvLdrsvqxMJUokc5TSfNSV2ISQJyfauKoq84Vy1hi0x7aYq7W1DnEt33UntAnw&#10;opZUEiSJyTGWhpk3CTj8TpK5FpVH7eOMyqJs6lPmt9JN+3UfeyyaodabvHdaPLRkwAAzr+QFJa6x&#10;aJIHItFZc3DN6P6f/FUH0LyzbHCxJkGGPfNC1O4iLtzW+dcUKzFFJagxqlFJUUpwUJFXbma+3Qq+&#10;awmoObeD/f9cy65JJFl041YGfm82Kdnm1HtGYNaW2bq1fNnSUo98gYU1NsZr2qwVCulsZLuFDU1y&#10;HoquDX+9KLxr+BCyCEPzve0r0LZBgGHw3YO3y7PVsmvXX7Z2L1BwDsJxbpZWx+6p1+4OOR3CchUY&#10;7bRYNvRAV7FbMYxImkLRl+d5mMAKnr250lBW5p3TQu+oupdTYmcYMez93TuGLOpvM+d/+fjvMEsI&#10;chxhBfAhfHdXtgICkKVFSeZrAAhkaqLtBEuzmAkekHSQIS8kSg/BRJpykPyJfhdCIzaJ89IYFeam&#10;ABpowo5lhjSXtVGAN06Q/+r7rR8M9NCeXTD5O7UnCp7iGqRRGD4CSjup7S+8j4Tc/jXfPLAdVwwI&#10;X9l5/V5tjs9c/DQwj78VFbrv7eTkglAmvLlF5nJRwRMwapt6BGIrB6SkRm+I2qRH6zkfvZcar7cF&#10;DSn9Z24Qimad3Fc9xAMaPNwcqPEOSJ1lUZBjD0bkliYKrMULf2UBJYRZO6Ump4Ziw8qZ1j3knTiN&#10;Gc8nasAchGG4u5CUE39emmvTns/mUC6RacWDVY2puSosCG2ffDxrg9FyCrvTDvPGTRcHpSHP8Pt/&#10;/uUjrAU2fYza0qyHu2vTQlqkADFT27EhFwZmwT1X3ug7nmfPbnNm1oC7X+7+ogFLPe+HH34MXp/B&#10;70QV3tCNQGFSum1JWs70lksA8DyuG03Ytmt2j+NxlFJgtIobqQJsliRwOesaXr4r6tF3fZNSMalX&#10;GCiPFOYAEZo2bySua30Qb5LZ2pOo+6TwXSztWmxCSWFBiegteAnmoPtsFlO4L+qAmhFbR/S0V0sr&#10;2wnWGDedzxuLeeOzS4utLoDWTe85Ouza1Xbjmb04QsziEQRI7bxuS2yEjedeZMJKb/m9t2r9wn+P&#10;7fKtkrDb+H1+ksdy/UqrLl8ZfquXXOH5szgjtjRR+J6x7V6TkmsFgnX04e0RX5qb0fRw3G59xE0X&#10;4LZgEbrWmcZNbJRIW/x/Lq13fnCrIngehTd3CEoppZLwVGfgBzakbfmy9j1s1lRwq8iUxyJrgH6d&#10;0wK/H4Lvaw/MqittR6VdFXRGT95l2S0ob10V46brrxZhUM8HA/SY2jpQ2HdJc6mclOjam9ofOyuh&#10;JiMwNyJ7R2jOMcOE+fJmgfNHy4xKklYJweJ5URMu5fn3JiFah5vsaY48kEnVd5Dy0IomRSZJcU2a&#10;KfMZMXM2GoRyz9ryps7sLgywDvq0p3uwY6qil66OaJif4evYAu92AukgFdftgLht0qw+etU3Qmns&#10;mTHIhZ1OLIZpCSHQRiGobdccxmNUXrddjDngxswmOS2F36yWgnjmINOcHBL7vhXnGBLOysKpsRy0&#10;bk/JOZ8IbpWRi3QWWAJiCb1ASwpVmP7yeVewpQQH3oDHRyX/KDTGbZLpoiD3W8LWpTPdpiKGufQR&#10;us7vk2QGuonpXVAphiyHfSwMqSKJR4xo2uzz5wdZAnyuu9tbZq1Z40i1QLZrWLn1oq2VM3z+ncDf&#10;HhgMG30OKqjyxBMSrQPEpskRqvU93SPz7w1foFYmk51Oyuo80zI9oiruHLw+HhpRfn6Sj+sFPcxN&#10;x6SBOaY5Yx1/+OHPwROKqIVZGj3KKumU04+QYx0/EHMv9ZaWNozIrIWHx094uKE/KJmLz2lGIIFN&#10;unwuXAwABkbgG3ZK8PXY1m1oW2e1Ld9sjCpnzhObxVhWXhCmUtz1DmrCadcqSs/zrDZUqMk/s/2t&#10;WWLKAH9vk27gh9Uld10L/wQHxlxBS7lY2ASmrUI7YIAq7eCrC1leltw0JMO7iQ0g89J8ff/PfVh/&#10;GDfRBzUs7KQBysxY8qhefe6LN7lozI3dF6nJ7DktUtArcQVJP15AZDJwiRBkWfiCo9CQmB3dkNHz&#10;+JV4wz52ik4UdSMt3iJbjQzkixVJ8KFb+wZSi6qdFqQ6r4edQVX/73NgoKt9NisFN0UH7zZaQOhE&#10;dOMbKA8BP9ekEPLAMjKSnDyxxiwXy9E24TXqssZ80E6duu/qXjCB5caxc4xjHGp4Kreh+GcKqXh+&#10;QYix5XL4tk7cz8/9ldL8Uo+6BHWZWcuJwEmkFfnncMvUASdF309x3UCCnZhKq3vvus36ZJasAumW&#10;Se2AI1zPLjWr2BOBsAvSBj3HndQ6m8pOAj0xu9FzLFLXC3Bh9hwEYOIegYswjxAu8ZlG2M06ZI97&#10;zhe77fYdk7P6CfFK+kieZbRTTvb793fY1mZZRjTc21Vt1t3urZk98tbZgueM7rCdMsg7gVdGOGYG&#10;fn582WgVhmgMrJpmb1t0amAW/EkzlxAiPMrcYeEAs40SzrcYPQGaHu/tb3bSiNTkaJCJKqxRJhEZ&#10;jfhagWVgBRjDwPyDd+/fsV2zmPV8JuKLJoem1Uahtgb6zHRpzI80f+5w2NEfnciMx9PYnofChyj3&#10;TnFSXxtjHgPRSDgzrmPtwZjnvsjlYB30UY0JiQ2M4VPVtnYPa9Boc7N//wFE6u2ZnHjYjimAeVFl&#10;GVkZCc1smsY22jifV/MeMonP8fjyGUxiTVHs8z9/92eMfc3RJpC7SAjOmQL83Z+/A8PPQpCXhfnh&#10;/Y4NQM/jsVoBz5iLw+3dxr2Jzed9/+G9zOsj50N5CYZaWCh00kacSFQxWjkyMtQjwiKrCgj5hDx5&#10;m6PDuzs0TXn5+BHxbmvxzP3Ydc/37wWoJjEtx3M6HjF/tu3ThKzUgcJSZvwB2XE7layq6YtcUVtP&#10;Ozo1hWG+QcC6MSuVDWCtsaaN48N378JhOCg1JLftqE0g2LNwX8AOOFDSNtGsYUitTZt3kj7crOFv&#10;Yk49+Lxn2qhKPZek6feNH2juLEqecCRxCzJ9/SiBe8s7SBUVo1x7ubV00Q2ItPqP4eI8+kteHrtK&#10;tStZt97dfTt3jwVexdWKlfZn/3rIBo88bLSOC6Pi443r97fXjqlocf26l+Nvmtfm2jfbjKH1DvQF&#10;KopYeEccf9SgOeiSM4f8WbeuVDUYBIug7/nGul8R4iJfkQVMsaQWaXGN3Kr72vfzZrLlAZfSwqjU&#10;0hzpOiere2LW3uy7+IR1PKW5JOwnAAtrWTcYYflzFn6gL165LEnCtdFHcq26rme4/MpKIy2ZS9Ej&#10;rZ3TwiwBvDalXJB0w1bkoe05wCKnjVUqBaTqZuWyeH+5pLyHX+MlEd5Gc7tw9l15olw7LgvnEWug&#10;LE0Hb5yGe9PSs0IRfcdGBHNmqd3nKtUGNGtkxo9pEGofM2s6ZQHNF4MmIluUKZRbfJ77c8/IhGJL&#10;JFWRqYikmae7XSM6/zwK9BvQiYegkINDEYUN1PhorlC/c3PLMMc0nWBlWKUXzJme13737r7lUtus&#10;TIpOnLE1kASc5VXbpn37XfN30TJoOgffr9vGwGSKKulv2dlnv2NeNTR9KA3vGHZdS0SxBTqfqUl7&#10;ATxIjqjayJI0TiemfQInsOfesfrN5mZGQQilOzbzMP/yzKYiB6tPqP+9mB9dn2l8YRh1tz/IAjiH&#10;FyVJ2TPvkNtQrykCMh/7w4cPdLXmWdsWMf3z4eFRwkjr0nOzwuenRxD6D//lB2jOp/o6Zy8zVZPJ&#10;qrUePn/GD6y1ni3Lja5YrswtvR4fH/G+WVzsvLRvSDn4XLHkWe7Wou2ld4d6zdyjhXmrSoybXWcz&#10;fXtbY0O2scFFpKWAPAO0ozpjzm9vDxAai4qg0D7N6ByFWguStgDEZYX5LDsvPuFZrFrOnu3u/h6W&#10;wG19frOgfvn0i3EGMQw03aTPf1JU4ubuEDzNelTbKyV20lpJO9QCJJUWRwn6NZ8+o8kLrFq4LJHl&#10;25FKxO75YbgnAL/dETN7+INuJxad+eKzwhw8N7mkukKP10INj3Vfdo/dau3r1MzteRJN+PE+YwY8&#10;+cN5LkDTSsAOtiJ8NRTx4+eGjb/oY/HUWYF5lOQOoflVvCgib94PwiDWPcxb/DqEZhLGjXR2Sbva&#10;JD4WRQtcEzUNynuk5PX5tE4YGZDGEHH74vKRVAIrjAVOVgIw7jswtXnaao3tVkZW0FKCP4/HAb7U&#10;SECe2/VoQSyehqxMwKCYNXY67VoTQ3bK3cxnu8ZCQR6GZrpsPl2PRTTkVieKcKhiiVXEyxTmGNYu&#10;Ro4xFPXfm+VGmatJ64tjR4SkI8hsvfW8eAqoga6xtopOEjRr482g83zdV0svtDV2XvLGMzCsotNM&#10;B7Ojk7vTdiaKiqbguRPy5J0nbGz+PAGdfmjJEEMDQ/h2vDJ5C1tUn85HVh9JIJiGohkbIenZInht&#10;WcQtpfYE3CJjg0xFDE06+fkmzQsyzYZmbqDvl8ATk1QUMMxRtpilIaYmiU2rIj6tfbx2h12b2LWy&#10;ac3rPtzQl/Ie5aGjKdaEiZJKfOMNgaSovS9nN6flw48Kt3VsinB8OWuxCNZ00OLcxdPDNokQMXv9&#10;CZz07Cq0furcxYnMF1cev+EFNmdmZRCbOIJJzqp8Wp5Zf/4v//KvkN4vT884j1VWi8p7iTegDPRm&#10;z/mVoMgS9qblaXGVVvVn2I5nfYG5lgN9+6cnnGc5Gva8//Kv/wIm+Pz4CZiJ50MkkTvz4pkbbpaK&#10;o/Y2Pts0wcb/7l31XesSeU6DY0pRDFTU6orddVU0Y4j8+dxyLOwwnznub5mZqW3JjW74PDOYmOXM&#10;1TJ5ZtXfIvr26PDD50fQyPfffaAf/oGYBM9b0Bba1t22e7IfQ8ktv92aRtpzmc//1//5F1qr9TUL&#10;Z1QWvSMwHLxdmivQkZt/hiCt7oUwO5XTulL2+gjRG4SH1dhb1MnoHUKWczMqFG0PZbRxY1ZiQhpy&#10;aQUGnqXj2Vbew86bF3c9pRt2hbmS9Fttv/54cb+7Epvsu+KS0f2lgPtTY4ZWNOChMO8Qsizulxch&#10;oZs4cl7bK7mLgMYdAq/YV5/jKvJzaKYWJW9sjiJNqbbHxV83y+TSamCWlFXqXe4e68/eABbPjnEJ&#10;7n61u5mLt7PKwfcG8IVj5tZqofi8+U0mWGICG4vvHJSa9ic+4r5u/Qoq2+Z2EU8MYZ72AjzA10MK&#10;pAnmBsKqsMU1KRpPuoZNUUktnrbLFNR1/TMxB82Fu3cmsOGzd9popKiNmJ4DKLgEZBMMzi1h9XW9&#10;HRXu58VLAl6W4nvEOa2suAR/aPW5Ri5uuW3LeS+sRuEeccWnoNFTkvAhHXqPyFB8PEXJX7Fl3hE6&#10;KRtekb8fl+DtrWJRvr8nOjWrQP0VdHALNGXxWRTidH5BI0InsoAJ5wO0lr7Vr6HffQ+mea6a5Hh6&#10;ltRZGdk7cDghMstof8Hsnsxv72MCO89cmhvBwXc6ndT0ghreO5dYJMEkJT5DU4J6DcsntgaErtlV&#10;3eca/fb2VmaxkkikXc/z1DqOIo9fHVVY4YVultSEmZ2A4PZY8ZAsGbvHjW1GgGef4AqNk6+nuz0M&#10;cY62DkvHXAGbFysU2VmZ5jE8PT4rPLb6ZOyqM+K5Z6HSpnVRXFG1CQUv8RHrvmLf+fzLLy3OzByK&#10;O4ZjQtaz5Y3Aoq9/fHlBueqw85RZbmKIzUiaNPFMrgRU2ss07dyjNjE0K8SSVNhDYK3Ie6y+/+P8&#10;EA7VIui/Z433qEaXnkdvtdpkSroDj8JcsCWyMYy2Rr6t2hrZe8rhONw8g2F9K2R01ZlmCSBWX6Kk&#10;1/LUK73aWg4DlQbz2jdupXoq7Acy3dPxiN/HI6NFnVpdeb+BYUdLxSJTluteqhXjZb3f/enPFGCK&#10;TllOiT3XGc0ruTEkCn8oYtAi2+b4x//yI6wC68hsmEGnYqFVGOWWAWrHYJiF9yE0y1k5NAXJcuw8&#10;fapWiB3I3INJv3U086qNQNwt4ylvUOuo7ZLdf1y/TqntM+glp337zH97YQN0hedXe4yyW6Vc+2l+&#10;tJgoUFJiYUNo8dC4uA8cpAnU1VZFMVG+b+vm6r7+hVR3tbn1t0rDAmzPpbW0lAU+VIHzek4TcK5R&#10;iWu0+/HqG01Q4FZ5SM5NPewKlJbgURQr5YRCFOHNbhUIQAKYU1LrIdDul3387N7iMIFXwkHDWNgH&#10;xDW0dlNlYyktOa4FQSEqkrLeO3Qr9sIlSw1ccgCv4QM5N5eQfeUooC9qJTYWZKd18ESVbcYh5ji4&#10;5uQ1lk06NQS4uVLKB0FZqTI0t2a0j76ViYt5pkxrd5BZPigsx01ROvVoVEnyvMGQpHHtAL5jY1Cm&#10;neDYDQ/wGihkq+7Vc3kMviV6CSuDh3DxpzCh2OaKz7BaGwgxy32IOqe3OGYvH9iaFtC8ZHcPT77Y&#10;L2wWUZStxn27ehVEpA3DCy9L1QAAIABJREFUyAQMpTGDxQPt/Wmk9jJE3e6NMtkWUqr3uOFEWosh&#10;glImCTuhlkH3yU3ooHpu11NiTmp+GDz+ya451tbad8QJcd0px1BrEIJ6rTkItnYtITqKJv+7veaz&#10;qHvLxHi2tjK2/n92zDI7OwnQfsf52Qthb7FACZZJVVe0QO7gj1qOwaTaZ5j6YHhVshlhuFDK3IrI&#10;NKG9//49/cwffvyR62jIeibhzyPR21C8Rn1swu2m+ry3Nzcby6w0t2eHTULXZp5oDhJTS7OmgRi0&#10;PVdm9yEILM2x1b1XjW/zbBYiNik9U7uzjRZj3xm+/AvW9MZ6vEViFnbP+7t74BmO+3gEaFSkxLou&#10;metxHkaa+WaZTbzPS6QgQeWm5S58+gVoP/o1xKIkK+1qHMkq2MDhli2hHp+fmSdyolZmii2zBRkx&#10;sazAPTvp9F1zQW3tnrGxCXtBWH4FG2eQzU3r7w7cICSUPV2YW1q9P/z4J1hbP/38P2FF396wmjKp&#10;443lv6S+dT9BIpzhRRByVlGnGgIT+PsbXnuciaG5p2G2XzVjWEwPk8/CaWmmeJrdT/SsJ0/bXGPA&#10;Hg/0DpqOSHbaQjqp2KDrM3aQseKZL2KPMbTSyUFFCwZmIbZpzTTsIWIM21x09xkhnefVMnGmbz3p&#10;NgLJpZz1wE8Cl7Jv/VtCy17zwhJr2uDhQzuyAJMkqQ3gbFqbTEQXO1HAlWm1vmsazm60zKvb4Vsa&#10;oUhoEu5RViTcQ3pbiR7ku9syzADJ+L7dY692W1AK5rIsJ+ZBqArOBKPvOWYMb8Rlggutw+YptDw/&#10;XQ9EqqzLXqmmAjcaHfi1YE6bgBHmgVTSWXsV9CyoMgDXIyEQKrYf3MQ+hdY221WibxBhpdGtlJRq&#10;FPf2qBHLQydhDIk9GE1IzrRoFk+tHun+Qb/AX2ZyitHHTq6ib37aCTSO/pwLnwsbrZQQfFNGt97S&#10;FidQBaA1xkzSvB3CZ9PKcTYfyfVx0FztNZadMuLsOlZKvWsKLsp09zqCleai1q20cSMvQR2MIAiV&#10;9QmGN//23d1doE/3jAXDAiEL7shEg8CGii+n6s9Ytdw4qbzQBrBuM+1pn6JWEM1ux26Gs6qWzDek&#10;6a5+ZgK5+nS/anxIlKiuKPQrLc3wXO/PXWB6+p1gxl5phPyqm12ge9fYjRM5SWVU/y8RDpIXACQo&#10;tJFIAL7Vr28nROR8Vq03a/2hjQNbDmGNBXyOE9H7IDPS+uoDw1COwkvVIOgnqO4lOa+bEuwLF8zy&#10;ontlbIHBxhPmbeddhTr+hkafmSdh6C2TYZaGh0xixklx7KFnbrZl0dmPIctnoYbzvLabsvX1nnZo&#10;KWa+7yf67O/uj/Sr6/cJqHboBGT92IyZfPtxj64URSaMoA879Jpq1Y8m5FvWXlBtfQnqmxiRP9G2&#10;YoreFozP4X61LVguCtUV93VID2hZNvSt3VNSrYDNAawIAY22xg+Pn1umo93Peiw6sGvvf3r4hPtZ&#10;1p5ZKpY1d3d3K1ong1qdgc3B3Q2tBctnSWouwq3Omf/+LJxkp40s/vKXvxCLGA0nGpDIZSE5FNIs&#10;vvGElIGNyeZsaf406G+nhqZPDw9t7aHQkvc7NKQVAFR9wJEFL/MwIWa7TIl9xcQPc+tqsxZ+QPMt&#10;a1OFJa+oJ8yV2aXf3BD0ppnNiFB56sqRik2WBswG76Lq+8V7BpxLO1Teyey+jgRQll766pSJRXUA&#10;oaGaLnBich/c3ZQVTPQsuBUc9+o5/jBFoLTQJLf6qXOpFsVBY7BEiWlm4khUWquDZtl6kkmotT7u&#10;cWk7z0J657Xk0Tcw8D5sQT47NEJcYRAvyDFCN+IcVMLqRTpFAlEgBJmlk299YqsmpDUHKwPegckP&#10;N7fw5z0/oldhzrgwgQkdaleXW758p7kiEOo4z+qgcn2mkWXPzP2o7w27DSYS130Li1t/mx43Ip5Y&#10;1Eil61qEwIUZuiQrfJeSR4ZoFneyyIaBFhWBttIKflg8M4ZZxWed78hbCOgBbFSp7gmNLbT3nFmd&#10;vbsmo6wAauOTekYi96JbY+5Oh6Tn3KxZGhHU8Z13+MWDcJyg3ZIvXOeefjU3G3g5PlFTz34DTX5m&#10;3PqsbiK+qM5IaEiIQfet/XJZ1jJSShZmE93evsfEWHzXCOmXjx8plRMTOI6qMUYsWRjCTk0PbdLe&#10;1e+ZVPWeeHag+MV98KJspYhdNqjx96ye83OsKol7jPXwxXrlhTs45oZSEjNW3UTBVtbwkklxhpU6&#10;5TPz2idsBzRDO9Gkoqvy7sN73M8bZuyVB24aFO2xxNhHy7SrC2+a0DQH4tVPz8Qq6jMPlYFuCiMD&#10;1hvOi1BM8Lw8MrZ8U8dmkv77776DH2nYwKKNEmDB2cYGalHl4Ctwmfq++dU2/5O2MzIUn2N4Uhdd&#10;mZg9mwc8PT7g+f/6819BH99//z00tkV4bB32irt7Y0fMB/oVMMxo1tif/sTNS8/niZtFxhfc++Xl&#10;CULhPBE/OBwoUFgDQWvI6i4878C2xb67uwmOJke5CPYs5mtDAS0jKw0NnDRf/vzSElqgbfdquaYE&#10;obkVySj6Ezw0aMIgVT/7AMyomcx1Xr/7/jtaEdUyMXfCkH4IfSmNWRK4U988y7TznIGkXgkXGaxi&#10;di/79f0KisJ7oNNuwJisstWsj8+qUYGLDO1aYDH0DK2xfbNJVDKRo8lCl91vVNjIO7A0U1maxM4f&#10;okofN7vLMsbK1ECEMsxM3XMjAHac9QaGdkHfR82r0tZ2y15MA9DNTPaRC9FQfftnLs2ML5HltfxY&#10;LYJCaS7ITpVdbAqR1P9cxBLX345Im4UFbyiufdXYTHCNV8PvK767Df1NAFGoibQWySvxhxBagw8v&#10;s0RL7pkmMpJkCv3vWch2bPOtHU4EQJnZ540+ff8AM0c9/RaEKyZ2N2LttBqadt/tiOfQ5xybW+SV&#10;gsQVuraR5bywNNpCg8bwJkCH80AAS/sImLbZqSch5sz3ipJVw00hMnxwA/snA8Rm5klwO/MZ5mvO&#10;u8rga9cfx3GChHlrIuq0oPWzR5mmQenhZ1wjgcZYcm09Grlj1ho96lTyii3MFpWyltASirzdOHbs&#10;7bm7TpElgu8i48nKV3Mr807J6Spsxq++EzE1KwTAYFr3Q2gdcmKScqHGbo1dPfMyMEfBIx+wFMKu&#10;7d+IxDYj9tHriZE3nFsjQ++rtQfRpCpxUyNk7+UGqeYaPxLZxqCUezwiHEJGt+v+04//hHt//PQL&#10;c/RV027llybh8DCxwM3AtkICRZCrjLbHE02fwFxyaJ+XZ4IzEzdy7NXDe6+96JJSVz3+Lnu3mlpH&#10;CYYojcPEBu8DDrNX+euezGJ1x0b41veb0YfJrUpcA1lrPTdqzJSSCmkmWU7M2XaifayWgPmFYIhh&#10;p5zsM7K3vqva0gTSfb6XcCDya1luFKSfMIabG35umykgaWaipYLc9Oi93Nhn0FBnT800/MZ+gGRX&#10;H50MKhNcQsV8crvWjdB81A4ERjoIWlFIdkMvgGzE9W6rdWKWmWt6W2NUfRmDdaMqJxkdsjwEgJAL&#10;gTFD6603wTJOmx6HzGQkQAdIDhZTaAXHxAiKYvvI64irn7XMvqkHQa3WMirQHUHJcWaXW3dr6JKR&#10;6aazGkmqV/4i99U68/anjhtRwkUzhmO+vZUQ2xj/6Z//eZNOyyCvXXMYXvCdX375BetoFp1pZOO3&#10;ti07wtVd+6aZ99h5CYCletWZ0A0jzpvOCfX/tm42UOu2yxCtFBR8pMLWyP5wZjai4FU+Za8Ell7m&#10;OrujqOpJWlhJP7y4fW5Am+vLSOTcUnM9zTWUX6QBPcuva8kdduzss7S283EThwAatyzy1sqLknOM&#10;GKkt2T6rxaMjO/q4hvdxe0eRRRVTs3ZdBcNmdUiVBg/yjT1zCY0wytq11TEE1HybXI1r/7Ki7zCV&#10;M8pvp9Vh4zYmLA4KSqjt5AfaOUNPYYpS4V0PQQyTsOcmhR7GQmabCaPyoo6m3lg0CsBRWE7P7xoX&#10;BLiwptyaNjqwBbDxcFDEohNWQB8Sc5yitsMOKBixtfj8+VMViixUMiGB+yoygXs4oGxrvCMTzEq6&#10;yqpLGIxhLJvPkmBYoxSopGLwWIi7m44HBTGuhSsX7VLUYjpRIlbZdthJSS6bW6mzJwIpkcy33/Kc&#10;hCWvpn0sitM3cJSWHOZb5jOy5gqBv5ubQ4uLh+AptdUC6tnG2uhWm0QgUnZQEhQ2CEmroIhuSSuj&#10;dPbtF4vn68fg1ZBtow3hHkXuDdASLxgZEE/kFsd2jGfekLu09PCVHGiyn/1AabS0dFb20p4BVHDn&#10;C9P4JijsvYTtoU4gXiPiUqWZm/aWI//ykhtYAlAmUuAYE619v93UqQKqJW3Ydsx1POH/Zes9lCRJ&#10;kuxAMydBkhZpOtOzAtwJ/gD4D4jct6/I3a0sgOHTXTRpECcGf0TNo2aRs7ndXZUZ4eFuZqr69Ol7&#10;WyvEhCroxY3CNmRd1tAffAIYNalU6XzXIj2PzROiC6Gnrr6z245uNxajxgMjRKkyDKFT33tWIEqA&#10;uNfn87HaJUsX4MQMBe8D5BvZyRgbNgmlxf3nvRwn/Zk3EibZGiun4M16T6M9YpKNtGSBYsfogfsQ&#10;xUHzsrxeMMQuGZPAIHCQR0YQI7yt1XeSe4ODDwDyj8hARGdhJDIeIo7F9TqibLY6sVRg1QWR201j&#10;/kR2mVGkt990KTAnbsKoa9Na5yry91y/DErzWJH+4tRXo8CJQY3jxZitRzQfTLtGZ2H5jM9gDnJf&#10;Cv/ZX0kP4OX5gdwJdEx4/UMYSAgIhSMMDFEzsZitukDEHwby89U1Wv3naQf1KmwlDkEO8oy52mQn&#10;b97BrNKulZmHph2hUXHm822sEMVnfFQXLPuZoxukbF2sRRaJgVZzaGP5odPh0gJHKCoWU+hrdx5x&#10;BM0SQwMAJfAdKS8uDrRN/A7SzGi/TcsNgz67kGKsEJEziI4OotEKH0i+sZLV6ilmoG9snrABWi2P&#10;5M3d9Mo2gjwSR3/U+HyoPFBm+phNTVhaNz7N51obibOu2gt1bW8llGx++DiMngPPFJN8rc6f2jjd&#10;XpjFZivxju2yEfBgxvBON603NvzgA+3du3fUJcez0MSTgEPU30jRsQjZGmxWPTocHvhviDoECh+b&#10;Fc8lMoCTy4XobR8d7YMOnR1FcX/xXlww3YsPQPXE37y5szabvgZ7rm3aDRlxO6fjwcePDI41/dmp&#10;vFc4D/olbX/4+pX4BWWYMHbtoELtd9xhZ5YoI2UoqTIiCErRFtwyHe4rmh2TbDSrOJ3cRWhqiw2Z&#10;aC5nZU+QzZpSJRBROnt53TuCrRuPRp9J5kKNHYNZKg8EWCcHlQ2otAQ6D+k8ndNjeeT9xYGRHFjZ&#10;hTiJ4Bb4yWTdQE6pVhwtjDJe+b4FOM9ZG34w9Xy7ZET77YZlxdOr2qXXNyK8PbKsy25hYoQ4Z4M+&#10;c51THsgis975xcZXiitEeOCmPgiZxsI6Hus03OSeMrOE81CBlXnqmD43nA3e8AR//927ujhicCIG&#10;cwJQ4jXi8LAkkBa6R1WtScYa8SQRwFA/PZ7llLMKbphQ01rzrFFEjHHbpoQCilpoARamdFlS2B2G&#10;ZKDWqqbyxGO3wYdA+LxB7XTkgarMRnbRaz813EQmt7GurGKDha3abnZW0fDnNF8ungHsiPk6Vm7B&#10;M6he9s5YNsYxkgGnSNdVv2ozQHkWG6Lh5xCLCUh/sBbXxmbiPQaYF5Tj0VGu6zWRp2m8VO87Di/y&#10;M5ZncfaUXxCcOMdghqBQemWWU9+mMJuMEVd8kSXXrUNRrcHjGOpKLp1IrmwiuqtUEJcjdPQCmk1V&#10;fDPIN5GJaY1oxgN1c4jAyElIttF45gREoRxkjKmjXRSirZ6XJkgFZLfn1kxWtRtxOCqD1Ocj9tRk&#10;Hmz4llZeYveoyWumMhVfA+241WLdWnknMo4rm2PGzP3V/lodqUCcOd4JCmAr7XECGflMTXdEmpJj&#10;ZjrXFCNS0aPBIA2rmLubNXMcwzLibM8aSMGJvFX6fX1zxQcT2YPGD0cTXpQeT1msrA3rf0WHEkIY&#10;KTmCmH01zlz4PMUtjRSpaoxMQoQDQyy8oSnX2j2+evtxx+8Nzj5Gjx1GDSkJ7xu+P0oTbXi/jlec&#10;WmE6PKNUCMcYPYiLDQ8EvVUP/jAdGfmITSz3+2q55l9++WUtDZhNCPCMDXEwqWljIgt7+anUSJfy&#10;txs+5VwPbAhXIB29Wt4PBwoyN2Zo19fOqpSWf/78WQaL8+ANpUBwfbu3SEPnRd7VwxDfaA1ChAKZ&#10;w+vLiw/OiVyDt2/fc/387W9/NT4kzGi7fGZaOrkzxNFjE7LwjcGlztkigd3Tga+DDdTWkWMBbJkY&#10;xKQIv1YFjqKJwFcqKzAonr8GiWiJhoxslD+dDtOGqTue50gfPWRTp9Qv92m3n0wO25uQ05uXoXL0&#10;fBaxR/gI+C+tX1NtuufnR+6BfdnaQLLUIDe6/mdmkyXairJ6b6lyDGXh2vbXVwYEv/LzXl2LAMUI&#10;P9eBDbl8hh8cAaQ0Ou2ba/0UiGmw3lrTG6m4YRVa9PY5VQTRypLcDkvkf1NjbLSXNnXOkzf5wFRM&#10;r2Xuuts76lvmSvAoMemTc6URqlb3AYaeY9Uvz65tPdJp0olquWIDDIMhzCjWGWaluCF7bHtnYwx4&#10;eyxgLNLTQah9eHpt3NlQWdEK3MqpTsXFIRLDPUi3cXgiauw4hZXZ00YJgLnxSCNxgBLkA/aw6QzU&#10;iXgDxxPep/ZGDr08IPd83XEKN9SxbnTwr+NwbcwUZCTjYaUsRhOTiS2m4hpeEdxSWKYNxyEEooro&#10;zKlafCdjEKy3G5ksMpPqVLfLLbUlsh9dFGkWul3ViyAEh9eedmOriCneCPdHv6dvZPokmOUYLgm/&#10;AZdH/lw8kA2khWzY9fXOwSkxG4NyTBlUj1NDAffLpo0hUT4w22t46OflPoEROkB/YJNpV40R4DqQ&#10;VEoVp4hzJzLg/kL9NtJ88OcxEzc72AYw3ubVnAIHyr0nKKMDMMzhXS+rbjrSjFkRHh9KPGhd0H4n&#10;MYQjUnu3NUICWeCoGVttU80G1JWa5Rtfwq/aAzfewBOj0JPQyXLtYQS7ydKGaVBdxWckOuvslFZt&#10;nLV3XNLac4a0VdygSMXZKqoorK4vdwIANxZImEUyr9VSPBDQFXkNs9VRSuiDm2OeJbxB04GX51Sl&#10;ibIINTwUGqHbfe3n6/7R8OGCB96a5ooo++pRxmC/3WPDDyHlnFm743dA1cQX6n1GGN+jo8kWO8qI&#10;5TpEhEsYLNvVNEqbIztj+ZM1+ZVKMWW6dVMCrbRBFNut+BKSkGqq8QHKMh1skoUKVptEJ0KfYErR&#10;CuRG7jVMIjB0R+twvcfeffuz15ieV0tF3y7d3t3xMyHdHUnjFmgFujbuf981qo+N7+RmPbRxP5Kz&#10;xcn1+Bzcfzw3y5hBJgxfw1GtxKBfg8U4JynjND4gcZ/wPNlqXP5720ltF6O3MJ4ARFbmllLmKRiY&#10;+N8Qe8Lz/jlKzbA4SxVbop+gqqQU8yviNPRax11fD8vI3AD+fnr4ygwXJSWbmJPaeN0K+695TrQP&#10;vsl5UghVlBSjpmEJXemOQQZwFhBTZaJHTv49LKbG7p6YuxaKfTwdL3rkqY4wFm9wHAjD0NUJqOTh&#10;nAt9JW+MxNQJf4oIqPeev/ksAmXkHHppnBH0RarsDOGmcyFBbJKEb1KcfrVmTb4cofBn/vw6irv2&#10;byVM6Yc+TdYaV50ePWW3wo2krYBavFetT2cvfCvh4EvuN9LpT6W9kLRO36S6EVlqVMFrVtlwZQ0h&#10;4RUPhs/WBKjsTKZpV521mAzU745VxKQONDVNVUcOualhLJz5j3InBDpSXsE5udwcuC6OZkpiBFeg&#10;HbCDwk3NzVWU1cX6rJsJYG0LerZq8DyvLT26GocyUUqWKV+xFn5OTj+q3AtF4NlZU2M3I7Cz2qAC&#10;uwW8sq9NjXbNTsluHEA16OQUmFoqEgtha7YRLbo3OQuZGw5JbXhlea3bpGBAYge2BrK7Xuu3s2tN&#10;p0mmSyHKAGLWiS49RLmt4r/5oW2prLTiW39xRYye5BkOU3jTNG4P4OdAm1T7R8MYZ564kP0NUwNf&#10;yyhCDdMSD3ZwM3cSQmhK+ubBxA0L4Qv28P05jqCJzrIIOjfD+pm94QOkRGTSJJsHgPqNEWS194IL&#10;j//oPSabozfs7Ob164H3FVE7xoybrJ6sJvnaehqTSgvb7v2WtW/MiQONJZYxycsuBC93Hn2UeCHA&#10;vU98Nke20LTCCJ5CiLPv63NM3qDR3Wg9ellVUOfZB1SYD4aM+Bpd9vtrXkd8DuAhzFI6k2JSHEIS&#10;0VALaWBkDgHJfXfl2z7zNVGzhv2SpNCU8obv/efPX/h8gO8g+8GGx5/Domm735Gmrbg1UZ4tuDih&#10;mRDbjUGnOyyHuQLB5KEonT46PE5LHU5wD+uxlEp5fvf2nem9qqtxf0Z2pA78nN1t77WQ7eVAuIpb&#10;nhuRKac2727r0VXLViePfYOJiQT+GvwF8DBAiwWFGBu3Fd4FIs375Vq+W7I7lFetuzbP7KqopDws&#10;1/z40BFPur2947XggMAD6uj55hqXqfAcNkbFKUIx0ouFcXKd1trvygP9OQgCuMt97ceG8WDcdJFH&#10;bP3jsctxWqebsgEm1ec1INff5/BMF2WEGXSBzs7WqItFO9u5BLWlQTmW/ElzAYz8l7VgRO1cg+zF&#10;v5Z6TyZnDEP4ow2jOwSnGkV1UBlciTLjQgTiUkMgCC7hjhtEH40X6PWC+deZzYi0Uy2hQK/lXFIP&#10;MLDrZkfGSs0Mssr6FcM08XnWeQSz7coqmImOACN6r1YYui8QFu06HcacR0APfVgFT4Pu2lu5JaU1&#10;K0lJ7DeekebCD+EtbwJLezyusxE4ZIF2s0WrACXdveU9TVnFnqXKzAWCH9yHaRxSOLFWI4umqQzJ&#10;akpZLjMcpeBB6a6GmDUzqv+qLIJRH1F+m4KyHlbjfC3f47a2BqPLlFIw6KIDxjK22OyyhfFLQzZq&#10;SK7xMrxXZrJM3fJrCw8i6PGHh4KCjTKe7uuXrxz6V/TV5A+pkGUd/Pju/XfLqbSxjHPMCE+VDKNW&#10;gAZDADox7WD92NKGKNBq3JyNx0TZb/RQhthtajVxoUwxGJAsJxWe5YUoJNh69AJjDSRABFN3Sm0n&#10;mWOkXKPGmnmHSo4YbGf3wutsfbSttBq+OazW8dihkmCwQDEJxYGcAO38WlE/k5actxySiUOKAqEH&#10;DaWgz3t/d8/7gs8ZnAZGhVkTVrd3NwZnhAtAZhvvCcAQr4FIF8KTuIYDJKSWAwfIe4oCK0uElAYS&#10;/py85zsJiuI5lLRSTpMj7FV3Zanvj372yvg4843e/3L9EHRo+zfc2KAcx2HY+NkFoYnrADjEKEPQ&#10;I62VlAXh+XTuDj178Oi5Uy8ZUtghLYU1ej7pcz49Pev9LNxyc41ov0v7vOW90pc4D/iM7LKcRfLh&#10;HAWyFjgdIdPkJgMZR4dkyKXVDs+mt2NMcY5umfQmOdNtFHE7jB3fy4Tl8cXPbc/PfTAd+2qvLOuV&#10;fJfLMlbWzmccdFPMtSSKnOL1AcBh1uBmd5UOVzcaLZ8lrw4p7EyUfpNelvv65etXlcjzXEsplj45&#10;BYm/qUMYI/zjcKOMtrZNGB7EqRfB0HV62/oUb+tgRusMoIna0BEGtXikt8k3CyJ9oW1XD5UQ68up&#10;1ku8Lx5d5RU6CgUvPdseKI/qOw/m1sepvOkbiwPEqKTkhpPT3bXbHPVtU+vIMgeop2jJ34dYwTaZ&#10;ODPUDYEvcrdzMfL67WteoiZBcNK9URr8+vrC37u5vqv9aHxBR5CHa/bCS0LJr65i3nxjxuPy7xmI&#10;vhmQ81yxjaaZanYRB3aQl0LYAocnNhEOhE0fRJbADfT7MSGYfMAB/DuD7GM8oU7G+VttzZVoFOPV&#10;UUqxG+K2ZjwHxwVHXpV9LO2G0Z/fh0q/rc+EB8qQrTeh1wlXGDyTMSSwA3BJplxb9yEst5FKh4gp&#10;ZZ8HaejP1iis66CTQk9jMk1K88Xnm1W1Z63RoHIXR6AK1tXsZ/TcgEqo4nseuE2UKNGdqFRxBFJj&#10;KvRBBHtw1udDva+D0kw71OMahFhuXOnS6jCzencnp0WInGGDHCASe6DNrlrwhNDAzoMwUq2ZqizT&#10;46NSJCKzy029ur7h62xpANmkBw7VnIgOq8WkNlpspuxFx4edwpssWSJpr/aT59dDiFFtRJFIIkog&#10;SkFUsCyL4IyyJjjxSe2RzvPr7UXrJQ4tRN3tTgt5v1Ur6R+/fSD4BpsrjRxbvjqpF93PGxFCzPjl&#10;8VJgvojI8sQhDPT4Y8NDuvm//JcbRgwsKPz5n//8Z76/zBzAentH6vL373/gIcbMbLmWj58+kovw&#10;9GijhOHAiL/plwW/Gb3RJ3HOw8xhI3Yc2Hd5ufevL6+8T2A8dlYfVumnNdG6TMGBgAj024cP3JC9&#10;N/h+eb673VXNkvBMwRa7RECFwYSakVqC+NqaIgzhyFAFwueCIGaUX3hNdDFQbr65F2fg5eWBFNij&#10;3BqTGyQ+WJW2j+eR2eGz5dMDCN3kTmDkRlbjRLiX9fZyfjFSPzil7wxW9vxG//v66oYHJkFgoOKH&#10;F/EvUAb1cahJ4ppDMssmpJotZyGk8oRlDEFZCYJstMlnlU8RoPA89tu9Z0WQ7ksEg3v4zb2Cw5L2&#10;Q9EJ2TC0DH763U/Msm5u7njfum/QaaPz2e4dlKVKtmx2G6Jp56qmohFBW/S4oNFpaRDNh0KV6Eml&#10;1seXINtlOh2Vc5OtKRoiAN6MPEAsUCBQW8M6XISdvLqqrJXTfVnKaZGtjKwUHkWWyFpR6CBXRBoq&#10;/d84laP+a9kymSzDJVFD1eNzWaW4gskVL5Uq5iF8JOas1YJcW4OpXk+pho8Xf2xsQCXCrNbDylHw&#10;D/KRNIFauyVUbLSBhJL3AAAgAElEQVRRVmlvMtpMxGmMQUQJE8cTQbs2cOZsTCGMGVpFP/xOG6Ov&#10;kR2FfHhcU6Dw2aQSTVoGUarUuKyzHKAslWoCsfZaqHhIpE9pjYJxHyIyBg5Cy+ROI7dovV5g42un&#10;IRnD8npes9G4P5drOHCplmuGmQoUoOaS5hWainZLxUVq16XRnogI39b7q9ynNApoMegTh9O6Vw0K&#10;5lSlyNJ88dxQiiDYuN1Hcg9Ycqk86iE0ehiQ5okfwIO+f/PG3HmNoyKCfHz4QLRxu935xFU0PywR&#10;q+9syQs0F5S/JNaVavnJ6efK05ddkiybZgtuQ75J6vG21CmacoJIAr7v3tymW/D0U9FYLLKLVn16&#10;aKWT+ssIP9YbL5FFyTPHDPJmI/uqNAnsq2WL2V2zn1eYVDT9aneNOv4vf/pzjUI4GH/+6ecKzHFy&#10;DZLDTJsnpthtK049Mhs8PLSaUMvidymg6EwG9ay6Bec0OE1G7a57rdLp/u6Wz+vTxw/CQ15UEw5n&#10;C0m4dkONXOaB47mNVoyer3XZYa+EbkqYY+Be0VSiyearJwJG/Rz9c6DW75kJgYnHbsajUleZWnRc&#10;vGg5jvV75KLUGHBfPwMiHzIv3IePHz6KVdZoM0DnDofM999/z01BZp0nN0M1Fm8amRxIPxAagZU4&#10;hrGadtUaAMKNLwJa5jKw/LLa783tNT/nl4cHXhMiPnziG46ZFmFPTVPtrhRMRnei9unpacnMXiBp&#10;vURbz6TEcUkNxKw5d45fN13tp+OeXRlv2G6k44hBLARVnZ1evEWtvmlWGxesSnZHEJxhqLrb8Ll/&#10;/vyVGAieMwVW9jsJkoCuSzPMrvUlpRRmCpGup7SizpFepxyC+UbII2AayygWgCBo47o3RVWWk1ND&#10;0SprpAcYNpsbHyOUTdFVGQOILEKz3RKkzGkd7SQY1kS/ObKFb794ojZW8IlInZWaRpeAk4FNnOzr&#10;+14kHxfIrlqY5EnXEdaQpGpr9JznUEtZ7+XahTBaHwII3dqWSyGx5bo8BDXnEvdFNaOmzqZKJpk8&#10;DNM52gaGEZ9DMtcASJf3m+yMk6NvHZFLzziCUlCmZwNJbRsSW+bEx1iyGW2z9f+UvcTvrKw8zhTE&#10;DIMPSD2QuN9WyGksCIHDAtRQU15ZZs7iaYwG7SAmzU5GEjIeOg2t9QkiKnfL/wNJZmp0ryQ7rRpc&#10;FtRYS1q3GNXFF0E7lCbu0oSufgSaIDjlQPrrYhH+U0KoxXJgold7LLvKvK0ZL0saPy/hWZNs1IvG&#10;ufk7JRalMgWWsQwgGjKasjwQM/UDzwyy3S+//Av/Ayfw45cv5Egfz1qN/MWiB8dazYL/4OV+n96n&#10;cGIJUGQtDUTpO8+aUQ95Y9Ej75J4z+IVw3QR/3x4fCAyitofC4d1jafZEB07Mor6FEqkGgyQFVaM&#10;HwahY3LJMRgA3Bm4uN7tGY2Gs9p00iBfMppOJpRznNwGusImKnTY2A1gnXxOz+7T3t1LjKL44Y+z&#10;Uueu1RNU+3IVXiQudcb01os3jybRENFxGpNNt7wHQRgPaoCUgvv//fu3bP8hop9PU/r1gw5hRj5b&#10;aeNZ9P2Wi/z+XnJioJ6yZbPRM0S2BaALrEhQoWWZJRuraEHd3t7LinpnmfGx52uzu0CKr1yBX18/&#10;8T5gpuDu7p7CjHgmYCAiA9r4/ST2eF3nMCjnvPxsTrmKeO4t39zZe743qQdyYmxler2FCMvz8wsX&#10;8fn0ymeOSHt9o9mE/VJXo0Oy3Wx9/Z6uZJbTLc/tvTgX2LiTOgb4HPvNNZ+bFJtKpfdeXWsQBmsN&#10;B+vz85JBPh/T3XKfdsv1jZOVcyGae04eOpPZBO4z5yRsQvkM6S5kwy/KTPDsOIq739R2NYNqrwN0&#10;Pp3ZTgSuJfkzg9wOyM2gA+jLw9f0//7b/8f+/jhphDv98c/SMjD2Usdjw8420u7kkyo5OoE/vGls&#10;mdM6HaOKyFyjFCNB21b6aa3pXTtOkQakdbyyRl/XNTUGzope6w/UUsjfpSKe8fMSfMgSqgDAZ157&#10;2AjHz6sObFIYOkQ/m+aG3+AZE2fme/9cXKj60vJJx+bgNRu9rdcf1+brFdMOb65TXfXo+uE4m+Bo&#10;hhQXAA3Ljdk00GQRBhNLJMIgWmhNsWKGv9L9ddN4gPYXUchXqai5WZ4teNYT+9klaYhDpJy86qiV&#10;yDaU8iOqFkf8bGwm2HYVk1kf3Xo9ab1JIQg6T54xuADaakaS5AILVpwYa+UiXc4XC+cC1VZVnmRP&#10;vo4fF4ul5Eb34+LNUgwYZTNPy+xSzjLjfH7FzFHUxj0Uh89JDjfKentSaxNBY2A9XVG/POTB1nJR&#10;LeWweGuL3lu2Vxq3nbPFO5MiPKnvpgIP1JU4V0wgbisOA81ooJsgsPmVmv8NlZh5P//7f/9/ytHS&#10;0jiB8YuvL+rJ3sBW2acvfumn3/2OpyemuB6+fJVog4c+UIP3FEG8/SYlC+006qEnSUBxc1llM4CY&#10;4BGDh4xT9+XpkQfKFmYJNAdYFx02N4UagTUQrxopHonJIFFW9eE2xg2Og/jjW09vgXfc2ueMC8pd&#10;iYevDyY9TCmUdZBJYHzz7bu3fI2jkfR//O3vTBdhr6z541sJIY6DZ6clt0QjAAtNZlNPWw+CdOxb&#10;C5WPSBiMNHQ7bpe6ErXaH5dTGvf45emJEfp+uRaSdRoxus4WsEhOEw9HiWsAvcWhR1k4Z0TCFJTq&#10;vXv/Lr1/9y7JmqozB0OLBvWosiRlebi/NI14feZ9uLm68Wjrd8RyUrSHkF20rZV/mzqck725Wivl&#10;Yv1DHAKv//jwWFuS+DGO5jYyacR7f/2sMWGIkXbMdPSeFDRJMj1FhJMdmgA+SbedKjeD5ooGWHGQ&#10;vl2em/ChyEwnYy4ynhgtw/492HzLex2O0oj48YcfmTFCVg3YSFNBaR9xPIgby7wPPHCY1UD3DwQj&#10;9/hx3WBWZnc7cP8gror3uL7aJxlryJIqfh/7k9kOS9HC7kjrLHiazvV4HficJMn14dNqP8byo0Qk&#10;jzqV1YJSWg5JgcnkxnvU9zX6+6yNwzsGV1IK1FvHT9S8vLAypZV3Xni6pyZVBxBpzOtUnRv1OdH6&#10;0+Yr9ZQk0moFnAgZoboT4GNISE+mT2KWOiIDyDchqT0OnmAzKST5dWhAYBAt+uv6d/ehSxgviIbR&#10;lFyRb6RV1bqqRqRawad10EcyWumCKVcjZVq/eJ2zDBuCJz2n1cevpEDYI6VwBwIINVM63SdKX501&#10;hBNMt2wuxUzgVZNsuTnWgQ/iIo3aiJfPN1hj4bxSU0wvCNJ1ncbM08r44yFdQZ/1MzZ5zUAuIZjo&#10;tiTjPUK8mxp5cbBP7bdTe0jhT8eBgitVbwHPs2jNaFzYL1c0/rs6tK44gjz0Oq7TIBMRH0AZ1mrs&#10;lcabedVOjG6B7tWEIp3XfsmJqB2EFPtjXRshAH8p/R44ENebCWdTY03BuVjZKNMhp2bXKXmWYXXj&#10;7d68uU+vR02OxfjpaA1uLrC5FeMnY9LthWkR6rPn5+f6QLre5oU4cY1Oc/wQKZGj62QwrTO4FaXD&#10;l8ev3MzbrXrkkKFGHc9eJMAVdwIORrNpIz2fGamAtkfaN82hdls8ADKmT0uNJ1BpZKmBmXLJHAsE&#10;+vSr+tU85Wvrq1hQYFfBRxwCX5eshgiq+e1VpOLzV74WzgOpk0rw8vlRijHMktxPxpOcItrNmkpj&#10;J2N5SIjSry9HRpLmQbP76MUzFS2yHLq5vUthFImD8/HLA1fI7f0bZUfPrwaSdFCC944M7eyaGaXB&#10;4+MjZZ5kwb3hwAk+K7gYAeqRPo20vlmBuSvP8KNTgMun9vryuVG3I+ughtwsrb+T6cbVp36aXbeP&#10;FpK0NoCzulC0pfBiduMPfepehqP4Z+jR4foIXjaNRSUT2Z3s9Q/SA3x4eFiyhgeDa3Pl/POzDcs1&#10;Eb9r6+gte/xPzwZZlZrD/ouZ2/UN771GcIEbvLpTdDQ4dukJKD84qBuRo+DR78Nx5nxFZBOdqdCT&#10;MYXhIE4Abas8oUrRkHGs6rOFU61iwTYOrggq8zg4GEsynS1Bno2ZwOtmK5pvCLp2eOiDLYAY2WoY&#10;ij70nKqZ4RRRUAsoBgvqPz0jnOYVzQ2IPRZTmB6Ew+ts7vVQh1nsuOn+MTc8lGOXh3ly0UIEEjfZ&#10;rQrywcvqOxc6akgXxd6abCEU3Qct3hhJ5c+kVe0kSgxE0+Jeefimn025hPXvOBc/RNE3MQq5LG0+&#10;JCwKvNXayy61Ncgyg9cyLgtRpQduv6Skdb97b+zK2sJCb6P3reA4eNacrZngeGe5llZtP9SgXIjZ&#10;LbuzBj8mAaqIgCFF3rhLEBRhvlaNvgq5y9YULmx+fO+JLTHMEsGi4qwoIhT+HZtR46wTEWY6sVAd&#10;pkvX+4204Ho5vs7mPbS+hqDmDudIv1UnI83lNZVtja54T7D9nl9E8okD/Apdt9ktlovkAqk//iwE&#10;XKGCBCmoHclZIeLhbCKPHiBTe1j/LjksSpRxT6hLQMDzW4hB2yqv6yyGuiiXhYMrb5g5BJ9f/oCx&#10;f/RZuG/AfSmhIaGA2nqtDYDluBbkG0DBD2hDWKKtw80RsJ9lR1PkAz/Pq452G0V/11VkG1EVD5sM&#10;uQvKH352zLnqevONUhBVMusfXDhOYHz98oc/8OeipQQ2FjII3fAQrNC8OH5ndNotFRlNM1Hed7nB&#10;94500TngQMESkc+2fhbtU9LCmlYauFGu92GX1FXSDg4BRD5MR5F516pe5mEHRt3zCxfE76EIQxxg&#10;dKQQL/zdu3v/PMwuX2mQgA0rNHfmRouWFvXxDKJx8+aezwTIOd7r0bZBuIb98jq394rcv9//zPfe&#10;bqQbCFwgDrKB/PcnXlO/2Rj7mCt4lN3m23mikDp5jrxMwU1eqYehjSsuwbjC5/WyHBxS0t30MTFW&#10;iCojGwJHHxJaiJCoe2ePT+NneX+XKPj+e80CvBC1thrs8hpPZw3PBKno9SBsIkwmj5RYmzhHH/Jr&#10;+MahIjsuE4uI13QCM3cqlyAPLux3rAcc6b1g1C0/B+06KR/Jay6wqBhBXn+niIA16xnyYDbN9fUo&#10;fQPKnVPwdadhINOwke1zgvL6ytmvfg/3a3JLk9hFq8EpmnIsmQVFSnv9d5lcQmxczmCtU69R+wCg&#10;IstPt7278ESvUTisnPIlO0xf2UB+PPAg5FfWE0+wzBePyaLeB0TnXisPjzlm5lPV/TocpA32Mkpi&#10;uWtDgqm41TavfV0vAGrn+b1xQ4KSWXxtlZ1UEVy1DMeTa/2cUwh0UgLawFrU8k2b69/F4ETj+3Ds&#10;xTW/NoHmsKTjI6RRsjgCAJhUQ3moJmq8mkC5pWklkmDNKdK6xz4oUp4utPk4Umq1ob7VINJyHOkQ&#10;7iLKWR9wHO0LYI3zYlGwnOt9az0vcYnEx1f8uUvMb2trHwRnqMDOUidOOdeoXAwU8hkaLKtYilaT&#10;wbWm+gsQ9LTPH+ttP+uYHju7Hj/ieYwtAVSWC7OYjjict83OLT35I2an9NzwOe6+R62LJtpS0UwH&#10;fmC0fn1nYRJ1rlLdE9UEtFnnP4SD6PcV0pMzkoHPJaYZt1tloix5nEXzMDVdN7CtyS6w9U75vabI&#10;mpoVb6gZdNLenW2rnmZzS2I0N6tX38FeKobnkToDzOp6jeFRfB8KmWiLIBIup14pqyVtgAKkm14s&#10;4gClOrcqItXG3yuFXOpOa8F9/PhRJ6cVSVu3wBChcOn9ZvD7tcwOqD66/NzdUs9ul+gEJRTZEicD&#10;eQN7xTKPUCqMAQKc1G/faaIr1nQASUhtieTawpkpL+p0Do8MjJRCwuOgC634VLMFTb+NNX1DdEZk&#10;+fnnHxnNvnx9FCrtTGZjk4+gmc6mloLv0Uy6f9Blv+qvOA5LQ4qrKy7MHQ0O5/R1yXjw0Hd7dUYG&#10;i0BCKVfzAJ1TXJksIA3Fz7MjYL42sBigv3tOTNrbzmmmj/n1xE/WxsNinjQluSF41KSXHMQsLWTh&#10;BColMBH41t2AQOsZ4CYdusBHqHjD2f05fX56cl9edl7oCuEBv3n7jp2HYAOCA8G61eUW+Pt78tS1&#10;OVFCYL1Q7svWYOhCkE/ADEvtTc12qP8OyW+CdtZ4OBvjUfnS1wMxhCND0Yd4jLPDV08BPi3rhl0h&#10;4AFQ96HDjrQgtMaEjVHmrclVv5+CSWiZdht3daTkcz4W1uwFGe4c4F2cYwEWD7z21rqGewplLuvV&#10;MtYdmTiu+cTcMfOqNE7nPFc+q+bofbKv881z3QjFkkDBFU9NttPqumgG113hZHI6nZwqKV0DYNda&#10;zK9+mJxSGGFAWnpy//jKKq7xIE5WRQ1fNOYcOHS2Sqk2neS1I4blPnlufqhGA4GGVjDG14j2GG2O&#10;kxR0+xuRfAbl6BzA0Ry+p6GKsgEQP+ACC7lgTa+pw9HmiBAX7UbeSzfR8TxaofH0oeskKBluL0CV&#10;T4NkmPruzJ8/2Q2oi567D8/qGxDp/MUwTEg8hcbAxd7W/W8U2xv/WajnEBjNuQ40xZx2/D3WFTTz&#10;IlJCMEMmJNkINMBft/5Q+yIKb5RFBV4SX2LRZR6cAMLkkltY9uEAPFkNFsDjxsKWrdH0wGPoZERw&#10;7cx7zBI2kxBhHCg0GyJIR7RdVX/+GeMhdsSfdzdpcmvTEtL4Z0PbsA2HVro+JNQKOz2T9RLC3i2A&#10;z0zhi8YlXlOfuWTSDIaWlFZWrNYO1y72c0mUbOfyz10KCy5mMjpplcac8rleUGjVR+PtctPyxHGa&#10;klKqi1Wo9lzBnM6qODzR0bgC0DIKIIxZdfTEY3Gtzh2ZhnyYftPE1s7zxK+M0thEYB2dqHMuk4hI&#10;1QJZxeu9e/feD011GnqsuLkHW1NBIw0bCawxCTbk+nnwc2RfgQW4RNKnZ6Hum7aXIIglvafHJ80Q&#10;PJs1tdEE2e+tMIt6+olmkMlcavH5sVnhURmmGuKg95xX2F+JWx0tPghkDs1Jmn9ekLzX5nWDTsmS&#10;wc49odc+G8V+9/49nwkZjdA6Q897+Tzb5f5ALQbXGS41xRJiSDvxu+Ew05k/MZ0ORt/10FqXO+GY&#10;ikU+OQgEcxFfiGbHw4kHO0egTQfGGrlzN+LXDx9kxAmNBHRwvjzwNcEXQFqLPjXYeeq2dOnzp8/c&#10;OPh7sPT25jCI2yCvu6PVlNF1RzCC+aWIT501FRUsvnyW3dMeJiDAPEzewvVSL88c/su25GjQbLQ+&#10;fNhx01w1b9LN7b0PkZZ7aJhEc71f1jAPhoMzL4Cv0wV12jp6J5QxzMRFgBO2MbGEARDNOflWIh5l&#10;sJccyqnlnrwu95Cl9BLhl2MjMc7jOfLEEHycQt8tfTOZpcL9G+ZURPAUG8Q/G33blFKw2yofu2gO&#10;aTUH8Ia/uqoZQ3CkdZpv5KxKf7eeJAsxnLbUbp/KczpQUXU23pDrtfU2YoAIB16PWQRSrPOzgCST&#10;T7a7qxT9+uAVBBdBgyWq75AaIgXk3214sbW9JgPOVbwzt0u6zbaOsAmAe6CvkoFoHngus1uBa28V&#10;C5DdplZGEkwdY3686LAkuyqFAraVY5YfW66ARIxtJ+OGeY7f07OgPHEnowdufKP0bK+ZkBFz9Cvp&#10;yGYXSaiz0Gwd/qUyIEsFdaNDk0fD0akEQcBrRKkvMAVKVFnxRdyLTuIUlioPrAbuRTIP3fI9vr5q&#10;AIRqvCinQo3XgGdjtqLawie+HmXFGcTEO8Dzwv0L7Am6cBGVcc9umlsD09arc4QP4kpNgEqw5pzN&#10;WAswlHFbtw8j4xF2YQ/3TkrOs/X+sjkb6ozIdIQYRha4KhuySRE9eeObQ3GJGQibyRxDV6m9/Pe0&#10;WSf81PEAejl/kxKPBn02Ti1igweK3bgNF/WYDj0bOiDqVk/zzNZFtORwgWHpc3YdEJrbQIs35r/j&#10;vT8ttf3Xry09y9CPRnQDEowTDohvRAeduHYXOR7XA6dp7FKaJXqIyPH6In+1sHRGbX7qa80XDxUf&#10;CyITFBMwx4CZiLOb1gYPRMi3AqiwCImCtkqhPnz8pKzFfP5o5wUTsDclF20fzg3Ue7m6hg4+FOjW&#10;CgyDUVYAGKeunD117c6HnhbcJoRDoevuBSddvZbz7ZGNITITWGpWu+RKjnEZJa15tdAYvaAhUEIG&#10;rS5/s+ly3aysn49nfm62WW0bTSl0H6YHGmAcqwhHaClEi/GH73/iM0H3QW65Bve84fbODunD14mc&#10;Bb7G2caPiMwSvpyZxeGHkQWIo7DnYYdpTvwe3kNtucaz6ceKmI/jUAd/4tnEvZLBxrHeCnoB7GTQ&#10;WSIIJD0/iaE0Gs6ZBey2pedhrzacWn4iQMkvgdLitJUaZKWFSTysi0mUZqruaCNpj2I9AcC+1sw9&#10;SiBqQTiwcsOP8/DthvfDkxpoR/AoaorGp7k2Wq4LgzdjNoiQc3UmCRvlphWCzAeKnzMoJLS8kche&#10;kc47HtQHpHfLz71dUvvZ4A7dSDEaeDh6HFUz+urcrHgAT/zG0lgpVzkqpN0khhgveH4SYAnAClF1&#10;44Oqya1pmtqMe2+cy9OdxockV+zqZ9bfia+N9BQLLXCG8DDf7TZrC3D5Hfixo7Q40WX1xGuvG/50&#10;XuvFRs68Qu9PnPbripVjt3IcoTY+0rqtSqnmAiOgfVGTq/mBImurMdjaLP42g1O2tKne8WEXHZnc&#10;+qWDvVinDt98TseDW7uIusqmqsMQy4oXRkC0HXEYoATTYah199PvftFgjfvUAGpRSXz98oUH6fWV&#10;BFLlX6gs4WQHGHxeYi8WnRjok9B6kKqnGCTBPNf21+Bj2CdAQYJMCb4W1kwEl8vNHr549Pzz3xMA&#10;vLkWKFdiSrCXq4+7SCek380SUBsN9uSNpOVeX5aysYyeixcIS8KUqesAp1HyMcJPEuwkwcZZgFip&#10;wqlu7+81gmzCDclLOFQrSNGsIFk4ssQinox4Y6PhpJwvTjnRK1uPgc5urzSVVIAUrnHapiikBx72&#10;Vi+eGBqNUNaZ7GLJouXmgBwj3/SxttlmRxlkE+Owr4DZJbhydq87NhvBQKh/eiN0LhNoI01Wk9LY&#10;3XZX1XG6vnMJEoCLUqVgSzVOXUgC4caaXZN336ju8ECBQ4hVXpNptwDapq9fvOEHp5ur9FM4nGZn&#10;S8QWXEfHFj2ddCDurJunVpbLhiIdQQiP4nMB+EP0OlnDHpuXi8T+AJVzTdfg8NRT5lFy9IqlVID/&#10;23pkFZbXeHbU7vPC22w0sns+S003qM6KNEv2dnvzTWaFn8UPtjmMLJQNUCA0aY6c2Ree73ZbM7PY&#10;fM/LOnl+EWNO2v9nfofEFrO3recN6MHWkFWKm92HzdMJWMZycORSM4l4DwXSdd3Heo+fkaqw9ArR&#10;a398frTS7d7TbSqbv355TKGhwPXWh3bfC9ciNAz7fUugFAcbCGe52Cxjnuo9oJisy7imaN6FcORy&#10;z862DkM2wTKRGaVr+HWrm6Pc5toTZsQZdZof07EuciHFc1qNCMP+aObFjUlMIAoyRl19sRkbT4uB&#10;Iovoi8EQOrH0vVs0WrwcpFkOBaRmiBgga2BRRVsDH4bpalHNtQ4jJLf6Jh5U2uAthQj2ru0DMUfb&#10;DelTe1I62RM/2FUkdqqGGIHYNhdadZrRn8zUolNJKWpHLv+LgZzvf/ieaS0ymTDmZE/5iEX57I0x&#10;VAssLnz3yWnUgTp9ULSB6yjptq16rcfzoRKQRDyZzW7TtUhSWiQp/AwW1TMkxKzK0vZdPbRxjeLH&#10;2+O81z1BiYP+L1P8yWIpyXrtANSWgw3PetO/t2y1wFSm1UdZYuF5BQkF73VzY1++5Zni2aP9hpXG&#10;tmNSVlLyTLox72krN5+gR7uaqBkDwL5Pnz5Wq7DBnm98hojSrTYENxeAzhQ6h8KGgAcdD3YBLlMK&#10;jOoylY+vmtr7O0Q2cd0HWF5xKOihlijAoMhFWK4TAjL4fZQT+PtmyfCY3S4RHtH8u+/e8TllYB44&#10;iIQ8s5yTMIbQ+w1AR2QPjUxXWDB6zzI7xD7Acy0IWjv+XMceaLQb3J4LT/AsdEh1lwGYqtK5vJnc&#10;U0pl5F2m9xo/XE6+Y4X20uVXiGhEf/Rqv6snZUoCw/Tw1VuVlPNGYIa16sElDiYeNund9W0V7MNB&#10;BB80eXkp0rfgUzcrtRHspOQ2i7IYHV7iTL941HCwKmlXI3yk9ST0VGRf9NP9tVOoVgwndhgwucYD&#10;REAn60vXmeEaGxTd3Ky+duKUZ/WE61RhV51a3rx5y+t/+vrsNk1makfMwgcTDwtnaJOJMLhfuO+4&#10;rzv72oVEcm9XGMLG8MWdpGEIq6lUypp9+R5GKsv+NyP+hs9p5eTlmtnEzzCrGj1BWaS7h7t5DQ11&#10;vAcPNs0vBIuRm6y1NLc1CUPWmuViFobUmGM/mLsvXKQzN16ty3hvHph7PS8ctlGmyL/OPP9OqjQh&#10;4x0/ExG+tinTWtYp8LTp5k48ga059QFYx6hylGqTuynsBGSNHh8PCkjUC2ilFAQVH/Ab4B9/s9zL&#10;e+BbS2kCEBBBDDyOFwCfgNJSy4wsdQKK1WpeXgstp4hmHBv1w7s81YZxrAtcN7C1oUFZySbuHQd7&#10;q/WCD45z+Xa/a/HnbMTVYgcXWQJptKx5ZWYBAHF73jK9R8THA5JbZ0+a7WbZvBhVxXUhbR09RMHD&#10;w7LGWHTUB/PN7u3/Rq+zefYgjVBqDQg9sc7H5uAh2IQykKPnvLKwNltRcEEGwYa6CdGGt2+5GAYL&#10;TELckgj06VQdZ6Z5ldairVIgwq5/SUbygpJJoYQsfv75J/79x+5LNaJgO+d44kGF/n9ym04Z2FTr&#10;8qurQjAUppFsO6K9yCELH2h8aKAAi0gVdWXxAbn1GKqkzNrq7U6ZcqvOcHiD6+SaoBgGb+QgFLXv&#10;qbLHKLqxPGc8hy8PQtQPhy9KQx0lp3bVUZyXqBXU2s7+B9KUazwWKzwqsko8Q3ymp8dHrh2M+WKj&#10;bDr1uY9HkVpXqiMAACAASURBVJb2+60ZoUrxgQ8E8j9W3GlV3i1z+A46EyilCong/sphuOczFp16&#10;lgsMhl0uOiR4AYCt8JCjKq9xEmZXBIk30taHuQiyo+UAgxnFd+/eklyDcV8EwN++fk4nZEvH5WcB&#10;98xhNeVSWtNo5q3HsIW58hHl2ZJJThlm2fqCgReLVRtIET76lIMvTiWCgJWgJqa0Rtm5lZkFGUt5&#10;dQOJOozAyFlqueFAQ937VohzU6ffRB2c3WcPN1m8bnDJQ71Eg0KZ7RBcc4zJRoYSqX48LG5c7T8C&#10;MKQoEsApdTyW5pTEMTAAk8mqC2ovefvncwq1nqgDtXgumVqmE0ef02YUbePD1PTIEfzvsXCOHK9/&#10;8kAMFrlGei0lzYjOBm8K2+XWaDFeR59V7jTohvjY1jWN4Y+0tmNx3+AoEyAlNgJtpofVZXWyT4HG&#10;cAe79wi7iX515YnH687CGwRaKj3NXBcbH6i6H2fLjmMj0ZRh3Or1EM0NTCZf2yXwqJadkHBOsW2w&#10;ie5EvnFGVyf4bBii5yKkfMppXU9+bpPX5iUPPzY+e/tJE6JUPB6lC0hykyM5a/icrJEg0dgwypQJ&#10;5Nm4Ahxik/rteP9prOIobb3OWdk2cTBlqgcfeOdJ7dYAcDsIBHam4ckMIuaqrV7DenQj/S8DY49f&#10;Ff3C2zxqdLUFOt6kx8cHgWoQv1w25nsLSPzjt98cbfV7yQh7WPsMHgkUOjraGupYhRTwWnjg18s3&#10;hCDZXwfa7g0I4Qa8dwBmkqG6rwtAaelM3fXj9LqmYylpTLTvlMoPttTqb917LjyR7ziiquwAC/rx&#10;8ckHgNp7gyN3YBehkAIKK6XCYCWVZaXNhTNqIAPcArb+cqoUS57mIattEhM2xvEgUctPv33k89rv&#10;JLMFZ96oM912Te0kkch8kdGk3a5mZ4iyuJ+/+90N7/lvv36QbBRQ7VZy03ih6az7//HjB95DUGVx&#10;zzHshE0Izfy5zJ47GGjZdHg9sgOC6Apa7zg+pdVvbqqYyGj1ILRVOUxytWNpsysqo47DUWuKVOI5&#10;/fL731FYddMfeUj85a9/lniGA1QuIqDki/Hb3X7jYLVN18t///D9D8v7vaa//+UvWmvT4MxVFtBc&#10;O+z8HEQVHkO/37RddwOwXsIohf16WG3f3TAQ4JlzPuRw5L1/91YlGA/+UfwLPKO9AUhkF1jvH/7x&#10;K9fRj9+9T3u8/lISgI/y+rxLL8vPvF1q/jfLd7/t2Mo7nsTco5/A8txgjvLpw0e+/ovvLToa+DyE&#10;+CL1Ge1hne0lV40as4ZPIjIJ2OrrST764pF49kGnDg23rDrw5Ln4EIUAOwxfJ6uATGdNELGpVlYZ&#10;3hiM4chtM9fX5vilCQ963SAfFKOTqn1KSrUmjnQMUsIZBwLqnWmqhBTOuudxBXs6tSPJWwByPBW3&#10;YBr3kvXglLEArGwqJaW1zpQ2oAFC4w9ztjABABiMh3Y3FfyK+odqQHZtiQhw9qE3MJILtMxNSGVZ&#10;PShdlE8WGkVkmJ06lvlCNKOKIDqDKyu7b0SEMFGIUdhkncEmELEBqAp28d+DSx3NMVjMklgLXleZ&#10;AFLekGoKee4QHCEbbOiZMfZbCZVgbLSxhgI2Pg54fMH9JpyAUvIo9XKYaVb9KDef5c/oMZgENO+p&#10;mtNVufNLjcTC/vtB7UMTceKZVEDaGz5MPFDqdCUk29bWZr3JSWKU+InRSsAqQZb3PR7T5Zem3+Yq&#10;OccOg7g4VRmKfIbdhodD7z+L7lcqq5gobd5ay5YVZbFYq93soXpFdNXgADiYaqRVTQYvFosUNxVC&#10;FUDYUU9Hwk9kFrpeiQgWbyJaY9hImg/PldH3169/sbWPZX8nbfS4hvhGRIdsFh4gamy2adDKehJV&#10;NrttBfdQPfiGdNHgBOBSEDGIDxQdOCf3N9HrRyT+/ocflrRpkx6/fDaqfGSNDXGHO/YzdS+Qkv7j&#10;7595XYhcqUgcUSzB2+Vmu2xA7bfbeGGYY288BGQUPNgjD7gpfff+fXq/fPM9j0Lf0XJEpMTnDsvk&#10;EHY48wR/4SbDc+ocuase+ywrMKVxIgGdaOxxrqBTCIWEWSY2Mg5g0mLnkQsNdGBmIV++aG10EvE8&#10;mZCCZ9EaIFOWFBbIqRKvOvvAEfhslaFIxFLp8cGDVNnXThsop6mIlG9NoQWGAyIPohaktv7/f/u3&#10;FLoLeMjXt8J4kK3+8ONPpA9jsAjSZN9/952oxLRwbvhn2OBPy8+gNRc6cDEcBcBTm0jPUXJTbd2U&#10;Ad5F/z2VQOiDPFWo8VBq6doQS+EQ0HJNeE53S3bEVm54/xWNyoYcOf9jiTIPS8n2DO7EfsfruF5q&#10;dUiTv3tzn757+0ZmliPdDln28L3ycri1SwbzY+MaXsanH3/7vPz7AIkr9xWRss6WQQLoAF+z1vVQ&#10;yu7ldfxzDC2AAICfwwNourACvhgGcX0iE74Vxc+d0N7N2HMIppyt25W98WcN+LGlgI3U5iqMSUST&#10;rYmInEOKsddQVIkOQQAriuzqGwP9nIKNdY6bq35/741DtZHZElZZ5ojQAijo2ZoLIEBzvGhbrYMa&#10;OMU57ecFcDkIwv6yWzc7L+zWwzx8AhYEvQwWpR64lpryhhIbToedpuQyyxRsZCHOM/XlmmoPHQKT&#10;EndMOdXrJ5cGZcQ01RqWbi9c4BZYSN82cGPEOfCOcKSJQZfGJJRvJJb4Po6s81zvC22t45Wj/473&#10;Rv+902TmOIcByJppkh+ATs9yMCAIYXCGQKdpzDGSjC2hLogQcWIc9e10aAjXiHsr2+kcIh1dW59j&#10;DDxFD14EqhU/SqPGYiXPPtfSTPqACnoIgjmFwGsiBhFPWyBeqtkucIRujDJoNiV51jTpLFVjfwqp&#10;Ki/Z9BgEqcmTnwZJqUsf5IwkAlVNyzgYYrAHQBXSkhCgBJoK2WESDYDsQmV1p4GPKvXjKBUtvnpj&#10;G+uDL6dysN2i3tZN1eIgQJbV/+1MMpim5ToM6kG6+WQA6GgDQ7xGXyOjWFVScJkYDHBihswzTueQ&#10;M4oBnZBLRl2LUgOREaOM1Vhimqrcl6STuvTm3hY/jlJfHg4WHtQk1GgJIrz+po+5gBWJF/nmzGGg&#10;s4UTw8ePA0fm22PR0PeMVF/TJJ2uffn8+RtKtDKhuT4jPd8s4xCTc3CgquW5U7Q6iQLMEWkfIhTs&#10;PB5SKutGDyXgOJgBInF+vA8VF1k5caKwA87xQjSdQBU7KlPdLEwxoUfQaXa97aTKe3rF3MKZMyNk&#10;jY13OkiImndVswEsR2zIX37/B9Gvi41QTZGV/PSRWcWJ9lMwapRRZ9OpjJPHQUr3b96Kmda5VVty&#10;ravb/0MfPgZ04nnhED2fZI+G+6b2b0NOBJRjSSU+K4UH8Bm0ZVzTi1P7vbOJQhHNZeMaWO2gQdiN&#10;6dwun2N5r+clw0tLiYSUvss6WDVeO6Wn5V5zbtGqUshi8Xw/f3kUHbueahdRWGGl1NqPo5oxNptS&#10;pTAG0hqROUW7Ik50R5W4gSmtlMyouav4RhOMIIEAZH8hDWyjLl3ZbhI1nGodH/VUuKRQIz+VSuMM&#10;dRn2MW1agEXaN99OP60cgrmiq1U+2Z81R93k/xXR4wVqeoIt6sMAJWtllzX40uSYIUgGsQYCV9No&#10;+SIP9Ix256mpeop+r850Wh+bcKTBDA0o7Shk2LDlptFhXUNrBZcqIFLB0UEAUkoGP21PPbYy7Uyq&#10;b/msceBacJP3BZlXKnXtxIBQU5+neAVx2OVxqINHYxdjvKbTLoGEijAHqwFBMotilMfaw2Zfupdn&#10;QbbfekQwdgnwbcVg8uGfFN2B16Q5iCsdQaxqplkZmnI8yhe41iV9JBB/HrZdZ2xIXQRKZs1+QrOx&#10;ldTX7o+6rGIQ0hWnif1UaruPgc6UcK4/ZDhTYCfLAbhbDqmu8ZBQ6+xV2V+VBcPzQwZg3cLRBzJK&#10;AjEoUef90yRQiFgUD+g3BK3EAMOiwon1/PjISKge78rKC0+y8GBvcltTT7xmkGBmv89Qrallibsn&#10;DdHsJKPcVLsZBp7W34AmZ4E/50HmBhQFmEVBpRtNN3B6C2ip0n4tCMo7GYFGhJjc0go+gm56z4OC&#10;DDoDSrTD3mpyTws7ieWHTZG9gcIDvB/MkhNnHrRQGgJwwG3WAESRNPHRTMDZEspAqEFoSqblRh99&#10;Tc91YGCICPdu06p3DCMD4h4YRFpeBzXtdretB9rkVhnuB77BYHt+mdyC1QQZhTGSpKJ5UD9masJP&#10;PlRwPyB4wnYsDhczIsesQx4Yjow7t54bUEs22G/n4IdzUx7qugPtF1gKNsTD4xdhFl+eeM2oyYOp&#10;h5/X7MOmAmsfv3xM3ZOGnBrz3fH8Xz99ksyZgw9Zl8tnxrWh1j/VDEZFFYVNnKnEuHDwMuI614Gt&#10;2FyaLKRQaHRX5kGBwwcjhrgalwjUAXh+1TOZzGA9CsC+vZbACTpa+Lm///Wv6UAKNLLmU7q5kVU6&#10;ShgcWNN4ouc8D30r7WKgqJwgiPpFhhQww1j24B/+5WcFUbWrImH79mu20h+3Z47xvmwCwPCNhrvE&#10;MhxKEMVm0Ri58UtEwzVKi0mWap83etadRSritXLKNRqxfvbPzRfWw5c1YblAUxu/9uh+fHKDTaaB&#10;raJE0zgiGx1tSj3NwwGHAiBjSEdbwAGLYLQUVVaUz9HvTOL4M8IZf5CV9crGWskbq2hEoOvRQpRR&#10;5KzfTathRjyquIdttzK3oqtBSyb3ryMLYzY0DLWnXEc/XbcH96IJQZQcYij5PyyPKr+E91wOarmS&#10;iiMR1yHs1uSctqtcj8iwuhAWbRWtW6so8WBsRKLJlbOgoMAJxc2WGz44DMyMitfcHEIi5dsgkaRw&#10;hCAxAKg8K9NI7p3TKKWKr+aVI59ap+yllmCRpdauCn5mGuuzrdmfcYcYk80Y0Z2adOrai0y3rHe0&#10;xGyKOi987o2DZYmR9YryaF2RYezuVRLNG/8W0tZ8raaRKjSmP5k+GF2tNUppVrChAFF+URR0qpQ8&#10;Px4GiqMJFzKi0NB/KMhgICAms9hTxaTbcgHv3r2rCzveF9cRPtbyW5eUEv4dEemBUtG6KT1bVhvx&#10;8J+fTLddFjL6/m7HgHmHTX/2Au8apVTIqSmnldSyQtYxNkOlZsaiD2mmGOOUQYNIPbgeRCUOw7TS&#10;RsdDunLqFIaJkJvC5zkclHJuekWHg9HtDUuX1oirSBX76x3/HHUlS5SzRCVA5sllDnYMhTFTkogl&#10;X/NwcCfgNR1eS/rtt9/04E1BHfwMw7AB14xMBvX3xlNVyQurpYyXpgGLgTg+v1nRiAdmaogB9NtN&#10;BdTAnEQGpGm5Y019LzMn3q9ZdGiWKH7P3z5+0LobLN6423AicDNqGpCvs2RKEEehPfTTC4HKyeVk&#10;6B5qKKgwm6hGFEsajTUIAUw8ly/oPqAHDvJWzhLnOJzTU5pqOYGbv910F2tC+6LKjifRzJteLj3M&#10;TFOx3oGGnJA1/vjj7/iz6oLM6fBWHJPPnz8J/L3Av8D4ywZwYUUNVp12urgqX75+ZoaFP/7u/bv0&#10;brkX1Khf1vDTkjn8zz/9LR2HoW72d0u2QGoxKNTsw6datK+ntzdVCA9OlowKWd7Gk0SBxF6WA9kF&#10;S+MTK1onKa2MLQ1GTDU1n8MNYPmCXLXohUPtxRMkizrWUj4NQbPaUE5B/kHaEuaBXR/AWPTf1whR&#10;4rpy8PrTBVBsg0RznYEjjG2YQ+qfqawqPzmcBLJ+NtiFipRhuxXRNquOby4cRkuxtHCuE2AxJMJb&#10;SHB0IokG4FCTdY73Sbp0MbFXkX1nD4OjebR/wjmVOu5mOMr0IkwUlLrzvsc18L1nfja2y8Z+zWri&#10;mScJb4ZdNl7rXBQl23Zt7UaUimylafzf2ZnaEJtNeElnk8+01fQmpbujI4TrXf1MaxZTWYwX+FD8&#10;QJNk5ZUNdlIqe9PWTFBS2+skHP9klgHL2tK8eI9vNk2qpYEwJt3/zhtWJZn4Ib0zm7h7pjr4vScb&#10;sRV3pgwSlVQnJ7/9nHpz9tlL2JEV4zwrIW5whtyNSx2Q2/6bjR69VdawoLb6ZAKBBqf9xmIGqCXI&#10;UWZNXqpBQppXmWOcfh2FJndqHXhQ43/96Y967fNpBfrKah9Nt06cTMsJTAusonpeB4QlgM7SdLu9&#10;E4f+zdu3ddILm/7WTLzBwoU3exlcYFZ4U19LtX11rEmq+Z9gqfR6jCepjcaof19bc9gEHLPEZrj2&#10;mHCDehq9foFgYYt9oMjlnN5s3lAW6uZGDx22xTR7dJJM4IfeYJPmyfNKn0wBjPoAlfdb4fVGmoy/&#10;0hy/xCi48Hm4TbTBYkRJqPtbovb7/bVTSLXQQEvGVwCY93d3fE04muDawLmf3I6FXRhq4MEjnVT2&#10;ZahXOw/z7hOEG3ellgcREGpwiAPPgBPFKqBSs/wdukEU71z+KS8DbWTc08NwIEoeenhRd1Nwo4Kv&#10;fe28DBjeWa7l9z//xPsBqSxabt/IXg0z+ZEp4Hv0v2uGYOWi//NGp8otIvPhhWOxwuykoINnuyFu&#10;cWIGBVMSDuoM6qjEEE3st7NRfG1StLCtDN2oRGPG+eZW1N3lor4+fPWzH2WsWt19op3eMLhh3f3p&#10;j3+UESX+vu0uwsPFxg+2XABlfCBEX9d6jOOYEKiYtWHFPIu6NOqZ9E0WEBFevOrJzKzJ4nyX3GTz&#10;3FOq9e/6MlFvsmtq0k9X63KmoLFd/Rw5X37RWlkjf+GBQgDTaK3EH0d/HtkBAbPuSptqsR1Ra32n&#10;9M9ftVZLaxDWZ2i+qekved+MQM4yAAaSZYhNf2GuSWzDBJpA3f2krWDTWFXH9eaYWe6sQg3rmDO+&#10;9BpjbcnSiTeVi+vqiG9IZtwMPkZlyYDxEGzB1lwWa7FsmJ+11hBDgtZEXV9pPeQu7hMP/5x9v8Sr&#10;54FRSsVo2N6bxEybfB9XDb18kQGoFGmpX7+xfNhSLgzKAqP/rrFvZTYsaerruDr2Hojvuk9Cpmyc&#10;KtCHjC8kpLn5TwOjdXAUYkNKjyGYosikAyvQo2Q7vBWPnuXVpq/aARrmKfr882TxlzlNkfTOWteN&#10;y9g52qA04StihVHFM6Wa1iRvpr0ljavElVP6cE6lo4nTxkf0IA2+qRe+42YJw0Nt4Eziztx31VJq&#10;NE9fQF6qI6GKPutgS2iBA61E1oAbiloRKfEr2hiz2hmNQSt+Dgz/gDT29YHX9vD1UWmOUV5EbbwW&#10;DCMD00BkwXDK4+GBbaug0Daej0fE5tjnlSYMN93OqkCx2boazXSweEAjpQo4apGL631Fzvk1kX8c&#10;YpwReHhcsyf2bWPsVNHmPE31UMb7kH7ZGNTqOrZisG5DdgoZG5lkjoAtI0WpbjRYNDDkZK0LcUvL&#10;VnNBTlNN9ZGWTn7eL8PgTEaKMldXV5bHLs7SPIqcNRw0eIBG5pEymiCAh4k2KxlDyILLr4363y48&#10;k9qQlE8nPXcgIj6+TqpZzfRcbbGFE4TisT43MJSWsxgEJBvPNdRN1npNG5V3aRYMu3xxQEpGS3x+&#10;4EiwF+PEJO4djDm6t1JFhsAKrq3d2tBjSFBLgNoRvmJMmK9bMKvyhVnUjz/+JH4I6LsEfXH/ZeM2&#10;vIjHj3XGYRkbiNKgJUEwc5Viw4eDcObVGb40+SIqRSkaUYdcbANZJovEJFGy6GPtEc9hL6QeJBQ4&#10;motZ8dkpUUyCURigiGdeT/e8nm4RwXMc+/HfWDhtso1Sx1Q1EOa4DizwFv80zz7792UHjVlhIndc&#10;pDmFddXsFouiZrqITlgPk+uzeSx1wzINbWRyYGJgreXyRZaibkOTIm0nIjxdWHKnVYY73D7wc6M1&#10;7VKA5H7PtfbXd5WULMXl3pykddZVAggXL8qrqa+PWoKIxZWCo6f5A/z3RtctFHvlQMge2piDMwsS&#10;kkAPxTWH6GmMRs+WtC7rM5p8z+N9S0RN7SZliwgAgbrPa+SqabXTpck1bXPx55rmW92EusYFf2Q8&#10;OT5Z3Dz9Y2UFrplX06yA3WWE/ybaX3wHbx++ffqcY13LdGEKLYG2q88lOAaz1w7qtrbafAe5ZzJu&#10;9E+z+LPXbwmcK/PAauZ1b3fufHQd59aHJKthXfBm0/qfks9J4exqSaiB46oTp7PErW7qh+yZdojF&#10;lS3Whxq6Sj05pYTtLh7AqyWJjp4XX91Gwip3JAsNJzMnr4gb7E04SVW6aDIJRzzwZx5WQJiVFfS8&#10;1eFcwto2lZqCIeq0Q7vUOX/RmOlwIjkiWGACfFQ7ombCZ3z3/jtO/P3ww0+K7FmbgiabeAjBTail&#10;ijb445JlSKZKc/GxmChwsD27xamMCR0OgnKt0vPeU1mt1XS2GwFjnz9+UcQz6DV9UBlybaZdCERw&#10;IAcdAc+kp8Gz7ZDG3utebWGB3DTO3gqjKb5OR5dIo4ZvMN2Hr9YLeYoINeD+SpASvApw9EGckVyW&#10;ST+T/c6RXTYyiSCH3odaSIBfUW23Nw4xV346+BMsO1gPYzLvM9ckbZ/wIM4CmsEavNrv3MMfqlJu&#10;pOgMaLO6RwAQR3LO1Sm4hq4Bs6S3Ig6ZnxAg2FrmXtkya7dE9lspPtu6+sb3KIxbZgqQTukNOlk5&#10;EVWfnfHiD0ZOjC61/XbZQ5uO3S8KWkAKezhbxFLTgDjJR86fuItFqbhE4pA4LigzxAiUDqGy3C7U&#10;SiOi+fjjJbSetkpGsVvPxUd9BdQXLasQHcxRGzoVwysS1JhLbZdI8qexJ52op9FHn3Ku9bGiQzja&#10;qK/eNapjkOagxYQI3nAkEyflRJZbdl3Om2uxQPl/OdNwUS9w0gqorsNwUIh5dmYahg0DqS3eBxhg&#10;mFzTzZ3046mFrnHKiNqzUVIo8GqAyK62vi663IBm6ZFfOqeivImo5+kt3Nthcj2d+1oP11CUlYEB&#10;OIvJubOJH3TuZZrckB7deqZftl9tLa3iS9OCbQpx0vj32ZuMPe3IXPRwKIbIZ+KR29HUXHezUsg1&#10;y1jzSFr0mtU404Ehg00cwuNgrW1lU9ZG2hTRuyQzJJf3tNwzGxz12sKW2dhBs6I5xRmVSj2VsHz1&#10;oo4UlY9JBJvT1XRF9dgAExtD6ZdmFPHfDGI4DPL6eTuPNfMQNANvMuLfWm04eASR3ciSa6oEK/29&#10;tO/lHtRT+KMRLurfyZ5WjX0jylsyjnBiid1wcGYoSOljEhb/G1YiPrd86wdj+uHzcFpZeEUpOE4i&#10;iCcASRUWJWG96xvN36I33PQNZ3fxmjvPwSOC1hYMhkjccjgO6ptuXbvxdPWGoDnBp0/pr3/+C3vu&#10;OES2Sybxw08/La8PKelbRoKYRkoWqHj+9NH0RW2C3faKDxCz7Phz1OpYWOB8j2bOgcO/6/fLKX2b&#10;gsgRE3t9yEDzIBskLtgmAWyOUrjBIhzpPlFaexgqmYklCQQ1l/tEf7qShEXEpkbk3V0xLUX0VQRY&#10;oieNCMSVp8owFrUn9m5v74wf2HnFqPk0BsIsH/TGIhDxhYPm9fVglV3p4iHqU0Pe1NtnT8/heeOg&#10;gTEiUtO3y/3HoYUr5yRlJ0YhhUBZkwvJx0bCa8hwo6vBgPjN8j74c6HYOX339jtlDZZWo6NuEhST&#10;m0D7E2e7kUmhF81SstUhA3wFVuIvz0uktCQb5/p5yNjrDofkeUwPmFmfJGmN93j3/g1Lq+ubWz7X&#10;wTqCmLjEepwst4UeO6InMCoc/OxGoUNTbF/NzMeDNvz5U/r0+ZMyrVZy3MOkNuC5+g8qmM5xrBuA&#10;3iz3GM45sQ4h1AmjCcmUSTV5t71x5+pIcDR3G67l//Hv/4P/xPszw651sis/IrO11lGOH2n22cL/&#10;obaZPJJHF9ntSuEMDTiy0Thauvz3Rr3ejVHRkMRWelVco7T15AwqJokbnRRgkdAh1UXafBpEtLkp&#10;EgjsvNBwRPXzxlNjkhQK3bgmSXJL6jSqmVlGgD6b1admLdiETZNaIsURpmtA3hH5owkbJ/fGQ3En&#10;DtCgY3aep5/NiU4edOhsbijF2M7KLWOt/ZGytf5MLSW4StW4H62ac3Qk3xmY2jjdxGYNxp8iaYgt&#10;rhOEjVNaSke5/uOBaG2AsEeWgo5UUC81Cpp2FIe+SXV4g76ETVdtpztfDz5o8PYZEXNfsQ52IJCa&#10;dnJdxfte23nn8HxU1C3CXqK0zFYsKinsvDb+rPrfIWtGAdp4A+23NrU7UkyJSMxyRhGqYAu1/Bzu&#10;NRVjYY21VQZ6OB94/zbzVryBOSSjNANRAHibuckwWVK1dfL2scvOwPIG14FDtCtmfQI09YHce44k&#10;Smu8Ew+5rOehST8NWWE2AOui67dcY9BVQKZQzmoXy9yy8PDDfcd4Otfb/f0NJ3r4KK+Ln4EQErDD&#10;sLgOLy887Z8Pmvq5YUS/qREi2gSqL80zTyoJNmTDLXXWi1BE8KITn51VbDvV/3g9fCi9bmGdHtRL&#10;XFOQSJjCLT93HgXKIYpc7zU9VnGAYOmdB5cM5RtCBT4Ls4dOeuabjcQ8WKYEisyI9FTTT2Y+y+8i&#10;8wCW8MN3P3LlHG1C0A/aPIrWhRGAn7NTOr273lPYIVhn11eKpMgyoCKjHr5GdBHtiDXQgnqoB9FI&#10;thg4DeoMvLl/w0iOehrX9mnJfvC8Xr7IqqlpNHp7tLkh/eChb+6aExZN79++1+DRJIdW3DOVbDYI&#10;gaLssrknasLHAhRST66GjSrHSff2eNA944G9fBYIUT7ZHBJfwD2gVsNeg5Fveb6pjGlbKMWotXs+&#10;ukzwcAlKKSxmTITJjUfZUkwgwgyUZRDqYIiUZKyRJXKfcV3aAIMPVR6OaQUrqY8I3gcl35aofWNF&#10;ptdUZbk4GDWvI8woLbH+9lCTmeQGozbciesfKT4OaXgUUObKGcrx9MqgBN47ZaWPSu8H6iZA//Ag&#10;ZuXZs/kOyXh+Aw0+jnTVYeBBVwbPcslqyRN5e69MblSgpmYBS2bfQ8ktr/x2pXjmETfL6TgUT6Kd&#10;HeGxlNqIBgAAIABJREFU+ParlJDRT4PRKVhiyfV4ABz4Pco52fAQMx2KFJsq1NeThqmT8srtrlJW&#10;LXhEJda8qBvbpQyYNM7ZWlE2NvR40duf53k9bQNpn9UXFndbEVQYBVRtJBzAxW9i0OVXsM8wgIHX&#10;fz6+JrnJdOw/77fSYTuejOQalBMiqxFjgpoY3FneF+PBaJcRkOvX36nXGz1nD4+ULMS2dZpKcMgL&#10;7pPHZPGc2KnwocoohvR8+SeIQmVan3VoADBqLf+D4o/QbINSDWF+ZiGh+5ZSMjsyMVjkPFlcxL4C&#10;8yrpffYctl+RB+2W4GNDPQSONx/Hi+eXWLfWVm1sbNySRthMzAIkT7n1OYa/iqnfns3wfwOdHj2s&#10;JL7A8pw3q310nWto5hSuStHvZtbYeC0ZBa9c+ratpBiumXY9QLgnjO0cwxLLacboe9Y4I3XJzRwb&#10;/zeGsGma1nWXNEdPp55B043s/UMGrV/BcJGXkN0KF0Ng4fPwIdUJoXT7xa0HRcWZC5EKoECtp4EL&#10;DfO3AzXrngTyNCsRJW4oawY7fqR59vC/ZJiZ5uXGkk6t6p1gRRlBVrt3dVdV203PJwDC03C06mlJ&#10;XyFHPas3Tv8yk0FyMXFnnpyKzZIaGjUymA0Gwm4Z/VpkI8EEBFOKGnfLiV/NMebZDi5i2AmiUroM&#10;9R+suWg/Pj49uDV1r360xxmDdIQZ/nN75uv/8OOPdahlCOcUq5zGISeHla1ktwxk4Rrw9yd7tYV5&#10;JGrKLQHS3pnWcm5vBt27pqsiiIkAnxxWpDSbOVgStF7kaflWFkyYCSCwOCr9p+iGOwjcbLNbtUX3&#10;mxZzY2RMQy2BKMXkhJUAW5qlYERNhN4dlxivXg9qlkemSnM9Lq8JbQWWZr3ERk/DqQo9kLqdbA6R&#10;pZeXkluYk0QhOPHHab4+Xc3CdZCZxZ/zsPS1db7vODixpqLc5Ojt8uxrO9dtNWEsRx40AH+HSOmz&#10;RDjDfBPrEAB2DIFxYjJtLOSqe4WDG5z6s4lCxeCwNrck3YFDRemkbkeIp6oTFbqVHR5OjMdiMRBo&#10;K+odnpcPD6DqNIiYoWmx1jXBueqaVwC1lCo2iSETormmS46egb7aaNiEvloEpLbc3FsjxYFqR7vq&#10;n9lN3QVdEg+R7SUvEt74WacjD4d2a0RaGzz6vU2jw4cZSCsZLZyECalxUZsOi2Zj4gaARwlpyvsO&#10;1wVQKLHboYwBAI7qQr3P48OTuxHRGmzJ1CPxBBHlIM4BFsObJcUFtRPfeC8OwUySfOr7IJ/kekhm&#10;s6d4wBVJKqXIrnLWQAiyp3Alydm8bt27+MZr4FChljwspRB9XEeynjR4h3u4H3YVhKVqUIqNGFoK&#10;pXZHiC5PxYSsM0us0qjTsfbyk7OtiYfOGCSrJJKW2oWqo0NanCiTNyF+puG97Xmw0Q66POk5efNw&#10;vXBTziqx3AGQK+xJAQyf28aS+EIZC3elzoqxAkbRCZJVljoio5+LVIpfXoZ6OLGrYi1FgrDLX0Ce&#10;G1H+4Mm92PBUE0KZuDXm5CEnitVMIuzgftFyfCcZ9P7cVw4Fg/FZwQny2yKEHWtpHVmaSFYyTumw&#10;YUcDOoeTdM0xhTSabI8Lv96r77mhaH9LAACoK5VuGAU3fiCJ1NUYRhCAtK3qJqmKShhBbku9KAkc&#10;jNWRJbTxY7Ngo8FZBL5iv334SNBu8pDF2fpwk1NfuZJioSvSV5FEp4bZqTlpvGMj7662q6WM5rXP&#10;FS/AvzC1BQW56Ebi4aHn223D323r07gjANha3GDwCeuekS2eZw+AaCOiHYiNhEOjKqtkizIu37BT&#10;ZsSJYRITLXQwTJVjnm1UOW2k3nNlhlpMKl6aKShzEiOyatpjg54UjctO1xgmkjkksmO0ttbVIwUx&#10;xpB6TitJJZiF2SWNom0yBbSoFmV6OnMphMx0pMxBmuHCr8dEru+Pw7Ut69goXXmwqTyIlLLA1N58&#10;/GhlxrRjctuO9zqJ44AeODOdQSk1QdPcVjacZjWEmMO7QIdnX0FQou6DxEzO5lmAqdqXzVLG7Xgf&#10;ESx66Pwtzxaf6glz/+DW2yWXA1fL751nTVjmQWuJEufONnA/AfK2WVndbPxAgUyW0cigRoPQdPEB&#10;EQltBTpkggxyEGLJFtKseelEksWOkfXu7g1PJggcovaUKuiubkzcwJmsPJ36jU9pastzdFPgWyy0&#10;klae/eSUUCnZyAd0KTSAEx2US4w1YuyzRS1Mg7zMSBh97OhtEhSKWthzJ5EiDaoZrOHWyGe+k7x2&#10;Meln8BCGBhUyNxt7z0UKKkjXOLm10cmJe6Frxd97Gs6fh5sjrx2P4tKEKeIYLimDQSv3wtu2etxd&#10;392axCM8Q46mE+2douWWLrCOciXQbG/Lak1sqUz6dsOrw/L0dKQxw+zJyLBHKj0chHe1izLPydN3&#10;o80ztHkxijBHmeSIMpuKG8YVTdfaWcX6cjVDU8pf2rZG5Ujho/8dgSfKOkZZK7nMfsA60KR8ow5B&#10;52uRGcbbt28DVqpqTcEO5YENsQ4KnGwZ0R+/yv+tgzkLMroXWaLdv7knDhMSV8jQ8OxlC6Yx51fK&#10;XusaKUEFbAqZl01JObizXN9by7+xPbz83huMsjJ4qkszFbcuZ88XGL5vjHeNbVOHq8JejKq3ROlV&#10;tdMWPMsiHMM4HaZozvY4Pzu6Rg1MQKxtufm4gPZbt4pu5dzZStggTv0gHZyNJI6tALFx0oOgCo3T&#10;dJygrEeTlVyKaJ6QIMbGvKXRYFPr10B5o94PD+/Y0YzoMGGEOsvkWtk3aSphILBmFLwJBJum5fB6&#10;Yk2K2jDowbGg2Bd1zYTkkjMCy8PaNbJ7EmUz0YkF7/FKmydp2rNt1Kwy0pF2x2fFcsX7vtr1lYgz&#10;WV1bR1cPS/Ajzh5P1sGITwjQj6DSrEm/K/jdW0K88STfy/xS61B8HJQvkTn0nhgEio/sSZ9jy8UE&#10;jfzOXnN4TzwXHLqcKvPBgu/rVsaRof6aQv5qkvFEsfYf+vvowGDRI2gQJypCQbBGNjTDuK6pNf6J&#10;/8ZrhUbf8XSqB0AdlUadCgS80aGCjkU2FRWf69df/8GpQAJixZz4FOScubaOe5c7mu1AkHOL1oQg&#10;gKxb/HeKsV85NJEAtLx/dkuRunrGfEJqjdfvTEcdV69BYmCZOvZYd5iGA96DHjtk28PWPVSPo4Ue&#10;HQGSaHq1iHv7IqDrhcznYO2KYbBK0F68ie6Pf/pfdEoRz10p2caGgjfbK/77ze21BCc2Ekm4ut7Q&#10;q7uYUfVqI8GBJArppiNtaS0FhdM/+u5tVtSGXxg3Q0kejNADwEPixnl940GHVMG7+PfeUTc5cwuk&#10;U8wz3NnRpBunsNM61aZSQzec00ZOzQ6kgB4qOBejpmEzxNO+6yorLaiWmDWIgRVuDIhxoG/ba+Bo&#10;CupZusjs3QfG3kUdhjHSqKtb4hmbWg5tiI4LJxgtB1ZcK4bfHZ1Fl/vy/rv3mtf3hvv1H7/qc5l0&#10;gU2MTXd1FWPNszf8kaQYGju+2fFQx8YMQ0jJOMt6GS02GiHaEbW1wAUiFHgBXbtq6LNGLaUaWtwt&#10;0TF4FXWuIom3gXV2haETd0FwT3ebnQJJkkfgibMPGgYaDXDhmQ7OAILIVKyZ8EJbsheVh61NLQ5i&#10;wWGTRcaF7gqpwL3EU4wu1BYb3gf3g6m+D89Yh1SQpYNRy6nTeQ4hzUkcfzxz0M+RBduYU4rMoSUB&#10;7cE73qe7N3e8tgMNVHSoa9ZDzzPGfjE+XVoJdbbGIK6u9zw0QRTDvf/88FXAu+XRokTuqIQxrfJT&#10;rJ08pys+tPn0oZ5KLjouxlp2Kdd6LntDxiII84DKzAtgI2cxuhpJSDG1LdLmCt6fuMBQGxU1EYcK&#10;kP+oQyWn7IkVe89rzLUYRPSQS9KGqBsOh0Rr0YfRtlIpKJceT/Vn3m4UBc/2gEMrZbSBZdO2a46Z&#10;gha5GmrkvZRUZNOVKkKPemwdgVSat4KTTXVvZc08x0BS1GZr67Nk1+azaMPUInBJMqdVwGNjA87Z&#10;dTg1AMEOPItyGfMPOAz0zIVJqFNgKWqTreRrt+VrqNbMjGb47IxmqmUYbRG55qChplULLur7dJH+&#10;N2YFRjnzz/TVkHlejpD6HC8lveJ1QlsxA73vlnvrNmJMD+L+74oUlZLtxqODrHbixN4/A1JRyUKe&#10;AfkeyXMItgbrLYDKbC0z61K5JofdcdLzw9d5GA0+KsONoAccgeXsGJoJh1oat3Y3otxXNzFTatyT&#10;DxmxMq0WaWvbsyWpp3FZvTU9PgDQ7qefflYdQNRvTJVYi3bVTil9bpWqDDx5hGTCRoj6c/1m7Y03&#10;AvaQqtwYcYxEOqZd5uVkQir6888/W1FV0RcpJXvFx+YbQkcANKyZYCIZIpGWX2Jf0z1hdvCHXFVO&#10;A+wJ4kJr9d1NqwEfaaQ3dYhmt9mnkGHCdxCMPn/5QvyAlc4socn7XVcBH3yPZ7XVHg0G3cAKyAo8&#10;7JsbjxB9NxxzCmtLjMUigkY0IYBplJ6yRO1BHYFAXX3A7RvRRVunwa/OjuJrt9+S+nmig626J4ge&#10;tMJ6fmXUxcl/d3uf3r5564gvDgNsrimIuRfrbWcfeJB1ROLRaPHT8nMckwUpCwdBsAONFEfmglpX&#10;TroT73vVW3Ok3FL0cs/PEqxNArxlqrX+uVkNIeIw2xE41oYG8aY56/exyfP9m1R1CBvdNx1YowaT&#10;mBkphUepgs/1m63QZAQpfAc/8H753LS/PukgvOvv+N7Ej8wZGDzIhYiNn4luAsayi4FfslTvtR5h&#10;u4bN+ubdHe/1ly+f+fzfvXnLDAoSVyY4aCjHZUjnAxXZNA55tjzNcsSMB/bG9XHPg5/rr22qjHwH&#10;dFkaWqminXFqfHt6MjSKoLGkwlNvUCCQVae9gyODxl910lBTfRabqDQ6oahtRvkkhf/hwj0F7y8n&#10;WPXAT57YIoNrxOEycmijs2lfM86VC5BLiB1yGOwym07BwIkZbPaF3TNl1mCxgZhpJ6o+l0qjxC2I&#10;9pEbxHWDTS3HdzzimqldBxKRBCbNqeePSvh5G35+bVdPZ0YnmFzGqe0TvWYSzoBC6gi88Ih2+Lso&#10;fS43PR+y8Y6IBCEoyRZfEqYwe5SYdGMMYMx65iE5fjxKNejkKb9vBDeyyUApJJRX56Baqrg9q9pb&#10;Bgr1ugyuMspaWCU5ezgPUcasJecqA5YrsSn+THTotpp7hmhmtPp4G9HCPb4qo+q2FRAFIHtrBmlk&#10;XhQCKZaYnqWl2Ps+oqVJVadWjDoaTfAza9wVe5XA26TOR2tMrBiB3HgNkKPRyNtxDuUlA4wV/snr&#10;gBYyBKpB125EU3kO2gOpHnQxWosaH2/b7a+2q79XGB+4jw3uMLKPrUkxjS2Tr2+GpU4fKSTx9eGR&#10;USNMEHDidLRNvuMHQOpuaFUX78NjEwIRJtWop1nMcmrTH/7wL4w+ale90KYH7yel1ZlRPZxSD+dz&#10;3fBMRUehpJTxnTVzz3qtKN0V8WbmBsf7HSdE+JkbVAyrRIIIQDz42wNXOJ8lLZyqnnz48Yky2fjz&#10;37IObdPdzX1la3HDMDWcpFm+PBGMUmIxnVgbv6Tw6IvNj7tC8ksXog2JKWHgCjq+prpJNafQp6A5&#10;r7WkNpa6AmurM7KE4vYYNptESO/8ml19DZlIfuRmB1U2IiDrWMh2L5FlKkLukRUyYjv6xtyFGIAH&#10;0zz1OdGmqnP4y+8/PH1VC2m+4T3ApmQHAxNjaJEZNEPWwYOkVx0sAcn1oFHGsKvgpDCKZ+voNRwU&#10;+vDrB65TGDyGqi5+9j//X/+Z/43hJ270Rhv9t19/YzT//vsf+LkgQPmPX//BgSUYn8DEFHuBuhGb&#10;3hu1EYD9euY1I4vCfT2cdNj89DuNVsOoE0EXWVCjxeX7MlVGY56V9aLPDlkuUIAJ3jFIWRKua72X&#10;NRGIr94agKKPLz9Lwsi0CjNoT7ZrQCFzDRzl5c8mSQfLGDGtkRIv6HoGJzROwev9tXvHSYdIKBhY&#10;vDKX1SpJI51DrTuZnkGdo+vdARhTeJQNIY1F9D2r/WFvvOSFVeNbNkLu90h6huYVt/z75Po9aJ3M&#10;nkyuUE3vzKQ0FjVoq/UVL98iH5Hiss0DhGNUORGjnlGeBGJ+2h75YM6ODEGgqBePz4ffnzqWILlK&#10;iZfaEiM/OyXV6WllO9aW07xSQePgYTQrq4hH/H2g45EdXPbbaxdmXs0U67fLpc68gsv3YVTLSmPL&#10;5BZYSlUWG7RUqbW8KtNzm1RtTMzWe+Q5myrre+MkXfhG46GkdKG6nNyFmew8A9KRh6DCepz8jEmI&#10;OlYMOAt4fXBRoI1QLCtSHAzDNq2+T84e613fN7wUAqcYB7kOYSAnuiIU+hx6lxjW4hs1krtvdrQ0&#10;K07hq2MtMqeSvT6Vpl/dXKXu2C6BV9kT/QGcRWn8+qS1UmbTg/2c/vTnP6flrBQqfy+UcC+iu0Cg&#10;5aY9MgJJPgc3B8Mbu+3ec9eJg/7XJDZoQYKsgUiB4QhEZdxgCF3IGllMoL0NK4uF94CUa0gkcci/&#10;o8zSbe2JQ6L669cvpNPSyodilyLL8DVbSS3PRnCni5STbi44MU2CGUFwakSf5DkwKFLiYMEGl/vo&#10;iRnGMOyJwva9ogDZhbttPTFxkuLBSNxxql54mwcNyuyvZfiott9ACSnSZ5f/vsQwwpgzmIqq1VtG&#10;k/YHl0HLQ2VUxuw5BpGW97xk1gUaH5H9UtCwnoH/tCm5CIzGX4pBhjBmvFYcCmEdtjODUMMtM6+B&#10;z9O1SxxPOYhTSTrwQOM7u+LeLOsIQp1Pz4/VPpn1vw1PBktMi6SUQmSpKuRymATDMVmZYTj1CDNp&#10;quFGZC44VDFgJC6IwLHnR5Fnrn+S683//Pd/d0fjmp/z6emRAe4Pv/wh3by9IcX8/Cq2JYaXYmwa&#10;H5ampY30IDiH8fzCtfLLf/q/BWBP1ia8SrVUxnP8DGr48vlDYk0qQjNls4HQI0pT6bbYFmv5LL/8&#10;8ks6LFnFCcy6BGHfjUhzaLEuGQwyMjn4akJ0iy4DAtZ8XiI4UltEPFtYkKk2xZDCTK1sbkbHkZYu&#10;Kl0VnKSv+zBUDjZSDfSWuXhneY0xFQ4QoREaTcbadKieYDwRWTe31S0mFmYopcRcN5lExQMa2Gjz&#10;GrFijLQOTFq9NcrhiqzPK16h6Gbe/zBZDbVLYZAZktUhoHj2UA197R35KgIdGRDM/JC5dDORa2m0&#10;i0YZta245hN/Njk6872BiMOPDjUjNkir9FVRR73/K2sL/J82cET6y5o+fjYi96WLyjpJeE5hkniZ&#10;IcSU36XVUryW6MuS62679uKAUVqKLlAqkR2s4pkhlRZYSu/rG30wn/wcIz1uLuScGdWXfBbmE2M/&#10;ftNlGp1JSeVmrhgNLqvzeDb60uoWhHCoXnyymzGzkSa7G5R4qMS9CIMJofY2dSwrDhZLrHasrFCE&#10;MqEkjUzjBTiQE9z3lOqBZXmM/4DFRLlCavDhtF5jii6B5t7PIabJX5K4SGP0vFPfOfkb4IWQSfZS&#10;T2J/AbFFD7Q3l5tD37KHdR0q8gjHCyE/hTTt119rRODNbkUHvL3a6Z8gGyw37q9/PZiwc2LUE6AE&#10;E7zflrod4o43Mgr0Bg5QZLS4BYEk0x5fLzY8vjadIihHWEthapxMftAQi2+w1WrjgMO1oFZSj1Uz&#10;A9vtXkCg0fi4qaj1Cb7t1JcHkJPi9cGzXrIjPGyAkN0+NvhI3zdsGhhcHg8PeqDgfR9l7Hi1XPv7&#10;d+/YL0edycVojgD6rGD9ff/jD/xzDOKQ4+DNGFE4Nm+UG7HBg7ePmhHfYQAaw08RES/Lg8hGAhgM&#10;CrTES5fnd9C9vL4B0t6DnsBDeZqVseAQ7Ize0wFvKmZ2jhxaIgus7/icMQhCUc3zsZKRVKvrOSHz&#10;HM6FvP/Gbdk4ELG40QnBt4EocjZiYu+ew0Cgv15b9XeuYB7vYePJy6TI+Pb+rTJB1NCHEEdN9fDT&#10;sNbkidLglghxA3uPA09tOM7qQMCf4Z+UgUdWiU3ZWY5qOVj2bsetAKU2PLsSS6DEYfa3v/8t7bf7&#10;2tE4e7M/PTxQV5DsyuX/tlf7tczAMxCXvpiiZ7loRFLUJqNlgD3aCg/2FKL8aR2A0LDERIkqgWVj&#10;dWdVr9KCEM3qBttwXHQ2omnU8UK7PKR/y2VkMEIOoQxcWzZvP5xAyBfO66huY5HAfNKkVBVKLHHt&#10;6SLy2ZUmRVRba2DV8gK5xouNoUg2V6Q1pVUOKb4DIIzowHoKzp99VxVVa52d1v5y+L6zL667XKNI&#10;MAb/ebgoIntw0Ktscl4tluO/6/s4ksfGjp+5rOkvs5fY+EdPn+lQME/Al3Z5b+ufGVVn7CpiR07O&#10;PlqTdYK0o8/nsVi/B5JPylQndUP4e0UYzNrRWKmmc9S+3jD1PhWVYRvjOqFGLOESlU54l02o3do5&#10;KABOCkniJ/1xp2kdBQ6/gs4Hb2MMSfdVwUHZw3rfpECUdQG+12GBrk/b+HcLAcHO64zBqff4MLLi&#10;Ehic14bFTeTW09Tyoftv//W/LbXxI0+Nf/z97zylaHVcILEk1dPiF2DD3/UeJI6OGKI5Hk3YCIWN&#10;FwkwvsjQQP3ORPAPvw+xCjCbJgMt6AGz9k1qbUSk2bjOQ3QFpXea9koPrdryQhmjI+um3/3ye/+Z&#10;WGUYsMEtvLOJwtPTjofB88OjdMV62x71m9qfFQi0DpWISdWxNYgBIWQuPOUNNDYmecgkMNdNdu05&#10;fkRwvBZou2fXxDEzQErqtRhvj7awDsAUlOK3b+75nsBG8KcflhqPSPY4rdTi5Z+o0/Be95C2yutY&#10;6WV7LoCryYBYa1wAWRMFHJbvYErGa8drcSLxFFJk4cQy102KL2Zm5zM7HJdmlwFgRe85ebPycDmf&#10;a/qLgxZmI9rY+H8N+RATRDeGcNDRz5/KWSQjk2z6nXgOoBRHqo5n03ugZRgE9Pam7eIAwbrBGr67&#10;vuMaBG6CA5mzjN1Sl//yRhJd6Fsvr3Wg1fPEToH4/ydnCEMt58jqe30hDoP3ugVjru2qUSlwAqWV&#10;6io9f37hZg5dR64dZIHL7wG/wM8jk4T4K8lXaKl1GpGFrVdHSnf23PugoNd07Jjcf/eew23T4xc+&#10;j+/fvVdwIQA+ITPUB22mpp6+o2veZtCDkyBgRNnWp46m2/ChJaWrk1Ezwau+t8yEi/XeVjmt0bPb&#10;lHwqtlUKyuU/ocER2YmQ8++XVz2jDTFWBhhbPW5LMv2LaEtQa+cBnuPFgMYaKdd/X8UmIxJeAl6X&#10;fyYJ7//4M/+BUea/mqIW9WZoLbQQc9et+6lUp/XoZdhrhXJsjpPfNfN4lOvKdC1Kalx3CDh+g7KP&#10;Y0Vxt31fPe0uswTvF96cAOuCt15Zb9MqysDHd5GRhD5C45oxPOTjvvnF3QqJe7EeHpNnLSKLC76D&#10;luNcO0MaXS01E1PkNNOOCL3ura51zSp4zwYLYZAAtJYsDLCpMAOVfbpb3Nm+CLUNvHIJLqW72cHx&#10;Wux8D7KzzXD/5T6Y1gOM6XheORghvrE+C/fYL7gG7jCrz58RADP5MWG6wSm6bqouSsUmsJo7WCL8&#10;v/7rv1ZJKqDvMGh8ePxVpyNYVGWuNxAosRRjRwo8PD2+cKhib252Nh0XkROSO6Ri7jQt97xkEbyh&#10;1GfL6dPHT7zysDOOzRMtINXyxQsAzLclwl4F0cJRGWyjZaM/Pn4Vo+nL11qPtp5Wa5fP84d/+YVv&#10;8dm9ZEzcnYgAjxQVmbNqrpBBlq5d1E56QK+vJkO4dbi9Cs61vsazNl+z16KP7gMYUG1eh38IwnnD&#10;9bbSujcrT+01feE6//aXvwofQF95WRzv37+vKDq+//6/2XqvLUmSJDtQjTkJD5a0qnswixngZYH/&#10;/5LFK87BWcz0dHVVZgYPdzema5eImmdhoycmKoO4m6mpCrly5coSkfkS13lllWmty/08LesRI5Hn&#10;cpgkIb6nLJh4E/j7uEZ4PDD+fjw+cMPAOFQU/pTHK6xEDDqsVcfGpt+R060yJq4JmA+GM0RatLV0&#10;VGzcAOBwqPfbbj2ECNPnnUE5z28/DgT+oqR5sgiRhl+07KcXyLkv1YOcA3QcOfaLTV3L3//49oP7&#10;/XB9pYjN+Eakn2Dr0QCp8pZ2oByDcXeW9gIbmCBSsUR+KD1r7uJIdlwM5JSxnhhxonSK/Tl7elB2&#10;dMBo0JUAOrmkNKkeGpWZ0a/gaBFrS46/UXoyMCHQ0m0tCtoRL2AfTIKS0CRh1eX+//GPf2hv+1y1&#10;CAmgYBpqpwVtnD0+d7lIssGiC8oRANtYx6EwtNYQTpZZI4uNUMLj+7ULfpvzelouPOefmWKrx71E&#10;LCWVxBLGsnjH8ShwyIMb9FrOeyvlnSlyfVv9kCGSR5wu3m/NYcPSZiOgssRpDelrCyD/CQkPo3FZ&#10;Frts9Y2BlJc18piyWv7OeXKw1S7z6Msa+6XTzNYHmO1NwrtHDh0HvqpXbz0ZZU72RhLbnKzLJoCt&#10;mYCET8Ww4Xehc1ewiiRte5CEGj+00dTqKDOyetMGocs8j5xTQbJKdT2ZNdY4tYqriFw9WYtuXffS&#10;C5HWZ7/uKWNTefpTpDL/hK3EeiKUhtRVeN62V8tySJAn79vKr89W1VpqRCjBsV7vslzdnFMzK+pI&#10;+WIkeQohTHNG3MM++6vwjhBRXVmEl7Jt0efACLmpHOGltTPU+7/3NCb0ePDAb/dLLgn+ux8cO5wc&#10;Bl3tD2Wz4uvr6zsF7yGQgaH2GDAI7vzN7Y3HP0vnC+/Xk+02uPSgkho3DEQGa6l+8LVbg3qjDmuA&#10;WNFIIQt9ZKsnFF5C8WW75PY3i3cBAv/bb/+QLndWaAW2FwlCIG6ksRiaymZjZPdXvzZpmIq76oH/&#10;XA7EwYvDtwWY4yF9mrct74QusvigIowlvuLAbo3WhmHDz3EN+Dvk98E3DzmtiETwd+DbS+dfhuRH&#10;OFEtAAAgAElEQVRoOW38Pl7z9k6sN+AlWGvkk7hHDrtY1v/+TsM2qaO/rBtuFq3Qj09P/ARugHZn&#10;hvLL35zfpboT909lW4evLxb23LqF9+P9HSsU98trUK7Z3IrHJTocMIK5P6rEOmlGHiMDp0PUOZyE&#10;y8Ag7LbdmvbAOFYdD+xuqz3Uof30gl+x20iEFK2r5I9f3xAbESFspqdVurcc5NPiEa827NjDuYre&#10;h1N7ojF/XaJVNHA9pgd1n12r1fjl9xe993ZjBWFxArAe4BCAUaqKRir7D9eE1GDeLPe2RJiokeNZ&#10;s4MNQHUlSvnT4w8eaghmSuQFRmKmEIYm4+iDEV0v2S6OZa81SQdl29uba2NNO57dt9dHyVplpZEP&#10;GFvlCgKur61KUiBZ3Gl2fpUj15SVwQL31oabPB0Ff9o2a84aaDUtJawXjIj75COdnRzmplJTVRfY&#10;nH/27PEhLvts2SIhkrW9WtRzaWgukdi6Lr3HuYpoIpf3yDmv8YIteRkamP7PunbJjeP6qrSKUxp3&#10;CFR7ve4V3Lr0rvE64f3/zIqLlOSSr37ZQXZpjKKWX9sbXOIeqUrFyEVZBps1JvBSeGMM4Y2pvDfn&#10;0M1TiqBKkVBtbfj8k0eMvJRdWm7oIG/BVY1VCyAXz+h/Ga1WZIH/sZW0a+3xfo7o5E09LpllNuFN&#10;vP9mFW9svMZMzQwIRh/DYMOO0JgOaIRTEaVbzyewnGq9yDnGlE+JTPQqooy6XF5w95XXX4assa+0&#10;7ujMrJOmz3jqmFSCLp5TDCwJ9RyuvXGxGANG7ogb5dVLEJLqfu4BG8WLztl9AvpmC5442ERk6WC8&#10;LzuJTrw5lOyANLIjCKHerPY/5H+0ptfXHuWcqQgSHUzUl3t74wUgx8gmYOD3QKOE9WVHGw6KJ3wF&#10;bkY1lLyGxNGvTQtH/nrNEAasO9T6Wbho6oLEhmgGnsy2EQ22dy8+at4MVdm/rmYC/B5IGCoJreH4&#10;ZTkqDhFFD7a7UkEIJZV8YUiCdxD9/+vorKGAaPh5jDkOcAx1caDll/cNrTtEQv/8z/+coq5eWpiX&#10;9wfbCt9/elAdH9wG5YZSKv3j2zetHTzpSYYa64jOPwwzCAVe8OPBe5jDqOZ1hpoMdGIJCP9Gv7UW&#10;XUYOnl5dZAM3190S7TXt1gImiXVjHLLQB2SE5eGVr+9vMpZMtxZPPN7o8E961qP1CRDZEf9xdHdz&#10;c+DrgXgUQ0uZshEjaAiwUZ7qAtDlJZPwtSuzBKslgrjtFGn++uuvMmij1h88fvzRB0hqM9JZx5nD&#10;OEjtSUIe379/c/pqHCVXJgf1KWwAQFlo3WN6DFIffP/Yi7OxdQmQJeU5RoxncgkuFZs7y4RVIDct&#10;n6gcvC8R7iZ3HIQBtdLbu3viUyMinHZMn79+4ftfRZkR0ji9ZZgQrtNzz7l4SXqueR2Xg/+DGCLA&#10;Niw4wDps7pNVPdqcywav/mR1uNFdeoPggnJQHbKtxTVSWjdbeLTJDRfZggdRB8ZrUJDj+mCP1/GN&#10;mqop+dVl3jtNK+IcDEGWcTzhJrxVeNg/91zjd3Cgu3YdtoCNJ+RYIFF8vSyLXTLSosx12VgTQFwf&#10;PQH+2HJ+u1pYs5HzOIy4Lqw9Pr7/8a1EE3zdTu8XijZx3+HBsXYw7njdDvRhy5rRk9TyWq2Rank6&#10;N01X0aknkJPZaSMZa5UNxYEPaTBWRwbrzcdo8dG4AXXoB3sx7a/NRnp0nA7j5zVGhEgkvFE61UmJ&#10;B68PxD77kLV1jOC2k63imutSsakcDioaVSstu+s8Go2zGBgCq/zG1KVtimJTYCChlKtuzh6zLqyO&#10;k0uVJPCtiBjAsMsEnLXXNll4UhWz/zyxdqpUsi4DVCLSburiuREZID3Aoa+mqsiLsSUZRCkYusUA&#10;7IzfwEjyuWos0FXKm8VzX12X2p4OoYT9hlaEFirLVkIh0eS/c04YQyIizJztySLfbJz7KtRUQ02J&#10;fHyYkAvtttsUIgabCxVbKp9OYnQNg3S+gCFQmreqiEInI+gku2xlqHZVqIFc01h8/PiJxu3bj+9i&#10;0ZmBl65TYVOV55Nz6be+diTDAw9RznGiog82JKKGaILBR2misZcOzx4hf7T64vVi7fBzeHjk82GM&#10;WM9dvDuuIWjGIaQoaaVVA25rWabaoebJgCoUfOBNqczaSpIJPAEJgr7xwAB/mUyWClkmGpOojacI&#10;cgUaSWVG+TfXGqg1BBpMckLnF2gc1bSsX41694Fa/QL4GnaqvVPfUICdxlDPfL64Xtx/jCMLBWNF&#10;sOiwFDfiQKmsHVFqvC4iBQKDMKQuv5FDMPccRBpAHkLo0AyYRguJspOw4/PA9x8fNOzz+lrchtmE&#10;IozBwjWMRukRjT0skREiWOASpYPRykTaQyLIkOPQKLqoSqqzePzrK4f2itxYhViMwMbiMexDYJlP&#10;lZ7kOXLTqO66aEiiDqFFNaKdGYImjBaHF+Eh6JjBgafHMGq67QS4hWeNKZ6FP20538se52hCYH7R&#10;rAIFUfeEleIFuzaJUHDOUe/mJbLsF2WpyFWl+hLik3PJr+Q5x6Qpq446zq5jNj8z6FKE4q24AzQo&#10;SR6Izmv2iCV3LgWL8DKE1+z2PQ8fB1A4fAVgU4gpRsTxwdJaXnPdS2MYHr52//KlZHQAZKV+n1a+&#10;erDaLok14nG7WSSILRFVgL47iKM/ThpUQF6CCUW16/8t21glo1VkxCbj5aE371zrshqRvbGzc/NV&#10;UahiGzSeD68T69hal895JsCyHljCcMG8s0cfocJTSzeQh8L4fDDWsI8gAb217l9n3X1hQJeouyPB&#10;MlCydvOJ1HNKj0USnx18/Phg5WmWajKfmcFgVqpg4JByjpk6kJwLcKicQl7s+zE4ITE9eZCK1JW5&#10;BQ5DQPXG0g2z9lC0eycPm+R9N2udPujaseYS3QCoKjXoqI7AsF51mDk3XVRxsCbL2v72j9/Zsx7y&#10;RsodtMHu7nfMu7DsJOb3J8r1gNHDzjTkOksoCIsNoT5cQEvtsFljo2eV5ThUwR1er28v4vQadQ5L&#10;O9ODdw65kccEuJUMZNSUFaIm/vIJi4uxOvD+QISZu2+3FhKQ0ZCmHZhmCv13+w174LtGDRGbvUQ3&#10;bm9u2a/M0UdsS+x4vxDvDNWbA0UdXVJz84H09999AFTmmxzZhGBE7xA+JL/AloNYEzvpFi8Kzw48&#10;AxsKY4SFbSk/RuMNSDfoFOTQDlJtNV4Z7/f2InUdeJBkQ4ZrUH97zxyQ7Z/ma4MlBs8OT4LXgrcH&#10;Sw/PEKExwVjLHYfBgfciC9Eo1eQSniTKlnRqs2OdGPnpxh1dPHSOqxVGG1SCTp2n7W79/Ec3P7Eq&#10;0X9PQdGlvPNemMSnTwIDcQjh/TCqSoxA7Q3m+4g4EMlAksyA5DwGJ6PiWLHttmbFQvJW1lKgVHaf&#10;/v1vf5MB90BPHto6JiC17ELDuuB5sYOTA0MGdlUiyrteokhoIagjtOfacAhop0g4Zr3jmt/eNfPw&#10;VB2NDQokbcw5oYAotO3OfUHmz4wENe6qdM8Z++BrLhEnnu8ff/zB9/tP//RX7hGMdmOk/f6ulA+H&#10;p7NFDeCM89OrylbG3s8hyiXfenYtMIAkeXVJQev1ckCyacwxTaXn9wuFs3im9NPXYL2F51CoK9Qe&#10;oMYeMlSoe6JVspV0Vef8qgpFmlHtvGzKofBka6TaWnqTDAPKeJgj3ptvrHC5KRNagvlW15cebwXX&#10;FExo940Bul3QhAVMWYDQPO/a1Q8NmpyNam+8eacSTgY1NlDo8HxVTpYRdy3b2AOeW4hpENHF62Eo&#10;ZD3/9PzI1QeXodOoJIKnflba8GOpgISXiE3AKAnryOrACghXkUBXRmYu/rsyGs+mjk7PdE89xeVA&#10;UsBkTkXoA9EVwdeWhoiEHWIWO3r/rhNoOnufdBaHZEQK1B6VncqjwrM19SuBdiE+mr3Pq0oGmcKR&#10;swaD6qMv2g/YTlPoMbgb7VIjYBxDxHSig5kjDfFn8BXifXNea+m6rsByElNeqkHjTLoPI5t7ny1m&#10;Oddrp2EypsWIAwb9TdjYaAFREKAogLn8D/yC9nrJ25E3ELwbND4IYgGqTc/mDx/LFAzlbQM16ADc&#10;bffIca94aGJPaFzTWmYTqrk8IPTc3xx4Yzfmf+O18aah2BFI9GQBylJqqThmgSo07++vixU/p+Z9&#10;I/18iPrjYW+M+ee8lpCWRXoapKRydxAi++nL53T/4V6TRZdf//r1C72t5pjPFk0ceeCp5VbX/F1R&#10;Wz1CCJt0dosq7qBRyH56P5UpN2meS4qCeimu8XR8t9z0xAiE692tpSVES8O7BEIbT+FFTovfubm+&#10;NpDYFoNLQObu9ifhBXo3gHgAbrLUTWlAAPJMg9lZmslH3YkcDTC6FobSdV0MHE3ANBeDHGVM/O9p&#10;iRg4yRTrvazVlVVuytTfqFQ47auyRnZXGPZ8rY6187JZt2ch3ngzNq6wIqJrPHBGgaan4Lr6/khx&#10;U5aQVX8rFYU89OVeoh8C7//y+kSjP/RW653Hcp+s5e+2vj+FzlZUJXgXVQOcL0QQG1PML5uk5CT8&#10;OxZB7T1nD+eqGqsiia2mnobnjqWymKhstduzZzgCD9EkGilJz9RhbIUZocpBjUc3pdWa37jZ7rk/&#10;UIkhrmOxVw6uxGyF29tD+rGEjAAjeopT1JTsaZvKnkxlEYSBINmolARU/n3Z5LeUKToshxgHA6/x&#10;DI33IRfRPbKfcOAtFhh5fxB1Hh+VO8aBn44KxyC4gfAahqIuai8V54ehpDS/SZOkNJOwNCcSD8T9&#10;eOVZkzpCKAJlOniLX375ypA2rOFffv2FYZDGKI0FSa7tVYtoI5FoobII6UiWuZLsV+MNB75+mlcJ&#10;ZZBF4KXul0MJ7/L0+MB1nXPo5OkeQ44JRuDtdWI0A5ZZx7npt/zZ3d2Nwbu+pA2IHO4/fODXmEnX&#10;9jrwiGTm3JRWy2kWAQOtvhCwxAGao4IxS+p5u9EEHYJqFjdlKB8HPqkOXGvyHIcooOS6b4Uj7DgU&#10;U+IfVxR5XELflIreQevZ9YgsrhuVD6Gie+63nPtHNlmSHjwOIQ4DSn2UMk8i6bw8qUFrNBcEoCz3&#10;zjRyAmvsFdDEAf4i18ZgCeIh+3OZ24c1/fjho0g/ICRd4FfheBAdcvRZGQbasedjxMSiYVXZDTZe&#10;gIt8jXEs48k4I76Xrv6dS30gp+H5dx5mevJBx9DIIKARQ6P0Wld6+zmOzHsw5ReVi0mVlvwX7v75&#10;+bUoNHGfXmvOQ4vDs3LW9/YcI6dPvr5KuXSce8YmMggRZkML7T29NdDq7tIZ9XfL/Cq0nNjgECh8&#10;wCK5VnkEGx7fP1yLo73di0Rxv7njjb48vTAswUZEziNvC1T5kLpty9HQOPwsl7WdhQ8VFl7d7AXA&#10;TSpn3d4d9CDMDpunnvxqdPZhk/zxraI3Yr1+mooOfBxClXYSAUfSR2sMnvzIfAsMNdzv//73v0kK&#10;7CSU/vZ6X0qOxA820mCTmg/LIzSqqFNfL9YXRgVRE+65IpV7JsNQdOaJ6xVNEJBEYs1/L5R6IEjk&#10;vDkig6xcl0httJn6/+055liz4p6WnBQbLQpIIZKKA94wxpNH71qVkripa70PrBJ77+n2pVHwhpz4&#10;QhaLpd1GakRdp5boSAswzBN+ZQfPDU+/63i4GncxxlwD7CVcuADHvHirJdWauuCHadoqh1HUbt/V&#10;PWC/Yk3xjLVHECXdFMaciCnJIbCwFw7JRMrSyaBxvkBKZZwaMRqDsahedTZuge/kCKdR7t1pLuHL&#10;d3VKcpQUlHjeXriqeI54TY1Kd+ozS9mYkQ70J5BPzA177Hlfc4RcFaMRrn1W6iS2oiKVwYYKoN64&#10;vM/vf3xXFe19efPdlQY87naqTR9fj/zlfjjJwrQaNk9LlV2frhuKO2IjxoQUATbZwEv2JAwZXKcp&#10;qZ0lIADvWy/eZ3+tTbvZ6YGQnlmJfHF8Wy54OZSgipJTfbVdDu91+tDdp+fXl/T6LnJE05mvDM/Q&#10;1RRhiHAUrwVPw3LV8Wh9vYGz1k/HVx5SiCsKQe7l2ZJyV7Snpvngh9qWvBsiCdsPNwoFuz3FMp4f&#10;v6sE2Sjv/HL/mcZncI4vIdCWgEvfKP9t2ZSCVOhA4BHGN+qu9OT9SboEoahioImpV0plUstgpZTC&#10;umvVo3hnrfn+LKmk8EaXQhiIfiC4IYKlNhOBy+DXM4yqJCbCfHFwXs/AdNnEXmtUDXJWeF9L/x6v&#10;QTrvbi8xxcVQUnp66B02awZfC2xlMdBnDhhJTBFxePtR11BTpilT2grauOnKeFNS/flxuQfQUonc&#10;bzoPsszp9fRK8dPI3WG8kRbBSEGQBJHqt2/f6dyCasuZc8vr3pLE1JTKEYE3V0ai+oLPcAoR1jNC&#10;e1OEgmuBMMXLu7ztTYd4d3n+ryvfIkRToycBZ+gUajZ4DXD86sBR4nzlYsCjbKoUsCuz6sWerIg5&#10;4LUe+me9X0o21o1KNoRNrhTWxUgnqY/WZbol+43ZG18XzjtBCVy4fXlpHXRiHyQIlODE+HOJqfZU&#10;y1YHxazJdDjsKPUMnjEmcmDTMJfFZgWItljP/UmzuoJKGKU0GDDmPR7R3HnqCDyqQBbXMr2QW0tI&#10;zZQkdtPJIEAMYShCboFbi0HayEq3Ls/99ttvDPGJ/O/3q5qrKbchgCG9vJpdWvAWd4vhAjOOXVWL&#10;QYtS2mxBjTh4OKw/Hn6oNt0a+PGcuufXJ236sbrw4PlCK302ccoz002mOluJFikN0gKsKQ5AhPLR&#10;REIg1PPgeMRziDWYcsoNKMkmEoRIYhFNFeu5aaWRAOUagmc85FMZnoHnESSfuZGeoKqvc9kzqVrF&#10;RhRJ1OW9J5fjjh4RTaWmN5X1BO51ZCvqOUhQBYxCHA48Ny1XLikmPrDXozyKD/XUSw5M13RBX06p&#10;ALeBn0wGUNm9+fTI60KXIzkOyOmXaCUizcONOvHQoRivBUfaloGkcjDtxRmDCE10kMYA1QByo5Zf&#10;OTrQOkvsM4RhWJwMTnrrchYeBL6iPEDK6s01D9noBhcAdJo55i6lKnrEK4IavnoDFqoPxu8EShr5&#10;81pz1o3F75E4cLX+HXO/qFsv17I/7xYPeFD+mT1bLolXTPlienbJ+3BiKw2VyCo9Wx3rFJNxeKCR&#10;e9paoix5mk9EQVGqq/OeBxr5KfCN2kSIx+UwYuPgQcbPv3z8QCMZZbnJmnXKkSHxdaB3g9QSSoso&#10;680mvMD7BcMR+eps4sbp4SHtlmgK5dDoqsPH88uzyUKiCaMjSp1h5unP6h2XjnlN6y7Qq6cnoxTU&#10;shaUukLzTAq12pmpWXASWL9mJ6JryymZVVdxtBd612GQb28OisQqVRHqJE4ADBAINhlGz+U5RDiQ&#10;tsLvgxAyswW7iiJB8tFXGDuNxZgxFDb/oifPIK+tq6NYfRjsgcYvPFOEy/jZ6xIRAgz7/l2HEFEZ&#10;9vBHy4h9oFx1w8MoY6iRYSi7AVXXvhX4HOpLl0zQ0nGXhbwjCvvHP36natHXL59Z7sO/cUiBoaAs&#10;fX97z/tCCytyfTk004FdLQrCkv5bJU7RukPnQBr/qsAI3wFuxAEiWcS2ySVjrFkLL3MPvexOaKgk&#10;giROQWoqPCQOQ3NBG4yZ3ka044MUQAv2iTTjGddRukHYbMotPQ62RC2LSJIBDhsURuxhQiwwEFi2&#10;93kGWN2KPJLtCjRnS2Ib5MtXVUGW+5P16U2ioIT08mC+fP205kpsgVI9VLTQbXIBTDrjlXLpEwca&#10;qNyCDXaD/HvSCKoweJVDMyLoGGywvDbAoT1puRquyZneUMPpda0H6wnIU6vEBmtdDGInphSILafh&#10;XQ+3F19i54EG1DABF7tX2Lnf6xoIONKoCkNguuaeAnhm1NRxbVj/wbVraLDIew1Og3QSuyb67i+U&#10;aatVuw6jlBn1VRL1GCo5hcnlpfXD4SnKh/lkTX6FXLO1/6krkNSZliqHMKipb1ylYFg3WSqs8Qy5&#10;RkIZc+jtzfbuo9K0a2kpQvuBE4QIpm4vGJHWuGdL+GQJtrqkdQrfV4LZZYNVMANHS5SjghNYgaoN&#10;ikhDFSnYmQRKN7M4L1CY3eSfogxpArhxp17lykQq4unRZyW0PsqJ+OAkoOVaNgYGWzRD3Ll9EhI7&#10;PERhsawlX/RfISoAptySp5AU4nAn2Fckv3Qx4UMI72gQrHL5pLHw4NajqbKkOlLQhGFRQWwI7nJ0&#10;ftHrIvyERtemY2XgAIE+XK95AhT1n4WOspZsIAYHi4i/GXaTe+Z/XSwvNjp+Xx1UimCm5drmaSeD&#10;AX58JwyDzEGX8maTPUCPzJMm7tI4uD2YPna5v8P2wBz1/v6OXhDh+Lk3cYMS3DIgIGkISNPhEpLc&#10;CZAp3O+G7xltrwj31T661rl5354jXjndQSmTz/FqK7R7FhWYPIOtqKG4tsTwVocEXmIw2YPnKum1&#10;2tbqNHO0qbpuj4M1z9Zvb3nY0cZJWbJmLFNyynG3R0o+KEwBjezSqQD0avWuaGjxmymSbEQ6aWax&#10;5TabmbwJgZF70q7Ryr2qG82lp0FDNLHe6jWAFDoHT9gRRYcfFJwSpwWrzBeDRFnOtJ7Bn7UJLhuf&#10;CI7uVcGhmu/yFYIZ+MHuSkDwYCwGrbfiKFhFKW1MXgrm5Fi0+gM/4f+iWw6nrUkp+ga4C1wxCMnv&#10;TetJQBvPo66qCJ9yaVTpPRgxpmDmOSiLmqBShAtTbIgYUQTrnI2g6wCEsL/ICKoRl2aG+Jolm6WO&#10;uajh18QKwMJjmQuLjll2LsWFqmdUD/jevum21fjonemunS1ztORiIWZb0Nkz1apgPMEYNTrwTbxP&#10;SAxlA5NlIIc2VU4mLZk8pOjA6UIl5F0RSbQDy5uHNJOMijwNQ3WHv2CJxQ3CWqMHv5k9b325J7AA&#10;8XNArPCG15Ylqyyx3XnoJLgWYNoF+08pWXKPgmrgISJyKZN1mXrFBsv2uJodLw35M8N0KblugbC3&#10;Yl1WJUQ3ycpAYASHsbEvJSxNRdEaBBbUpPLcJBBRea/Fpm/KgIfLnFvXH6mh5agnVwFq0VjD22qZ&#10;V+C5qDSn6oI0o98JsE2hveXdjUfJq7scOqnKIN3HOC0/mT/t9egzaRN1H4OCnuL+LyLloNsWfCUp&#10;atYItRT94uZgaMAnpdIPi0WclwVnq52FJ0/9Oz3Yy+ubp7xoo25ayQUrNFz7vH+23O7aMZlEh02b&#10;ChsMVEY8rKvIV5yPwoOT/00J4oGbuq5VZqCGeNJNwwsCWOGgPk8NUeXAvdmoy+40M5vDEZb/3SGs&#10;5kK0XNzRIf2I0uPLK/M73Ce4zbUpkXsSMSL1yPyUd5F1B3EDJFk29oCi+Xbk9Z06EXSILrc166Mg&#10;KGmyzMSvkZ9xw3gNYwP0FAA9GogUcHp1uCpRRc6LV06ScQItltJOmyuuLYZeXvLAfyegeF4iIZV9&#10;0Ab999/+nkLdVRN2+uX9Jg4HTZX15WGokjr40M4cpSByHq5UCeB01CTgDSv/9Py47Jfl4JzePGYK&#10;ElB7l41yNEUUwA1/M1zsG+6VrTjpfKpV9jNNnMBD+wdJcKRcjUp9VS9tOyoF5XUsFJ3BdVNKZnAg&#10;7yBEzZP15Cr2wqtHRBHRK8t3U5lBd3CFo7OH1L4ZS7oRhvBS+RcpAKtd3dZ4l6pNKK8iYqDHZ7XL&#10;bFSDyRiNxscNQ84qz5oSyynk9JOFiGAp0PqcLiIOyYZtN3WpTuC1Bk8WblvOwVLYgQ1MKzHK+sdA&#10;+to5eYgaNMW6rgc+OpJg+qM/nYhj2zq05x045BClFn3Lnc1q5CSd81HmSgBROs8fHwVsIYxFmnDi&#10;ZM6zrm/jclPTOgckf2zxOoNrytpaGKgnTret+JRsCNRY0lmSuPPo4nmyIIg9LcEahLTLg2zGJX0g&#10;jddRi3GJsLzMnVrRVgGakV2X5iILJlJPyHOLJRW5JiW9nY/hg6ORqni+uUQZYCmSsTXWJfRjjbjv&#10;iyEJb3NZMblst2RtGQd/1maePRhirtQJNw0hoZ1X6m0OQQXfe618valX9JpeyWF/iJOQTIK/mR1u&#10;BuLtiIrilcAGpsiLzQmgkUiaT2ggs45qihVzsn+ZESlrz9rDkVevJ0Xv2Xku3WzJKBniUSqwde2/&#10;i+uekzDKQC1S2a8F2Ezx81zyZxgjOHcMX02tGQ0ElfUqrWv806goOJqGSnSL4a0XsvChiXf53rEn&#10;oqtPhgHMUFXEOjfAcaClPPxVGkIvu/fXpBE1FHrIotmmWj3O6o6bRZqwpQ30ELfRePpq5DrwblHm&#10;IU98FJIMRtrYiHHF0DpL4RRyQXg9NLRwMssk6iwYXWD8gckHmSUqtpBK2KXPn+7VT3/rjiKMIFo2&#10;69/+9g/J/Q4ab3W1k3DCh4/39Cb8G0QCVxpTDE+opgTVvDWIY1kogIRg/DVaA6Q9HAdEkUyFba31&#10;2tlR6DIV8z5Sc9v0/PQjnYZzGWv1aafGpA7SwUCF348kwYSakGihO64ZxDkDsInOL7zX99//UCjc&#10;7sqADvzi0yytO+SrHcuHZw/dEEgXiiqdeelosHh9fi6pTu3XgmFC5EUgs6VLFEjbxGE2vrD87/rq&#10;wD71btOUMJJVglKmkxQzUjZkhBx+acLU/koiKTAuLLehe8w5vthuYg5C3hrvR92jxdC9eYjp5Aar&#10;7LB2NFNyjR40ICUOJu6NUlhmK8Lrg5MQ4iuMLHcbHvRS886nUpVaOyr1nMMA1Fa+gUePfgm8I6JR&#10;nKNDFm8COEPDVGzv3/Eo8f5kOSql0sn5enhvsvZc/9fv5BJxxBnsQi7+Te9fe9QUSGpU1UXYucki&#10;MJxhjswFTs6z14aIVCZ/iOI3FXG9lNZyWu2HHYs7OQyapgvRxSQ2Hy2RwRJ6bgglNELgqbRyAYRE&#10;eBKqrwSHZpEbGg9sHA2CRHmEV1brgdP2GrwRMp5LY8NkuSoszBBtskm6Z0K8xXQTSaLlQZWXJ2kA&#10;ACAASURBVEd1AYdsv9lz5j052Np1HgDQmilmlVZEDXPDcC7b++F1U5VtJNUcNE7mCUzSO2cJbFJN&#10;lngL8tBa+SnAHnqGRloDVEJJHvqRUmmFbdw+2zShWdC559oMwnkuXX5KYWs1aPDfFvt0J0gMUygx&#10;JuShMwz7Rn0H3nysHderA2BQjMgBHq+SUJlqzo1GGWNDV+dicOYch8t8ukhi50Dxcwpxy7iWbFah&#10;1vaiXOw0lPtx0vRe7asgsSiinKbW0dXKlZ8mvb44HtG9ednsdSmEqWoFiEzkgXQik7HZx/sqlfA8&#10;k+uBKAAsU+7bk7gCQZEOELYYPs9ZlBMbisdXq3XHNAXGA9d4csceyq5cz1HGvMVAicqElMkHZVdv&#10;XbIRu2jyASCwRSBHgwGJbLs7LsIfdawpJw15qtkbKtIQ/G5/jsOp72KcFbw2cj81H2R5Mi9QjABG&#10;hxzyK0bQtUCjVIkKGhgESQkZDTqg1u7c671YWgsvgG75/gYwb0fC0WygrW7Edmpc+4wAjumJiRyH&#10;w2BPvyHO8OnzgZvwRAnlWWw+g4tMM4xloKIAI4CuphiQUImBSXEQRBtAmREBwKMp75QgRGeuPRog&#10;EDEc3AhxV91pUy+RAD4Gi29chpo84OZl4x6R5twcDoygcK1HrslUVGaZO1rjXUaiLoZcxh6piXEb&#10;gIyT+iU+3t0vr3mzbOITD4H62DVNhpvdUSGM6DRIR71pK/e3b5VWQGUGzxKGC6nJGIfSvSyRLTi4&#10;IAUXGgiTosbTUa2pUScPRiGcBJq1KL22RAUwzqfQuk4C2X799Re+Boaaqp3ZRrQaeICidBt5dYwM&#10;i4qHDIiiUVSF8PuHA0aCby1bnc23mBcHq7Tjx/GNe+3r5ldeLzgZ4AcgcqGoRb2WKTX84qw59IMq&#10;ZJE9YY9dg2xWy8BgXBlaqnn96PZziooqQ6sxUWk9lKBVdjNRQpbUdJxN8TSIMPvUprlYe6KgSZGC&#10;AJrgfU+r0ES2EGH8eVoR81Jz8HPN8yrz7MfsXDvy0lw2AEgqVbXWRKM8IYHJxDCHhmroSiiKDUlA&#10;Zjnw/WRxzkm5YuZwzRUFZReWSzzMj2mQltenlHLkqbXkoUIM0eukyoaioKKPF7lkCra9wkhIhzHM&#10;btsUKLAOW6voqpan1C0gXNbPA9DMhf0WPeXr2GLlqpeF8LjIPwFCFz/n+zcyfJ1pu5eRHI1rYDte&#10;U2EZcVdxp7ng0lW1Vjvi7ePaQr5Ea5TWJN64y+U2qQ14Zj6jxhUQjVSuQ+U0PD/XZBULje/F94PY&#10;pYqD0qWmiXy/Lr0m+m/ryM82iikVLx9RQ+2KThhQzmRczsGR6dxcxnxzOjO8MBWRq1IGna3mG7Lb&#10;8XzojEhSqjnWLdZC237FF9Z/OZKcKjptAK0trNGRXTpTenvW4ICqlXWO2WfRLIF6snqVladFZ1l4&#10;eLwzvJLrTnyzIUT4HCJBhILWudLCYiwObghWfuexTkIvkzrmjFZhsgg9Tq3hDVi0fh54U43D8faw&#10;DvrDxwH98kn6Y9xCH7xhah1kKeBU6ccPjaFm8wpbNBU+tA4HWREY3/j+3x8S8/Xbq2tey6YWjzok&#10;kSo3UJw5sGFM51GjgEj06KzBBuYWa+BbjSxajAhGZqEZBvp8t6db1uox2pjYAkZOd5JhkgjDEx/o&#10;9e0t1/z89KroAtx717axLputQCFo3sHzbYyeg+r69q7RXiOFR0Zb8WilNaiEHnR0SNZ10RxsDLJF&#10;U1Fbx/TVpNHNc/RpJzqByQe3SdVqFNzPPfYzpaExSpwGzxoJnTGdUxZnorER4EQY9zIgh7/aqA/+&#10;5JwXWgsjG1KwfxDaIl1Up2PfDzYuY0nrgnJb8fmoanS3RCqKClQ9ahpFD5JcW3vam6bnZwm3+4EV&#10;ERg/VE+wqV+W54Qc/5/+6S88F8+P/5u/86Nfex/wYv/+b//GNcMIdqwt8BxEAxLOaCktx56LvZ7n&#10;aEZhzPSLteG+nwSMQ0QUrz1kMTjz2RyJVTfeclFhEfM6IidMxnJJ2hBtVTS2JPS/5lmcz4Z/mdWW&#10;baEZLnsYHvPtdrb+l7rAGn8/ecOVtO2n/Ew0wvUjPEJUCZr13/jaqHJQm8HVGmCrYh6cc3/RdcdC&#10;qIgOv6hlKpiRAWN1AQj2rAhnTm7wqH+2sCU6wRrg3jyGKcDN+GBnXuk1l/HSQIpMrfG6XuWYRWvV&#10;gcr+W5ZcEF5OSgUUjur6g/KpDX/m77YWkpyn9TOMRIRdxT9X6zBClNoC+eeBN4AbU1vFGQnEui7+&#10;pvIjLMvZ8P/RQ86VPF3vSLJVzWbFjeZcBDT1Mo4m5/niIaeyzyLSWfdDlWI4aWgHKEXJztdnctMD&#10;ua+qIN2s/900MTUoIoL1jMRV6WcK6eN5KRruXQqcitacop4gqjl6dtpShfH8KVJ1lBGior5fGvVK&#10;fAJGJoRZjORXMeU38AVjF+p7kPoLUEQMbfR25S8DHT6dBg0jBKHj9kah3fWBln9bdc5rQhV2LkKL&#10;2JIgzNzszMc3nRDjgHChwR3/7W+/cbM2m8YPZqQhUSicSvcZPO/J8kM5qXMKgKQUbtTuiOgBuRHy&#10;oNi8EtIUBfXqsBNQlAWSQPyQ87aW+78BGIj8ZxRNdnAOFeKEK7VY5RPwsDkqanvgayK/pnLK6d0P&#10;0Xx2PMTl+6iGwMN+//Gd4g0DJ4JADPPMDjMOI1xyuKvFi2NENmSjvnz6mIIiGtgJ20frzvtdxuII&#10;QZDFwzw9qw3zv/zLvxCV/v2P34vUsfroT+wDrxhRSYwDSi/QNoAwBklHeFWqCKGeDW91zfvFoAnV&#10;uRUF3N7eueyqQyW+fiIqzI2cs4lMMlCdjX3b7Jb/rsSIRE/3CNlsGxcbZGi61WSsvahKMzlVSQrh&#10;T4PAx2480NMfT2/Sd/O4Lzyb3W5XmmhichAotKCRB1EmaLcCxmaj9kd3wSln19QnyIi9GEgN0HJN&#10;bdS7PlGMkoI+XecUcaIKzf/4H/8PjQB6J8RxjwMtA/n16698L06uWX7097//xj1LEDR6SDo1dmW1&#10;NcrV5KmQ4SY3MjezxqRhqAfxKmhH4LqTHGwbeVliqB45VqsfQo9unD0dRnVTznVzLT1aAonk4joq&#10;58DzanUlyVNLdB8XxFC3Yo89RTcstkj6IYAF/Gmzovx2klz0CGHw2cbwQEQZNTCHyHWUl6W8epeQ&#10;oSJS2ax2NqaqdkUiO6355Z8+Su7dqLOweARLahWPApAOe3buvDGakhZVxRtJxoqgV7S+ztF8YU8l&#10;H2CUfmLuHl1RbRfRg0KhMko7Ihhf/zgORnz1apFj5xSIsrgNc4Th+f/nxnMuXXKNWY8SsNgodzeW&#10;0njZyky+Obk/PxXknfiLa+6StFoHUXKNi9fUR7Rl1/Pg261sxANTknprTBSOaG0d/W0v6lJd00wG&#10;M1OKIRUYs1ZSyyTwV2sX8uJjcWZKB34uy8kQe/RT4DZZQ09Izhk1ZZbnyySdn3Esj9MqlS1jFpWq&#10;NsHwJDbENc1rWkpjU1C2i3w+lWigcmmw8uSnFujlgHE0sJAkhNTpg2vhyClDkWQ2aYYXk0UmQB0V&#10;ecfZjTTYN4PRT6Da5+OYvv3+oFDSjLoA45DTBO9YCyhg5JdffiU7DTrakidCHdYjifDf/Zk5KJBr&#10;CGHwgE8e6nA4lNdm48qNOtPgPfXQxHdHTk51nscXVwY2tKQQR6DQQ44DJxsSU29qdyEJDBONEf3O&#10;jBccjn398pV/K0252eKdmeAl+Pb06Meeua2IL0KRpfAi6z8Pin6eXiTeAKEEdIB9/fqLSodToMNH&#10;3s/Xr1/5cH+d3S66WPXX76+Lh/9GtZeNm2YOFlqEWUBPOumw6AZj2c+NUp1KidRQX74PtJcVEkRQ&#10;iwf6slxDdCxiDeRBRlYhOE8w27DUobjaiJhaxcSgLGwmqwojIRDp873hWpZf6SYZhq+fv3KNH16e&#10;yNMHfwUpFX4P+02adNK4x3qAd4BONOBS6IOPMi6MnvriK7bHApuKNubW9F8oxIg9p1q8xnvbNVSV&#10;dfQ2xAXWUHkk6o/OT3TRYU9Suvz5kc8fWhMUwjzsWYFBj31If6WqKtWRv/3t7z+12MZAEnAaMFm5&#10;MSbD4R/A1oChMS3dro4xG3ifReAC8xM/ulmeOT4opoIUJrjRJbOI5KKqi3hl41LbRTJVSgWqsaum&#10;yKb7rIaGZME9haEVH7Is6LAe+Lwytugl6pW7HdYqaueXmvGr9wlrqvFVogyRbOv7WX8v+YBehm9i&#10;t+HTIp0RFtiohdeOXmJaTPzPumeXRqGUwtq6DDusDHDmKu5htvTVrF4EAtq1HKvDw+w686Wzo+es&#10;1vZlwFhTWivQ6oQSEot1en9JpZVZrr1i6Fs45nPw+P2/i41tIrZzRz9Dc/PFz68ugD25NEUIgcSH&#10;i1EvQR25ewrM/rIqEF1x7u760yNGNEENPF6zD9kcr5PcZBN6uj+PW54dUkcfPA69og/VqXc75Ndt&#10;inp6zHqP3DwwmBAVuWS1Xdbh6d3p4TONnXoWYmbeTKwrCGqxp2OYZ0rra+B81PVc3kPhvj5TFQNY&#10;In2vyvO6xNhqkp0qL7FxgdhA/mhx8gHI8BCeRUNEgwWZXN++q2st/sCHDrkQascxOAFfX55fJGXE&#10;vvILGqc9kvqLpdaSS9yvmjlCmnuP26WwIoX8EArNRHBfFmvLnu3lE5b5Ywe4ffbDpj9l+nFN9tRi&#10;WbcaZzX1CpHRw56Lkk2Vbpffw6J/+PiRDwW5JdHw6yvJalvEMipW1BBLkoLmGGOs4Ii21JTu7iTa&#10;GAMo3ihPlC3nlEStnKV1N0XraSssQ6KWZ3nJWWo2GMktz6RBFBH+I7JAxx02B34fV1YbpAyClKal&#10;zDwoeI0vnz/zPdu2Lmw30o9rgWGbTuhvj8OSBfSEiEXbhjouFgH5MfTzwJg8ktPeVat+ANMN19lj&#10;9+l/l30WPpY5+9hfSm8pRIZoJR4TIDzkp+/YX8AL7u7k6Zc9Np17e97MfYGDBjZnAK4BNINDgueG&#10;ikbk3Ewl3Ufx/ByHbXQk5jZljNJKFaMnfAVWERgSe0GObzQg8YygzgPGHAeO2os+P6uN+9pDIqPa&#10;1feqnyPaiBKenBsA2trjtLGXNt4nrdMKAYBrKfHnMuDl+sLdkK13UhWCETe+AqPBgaf+dpOdX0oa&#10;Gcg5DcDxnSBG5Y6i5Fo6jE5bW3mE00rf+dnFUIUkRRuhi/j3VKwtG/btmoSIqoYvRlIrTbDRnOZm&#10;YkM/ogHUMq+yVEMhnDlbc15etinCENO8bPZJBuytV0NLqILOQzY4sj6Iya271EHfKSzFKGSIFEYn&#10;XF+LOZVzEIVyydNIGYVlzbOpqEc/mJ09jf4GoTNC88m18BAdUZ/BtNaiPVyBJcztVrZlxtipjmFj&#10;UHOTD428hOXCp7kMgmSKAH2zjeShaBiqi7inshx0rfA9Wb1oY5HJYFvmeUohr83PWSzLeBFimc2a&#10;PFYpcvEqlfDt0vGnqAbEp1+p0p4SJjWRMDKaO39jdV1efVR+jM3E4UtNTtH1l6OSgtD2qBp310nA&#10;Ig6Mfs8p1xwIe4w6WweLxIDHS5APP4tOxcDA+qEv0Sm1Eczuu1S3DVwL7xnjpy/xAKUYQNf12gF+&#10;ckWmVbb9cgApouvoI1BwJpGX2UrB2SOpx1nl4fZlyRODVIPcAR+wWirhYOBEJrrIHNzlGzDUthYN&#10;wM3fLTl/9c+VlUxUX4ciJzagqKQzhQa40d2yiffC3+L9KeawGBeIauAB4YKD5SdmWk+vs2nVSZQX&#10;1zqarQZvdnWtPvKnx2c/MG+MWRUEyVktnuL6Vg0rrXzMeJyLZDSPz6iqQGzUeBAh5RxhbWxsHD7I&#10;StdughEVVht5yvZ8FHGY08uS51EV12Hj+/tbyQ0BGp5OU/EAmJlHb0v2lDYOBDmPbxK7hBQ2Ntjz&#10;k6KmnB55XSdv9tlGAUaCnt8NJNwEy4bdbqRYlE0/hiZ/i+gGEl72lruNRhZ3rcpu8PytNyTHJjVK&#10;QfabG91v72m31XqIWba1cZO/vwClnD7RXGf9bGKjEZ7BVrn8TnV4KiED8V48aL8Yeg2amIj847VZ&#10;GTpmOgbsn86DK5Fb43vBetPY7s4HX5cIfgTug3XrlMytH7jvsC8eHp7oiHAmsDdC407R5q1Zb32p&#10;g3NS0f1Oh3Wyg1yiWKRdn5eICx9n4lcjWY9YkQPwBETCy5k5cx5Aw6gT2gvqrZCRWqtGWUEaDrtn&#10;E8xeVyImF8DvNLvmb4ymHSwWQfc/jS7zuXe9Vs/wjuKAm1IDRH82e7RtsSXkF/+W8eiGjpvxVJ1s&#10;KVVyQBgUdU0slog6k8sj0lkbhtEacG0KJp/0u/QQQlV2mMX9ZxlvyppgClDDMsE5wGcHmI1HC8dI&#10;qdkeO0ZWDePkNkujoFVzkSMJI8jhaSqVRjjxhA/D+VXw30MEsvbvGbQLrzaYppw4ZkvfnmxQEbk0&#10;qET0fcnrm3osljtFacZgYnip89AX74erDr3B2WO+hbMMPNiB3OCXcZBD148iDxAT3QqF33m+IPju&#10;ohxX6bIETpBv+Y/TIKNZGHVJXPfotKxLgO/8u2TiARtVKyjcCDdJqDEve+PE8p0Q8gKz2Jgiv0Va&#10;hJ9RIXZxINHQorRMIXPryS/gNpRKTlJOjzXCgcfSnU35jtwcaRKexzTt3ZfRlGoAXk9RRSolOgll&#10;7LjxxuFYngfuLc4I92E9pVCb3RgjG3pFVKxS+RzN00U/SVKl4rKWouPhPD+v1Yk/R1Dx7Fp4v5s7&#10;DWjoLBQRkzHyKK8AIKqlkOOGYSHqp0C+gQAjhIViDkcB+920gBpmt+VI3ZFMNnyFSujk0UKaqnIs&#10;CHwAdGqU2RI9hyIJcvAiB9xu3Fwyscz2DgR28eyshV/teQB/fH9QHufQfX+l+1OH3VRmy0HpBTkz&#10;Upcyezth1lhVRlZhU3UNJLJ9b3VbyBXTssm/fXviQ7uxusnkccPovlInmySvkJNiDYEzdBcDNzCt&#10;FGuCtAO5KDCEAOGieSNIM2DGYbN8+PSB13L/8QPLmhiTxCEGBjAni3mcLCveeq4fG3SWDQ7tuY8f&#10;7onRACOh+AUsCBowcA3LmoGb3TZ1wSJKC7APUV8ILXXwk5j3NwbzgpUXFNgA7bJxgWz9QUG8ETbL&#10;Kw0nhaOnSdNun3480MbtUMfeQVNfAOzr24nqP9++PTClJIC52Rag7UBOwxWNGP5bX69TjKCORiLp&#10;xTXcVy8vT9yrk/n5o1uPoZmA3wWu0rk/As8QRgbRKl4zBqaOVhhSCjgT/+jPLc8N9vBf//oXiZe+&#10;vZce/NmcYFGhNYknuuZKf0RMmTX5qa1jCrKk5LAAyNVVxhXBqDV+ENWlMkyStdWNQtZ+NCLbKkRg&#10;PuHOJvweQpGYEAtwLXq4VyZSCP1V64apZDk5u3ocS04UXXTy3msoHdpiMBjXFNFfcd7J3WREbkdZ&#10;dhwUTMEJjxd0yVRdzpqTtQXYF3REYAjQimO3OtYChr/WBs+1auZKR60ZhoaMWm2IJGoYRNp2rUN7&#10;gVDRNNS2c6nXIi3ZOtzk2SFp5sSyZlXv1Y7cNGXN8MZrZKP3A69boga1Wl+pqrvl5hos6UUwrFrz&#10;+WYT0kkqlWny77Y0FdHQon+cZcJ0we6Tdn6k3ZVdSsnlK9GfgfAgAlAt2byAKsQ93JGXVl69hEUq&#10;SlMrYmpMJDGjbZbxZ4PKIAHQOUXXm3v48ZhOioAIUsEYWns+OO5xkEXA0VesnfreV5YlBzymdQBF&#10;ALCrF5VoCkPpeqVux1hx8d7X789WuFlr4tlRpdZh7yk3VP3B2Xla0tNIBnP2WTLZqFQHYkfoQVRe&#10;32Qdw/iPiIC5D7H+WevG0Wq4X1iG45tyRrRbUqVlSZ7wJtF3zX5xK75OrpsH4ouDhgP28OMxRYlM&#10;h+nRI4+vqWemLK3xpm4VIjPergnw9QYycHixiUKbu2229MIrGSFaSd2EkdTHjnsfeyGp+H2QY7aW&#10;lAboVRO5FZOQunkzhAw7WUsDVFWE9sNsYGcilxrRCCWQYcrOmiIKL8hOsdobO0nJFpx43MfDw4Oj&#10;lsEBqCWebRCSm42k3e9JJZwmMqQ3VxMCeRZpRBx8GlN621w8+adPH3nw68UTctzzUYeAzMQsA9EF&#10;CJdnGoiNhzFSUy+HHFU08QgrwRZSOTVTbJJR4FbsSiH4iZwBrJpCfotgJJO0LNlURzmzlOXmsvl5&#10;cHCcsQ9mIfQoT802Cnjenz5+opEYXa9H6oZI7fHpkTk79O9D1BTXhgN9PI5G0rd2LjZUWQ0y8NRx&#10;mPEROopQxuk5IUZgG6b9wFCgLs9BpuehGIf4YAphY0VdB6dWVEpG38X9DYVCr/eq6KBnA399vdeg&#10;lGqWcXvBYFHONnBPSO2mrCgDAsgEIIh91Vx8n37MgCH2ab2Or2KOX60pZssy2Zt0xO9NQNm5FbBp&#10;7/hL0Tb7zskoIw9vayWartPYnpfnV7/5VLwsPPN//a//xQsbBIblAbRZM81T8hA+odtsiMF88fHM&#10;UBeLi/7zum5Lw4vTPJJURJ9sGa5NLP2982d7zzeDh69q6ZXh7/ZX19xvMCYcSImZ7+apAwABksk2&#10;RAOFYWRwfzjwWDhJaYsmWtehi1b74NYkyEwWHKToJXPAipGKhD5CnUSWWiSXlgDPeTyXqaRKa7qC&#10;3hKXmFbQEGs9DWKHff78pdR9cd04qBA8AEEJ6kVMjziRhG2R/O/NVrMAZciyW1/VSslQPlqKT5Lr&#10;pkoPDvGus/a8vM0J/P3ldq53lVOH6GSLRht7ojj0eb3+VIeGQEVUfor8vxLXgUZyuZavS+qCFfvj&#10;6YlUVeA+MHAPP35YusrVEvcqXHrpGAMV7zn7EALEi3KcJK7eaSDfmOKMBJmxt1AuRjQEbAn7EdFY&#10;pJ74+ygXx3BHvNY5T6UVlkNJPn0iCI22ZhiB771KvKBO00hVic/836Z/J3gNAxLDQxkxBAsTeEEW&#10;Aa6e1u7LAKuoJu1xXhy+snz0YZhmadO3OBSb5aCT/DCpXvcGldcsUYc5KReU9z0R5dV888afkvQ9&#10;HDrXm5G/aMMz/3p+UovplFNwmlNaa6/Io/EBCxg69sejFENJfQQnePm77eLpYSSU5c0p5pnLA6po&#10;s/NNZpf8gHbDG4Ndhq80SrOomNC3O74uOWAttJ0RTbct4F5nWmcgJJFjzjE1loMqhHGEiCPRYKcf&#10;d7d3CtcmgYMIoyUrJbS03ojRx3lyw+SS2lzCZ3HCY86bNhi8zBYiIa3lsWAolt+AxwDgqm6xkakI&#10;h2UQC1DrcJ4F2MGgvNLzac4A7hOz2+6XTxiCw35nWSSF9leQxPWmYXty05bZcFirbSMGJVKcqnjy&#10;VEgm9YVvr4oARAB3F6Fq5cYWRI8Qya5gmATeMdqCU1gON/AWePYTWYLqVT9YnpotxMsnnA28NIxs&#10;AMpwPlhvYCtrXRyjxh8LeKwafl2aX0IRR1iUcmBVlWbpHsYM+RzDUFa6ecsIUzoGHP7YD9QULNFd&#10;lWw8Uvr92x9SV/I8w6giBGCs8N46io604jrhqHPKpblqg2gnVWWycPT9cygl9gS10vdblxEyD+n3&#10;xXJiE6p9ckzPb29Jo3IHq69IzQWCBxBSQKMGwJEijG9eNjzdMyiNCBHryHvEoqOQChZlJx47XgM3&#10;CnCktlervWtICWxEa41ac8gJx2sizIfxEvNPuezzyytf5+OHT1ykH8t94fvR6ih671Q8w26rkks7&#10;LoehNRW4Su5oEwuQo5I4qEEgJCITWuirnp7gly9fmFvf39/y74bRU1lbHQjOMIPnMal/O2py72TN&#10;vuTSH9Z3u1U4KsBzItFEsl4KybdXKkcCNEKkBsPM/u4sTXf8zlTXzpvl/ZEyod1yYzIJIgeUVX/9&#10;+kVjselZ4JmzRjZ3u6RuLNfZnaNL8LOiJr7GXQ1qzSyovEvz/lTy5fWMU55tIFS854BKfLSoloDG&#10;bJoztizuHxp+aDD68fBEMVSG/bXKlxtOmlWzDFOw5bM1LwTriP0JQ4CWY6H1GwLGv//+ezEQRcs9&#10;cvFZaz8z/ZOR/P79gSXVz58/WfLadfDALKra0UbigW9N5JonRROqiOkwc3gkp+F8k+KT6bWXH7E2&#10;dDajavzrD4LLUpfqQfbEmcmAHwwjy3azFJtaqrVWIonAf7G3m5z0zE1EEgw2NsKDo/LsxgMhRSOE&#10;IWjSudJDPy8WGFYZYU6UhVje2Sp/no86rGC1sazipoP3tyM50ereOqve680hzEAlo5A+Qn2fLDkK&#10;/MsJPT6+SmWllZ4a+MSwak9PL/SKQVnte9FOX141yy1Sg61DaFKFxzlclK0pBvvNzHXbUYeqI1NN&#10;hoF577KR3peHCEUTlmBADlly+DytwgujO9eiuBKefZpXSStWCDaNIpOEIRWTJJOgotOpf4Ae/fGZ&#10;f/figYmRV3buK2dLpdcO74Yqy7ydXZqs+Jwxjgsh58eP9/wdDqhI7hOHEIjr8Y27BZlGZA0oJOGo&#10;1fejytFgoOdUUdiB9fVKn/OFvBMPfZaDydmYk38P32CvA6JFGMzldX+8vPErQm04DvL22Qu/YVmt&#10;LWXY2cBmU6K9y3KZyr1ySPDsKuO9WD2mKr8fhx2vCa+M1/+wOA2ta/7pPfB6iBrqwC8qdQzmxWGi&#10;H14qyHvuB9TtqSORNfctUHpSglGlcZk4WnpLM02qChCpc5psmGoDpLXXIADKmpFa4vMcbJR0ttvR&#10;CCPD7qRJFtc3IlP0rn+ijTQ2KnOXJsgtZsURgXddHcSHZWN+/njLzYqUgDPOfeBh5Uh0wIjf5UZf&#10;3l54IGC5kU+i1EcpKtd/yeUm5XRTHiI+Ts6rqVNvWeDHxwfe/NVBwwawoAzDlgPPyS3WNYM4xUTS&#10;z4sZVyrn7K7UGQYQiMIdyFWzwMamkxADCKXM0YNrHQfBQh9nznWbCXRiTSkPnITchTnRrQAAIABJ&#10;REFUZtfaQwlFKPzPQwyS82kYEDTz1E1UryvP3dOG5ODDFzX/vB6VVybjCiHtpJBTI6hmVzVSziVk&#10;h9RVu3j3z18+cdQSSlFPP8YSyTC9MXi1CXHEXlNJRyvFgMgSqkAs4RJrq0m1FeCydoFNl0F8INAp&#10;UrDawKEHdaCZBqISy/P57R9/8PW3ICJxRPdhORxLLr7d8cCjvZgViXAOvv9A0GOSTGOg63wGoPmD&#10;KWqE6DEQsszOc/86Qnpc28ePn11Hr3468KSVv7y4ESrm7G14dr7/8Z2eH5EjyoEcSQ2tg1HXGnMf&#10;WCYG6LltfgIDUxz3GqViHezGxLU5ug3N4iNoaWwJTW8YslJX67So41l8mDZCHlwYvWxWyMtHVMnb&#10;IP/h9M2uc7+4PkOgkAyhXpNmsSjRpaRZXa3LNdIMbz0sILner5vK9Bj43B92zHcjZ8as+fE8llrn&#10;HKU/h/tkkc0PjA7AesM1v5+PpQgUlYageQvtlPXeLBsGdcotFWRbHgo8BOT+miKa1H5brWg61Haw&#10;qNutQt2QPBJIpJl55PVfX7uOLu/NNkcYjMbSxLM8MqoiwX0nKm/uA5H1jea3I2+9JHB0zv85NGL5&#10;H7jcLG55+EJTiTzEvJNe+KT+fKikJnUI4xEg5EcuDuJHdjoBkhVJOpNYbEKs4SXVmYXSJw2/WX1P&#10;Ly+KKoxNKHw3sFS7uaUKsclU/j+P+mxZKn5reY6Doj1s2BaIdKXWYwwTZUhvQxRSLWRlIhJgC/DM&#10;ZxljoWOaDOfSj2BuvjCFIVicz9QOUCfj9NMhE4qvGr4O1DpxFz9DKI9n++nTZ34tQyJNjZ79Wvj9&#10;23sN6KT+AMadQ5MR56KW5iP7VC6oy/rqUp0FNWQY1QUpgc6Q544SrN6PpUCQv2oJnLy+qPJ2DxZs&#10;mwp9u40pm/Qanq8V+SbLIlVN8Yb9ds/NjjdBo8zL02vhCGNRkcvi0Nxc3xoskVonkElyyYdIB2qP&#10;mJpSjvElKWquQ7pa3idvE9Ft1tvd7IB8K6ipQD85JmmjTdifTylabcnAcy6Eh4b3Ai22roL0GlNf&#10;MisE3GBx2MxkOy4H/ukhyowSNOxaNZpgLXCatrWaRxQ1m6VHkURMYx14PwR/XF9uksp5m065FtI5&#10;sqdMooDRQVtw9oMhMr8ceICYyiMlcYDvXxm7GLPYYtfL39VuteXDH8WY3G8lqTX1mrNHo718jmwP&#10;PvNw457ovWf13O93G95HP2iN+qmXUsro1Az3D8+XJb6Bsd2IeO4WD7Zx22dKJRtaNmD00IVinUth&#10;9lLxTPA5uaRLAhIAJxgptC3PB6aV54dn7qO5EqjFkhxIXOYfdMBCNsvBN4KOCgNBNz4XRX0wloPF&#10;VIBRhSePq4izj8MckWmkQLjuD55Ge7d8xf7Ca+B9YBjRKq0XkPjLrZufYqz0xiAizpI8t0Q1amsY&#10;gr16qdNQxrjlcnV8fWAxAyW1+tTPytHzlKKSz7+F86Za0QcZrI59+RTAUI0cv7zdbIoXTcx1zyZx&#10;yCMHYBZqtRUnoyDE2JQwlMMcWglepNoTUU1+YUnr5kp5lUUjYu46a/1dG3A4a/OwbM1FeLb2Ifsz&#10;qZIA0og8ngGUUsdu17JZFTPk42Md9JCdO41+D7wCh1/g3zg8fj+gpMejZslTBAMhXBiQWaURp1pk&#10;cnFIhJseqNMPHMFMNDLiMgXauYbR0UYGmuuv0CHoi/dQOD6nlQJd/CVbbXM58BoXtUQr7+Cn1yS4&#10;wOtjYssVOtJwvluV/SilXNWlkQaAINs6TzWN1tmbmNp8yx82Gz3PzAS/Mv1Za4C8G3P+ants7SU8&#10;9+zX12EPL48DXiYMV5pvHmq5FJBIVk4CDuTSCw32fCEUYowiUSG4KSkWDhmNPrX5u0J+cjVUAWIt&#10;pt162LPGgreqEqn5S5+KRarSMo7XiBkLjZmMUY9gRMcURd9rsiTOIuWgoc7CJ6TW6+anWSSucfIE&#10;37Ev2E/sabEbV6BQ0fLK76C8e+xzV03E8ZC0dYtFTs4jPnz+yIf09OORXvLH90eCONfXAuAgEoAD&#10;fHSTAkg1+yVMvP94T+8xO9wAgPTy9sybBuXx6mqXfvn61VLTKjW9vUkKC+EbDu3t/YE3iXCa45tw&#10;vQh5kvLFYbBAIR76pIaWfg69rpWYwHxzp8abg1MRNKdQtWcdTsbFCGRztDIJab5oylge+OePn5ZQ&#10;+q00FKHUeD726f31OWlQgUQPu51m3g1WTEEnH97i3//jN35fHrRLN/fXLOVg0CHy+nN/LDTivaW3&#10;Uj2XyAqH+uVFI6f7adVrx31ioMVaDtK0XN73Xk+5P75zvZ4g7bWsyV9++bTkv0uEtlzvR4wArw8M&#10;KytPgA2+Ngw+aLsjy6nPRMJ/t/z2+/sr162fpIAESS+SmfIdPXw/HBfj0Kdd3XHDDdYaYNqQ1OnH&#10;qsEszQLyHkZpuP/+/Tt/9vXzF4a/p+GkLkXM2SPl10x8PkLpIE6j2IRNV6cbCIoal8D9Aw/Cvvuy&#10;vN7Xz589S36mN4Y8FijjDacQLalZu5WQCSbxLinIYXdlVRrx2vE+5AQ0evU4TGc32UwEEhfjWEuz&#10;Eb96WlJQzSOQEW5RV18cIYeWosxtQRlEymSa2nBw+g2BaJGihDFNZj/WZSbDbGyC5bi2KcgI6dQo&#10;i6NKtITykmxLnKkA+jb2eSuO+cx8ixWBsB7Zo4G7Vb2WY3prXJhKYsEDrkOCx2jgCkDps+8rlYww&#10;A86enV1vkR+n0EIPiaTKXly00iizcQBBMmJMTCAsmVKDIliRg1O+GIt6Yo7XTovl3jg2Mnc2wrew&#10;zIXS67wN7DFsxDCYEmCQ9ITkjjIRaRNGLQ7hhp9Ka1jCVYdoHCbgvJKvV/z0VMLGbOCQln4O0qUH&#10;OHoqjsy3vt+4a2y2sCYjjZxdXqusCLxjTR0huzpaK6ZLs/v7qU2YBJ7iOo/WdoP3xFCKSbo+9E54&#10;tBvXnjFibmKDUFx3NmU2O0yX56/5ORUPz78mT7XmNGDqINgQU+OfvQDuD0AnYpbW/y5Z3qSZ2O4s&#10;bMYotNmfyuWt634R14kiO/J6GN1VohwTs2iirftiiEkVIpLp4rr1irWrIHWn6NWLKs7A1BtgrS0+&#10;olo6IjYYns7z34E5sWTnduPJwq9VrSEtvB8eZO09GITRE3VKilRp7+K6hNt0Shvc6g1lHDYhmQTV&#10;wgIh/8ZLoNRBaelRclVAbkXTE4jXIVRHiLv8DHVoEAdU1+wK6HR1tfmJGYR+dvweNg9+7/7+hgbk&#10;0+JJlP9HnjL5c+RhAtsOIgQQ6IDoQKjryGMveehcSTmWoXsI/EXpa2QDzPOyedsz8i+BLtfXRmKT&#10;iEOzmWeBzm5BKW7mUk5E9LEJietK3VdHpBcQ6BikFIsw/7JRp3GZKpqJOpbzWtb8sYFfnp7V6GCV&#10;3mAQqmY8FY0BWHFEARKCyRGUpNAaL/VtcBj2W94TsIxsNB77GY1H9JxfP6fbJUq7uzmk+7sbovb4&#10;fF3WFiITu5DMXrzWb7/9XQAZuOmbloAZjcooVZd3oL3gUrDl2KOjQI2O+hqwgDhhy1oM1GFfcs3l&#10;uXajmnEYuoMe3WzYg/DRKGPuGu6v789PGmR5FNtxd3VgKH17J1lutMti/dE8o574xUMu/75d7vfm&#10;6kBQddNK41+NR3r90CuAMd1aFFJGvJaqURZRpVmewx2FLxSZwHAcbXwqUQz5XDkQxNgJCGtMgZb3&#10;e3j+rmfWNmUmIdYOACeMBJqXcN3/+P13GdW6Lc8R0ROo3dhzN7cSSD25QYdCLEvURlC821jgkk3Y&#10;7u/YLM/4hkSkX778ImNFTGsgwY0eXkhpyAtoE4WVaz0fLlpUJZOUjVpGzVoNImqprZPaDUF9Ndc8&#10;JH5Ka2W9euE5KIpuUuHGbpKUatUZBwBM9cb4+crkKMKSaa3XJwMb4XVzWllfCvs96oioZ8wSCzKQ&#10;vdQYM75n5qLKz5TTIe/FLPLZUYKchMY0w340o0KtqOPCozfoCmyU001ztNhG/m011lreinPnPdVn&#10;GvW7dSlt+R6qECJR4ZP5Na5hsKyVIw0wKLeegIMblD5gX2Sqp6zfpRcmXtCzfMO8kh68pSIwr3bK&#10;HoYpbvaGkY6ev5RrKtbtwyua8L8af7SaMvLBgo0lrlL7qkdQO4obOVJJU4sR1ow2It0sCXFcQ4xb&#10;Gsv+Ubl1Y8ReEacmwQht7/jvs6MHElwqyWLhUW491hzVB5K+zM2PaDW6Ozcx5mxcDMqwhP6jQFf1&#10;raukWULHpOd56o8qmUHgpZndjbc23qAyU5Fn0fJaRusZcDxZLf6AIIx1AMicw9k1JlltuTeRPgOM&#10;TkUGy2Iqi0OCc2pHtzuGAiYfkHXntttbvsjz85vq1ThwUEVh2+qVrevlxahcpd7jzmGwO7ZcwkM9&#10;Ehd5NiEASGOoiuAjqJBBiIm2Rc3vHkoKwBnwrlFHbTvQaYZpdbaaiwT/GNpk9aZndwNqLPZET1Dm&#10;zCeNwcL7aUySRxZ16h5DbRzbez/JULKTa5bAhdB6MaFYYUCEc3zlGqCpBu8DVlioycT6qDVSAAxy&#10;byrNTmqdbVjX3RYAhjRNt0IiLQKB48ejOhHrSc/h5rDnxrz+cKtx3cvrwiiMb4tXPD0nxzgM/5v9&#10;hsIZqOUDHX5AmQ2bb7ehDPhmr0pGj14HiHCeFQ1u9ir5MfxerumAtaok1tE4DMYHWzwdCc2DhCeb&#10;c2PgM4JT22lXWI5UB1rSHzFy0nzWiPHtLOsNai3C4XMfLc05hW4i1owlMFCW2ZSleQOHRkMdfzxp&#10;BBOHe6CnnXhPTYEPfOC9ybrcq/dBQi0DyVtozgJGw9bY4UxJq/A2OdIY0oCFzTTc36f07Y/v5uWL&#10;nw/6uSKLbALYi6JClls36eHxgTMNUUoEmBv6Exo5HT3v2SzCPbvvPt1/UFXsek9bO3jsNXQN2qpN&#10;n7584nu6DzM8bohSrmJ+1RpLlkJ+KJ8EsimiQ+t2xLXTS4hildZyR3ip2OzSWl+H+qXS6LC2yGoT&#10;YXCAlGONZsulk14ZmINvJf0kIV1V62CJeDgWuqR3NfKNNsKmrsvfxofKeIsFnlQW+z+0FsvaOI8t&#10;Om3KA8PrVR7YSRxjXnPBcun58v3cYJPn8gYapiGjVRUpZP00OAYlV0028NLcsViH3wD5q++htpGh&#10;ZyN6rPW4rGVElCTgK55Tpreuk0U5EamF96kuRD+Tc3Ved32Rdzq9ZT2aSbTXIdDnquAyXMms0eKj&#10;x1FFS3WRn/rT8yBnnMM8JqUY9dpDXn6tuvz0Hk8xDDV+oPufo5Xb10cewjwXZ0fwlEl/rNbPb5Jd&#10;GiiRmhcY14kBo9Ek09ZqRy5sP0QA2JsVqOUS8tAfr4Mwo2yHqlHTVtY59Cbx3l3xB/THd43RwWzU&#10;ULJNgVAoHBJVkmKBLq+1bt3Eou9YQ96Vgy69uK58DcELiQC++jBL+QaCfrDMGv2D9GDrRXeZZAlP&#10;ICQolB5RATZJk94Wj9Qfz96A9Qq+1xqDXLMEtS2VAQJxDiEH91hTmHCSmCO9940GbRDlhcHKAToO&#10;6X048nfY4OKpJNnAHJ7BfifBD9SlWS1oBOp8/vCJHn0YNYVEFOJMr01UN+Wy1nzQs/TzA6SsSaBr&#10;CgNMwJiIGVAVwp8IY6nUybj8+4h8ss/pelZV49AqqsjzILnsWVEdwv0tuN7Zc+txOLadwDaUh5b/&#10;Og4a1XxED/nyui8YZ4VVeRUPAzV9HnhgELVKihsLkQbPIIhdOgQ6HACU0NElpR6BUSe2uorzrVhU&#10;cw40wTeRxYn1Z+caBT9kQtTr3XAPQmDk7v4u3d/ds8uROTmuAZLrk5qVsObRP6EGqOQIMhXgeB6l&#10;yYgR1hPq19ElacEMRiB9X4aWbFxnp+bBfsNn27kjFKO08fMYY4VORuyRD92HFB13uD+MMYdzgzLS&#10;qTuxGUrPRcBi9AbgvLArkmCgQORJcJSB90RJb+yR5+U54St5MCDejEaPWQ81EYEUSVjSYsHzaiUu&#10;PLFYZspru26VuEopaobRNCJFVVprqMnwoa8jdlcFTzwI5S8SAJSEktoc8Ro1HzI+63OVfho75dyx&#10;rtdpIOHhAzMuXsRukBFL7TnablOlqg40xgfplXNgwjimS9stw22VjDQ5r/YaOWqo3RFGn5SjOUaf&#10;ZEuhbz2tgODswZzzxfuEp44IRcixh4B4fFZENHIZBhdplEbNTvfUkdmeUjwKcSkk5iD6M6MAe+ZA&#10;s3t/phwxUUoxsBIkE1Qogg1G9LhWXX10zj65Gw8aglUKbyfEWoeuLhEUOAnqKVgHKqzPa917aizS&#10;VN7ZeSqpwlVTxpXVxltKXlGtB7kNkksXIi0imUW9O4zU7JKnohHxRkBZK3vKZcVhFJYAfKadJRTD&#10;q6rUQtyarMTJrVtxQlAx4jNpVqJRRSCw47lC56gGiB5ZFUIe33oCk0ajJ58NGZ+Y1bdiV6k4h96D&#10;RPvRbMTf/uPvzHvYT/4uOilEK7EgZ9dx3xavjD98O1ncoK6LJ8cFACgAb3uaVrnfbBZYNPPXnGk+&#10;FX36GFEETydlGAEknWeWbTbbkhbEZE3kkPwc1UjBdtfltTZYSGjDWdooHvxk5ZHzi2Zkd502AMJD&#10;yANtbw/cKJ3JPUBdYxG31CVTCyxotk39Tk8LwUd4yw2900RZahys54cHE028uVFLXzzTw4//ELhk&#10;Tv31jXLHyf3lYbWbBqWh+WLOnEQkAnEWQxHrrbKYFHONYdi4dBsdgNGz5iDrDJ75Bkq8FP4cWP2A&#10;J0WrKfK73XZjOnRHIQbk5DD8uC94rCGrZTObEtzP0h88Qud5+UBHG6sti0Gvs/XxljVElIihiFiv&#10;K0p3STGJRmgeiTLvN3t6x8cnNTENjiYmf54GIeM1qjC15tx1wCg+3PM9kcPTuFgJGXse1/76Zq92&#10;PrMczPWeb7iuX3/5wueDzkaG6zaK4JgwV3cjTGjgaWzVluUuOSWVFuFhpb+ofcnrXK6ty8u1Xm1V&#10;lkMj2u1t+td/+Vfuw8FSVudOkQHaYnEtf/31F77fMGli0n/77/+3BoE6gGT33/FYQD4B2m0pV6cA&#10;XW2o5GiAJYzpjx8/NHvQ5bxWElVqgwUbR4Yx2HdzumS3zVNVHAmnkFUxrC9y32SrGXl05CO183AY&#10;gsERgDW3QHyYV5qtDnntZoamkA40ZGBQeLssFkCZ7U7qpjQObgdlrlSGR9oAtGLV1baOoa8v6auo&#10;Iqw18Cpyuaw8u+PDb2i0uNhsr0SqUkNBxKClY6kSusoMR8ukBnlIVpgxx9QXD6TZZOvgvxSVVa+r&#10;UG+Pk0LZEOuSxcPHrwWan1zByN79aoKpGDKL1z9KDmoQIq/nmEufwGzZ7znAxwagXM81x5SfkOIW&#10;0023OtUebT1HlqjDyskwUBZul/fsvO6VSE7s+64t4WSq9Di5YlPUaVLJ0QsO40hM+mxAtPvFq040&#10;rFInnkvOOpnFJmBs7X7TVNiqNNKowrAOlFBNfB0d1lpgMvJmBTwq3bauYAWOFf3p0cFWG08AxTmq&#10;Uoi9MZxk9kwF7tOm49+RmOMDyziujZbyZQ0dKQvND6kuHXpGlaSTpxKNT8biyGY0UMTqwvvivacA&#10;JdLMmiDUPjaet4acimUdg10BN+E1oqzGXvlB5Rs1y3jqqIE8hf/7OAlJob08PQQqK4toXLYFRr97&#10;hP2SxB6Y3/SQWt4d0i+//IWv116kE7NbN0WkEeWRORXENBpryVmWWkj6LGWYSblhgCpVSiWEojLO&#10;VkZlbw+/hWAHwtqg/SYdklcMGciZ+Rs2wD/99a9cC7w20P+//cd/LHnVU+pPsva4/9vb23LfGkwg&#10;YwENftKN7d1jUmveJz3ATjjI+fXJHl8CHskP/v10XM5ERSBoQyaa0gt4+DMHWL7T6N4uEd2hV0s0&#10;uB+jy4lAuX88PvIet3ulNYN56lOtWnGD0UsJ/fEytJRfYClNiPypH+ghBPQOJhMt615BgFTKQ4gO&#10;kGM+v6hJKBiFJKJwg8fUnC2fx4fFw7fL+r4tUQo8JTgOIjJlsy2tLAvi2CYYiqKCq39C05JWSbWR&#10;Aylx2BFOI7Q+XB88qGPHtVe/fICoKd3c3LmBRenRFiVQ9CGYLswooW7VVLQhepS2acf3QiQNPGSD&#10;fgwTnnCrwNDAW/n++3fuz42xJxF9auvyta6GVezHJzUYZ9GVtXOvlnbgUNR+MMdit/e03yDIrF8j&#10;D7YO1uz8oMol3/wJxc1RTx9TyDFV5RfyT1ZaTujnBn/dQFVAlJ+Q07RiBoGeM3/LFQU3qQGdPHTQ&#10;dVwqe7hEsvilkrexy6zze0+y0rCyoZmOuyIH2h63uvT49jDMQef1fkO/TxxrIK4a4FA7vPvpM1Bi&#10;XOMUo4NWXCE8U9yrz63Tg/CeNre1NbFLFKVBW7Hs8A64Ez1PiVuyyZfeZB1quNaC5zK4YA1O9O7s&#10;xsqS4y5eN0mCOnqzVelQNSJy7vRTdWTdMZUjHuEnkR8vxmhcBzPE78eaF0zG/Qtx30hzyN2nIIv7&#10;0M2L4BI2lUlW6+uQ3stnKqk2vDdc1daKzQilcYjYeAQ8x9oC8KZQD4r8mB0D8NQTx6zwPcOJxS3H&#10;XudchKg61eJ0RF1exCvzEEIowI4x00PrbwKrCfBWrEqnzN4XuI4hH0ukhu91G0VXaCFnVDJQEF9g&#10;HfI65LPgZush67BG+YaikPUl2SJAtxMtk3qwdwbq9HsUSbQcz5oCVEW5NXJ6zm5Ka/kuQrCYyBKL&#10;INnoJZTaaEGzw24cmOFiCoezDm6qxiDh4A4w5VLRPy2aae2qQ/IBx0aImnekNGBTvS6eOg4fdfMs&#10;YTRQ221WS2RWHzUMyN9/+60Adurtz4wWtpZH4pz1KkgoAuWA8PPaZnEJGALn2U08FUtNXKZR/P1Q&#10;XglRy9gyfEZZ7DG8N0Y/399d29MnikA8PTx5eIGOGZRwqmVxh6sDgTz2IFQVEeMIlfGBCJAGEFES&#10;kHTo9dUzw1Ku6fK8b8jnVjrEqbGN7i1afFHdwXPEoQJ77tv3B+E5m3X0lNKN1iF9w814xEBRRFVK&#10;edNmD5WX9qfwHftymwygOWVJNhIhsYU9cFsUav9Cg4AuuZAXw/4MtSHw0cGAi4k1kbufzDid3FgG&#10;duYvv3zVxKW6IokIijYb89vRGYfoj+tzc10MYJ4lmoI1+nX5e3RPoi16MoDeVJEGKxVBxMEafaey&#10;HqILUm9flBa0W3WSgk8R1TNWwdK85i8MUesV1UYIPRlIa0KdDAs2rXkWrJ65JpJIMuEG7Lv4qOvL&#10;2nvk+rZieXT4FumCnfB0OU5nKoZCYN+q6skHnFIpbTGfjHql4PMUXVKhXjq5KhGjdKPMVrGxI0yL&#10;BxLOqyFS+K/QDmETNmoozo7W6tu5Jx0SQThkCJs5IOMCcRYNUuOEQh9ATigX0FFeUnn8FGudrB8Q&#10;bcWTews2nmZrbb6oIytHlVSZfTE9XIwEg2E/vrwJUGMpLfN5EuCE94T3MQONUl3GPlLgCjBGebRA&#10;YmY/BAxbdN51loCuPaUmRljVnSoilct422qTunP3s/yVAU1NoXW3Y1QhRk1urR1lELxs6gLcSV15&#10;KtgSr8c5cGNprsBNuk1o8gmsDR2DiLyYVoDwhetlijFcRGWaCY89QfFRktNUcWDUx/VAs8+7VI9u&#10;blKZD1DXbIdWLwvKw/L4uDaA5pR8M8oe3P2IlqbJJeVZ12eIh/tlNtAXCr6UNMf+ovNcziXaAaHR&#10;hYtnH/uSN9zd3zLEUefaUOZpvVm8nwdmmAoJZjLgok1cla4eIeMCusg7hsWz5p3ohXPhycdGBWov&#10;Ak/tUGou0kRSGjkzj+OwyX5gnr6hwGBlpVVYdfOkTQrpjwGm5XI4VePWAeusrnM2qBIMQvbgn949&#10;AENEDnEBvBk89omKvs6ZwNTiQMEllw/pKuxiyWdVlE9mxMLaufqm4fHbTjl/YwQ2u5QnwUzViIfe&#10;4az4T0WoML/5jMyiCEu1t07Po0A6Kq8gclle72p5n7/+5Zf0119/TTfLs75dngsihKsl4oBx+l//&#10;778VdR7kn+iERJz8RvbbxBHWs6OoNM2FpjvMuWAv7A7EKKZrDfckVZcqQmNClX/xY8y9sb+Yci1h&#10;53l5lteHq7JmfK2NZcS9oTtTvdUunMV6o/HayHgyZ5akNJB6tZlOTgGSVWq0zlCf4dDSUwyRPPCZ&#10;okMtmsIuP26gonQFtp7ahzFwdX7LNiC9UgM7z4cfD8YcbGTqRkpPrQw9dQJrEbFg0xElYnt2bWMu&#10;xxsFOtBFpyYwgYtqoxabFXJZxKMIxA7UcMCL7A4bpXGjDABnHSYZDoKLUadmXdpWuGs1C7tpjsxR&#10;hrzWyul9R+nTR5PJ6PG4uICQWI6HXzuUixIbBingGUx+GL1nz0WuDKOzovxxSC3RS6EDEQwkADAS&#10;tWYuhPCtFasMGufc4CFuYA8fte5sBd3cOCeugqNvSDELQaZGH9te11AqGG6RDsRQwFAUCcN07kUK&#10;qt2PH2sisNP5u2u89HxVKAHHkMkqTSlQ9yjVJeMF8tehOhNRSZOTowU9x0pOneU4TUCRtBf185dN&#10;dl48zHDd87BjE1EM1Dll7TAY7aP4OA8aZcQOvFmRE43NBYeCrboOkQF+VdbU48o7imuAztdKwSCX&#10;xWtJCsMxH6AmozGXKKLgGY4a6JkjpWpVj9+0ES11NFLhzYVlxIciv9iLLQ/X8vMueB8GQCHrRqWc&#10;s4xeZ9B5Iypxl3Gwl2s3yq8pOw6Zk84QqgYYhDrNug441WFq1EKdVyWi2RTJyiq2MJT4HtLG0fx5&#10;Rbuj+fX6BnhMcHpKdYXB9KeB+2J30Fy70YzPwZWPvlcq0rJ+yAcTwwOq9PSoAXpTVifU6fROdlob&#10;ypjesKhPov7OeiflcCv+N/729vZATw/SPi4I3jKGOwTQh9fSkMl1o6z197XzdTaVAAAgAElEQVTc&#10;sbEwx2TppxgoQfColkQUrADGJlFVZreX5956zA5yxeWafzz+YIRB1h7Sl1aH8OX1mYtLnr/7qvGJ&#10;Tr62GdReasFCtsR6Q4rkIPcDA8kuupPmiV15eOGXjx8ZNv7++x/MySgljTIZSD4IKBqw1Ja12Da8&#10;d44ven8V1jCNRZsOkcXz07PDz8jLrNw7jCvYuDzH89sx9UjJ4L2WA/7rpy8aH/3pLn28u2Pe/cc/&#10;/uCa7YF842gs97VbrumvX7/SeJ3cmDK8S2Xo5eWdRvAaqkfLV9TOiW14KEhjPOVhuUb2KZx6dphh&#10;s28piT0Y6Mz08TX7KvYum7bqqgPxC5uSctM1ATQY2jNYirQxMmabVrm8jFqm2Aijq+Va3y2lLiXj&#10;JoXQIwE2PC0Mnszv6fv3P9QPv1OF549vf0gHYLl+HHgOi8iqIqEMtnU3pDPR9Pz8yGcaM+buP9wR&#10;2Y+2bPFa3hl1gP2HnPz6Vjn7E/n8acnpNTLs2/dv3FfszGxql5g3bh6a2fgTTL/Q3Y8elTBmNL5T&#10;RZ0JugXLV4dDkvLPLA8vSWiPGcKkFuSjcA915N0CJJB7aB7JiiZH3VyIZFW630I6Vzl9pAX4WdSt&#10;A7yLOeoCxgzMphiDu95UunjPyw48K5KAqWXN9toId9tp1NDWAyzpLehhHVYb9IlhjDGfu66bsllq&#10;s6yibhu86aaOcVCuQtSWg2YEX7FpBRZ7f30lKa5v3132EhON3WeVhCAc9fPG50DE51z09gPUkzIt&#10;SbRmBzbFOKViflSPlhCajMDNcg1Xy72B4hmadUeP996wqpAorYVXviKBauIhPFO67CT5Lgws4drv&#10;NRtuVji/VlfEoGTtHVRTEH6WA5hNIWaoPomHgLLfJiWj1OveCSWbqou2YRk0l/gN4Hrj57no0R0t&#10;CQXRUgiMxIpQjrqC91fNRjn56N99k5pSp6iLJBq0t56OFuY4Oofe6logONlMJXrgBBxOL1a0AG4A&#10;QDhFrWdqRkDBuO4aOoytU1zcRxlYeZDXfn1XE9e0VYqy39UrvuR9EREi14PR7loi1B4Qd4MjIYDG&#10;Y3/m2J8Cb+nhPy05GnrU+Yfe3Le31w5NRMu7QvcVat9W9sRGRA6PDcxhD1XF3CgUbzC943/+z//F&#10;CODjxw/lYV6WuURxDDbcSqE9mlH08vLmhv+h9NJ3HrMaNwD0vW3UR8xcksShSiASwkaERUsI+Waq&#10;J5iDCJUIgkVJY3kG7+8a1fzw/Ts305fFy+G6wX/H0EzVa8/qtvrxjTnv//Wf/5X3+uPhu0gjHi90&#10;MOiz3wslfVyiJQ6RwP0s1wegr1YNidLNkw3V+V1Ck/LoVzKcHhX19iKcA0MtR0/YgRG4N6hVsIlR&#10;Bg2ClFgGTjxZPMt/+vUrpZ3hbXfLJ+q96MhC7/R2edaDu/PIZ8dGrzTRdEbYOWnyLAQ08H0YCQmd&#10;bhi2jpOAzjrSI4BbWaE0DkQ9oNVU7bvIdxF1cbIKDDPVW0beHw+tW3yogwe8o9cQBaq7Yh1wMFKy&#10;pPfMdAvG7eiBpJ+W+/388TMxKXS5bWfV3HHNMGTqLttxDXG4qbabk+cOqA36r//0Vz435rxz8gyD&#10;qnAtIpfDMM6tuRYBVocDbDHQEnn2/R2jZqw71un7tx987/fXd+5HaOLj6zuNVE4flj0HDG3YS3Un&#10;Wfi0SGgRJ83FGYZ3x882nRrYSNOlMMeGACJaqZluw+OzAgLY3jlEcmfXxhcPqw+6ReOpFrDIqiNK&#10;l31y33ggnMErR9gO+V8c1J3lpqLGfumpoy8eH+uAvpmhNA6+LKWYYUAtA0mO3IlhbCX6adWodZeW&#10;LkeUk4tCbek9nqdS0a5d0426ukT+lbIQqKvbUvIjmIeDyQkzolrCWIRO/qpWKk53TOJFswzSHA6w&#10;mCfX5JsSbYh7rwgKaxlqO8RUqmTW21SYUtjxVKqpLjnT/nSokG3wKLq5rBsAnmtoBlYqUTKFwmG5&#10;mtYIjj347qOoJRldXXiQ6IRjechTgWqOiKoCIklRUlWkog68YM4FtlCzXdnoPSoQiFfcRx5FgLip&#10;GOMd5cxTDAEZBASGXBiNxXL9CJ3VxVkJZ2r0GfiR7gttq0G/TopWXD0haIz2ZRjd0EowngIiUqwP&#10;jBHLkimizcux4u6Cw2vsdtr3WONJlOVgOSJCeF0MLxmuJ82Jh1wc1mnjUeyVx0Zz/ZvLWC74LT74&#10;hdoijUEcbk0lmuVcKu0ztIy37BRzmKKTog0DS4pZayEemU2rTGYzVSZ2DJ5ltdJDhYAfj5MnbUSI&#10;Hhz6zsL+H4QdSL3O87RWsA8HbiVhBPsqM/QiQuqR0ehSu7+7LZNZ6YU2YifFkEhO9aCn0mHvQkBz&#10;05WShw66qJmPS35W/a0i0rtOMNECN21Xavakrg7qPKPiLMK10zvvH16UfG7Xcblh/Df4QJSgGWcH&#10;agYGOMWpPtiM3ZLjpmuDcrPLTx1LaSt6P2rgQyOwb9MoAjqhN3+W2MURuu3LwUAdnx4eSri9dAnf&#10;OAu+IdBFwIhdasn01T1Bse1zR5yBQow48JuWB3HTaKglVedM2ALZBx4c2xWGHkaaijGUAJ9E0z1q&#10;dDauBQKTKpFmGrCm8fvXVok11bjqRCVuDABeuQsN64HnekB0tbzGgXyEme+JnoUYCEkgbPH4+D7u&#10;jX397696fheCFeooHClVFXMFoiRSnyRMESOcYfCxz6L5i5Wd80ijBYYigESNRpt4oAdrLOAM4bWJ&#10;VwVT8nS2E6ulEzG/JKlHSdeg2WysDaHUUlWktWwdU4HEDxjpnGaWCN2aXUOmTBF5S3HB3dYsqbmQ&#10;SMLjBHkjJY9wqkxcqGJY4lBC/QjRaXWX8Pl4rA3GAbQTSQQi/QHmsWFgsKotowrxnC/HTIcHimjg&#10;fdnMKIEFPy6zW+sX/g3AIf59Z468c+J3l9nmHIisPMy2Na+6EstgsFF7fnzme4T3FQtOD0d6+12K&#10;Sbox+uf2RuQXyFuzgeNVwheTow22GFeqcMBRU3dsOVT3S9iHtskoBUbNH510m25jAo5GbcH7HNmU&#10;8l6oxkC8d5sDf45GFR5CREejZs3hqRDMxL1f7ZaNWDOERw6P/wbeiVFT225vlFkb/+qgeXxUMsYG&#10;r2VMMbV08pBEbjKMS6IHxr+W0PJqx0gQmMGe01KlaTBY/gnmC8Zv66YdKcX4nkNX39HeMIZQo4z/&#10;1GjMFUZskWzSbUsUkFzewutzOMmmtYGVoX5fDPE4dWoIwsCUkyKvF88f+HB3J6LMsk5Y+53fIxwN&#10;XndovYeWhwodvppCLj2NMMVdjwJskV+PAOluhDNwQKUVerBpr7fX0na8VhR69jgrTLBBVAvaM3Z3&#10;DNSQaOquNKxJJGXwoR9TqNtkV5awIqPVprbXm1Ia5FwIbrKT6aNNVUIorCCnqtYe3DjrRZTvzCXv&#10;wYXGID5OQ3l9S5cKNjFdQ/27mCF3z40AgAM3JPRe1gkc+Kj7Ry2eAxpjKIA9GR6uRiufdejM/AHA&#10;xJub9LcN2Wy1u8okA4SPzbZLIV2NfKi3tvjaoNKQTx0RqhZSgpoautGwdELU2kMKqSkwyfKqEy6J&#10;0GMhyc8fPzJ/3C1Wu/P0FM0yT2WmGNYlGFwBTlK80Pljw07ElL5+/SoSjJQwiKdgc4KTHy3CKNlt&#10;nV4kl7KSGY/I84AoB+mEnPez+txZGaAnGErbtDrBaoaKUIKBp9ifrjSBd1ZZ9DSq9IZIhyy6rQZ8&#10;BCNqMfnMizlnHVwBq9LwZ7MGdeD+w8PT48UghuQSZqMmqM6EJ/ab58BiqkK+mkp3WIzchrTV6CEq&#10;A78eOa14pPYAPhABtL16MPD6vSSdGelo2MpY+AGcAkwjpdZhXO/GXA6297YjIyd2AJ4xnFVdnZHn&#10;AxfC9R7YBluTaBOEoa4/ew5BKinV6NHf4dFVNhyUklQCNzHjb3YpFu81ZonAnh9PkQXoTI8WPsBr&#10;s9kAQbY5i9T7rmKu+LKxTioHzO7EipozFu/1Vf/GIAYNdtwmRa99uUh4bWwIHGAAhdHbK0KLSnbR&#10;pBBKuYhAogwl3rprvwgRj+rDHoeQy5LkUD1qxvnVftXAR5GCo4Jc68dDBAdgspABBvttl/SAObTr&#10;u8z5IOOEQQODhkdipl1d9SzbxIQZPPzHxx8WErEXIEVWHonluS9fKcL49ZevtNZUS5k1zRSfMf5a&#10;xmV07Vm13RjXjeEPaNsFqMhN7rr/DxA9EGXc3vHg79jJNxJIpIitsQaqlraijWIcV1v/vKFwqDCl&#10;tcX6kzk2lj74xr3zoATD+FwdlwPfjfz9c7+8H+jZy/cRheD14WE5ktr993w+5gFwzffCZVRpUa/6&#10;1VZDLkbfb8P3n62ImwpyDaLO/9fVly1HciRJukdEXjgLqItscmSO3ecRmd3//4d5WNndh5GZnh42&#10;uy5UoYAC8ohrXQ/zABcUdLGLQGZkhLubmZqaKohK607PUa3cRsYTHvXGulAp1nJtTcZg7h2FmTm6&#10;PYzPw6wxyxqcrjU02uyqBPvLL4F4QTNWbx9riq1sHAp7yUvhkEBWgywC6+n27Ja//61kgSTJrLfc&#10;A6TYJsmbkdcCZ6d5rMEmng+yCeJB3vACsrXWyeOA92GSCtTguRLYxLHMcSndYbNqYcuaOcAkfrAu&#10;lFYEZCWnt5G2h8DC8CLKbrcrn3ibygSSlt2Z+MSvrriwn2D0GPxqCw5Gah/eXYrCMds+mKUn5VrU&#10;ayRtbMWyw03ak3usthfnmTv1eweqzUj8QRNps8k2qlfxWjwYVmJsba2rh4zh6fCk6LuFf12XBrev&#10;cAqv1hOjDIUKj6JXBisw3gu/R4XRVeeHCWPOAzf50PdWIt3Xzw4k+/w8NARaCVW0uaanAJ3WBkkR&#10;xLDB37y+9QOTmEUyjyEN+P+jJKePpyQXWIGb8JMDdnBZvu/uvqZv9/cL5RijmgCT4Hpz0kw6ukCY&#10;3ttSNjtzTr6fBGBhnZytztW262RhDbD1xExFvIVxEvgrso6wmchsXCGSsMIv16S4Zy96jrSsYsdn&#10;Fpe8P4r7ET8UphEx00Gv9qMn8qBeW37mnHjJkn0+9Jo0xLAMVWrA5jO1OeydonwTcNrU9Rj4VaTd&#10;ICZlMOLW0bbUvHrrLsG7d2//MLjEEmJSl4J69nSwUbmz20oYQ3Zgq3qg4HNJO2Cst0o1vOXpet3b&#10;oOFy1oPX0otXQuF6kyfYv26yFkzK9igTBLgouowpNNZHjweOdca54YaP4YMAqURp3EiC6OKSC3tv&#10;aWzISlFSyJtQG96b8cW0FU7po6WCO3/wdae5dDnZSiIJi2x/OvDUC7ugmHGaPW5JOyfeLPGad7bL&#10;Tq0yiZi1J5GjpHoclQSZB31XZxFkLvFUVpaDcVdJHvXOWKTSQ4kteKW50zHYOhjSXuxx94OzH7Wr&#10;eGp327rIle4mk3pO7gDo8Jig8thltgLxxRFP1G6tPhsn5spHBgHGFQaf8fXVBYd83r65Ld+vOZr6&#10;t8+fqg8bFvVhOHm8VZ55tJtCtOGNk9Y86LLJB/ZmDWZdp9barNKAGyJ7qm1SJIQkNOf4G0XyHLUf&#10;MphBXRKYS8iN6Mx8g+xyS2CemGg9h6VwkPTOCkGcAteAUR9SZc+jP9PAEpAy6UTCRRJ6bvbp+4OC&#10;GbMG8kbWKbQRJvftmyF7aGZ+kbqP1hTYsPxTSpZYZrVUHx5IfJodfFAa4GAmHjFJXeq7abzAZPDa&#10;KKtwSOBzUHyDgWJVFaWCd7JMObq7MS5t8nG2yaTt4mQQUyL9ScKgzOEbb3gNM5hq61RSqb8+fJBn&#10;IqLH/w8CDT/Y9sybNRKgXEEHGTDmejKRwOIZb/aQU6qthohoXTc7UwiNtJZI+UBe0FyFJzlFt1bd&#10;fTipaqQwAhZFmsw9n2pN3U0d3Ui7RhK+iRvEESQlzRUbwe18gOkgO9YDLzCF7LqSdfY+CDon1mVB&#10;nSU3Oyc5nJSvh++PQtxdl+F0B5CW4XVOsM4p46zORkMesOTE1HoLIZLZE2oTgVIuMJOX4rNicWua&#10;cKCKzG4YbRAxM0qz3kvJrTR1YsY+2ZHV/xi7mSxpPppOPZvTwJ4xMKBB141MhoCmZdD4W7hfs8aX&#10;JQG9yFkxQhus00DULCWbBkQkD06ttfEFooVEsww3yPy0ck/YRicHDaky7VSmBZNyFj01SFmUkGp1&#10;mHJu3FlvrNfFXCXqZoPG/qeOGbsVzLYqDvlurmQd+BJAapu8+07ranR3CG+DTa1SdKfBrFYiGiJh&#10;oURRQI5O1hRGLCnGhdWzT94PomLJZJLljxihLW8UqYxriSJG3/d01OnOk4Tg3JMi0snfaFOUmhYU&#10;SbVg1hQnwMUhgs0vAI1Xr26EygYgaDFAiV82lqtObnGo/ZHMAZBajhbY2fac/Vag4PvZvmOtiD9v&#10;Xr8m+hoyzkBm8VgoNoHPMyoLQeRHFL8pP08L31EuJ2FK+P3hO2msLFMAMJWfuX31yhN2HUsH0Cqp&#10;5MMZ+45EHUR9bOxcTlOm6Wn2gdaVtPmLTloPJLGuTRqxFZ5wZMsRgBwQYtJbnw787OeXV1qMN5pc&#10;U19a9mDIJj5/vWPEe3yUAebtzTXTQGjJ4f4BfyC9ufw57ctBBUGJtWYPcBhCBotklxb95pBPluDF&#10;lJNNGkYCZKdJ7R5QbwlkJaUOax98UNcBIj2cxEcH23FlzQNKQg9lPdDEQhkIlaBMWKEuO1hvexFT&#10;ng4e/ICIRpbgAz4PM4sMowYZbWws1hLUcLREH8o37sVmI3LM2dk73n9Id2lDzqbE3midZo1IQwxE&#10;hBzxPFor3pCwBen03daTaE3lz2O9AbjGgc2gwOElrW26F4NOXt4S4ieSq37FsdVdf6ZDlOBfKuv6&#10;nC20K48VP9jOnDbq5TAPZ+ZQmSJrcTAJrRVFGaCwyh6P0fbKHjZX+r2OkXftyba1QDuRKGxF+0IO&#10;15wKncg+ZRCBmbZSIbZz71MnId4AGxEfnCn4ekP1EtXRC/FGUlcyJRSFFSnP2hF9EXnAzHwo44Q3&#10;PUkNk1Dky5Kq4hQHE408/FbtHESeZOquxgfNLZjEVQ7mVbjK5lkLh71Po8GUbKLizoF/zm5V6hTV&#10;ME/vrCBGFpP/vsl7Da64WzHaoBM/QnordNPK/cF3Z8Ug0l9L+dAc9WA5VUdnIFlNJ5Ye2yQVmoGb&#10;wBP+dTIqm4vdWzu/y/IRT57UQgTHph08YMHrG+w/YGPKFGBpI3OGOet3eQhkT+5lZQNTn4l6x1oJ&#10;W7El19PmnoI/PcuiMTgQ5DS4S0Q+ickmqzB/MAciTQshSNnLrPHPeKtG6ygUjSaDgMxYQrFnWrpR&#10;iq4Lv4KfMS20cn6+KgRqQ1ULgYjTPrkz0DsrUkuNQ2joTMFiOymFmszJyP780aVQRiBauIaxUiWN&#10;KRNu6lxJpPYx5hvMq8Ygc7RyI2Aye/Jz7N68fVNOydDL1qlw3Is8cuxFGsmeYadcD9GThhGgw+QT&#10;LZzOOAQTgFj0PmUtdU1w6Kef3lVGnog5munseznLIIqen+uAoHVP7yk0U2sFvPTy8QICeuxJKEGt&#10;drFRm+mXX/9EMK3rNJcNEwKCfThBMbYNm6Q55txHRr68zxQuhOgi7XobOY6gfrwtGQC+iaQjoygH&#10;ycePH53aLZsap/Td/VcCRJShBqPON/r+61f9jElE2yr1rS4ATnt84x7hW2ndOh3GU/ry+Ys6CIe9&#10;aa2runlwmr9994ZAGngH3KQExUoWsRcPfB5OFSRD2rs926Qz4BroVyMag612KpEJElMw0yx/Pj4L&#10;QKQRA2pdT/vtzi+UopIFOLEfT90Xb0pRomcqtGT31FcUYlT9wWNxVteioSnIzKgZC5f2Vo/75XAA&#10;am/H3e2F2G+QasI1gSUYm3ZgO7SvfWuSyEC3vtilH48/iJO0NB9VjUsHGayrChAqil9cCbh9dLBo&#10;nSbv26bOl8TUWayf1OjwxSGHAZ+D7daPh++0HluX8haZ5M+vlf19+/qd6xF2Y9KWSCZrSdF5m8Rz&#10;eLQZSJR0ICmt3BHCd4ycRyscB1uP9vYsApMcaW2ocb6Wuk5jAQxtUhU1uUolK2plt5Zi1BLpmfqd&#10;DUdQs/vWcGOBFzYeAFPatGIdgsiFxbzQa3M9DCiSOUv9c+ixwJhAMatQ9B1diwmcYMRFetbGYEvr&#10;utOEoFk0QoIcqLcHyfvipl0M0g4PC58oJ9BCZH+W9suuQw1cSiFFpy1Pb5Ad+mNF1BGNaXvUD/WE&#10;TrX8EZLPlmPAzAangmm3OVdGFJ9J+mkbpd5wVbGv+WRiik7+xaIphC3EtIoBJI/LuqaPIaJ1J5Wg&#10;IPt0oYcf/+uMjSsA7bAcyLcp11VIVK0mahSMBvgmiWsNvYaAAgdqLbJBO69gHzlaNSaJDG6J5SEi&#10;0rLZuS6TdfMakXeceirL5D1VhjDbiJTZKAEsAYaY2EOqTXaaI7o2l96Dg1UOQrNT18067KNDZMVC&#10;Yzm7ddbX8vJlazrWAV7z4mLNtT+FGapViFBKoQYajrKFhmsMOSUGRiNVx6HEur5ROVGVaMfJpW6u&#10;3Su2tnEPVsqI8XxIlTd1GIaryHzGWR6OHe1/0lQXZErRlctcSJzIKhkA6JXZzqjjFosqkTyCuuoG&#10;wv+vrhhdYZCHiILIjv/2yy9/Etut1K4ggxx7scnAU8ffw8IHr3kzSVG0p9hD1uDOqJQTKSrYYPiW&#10;gV7LEUM4d+JmPJ9gVIj6HBpkqPXOpW23Uk0IUwI8kA+bL9yMJJyUm/DhwwfWR6iZKELQWrcuabND&#10;S//+/htrwsdy/T9+PHJYBiAfIj8OwOcnGU9gE01gXu3lvhpz8BL0aOQBPlleq/zc25tXlIAKUHRX&#10;rumqnN6fPn8q359dNvQEP3db0VgZXQMwKv+BgiRIdUcpx7K+RinwpFHk6/MzMuUQneEae/P6FbMC&#10;SB6z755EuGrt58cRV3Yw2kpmmXzYkLVbLgL8AwzFYFaC7MUYRIJNNJhdGCMlF6DjQQ+DS2RaMVLd&#10;RMQcyr3YKwOBsIfYlVb/cZ9O/gip6gUMoRDcaNY9qLfUtHMnYBw0XASs5P7bPb+JI21lVS0zxhWx&#10;JmQxV6WGp6iGzTFvb1+rVejDEJkkMZOuBIzyD9ZBiE6MHMRa9A1wMReXZ+m//fd/kvDIl5L1lR94&#10;bPQZzi/OuP4+P8l6+83la97/gWt9sqFGSp8/PVBI5er6QgM6KGFNUgMuQiutrUa2yekv+wHDTidq&#10;ROhAk0Zf8j2bZE6MYMfrtExAm1W3DSbemJxTUUEJVxvFHVXz1eGXRqqau434zNFXnk2UEco7C/xx&#10;pIv6ROBAcnRS/TdbWHM23U2lgmqnZhTltw4mILXrpRE/mt+PX9usrGNmD21G7WkRKwg/uYpRvDj0&#10;su2k432jBZlTkHq1UeNzJF9nmG82VswNmeqOraXZQpm6XvWdldFIu76vHRD233GKo2yq96ipNbPe&#10;0BFuHOMW1gMhfqKKNMR/j/8yL5bIrefZea0G0rSZco0uVOBu9HymXu/Na7fuYWLPfJbqjuvKGNdN&#10;9c/lmhSplytKvk95XgRZPGYRH7Vuwpc1vOr4SV2LpAgJonQbgqdWeWX9D0B4NUmcsluZ+JX/cB11&#10;otOkpKiRQygVUun8GYzctssQSzDc4pXi6dCOyyBhNn7zkg9Su2PJBhrcY9ZxrKpvujeprseptncN&#10;l6TQtgpkSUM/thjz3+MHO40HaqgAERRfd1+/WaBf7bgWIgkZCO0zUcEfD+UELXXG4eI5HZ6fOft9&#10;W6Loxe4i/d0//x2jE0Q0EKXvPn8RcNJLFXWZ9Vaafo4hh1YfFQcC0ubY6MIN0EXY0dLo499+6PS2&#10;kGS4i+zLjXy++5J+//wxiUqrkcX3P/1k0sKObZDrVzduNap9cvsme5DiKT0ff1gqySKdJP903KiI&#10;9A+0xOqZyRAp7vcsRdD/DM4AAPv3b97W6Tve5lEI8OWrCwJv4OnjJP79tz/r4HAqeX/3uXzfMuMI&#10;I8ubV2eq5QwcZY9p9kfdo1PSfMJojwBq55d/rs+v+drPj0/lGcCDfFeus1wzDA3QaUHX4lCyorMm&#10;Xax36VDuz2nzTIbd4UxWxofyjHsKYRwwYUUEGdneaf+DWdcWbcxyfj7ZrUg7DsAeDGis/4bzDBkb&#10;dfHVtpvGwfcsl9fcKQ1FikvAqatlHhdpHssCbcU/IKAlfoj446qzcTjh8/REuS8kNrE+K2XmTXpV&#10;Iujz62fhAB5YOZwOxB1AtMEeoUlDP9G6Gl/f7h9qJ4egNFieK4mj4Gu/exJL0u1LYDbULfQUHCI7&#10;srTkWnpKqu8l6fWoQaqjPg+GtADarnZdVfRRliKRlibGv0skh331gZlZKffA4CvvmUwCY0etlyvw&#10;3CtTWXXKbmeSiDIH4bCIOnInOvG2Cdoln1Zzqggq64V6PC+ts5C8Ct43FlwM0gAk6LN6sZOZZxJV&#10;VE94GkQ/1cHz4qSf45T1e2WlIye7quKBHU/HenK7dEvV9YaTdspZVP+2Gm9VSK8ZBQz6hHi20vSr&#10;PeGcqlllmirDLySUOdDQCAHmT4xT/R1KdHksliqq82wxxSQXT7TI1gcSmmpmkF1DM1pq45Al5zRQ&#10;1+Q6shW1eAisYYr621E4R7BUlFcNORLBbtLy2biwqAEnNVn+2Xa1Fx1tqzSFV/1Uo6l0URa1Hc0p&#10;xIKZKmKczOWe2WkOtd1FrksYsSOb/5wiQsW6arQm+YCz+fR+Rria4Q/ZVUUdysHbEcictmFppdkI&#10;UMYxZ9HmQLPnFHlIdIyUnitLZK970EhzWollF6o7jUE3ofExqGMeyzRHLkxxkVj/of8XC128kDlt&#10;u1Tff6b5pU1VI1ObFzp5DGvF/Mba/I7JWS9p0DnQexlU4u/6SWutg3zVT+/f8w0AYlGxY5SeOYZN&#10;KtNuVoIyV9/pTKHCn9+9T+/evEm3N7e1HgGhhPY4IJPs96rFe/UaG3fc9s4AACAASURBVNs2ow7E&#10;zdkeN2nq2mro2BDsmGu/Gh/qYNMGlgqNRmnprGHhxM7SQJNVTFvXic+HHjrc7A2npBbZnAKAatg7&#10;JyHi8JxkinnGzEBdAdFeQTtFTxeEGQEyUjVBLcuo2rm/mbRZYNFMlt9Oxhv8/OUhIkK2lrzCzd24&#10;G6E0/kRbZvRvwX1+elIHAyozyMVbfj7rmPE5gixSFu54UtbnnThbIhpacVh0+0dN/DVvS3mzVY/5&#10;/dv35RmdmCVc7KSAg5Yp5hsYdcu/H9vObbGGpBy2Dhvbim3KxsHBniUucbGTFh4MK+gfOK907sB3&#10;7sQTkWUJovpgJVlmy7PAPvyDg5fmCT+e3N0R/nG+k6yUJjYlkkLNRQ/9fPrwkbgRpg0pg1ae9f7H&#10;nh2W88szrt/NStxzPEOIe0DmjBLR19dcN6CTiwOwqpsIh/yHD5+4+XuTo7qswxFjtyszPEGQIm36&#10;omUQOvZrZUPlPiOT/f7jQa9xUtS9fnXJ9XfcL8aVBFdt3gGpNawHzJsgK11ZzBTdBuAymPvfe5IO&#10;X8+HIyfx8FxArMnOAvF7Vxfn/BmO5mItPz2JyBaeWEiOqPLpKaNs1g4X5RRWPuPiUWUPeNxoMaQU&#10;FcNHLeaExUmedRqXf9Zj59M7VyE/tP14CkbP19FoOXV1kpPJ1khAgWhJ1gJSD38mWouvtk2eNCvX&#10;TE65pbArUyq9OLiCEjjX74XpN9b0TUKFlpcO4Cybu23Ely41G1EtgeIzQyGqLUdbtuOyYgoeKsEi&#10;3vONXGas/Tb0Mv6DO4nkpHB95fOUjElMuFE93UDZo0YLGGJyDe7QR2lkS2Ljuc1DyVBqTWgZrVZ0&#10;TLAYMS1HQtAcxCELOfpzUgCCmQm9W1NTyjwqBsOdtDPRxqAfs4G5oUlC8Cpmr5XAeugQ1DRWQXKX&#10;xPJoQSWNEoudnkH981BRql+VR6HPHGg/z59x8PBTrIUByyeNXI9TVZGpQqQ25xji3+HfAFByI0Vk&#10;puDGkNQjL89y7ozh6HKAic1hKZUW7CiCqNZWec/15NTciVUkSW6p0pZqTBUzC4yDlOETpvrUSWuM&#10;X7AbYRktim6YWkxfOtbNo7xmH7/fc5NcXF5b3F5U2C9fvjBSffnymScqBi7evn1L4b4zII/zkL49&#10;fNVp5vYEQa4k4AkgYNTmpyxV0dc2BNSwCb5lP7y1pxznjVcie3Trzhtx0b7HfofmN36HDyEl1952&#10;Mk2zgTewoEIdJGjAax4KPyheOTGzwbz+PD/xvWEsgG9uvmEwU+uSTCdkBdhMZ9udcIZZYBcMCJCl&#10;/PxefAMIRPCA5LjjpOhb7sdmJR8x8N+xMWLGYLTy7VO5nz/2FzzJP3z8pHFbR5nwHhsnGVMGhjG1&#10;y5pXF01IF6eoVq1lqM89xz8z84FazOE40HabXIhuzVKIii8AW1GSoV25UntttVFrdWN8IzUieGzW&#10;Ong6W0QDk+na7g+HJiXL5h8SOs1BtJHfO595q2v85ddf+RkQjfGcgJjjmf7Hv/87n8OOn6GVpBXW&#10;6dl5urwSqQULv7U762SuOjoRaMth8UP6GaPNIebCcgWSXrN64JCWZqk6Khuk7gHnG855QH/7+pWb&#10;BpRoslI587CitPaFTUgztfvGdF9eC2scGZWkyw86ZAaT2HyYQPaMgePVXBVysBb+8y//xTkOdI/W&#10;a2URmP2HehE4L6Npy3hNth1JiLL4Zdk3P+4f0v/53/+3tgkns2RFRmsd5dyLzY5kUl5ZoF2eKlni&#10;ekipNOix9g0OW1oN4NcIbRI/TO9pVC9YWLWkp+HCxSLqpzGi7bzgAxGFm0Y9dGrbDVNtK4VkFNxl&#10;gu8c88r1pPwDAi8UXj3V2ZFbaWxMAmreOPsz4saNNWvA5eFBROeBZYX5163bhkJt58olwNVCRjoy&#10;lBBXIGWWUVcIN/ndUCxF7dgGD17GmwFsRJ8ge8gpN44hUfv6n7lZLKPYosHJz7FXmSY07qyEY+uU&#10;BYRKE63T8JSjNVlzwXpsfAUsyxeOBm69tPVbO7o6wr5E419+RVKVlPEB/8BrolSsq84a9HqeuJfa&#10;0OlFdJcL0oKqSxZMzEfqJkARZ2SITGFKyUQI62JQ2ypEKMZZzx3rn+tt1b641qliL0PgACE17XUo&#10;TpY+WAx/tWaR5knZbmANcWuiozOngD/Mx89Lpqu5iNYDSImeCmIOJhP2lvXNA+8oP/jQFuhd1nav&#10;Si0DkgxeHP1q/N6uRPDGJBlSMin+t6OFDv4/kOqba6HVSO8Ox56ntwZFOnF6y2m1GuXESbupxkaJ&#10;zeIWooEIoaPsWgmCY9pKmqXBQSxUjgnC86tEAnyjxj897d3eWIQJSNBIYUCZHelzre3xM2FzhTly&#10;jAxCbgsbHpkMPgfqdSCqP/30vnz/xIjzZLmr33//nVnI+5Lh4MGcnpU6zV6UWOjoLNK4oVe/Gsyw&#10;kBJDzUhyx6yeMUkWfiAUfWwlBIF0+XInYwaaDWJazg9tto5+R7unZSEdXbuHo+hsS+oTar3mB/8/&#10;asHBZReEGDG2jGmz55MympHruxxCeV0nrjgm7XTajyiFRw9HSXNyWdWQZEOPeKfQ4QIT6XzzYhHX&#10;6UxvAM1zrNM//P3f83f/9V//l2cSsqKcB5jk9qNFjfsX9uAggAGLwOg1ZKQfyjN8eJTkN/nq7AxY&#10;bQabtkT85/3RJisykwQDD/fs7GLPzbJbb2smOvk+J+NJClIKKMxKG9lM524xQsXvovslwlquo7bY&#10;Wzc2Jr29fcXr/3r3jcxAGaBqPoX2btTb9zBN06TacOsD5GsqrZ2lAzLSqwuXJNrDq9HEG7DSZHbv&#10;qIX0zOg3a/dx9IlXop390EBs2ezUUpmM5PKNW3uYp+RaraGeGV4TD0unoafbOkWeLqvvGpZ4YRs1&#10;jyFPFCe50VHjClo0cfTqdf8YwZfIvhx+tXPLv+NMdQ9RyjeWqA4Jbv0erhm65OqNa9ZdC0wZ0Ew2&#10;zMmnqs06PGGHKMohEs6YG7DMQf+0Xt+sCbQQNsS1wIVmbQQdaTanyxpxuFvbPimTb6h1lrNLem8o&#10;vZ6jYDNWHEQOqYcUlsj47xd4vlljqiezx3yra53ZGkBLebm/y1eukSrccvhE/NnC2iuMDxszx5p6&#10;uJtbkCMnkRQTRqZ7D6QAwAxzz0D0141ZmqzH3f6cc8VzNH145OY57J/V4/eQ0opKv4qKoMRqpFly&#10;YGyjnU5mChr3yNJsUHLaLNnV/38nsuXeUwDIKnUIokFf3+0znW86EGKwZ2PnGTHlrPbk2XxhRq15&#10;8zHGbjtqdluE6vN/Ys0DWSkHxMgMpDfO0HnDl2gDLnkQ9fFoDntJLoPIoraaakbZ07aMdqh/W9sp&#10;A01FloCbiikgROW7b9+4gA7sOWbWIBTmu9SM86qVte73e/3cnoaHk4dH1P+ECzROqMbUWUzCHcom&#10;bb5/J8PozMIVkXPp8A05qsn87jAAXCyqYxNoQm9i1G48LIJDD1H9l19+5XwAWHUXF5Kc2m7P64jv&#10;4Baa6OszEeq51H/gCXAc9iiSBXT2YDDwqpy4KIOuL684Ffa815gtUs/DyQhs+Tsol55NOwIt+F3c&#10;74ty6EQ/PsYx9SUTwiegweXz3JydOX3WoTV6o+2gz2bxRsxH0DgEmUVZIyfTTY/VVDHORBNgSDFG&#10;bdovrVkEhyxQ7uxc2EC2DDom73RAlud4AvaiMWEo7CD6hqWzLt+lx6xhHTgJDcNz+rd/+zMxlN9/&#10;/8DrvDSXHusKdfObN6+ZQf5cnhNr+r1ovudWOBptE0bxC7rANJYTs849sJKDtAiONv1csSQrz9Wg&#10;cVPVZnVQw0SCoJuFMILe3ThzZWcAcmc8JdVCxNOinFY5uHD4AAfoX9i0Ufl4guDpD75OzFXs3S0L&#10;BV1kZCpNan3NYNq0K5VfOZPLgNdGRikLa5Wzk63Tef1qwa5KGvOoccusaAzpp5jRJiIatZ2jZ4yB&#10;yk53rGKLsZlwOUejgtpsEteXaL/aICsi1EoRNSFlsYzZ8sHhqmIecijrREuCte5mpwc4hdxy1Hov&#10;o4sBxMlp0PzS5EJUpv1e3GZJLnXc5Ph38s47jW32/cblw1m91mQ0GKwrKvwmRdKp0UbEtFpnGS+k&#10;8hAHWYXOXEr1ENL8uO7VepA8VXIpRb79VprwQbyaPb+enFH0VpJZe0xUj2Bm75XAWqdps5geQxSh&#10;ci0GjUDEcSbCPRhS37zG2XvfWEUycyuFDbb00KkGay2C6OLMJBxNFX9hj7/raico3oNcBTMFA43H&#10;8IhcW0VrHSrnYdSkndcZnpHUjZsKrvLnotaelsMxLNC1QaVAK+85pbohCd2ZGxEsSVEghOVQp27W&#10;egtuxDyHEvHsTChRlER3yesR9x1uNvazx61tOTeSiJtEzx8HYgyXUd/OvgMC6ILVl9Ji/JLqn0Ov&#10;Zwo1XrW/7VcwSdqMAzd4BpBgunOPdFrpB3Aa8ZTwXPzKAFvvBaM0dWT9iocHPTBYD2M09YL1v1RK&#10;kD1c3VymYJThZ//8H//Jh7o2si7Tvpk9U2QHIceL18R/eyzZBFFbnyi4KZiMey41F3jRjGSjWolK&#10;900iSnM1rzjzjLCUcOeKTURbJIgcOhTmivSqldIZKBzq5iRDkPpzyU66QNLjMFLattpJCXjlVBLR&#10;B1NwiDiUuTLnnlLVmzP5mDcayQVoN3dSV0kkf2irD2FxrdPCRpWl1t9I5BPMNU18PRGwei41LJD9&#10;Z49U0vVmll4aUnkYPYwPqYpL4nfXlTjVGDtVC0oDPBlSNopONku4vZF5AtD+k4eUkDGcHJWowwbZ&#10;Jt/LaZiqVBnS8QCYcI+TCT0SwuzS//wf/8LN8JfffuPnhNEE0l9ML97d3aXffvurrtn2ZNeX1+mq&#10;fA9m8mGNXTbnUgnaCJPAPT01YDI+kQswrkSUCkr0yYoxVzfX3CDAW1oj4DjunjAbgFaYJ/MwK1BW&#10;Z/r67V7OuMhey8GOZ8UJzPJ8b0rURvYLdSFkho/3Dw5i0G0YK3fh1GuIJngnYZ6R5sChArxejFbZ&#10;lbJ2AgI09PJYFpWsSGX5TBdbcqJankVGkwHDjK6NRnuiR3rn2msBW7XsYtNkb1qoyIQV8brdCHyg&#10;dHDSoEH5N9wEihgOkgqaDbit10svm2oonFMfSeShbK9P3Mk98dG9UaXTsqhaU5oYD2adgv+Pa16R&#10;QBQbXtRMzdwPBvwkedT3QfBZMoWIJgvn2nPFeC2nzGMwwNLC9mqNqFKLrGvqHH+8frSrVjZCFO9b&#10;LbvWjK7ANSoWYSbVHJmdI2Xn4ZGtjR+f8zNZrQNFSk41gk05VInDLHOo9NLwsQNANAEzaByFZ1HX&#10;m173srWaKuWyWoFpeN/n5sjXljnJonNYzT+cTQVvYIoes+8D7ikOeJFgQHQph8nrW17jx08f+byx&#10;sRFpcYhokESdoaurVwwuu01vOXIpyDC7Sk0Kn4PGgF87GRNoIdvl2QcPhql+lq4h8IttOaRlSjlq&#10;8mzKdW2oPNDnnaz9R03/fqONXQ5cHOAAEzkRiZod5Svde+aKA8S0pbINOepQQ74VHhE9dq1F/5KB&#10;qlrG4hmyjTxJtNQMUGY5dd+Wz/vpy5dq7zw40tOVZJz8mg3H/arSablYcNlRx59fanOjl0yLmyyi&#10;hQKf5pVDrFK4T05v3r2po5BzIMvIIqzTttro0Ghub2QycHnOGjYIB5gzRg8c1xgbtmmUEoU4gNK8&#10;ZRR1ZY00giMIUr2ki4chNt/gEmZfJbuwOVEDahw2+eAoUeT6UhyF9Zqp8NNXWUlJjihTM4BmiFn9&#10;8A2zg06QotO/l/P0AEZBF57MaBNdWOSVs5LJIO18pMa9a/Ic8kWJ2m+s4Uvdhih0ZkQZAy6z24fY&#10;rWScs6hU+23P/vteB+o41Ak2bAaKTZqK6i4qv/r9UBcoW4k0rygH982JixFsMNTv4JXjvg0GIvFF&#10;xVS0uTLINIpQBrsN6EqtN8QqoGaEZ0j+fvm8f/r5F25u/D0ySXWOcKi37te/4muAbcYpSZYa5ZDf&#10;LK3Eln3ylgIsUNl9ImY0khDEqGn9glxKNtwLROXW5Q3u4wGmmuUZwSR1ns/YM8ehQPwD+valDEFX&#10;AEw7Zq9s3cqd5tvdV6kFr4Sl3JZI33q94nND1yHKOgay3gNVNK6QAEt0dvhIMePSjylMYjB5iCIB&#10;isbvy/4iQOsxbvDw2QbuNMBFEUuYQ7AOwAbIc2UZyWvOrCejifgT6PbBkliUV94tEsuT02WceDzx&#10;ScAR6kyu+XbjaDVW1RUhz9lz19ajx2kYXQC3QegJTgnkFW9MO4p3rnnoYIRFSh8ssoVKG6aHsJi2&#10;4mDt0wdhJ2pZ/V5bDxAOpjSSRA60fR4XV57sdlPrWjHwjqh1o501u58crQMpC42VA1F589mSY0Pj&#10;a50qgl4x7UZTYlgoYmNZQYa7KdlCbMk7ov6fbDIC8cpjYDFgyKFXv3a7bTJ70rucWM6s9il2KgdO&#10;cjilzo7oMStuBZ5R0Sm7h8/DihzhXCMk70HjCbCTXGJz7o3NiMWGkozDJmWz41DmKG8bnRrV15Qe&#10;z8sUZNg9xZgvHYPM5uOINA63vNxvljD8/zIpwSZrPSkXPXG8Nu4VLlvaApSsqFnqaCFX1dmepUc3&#10;CMSpsZNuQe44bBb4DMVgmj0PZnz2YQphcJdsWeKhLztMUxyOkSn5DeVJj0P/ZKJN9O+jI1JeCyf8&#10;dnOtfmg+lL9o2YoKNhV7kpCn2mzcS5YmF+WknL576aawqJJ6rWrcGBYYffIiG8DPH5/3hEBxA2Ml&#10;z5OspLJBr9kA04KuN65Z1IrR7PQi97NIW0eqIzDleAyvek0MTZZ80qbG7+nAO3oKLZRE6pAGp5da&#10;p1tHL3xFzGx0d+10HFNVuGdhcHiyLp4id05pXggj+CKaP4yWjEo1vacsWFno4Ts/OcNhCTOr64Ap&#10;MaC81BsHy8ogD2fm4gAxsIQX5ya3gtDo9iGdXZF5nHSgbLc48DoeikRCrI02gaACxZhBpourrAX7&#10;7fv3tOuluYbDI6SZJ/ebMyjD7mrIHDPV7I7OMnMywSvbjjypBTgnciE4+LLSmCtm2C/NXosD2hgb&#10;36vbdOxbR++/NQlIh6QP3VmWY4MVcpm6kxWnXjnVhVJIPy+aduxE8PTTfTsexMbMXu/X4LOgC5Gs&#10;5pskyeWt4ZagMCZEX1JzrdcQZR6n7komA/1EzgYYjCZjsmnrnqfK1yRZMY7bNgP3BJ41zELXm60B&#10;XFl+4df27J6AWov2D2WU2wVlvc7WCdOiQXsAKd7a6izb3QUjdXyFtvrkm6T0WQocVFKdhVQCNCDi&#10;jIUOmiVS+ZA7cqp7NI00lD9Tjv6jNrVYVEMFkzhyOak/33WBXioiBqjRtkeTJ0JPLzb8XKO2eskQ&#10;dViomcuGHzxUMzCt5IZFTYlFeHnBh4FxS2Q/lx5agBe8iEO9P6fAIB1uLzb8Saosc841iuDrvL9I&#10;N69vTGLxhnc2cpo0GbWHc2/52bcXF1W5pc1NPfTChSa5M4Hrh2rtyfrzs6MC7idGYYEY7wYBg93U&#10;svUD2WXKKgMp5miunGAxBYbPe3H/nREM+nt9mEK+mNl+yX/nbICjMt6fVljZJqVtlFyLwSjSZIJx&#10;ZTPhT6TuiFrsHkE3/2RNhSSMqN00NHdg1tGry9GuYs5CLA92UxBEBukjItpiLb9995ZrnW3iQW0t&#10;RO/O93IDB1h0EnphW3sPhqklfSa/hfLvaCN+uvvCe04NwrS09lobXcqSKsA3/CnlXAwPoY3988/v&#10;ebAp1Z9qXz7mTwTa6p4O2OzonDXiC6xpplKu9+aKewGtXRyGP/4qe7KOVjqsCRu1QcqV8LTLkHvW&#10;qQ42lmx9BBAARTz1i9UN/bWs9RXAi3zChJTT8XM6sjXx8eMnLmyMMKYcgIWksQJtVzRXxAuf9KjD&#10;o74W60lIugZ4GttJJxs8JqPzAbotFkahv946osCxBgsJdeHZWWjqj7X9ER5f2y20z7eSvi5pNCL7&#10;bmWJIaDos0QgERHQrZh9fXzoFq5Q5gJV3wfeQ0lvSeAS9XXnzgK7HwdJWqPFhcjz8fNnblD0VLP1&#10;B3G3jlZMgTU1te8nKf6SEjuJv0CNPwsw0nSklAvHF4NOATbGSO/zsFfGspVdV+uUl7bRiKqTRj4B&#10;wtIpJk8GknDPhEfkXea6kZZhqixAEqpGE5VAhz4pwoFbTszoUl554D10buU2TZhzpEph7Qw5b9dB&#10;msrMENX33nOzt0NXQVIGjpW059+9e6/My6k/FGfZGjQuFMIRzw8PEtUcdQihDRkCp7e3t+5tN1ah&#10;UWmLSI/PeaDvnroQwr7VPQo+gMQ5paHPdfnTW2JTCLTiwuip4BBA65gZtfXt8K3UXtlxjKWjVg/H&#10;25gTEcbEfmHqkDpGzUs3i/LDV68vVb/+eOSFg1CATYWUY6Rf1kkpRLMIEAZdEGOCq06IZFD+cgZD&#10;Tf3Gr3df+R4/vZddUuh4o++KC1uvV3Vj84CZxxS2QfH3igJSoEUAo0MpRS82XlDHFIzAZbxXmnCD&#10;e9DY9Oi347+H4eWG17xOIY1Ndx2YT7i1pgmujSI3vMuxUVyTnzgGPDOKlath6xCHAD3px9B3n2r0&#10;gwnBswUj8U3jBgyIBNkC5BF75SHlfi7//l9/+Z3Z2C+eJ+BrztLQ7/FzEORH7U8BSuu2T2NtjcF4&#10;ciR42lDn7mQHXqa8nrFfxCFPfOZoDeWUaqS+ArlnThQEmUxuwiFHQ9KuNSouPAUZbZR9yWAuojOG&#10;WCaXgLh+SEehXYkN35phljaNmWhSp1mYlVH2JB1R4E+4ffX8fCTxCe+Bb2x2sROFYlOssjvjGntV&#10;yoPJhyFtvJ5kQQUufbQj8feQK8eGRSlKzfitHGBCUHKwUhFAXLYHYZJSnj3uOYbNyBhsn43sC6QE&#10;c5LRF/JnzjD5aZpwtj0SDIwpVGRQ2LgbOiJtdJD6+U8G12mQ0ShbormHVZkp+T2Ny2wALujD3z64&#10;bymvqxCMADiGVltvT7AQTVT0sDLsKRRf1GfFnHfroZDgiIe17WygAeDS3devGsSxxfE0/VHyqA4e&#10;cJNpRrq1jDAiUBdDJqNOMYkW3HExSOs+e648RmynWqNLWqipbp8B1C2AXnC8Fx4+z585RjIFfOVZ&#10;NTz7Vk7HFbVybbvM1mjLXvAoQQBcndFMclGh3cPMEfgAkfvRoJf096AkxOkwdAi6hqk3lHjnXlz5&#10;pmQ/nZV++J6MaCYBja5lZ8lWE0h175at1FbDUECXmeJ2q5p14bWPzjLyYDHTxtSnYMy53cZU3iVS&#10;HbJxtjZ70CNYdgTPEjIAlXf4uVMnPXv5GKg8C5GVMNcUXzyovAt5SYy6nocNOkkRLOogE0u/c/5u&#10;Z6o3SrPRw0TqEq1c7kULdFxAYpDFHNy4yeBydNibXMWrYHtSbD7dM+Ekbtn9AXymCBKzoObUlANY&#10;PnV4jeoIO8bswRLgAkDkPsTh1be1C0WiUa9skiSe7H57skAJyl5LtndI6T5/+cIX/Id//EfS/aJH&#10;ul7JmAKnzUsXGjrVoK9r11WcmO1KyCOIMdHqiskzzRePJoqoXXZ3940fBOVCADORlsWGZ9+0iWk4&#10;1/CjPLs2uzVrJzxskA1womMYBuy4X3/9k1IhOm7OtRUGwgY+D/q2uNanpwczAT0TzusQBTPmmpfI&#10;ovRqckouZdpUsyN9qe0l+6TJS1mvUXtajTY82o2bYbP02LOm2fBmsnHS94pt0Uu+GoDSQNrHQfe4&#10;Jdh1Xgk+bDsOy4EhT7eyqcsGQ52eRx0C/ajhJOIPJdMBpZeEqaTakCnsLMakWSI8xJugpxohjtnt&#10;0YGgtYZ81Jsv1V2jDdo0ca9XFZ/p2Fs/VtSdrDwfxDSiSLIEo25iCGP4ADlG6bmTqCqqC2As2OxN&#10;lGPnOlww14BN/kSjkZ6/y8Gb7lJotg8xmZnM9AYMizDNp0ujnuSiklGhPUk5qV3y5OFEMPVk4Hea&#10;lPnGDAODhhHzHDhRo5anytplIi++svcCMbZRwq6tBT3ZVZt8uM86jBpjDvxz7UPS+oSdXFC0EQdO&#10;a2GxD0bKU42Q3KiWjgYpAskbBzVOAcQ4dTbieOr76syqTSIQkNNEKVWdtja3tVaWFbRuKms8zNPP&#10;QleneUFmxY8vKW8+mpYYziWqYw4m6sQJKNLLzIWyTM3F6GtTN+fa7RKlkZ1P5PzipA39/ohgqW7Y&#10;uuVniz+aqVdJJhaNzBwTnmtbKWyR4priQNS9G0rkHS1GolRXh6auYW1F08ZIchPtyDRUHXyhxULv&#10;aUCBKAzy0qR2GQIlNjzUb/BVlYlyWDrNtctAJd7WcmdZGVB8BSJOo4gmJvKXkqwfQvVI0Uy3USkr&#10;WqsB8DUekAoylLJERfhhsMjqoHscxB6oujCTgSpNuzJIujI9WyctPf9msRVlYqn7MvlQn31fJW+2&#10;+MJLdDTIWBNnILgHWgmKnLKFMFoByFonrQ7NSdN01IasQ0SpZh2NkXe+T1qEL8Ill61Eg9AIEuF2&#10;G1NxkpZ3J+bF04jXFuzi0tjtvO4e8k39kQ/q6Yd41ULAGznP5GTrnLKRYGxfbhyG8LclEwDS/nD/&#10;ne2jaSerqelMgx+P94+8yaj71aaTVfNuK1VbovyzLIjjJqk1p3q3R6QcaIql8qEPPzt944SNuSV5&#10;10k4A4fW5893LyIC2jkCf9DWwQ2FpBUWGNDfSN214TdVvYTWv+Poib24kfqTtuUAWrBZ3THg5FyS&#10;OAVu72EwGm1Wm9xHk7KmRsYbuC8a/y11G0aI9w3RcJZQiKgP3/UQKQiySZeXVxyhPfY6ZK+uL5my&#10;bZNFEHPMvSPCmFICjjY2M0qYEkWbUjo0jCwnprH4xjAKhD3wbL+Ue3fKJTp1vbMplSay7V4JtMMT&#10;yo1920m5o2Q5ALqGNtu54iTDcLD+/4m1qO+kk52Y5FNrMaykKc08XgAAAJhJREFUwn5MgNNQxRvE&#10;lxepSkNcSp0fLZh6c6OBGNT0QLnZ4ZiVjT0+PrlNqmk4iqaU99jNugb4w+NzgZ4cYDK7TM+aJ0GJ&#10;wUGrv/5OUBBiFHAdpuNQuQaIVeAbBCC4xFYvxt6l8ByS2uU9LR0XIPIzZdBmcx1mS8u1Hlbrql9C&#10;YBNxkEe2xX4CM7FFLzBs47IbQ7Jhn9P/A6gXkCQOQmD/AAAAAElFTkSuQmCCUEsBAi0AFAAGAAgA&#10;AAAhACK1O5Z0AQAAqAQAABMAAAAAAAAAAAAAAAAAAAAAAFtDb250ZW50X1R5cGVzXS54bWxQSwEC&#10;LQAUAAYACAAAACEAOP0h/9YAAACUAQAACwAAAAAAAAAAAAAAAAClAQAAX3JlbHMvLnJlbHNQSwEC&#10;LQAUAAYACAAAACEAxb8muNUAAAC5AgAAIQAAAAAAAAAAAAAAAACkAgAAZHJzL2RpYWdyYW1zL19y&#10;ZWxzL2RhdGExLnhtbC5yZWxzUEsBAi0AFAAGAAgAAAAhAKa0KfKeEwAAC28AABYAAAAAAAAAAAAA&#10;AAAAuAMAAGRycy9kaWFncmFtcy9kYXRhMS54bWxQSwECLQAUAAYACAAAACEA1VW+QRsBAABbAgAA&#10;DgAAAAAAAAAAAAAAAACKFwAAZHJzL2Uyb0RvYy54bWxQSwECLQAUAAYACAAAACEAJZeoNtwAAAAF&#10;AQAADwAAAAAAAAAAAAAAAADRGAAAZHJzL2Rvd25yZXYueG1sUEsBAi0AFAAGAAgAAAAhANIz3Pkd&#10;AQAAZgMAABkAAAAAAAAAAAAAAAAA2hkAAGRycy9fcmVscy9lMm9Eb2MueG1sLnJlbHNQSwECLQAU&#10;AAYACAAAACEANi9lYNUAAAC5AgAAJAAAAAAAAAAAAAAAAAAuGwAAZHJzL2RpYWdyYW1zL19yZWxz&#10;L2RyYXdpbmcxLnhtbC5yZWxzUEsBAi0ACgAAAAAAAAAhAJcG2tVVVQIAVVUCABQAAAAAAAAAAAAA&#10;AAAARRwAAGRycy9tZWRpYS9pbWFnZTQucG5nUEsBAi0ACgAAAAAAAAAhAO8I9wvQzwAA0M8AABQA&#10;AAAAAAAAAAAAAAAAzHECAGRycy9tZWRpYS9pbWFnZTIucG5nUEsBAi0ACgAAAAAAAAAhAP6IB26l&#10;BQMApQUDABQAAAAAAAAAAAAAAAAAzkEDAGRycy9tZWRpYS9pbWFnZTEucG5nUEsBAi0AFAAGAAgA&#10;AAAhADy45g7jBQAAgBwAABgAAAAAAAAAAAAAAAAApUcGAGRycy9kaWFncmFtcy9sYXlvdXQxLnht&#10;bFBLAQItABQABgAIAAAAIQBrm5YUGAQAAA1RAAAcAAAAAAAAAAAAAAAAAL5NBgBkcnMvZGlhZ3Jh&#10;bXMvcXVpY2tTdHlsZTEueG1sUEsBAi0AFAAGAAgAAAAhAAPAojwRBAAA30EAABgAAAAAAAAAAAAA&#10;AAAAEFIGAGRycy9kaWFncmFtcy9jb2xvcnMxLnhtbFBLAQItABQABgAIAAAAIQB4zNZezAkAAJQ+&#10;AAAZAAAAAAAAAAAAAAAAAFdWBgBkcnMvZGlhZ3JhbXMvZHJhd2luZzEueG1sUEsBAi0ACgAAAAAA&#10;AAAhAMvp6leuhAEAroQBABQAAAAAAAAAAAAAAAAAWmAGAGRycy9tZWRpYS9pbWFnZTMucG5nUEsF&#10;BgAAAAAQABAARAQAADrlBwAAAA==&#10;">
            <v:imagedata r:id="rId19" o:title="" cropbottom="-210f" cropright="-31f"/>
            <o:lock v:ext="edit" aspectratio="f"/>
          </v:shape>
        </w:pict>
      </w:r>
    </w:p>
    <w:p w14:paraId="4B1B8B98" w14:textId="77777777" w:rsidR="005A14DC" w:rsidRPr="005A14DC" w:rsidRDefault="005A14DC" w:rsidP="00A53A1C">
      <w:pPr>
        <w:numPr>
          <w:ilvl w:val="0"/>
          <w:numId w:val="8"/>
        </w:numPr>
        <w:jc w:val="both"/>
      </w:pPr>
      <w:r w:rsidRPr="005A14DC">
        <w:t>D’autre part, les activités envisagées ne devraient pas soulever des risques particuliers au plan de la sécurité. La protection de la sécurité publique et des travailleurs contre les risques potentiels associés aux activités sera assurée en conformité avec les règles nationales et internationales applicables. Les mesures d’atténuation de ces risques consisteront en : (i) la consultation du public et des parties prenantes lors de la sélection des sites et la préparation et la validation des études ; (ii) le contrôle qualité et la mise en œuvre de procédures de validation des études environnementales et leur dissémination ; (ii) la supervision de tout chantier par des experts environnementaux.</w:t>
      </w:r>
    </w:p>
    <w:p w14:paraId="7AC72CB8" w14:textId="77777777" w:rsidR="005A14DC" w:rsidRPr="000C76D8" w:rsidRDefault="005A14DC" w:rsidP="000C76D8">
      <w:pPr>
        <w:keepNext/>
        <w:keepLines/>
        <w:spacing w:before="200" w:line="240" w:lineRule="auto"/>
        <w:ind w:left="720" w:hanging="720"/>
        <w:jc w:val="both"/>
        <w:outlineLvl w:val="2"/>
        <w:rPr>
          <w:rFonts w:eastAsia="Times New Roman" w:cs="Calibri"/>
          <w:b/>
          <w:bCs/>
        </w:rPr>
      </w:pPr>
      <w:bookmarkStart w:id="67" w:name="_Toc257977"/>
      <w:r w:rsidRPr="000C76D8">
        <w:rPr>
          <w:rFonts w:eastAsia="Times New Roman" w:cs="Calibri"/>
          <w:b/>
          <w:bCs/>
        </w:rPr>
        <w:t xml:space="preserve">VI.3 Risques ou impacts </w:t>
      </w:r>
      <w:r w:rsidR="002B3161" w:rsidRPr="000C76D8">
        <w:rPr>
          <w:rFonts w:eastAsia="Times New Roman" w:cs="Calibri"/>
          <w:b/>
          <w:bCs/>
        </w:rPr>
        <w:t xml:space="preserve">environnementaux </w:t>
      </w:r>
      <w:r w:rsidRPr="000C76D8">
        <w:rPr>
          <w:rFonts w:eastAsia="Times New Roman" w:cs="Calibri"/>
          <w:b/>
          <w:bCs/>
        </w:rPr>
        <w:t>négatifs liés à la phase des travaux</w:t>
      </w:r>
      <w:r w:rsidR="00F16D5B" w:rsidRPr="000C76D8">
        <w:rPr>
          <w:rFonts w:eastAsia="Times New Roman" w:cs="Calibri"/>
          <w:b/>
          <w:bCs/>
        </w:rPr>
        <w:t xml:space="preserve"> (activités de la composante 2)</w:t>
      </w:r>
      <w:bookmarkEnd w:id="67"/>
    </w:p>
    <w:p w14:paraId="460B7B44" w14:textId="77777777" w:rsidR="005A14DC" w:rsidRPr="005A14DC" w:rsidRDefault="005A14DC" w:rsidP="00A53A1C">
      <w:pPr>
        <w:numPr>
          <w:ilvl w:val="0"/>
          <w:numId w:val="8"/>
        </w:numPr>
        <w:jc w:val="both"/>
      </w:pPr>
      <w:r w:rsidRPr="005A14DC">
        <w:t xml:space="preserve">Les impacts environnementaux négatifs associés aux activités du </w:t>
      </w:r>
      <w:r w:rsidR="00F317A1">
        <w:t>Programme</w:t>
      </w:r>
      <w:r w:rsidRPr="005A14DC">
        <w:t xml:space="preserve"> pendant les travaux sont spécifiques aux chantiers de construction et assez similaires pour la majorité des chantiers. Malgré le fait qu’ils soient maîtrisables et gérables et de petite envergure, la phase des travaux </w:t>
      </w:r>
      <w:r w:rsidRPr="005A14DC">
        <w:rPr>
          <w:i/>
        </w:rPr>
        <w:t>peut comporter des impacts à prévoir</w:t>
      </w:r>
      <w:r w:rsidRPr="005A14DC">
        <w:t> et pourraient constituer une source de désagréments pour les populations locales, y compris les populations vivant dans des zones limitrophes. Parmi eux les plus importants concernent les aspects suivants :</w:t>
      </w:r>
    </w:p>
    <w:p w14:paraId="4184B340" w14:textId="77777777" w:rsidR="005A14DC" w:rsidRPr="005A14DC" w:rsidRDefault="005A14DC" w:rsidP="005A14DC">
      <w:pPr>
        <w:rPr>
          <w:i/>
        </w:rPr>
      </w:pPr>
      <w:r w:rsidRPr="005A14DC">
        <w:rPr>
          <w:i/>
        </w:rPr>
        <w:t>Qualité de l’air, bruits, eau et assainissement, déchets</w:t>
      </w:r>
    </w:p>
    <w:p w14:paraId="1ADD6609" w14:textId="77777777" w:rsidR="005A14DC" w:rsidRPr="005A14DC" w:rsidRDefault="005A14DC" w:rsidP="003B27D2">
      <w:pPr>
        <w:pStyle w:val="ListParagraph"/>
        <w:numPr>
          <w:ilvl w:val="0"/>
          <w:numId w:val="64"/>
        </w:numPr>
      </w:pPr>
      <w:r w:rsidRPr="005A14DC">
        <w:t>Les conditions dans lesquelles sont réglementés ou interdits les rejets dans le milieu récepteur ainsi que les procédures</w:t>
      </w:r>
      <w:r w:rsidR="00F5126E">
        <w:t xml:space="preserve"> d'autorisation sont fixées par les normes en vigueur</w:t>
      </w:r>
      <w:r w:rsidRPr="005A14DC">
        <w:t xml:space="preserve">. </w:t>
      </w:r>
    </w:p>
    <w:p w14:paraId="3AA01B32" w14:textId="77777777" w:rsidR="005A14DC" w:rsidRPr="005A14DC" w:rsidRDefault="005A14DC" w:rsidP="00A53A1C">
      <w:pPr>
        <w:numPr>
          <w:ilvl w:val="0"/>
          <w:numId w:val="16"/>
        </w:numPr>
      </w:pPr>
      <w:r w:rsidRPr="005A14DC">
        <w:t>Les engins de chantier et le matériel bruyant (marteaux piqueurs, compresseurs d'air, etc.) créeront des</w:t>
      </w:r>
      <w:r w:rsidRPr="005A14DC">
        <w:rPr>
          <w:i/>
        </w:rPr>
        <w:t xml:space="preserve"> nuisances sonores</w:t>
      </w:r>
      <w:r w:rsidR="00F5126E">
        <w:t xml:space="preserve"> et modifieront la qualité de l’air.</w:t>
      </w:r>
      <w:r w:rsidRPr="005A14DC">
        <w:t xml:space="preserve"> </w:t>
      </w:r>
    </w:p>
    <w:p w14:paraId="2B402249" w14:textId="77777777" w:rsidR="005A14DC" w:rsidRPr="005A14DC" w:rsidRDefault="005A14DC" w:rsidP="00A53A1C">
      <w:pPr>
        <w:numPr>
          <w:ilvl w:val="0"/>
          <w:numId w:val="16"/>
        </w:numPr>
      </w:pPr>
      <w:r w:rsidRPr="005A14DC">
        <w:t xml:space="preserve">La construction d’infrastructures (bâtiments) pourra engendrer des pollutions et nuisances (bruit, poussières) </w:t>
      </w:r>
    </w:p>
    <w:p w14:paraId="56700B2E" w14:textId="77777777" w:rsidR="005A14DC" w:rsidRPr="005A14DC" w:rsidRDefault="005A14DC" w:rsidP="00A53A1C">
      <w:pPr>
        <w:numPr>
          <w:ilvl w:val="0"/>
          <w:numId w:val="16"/>
        </w:numPr>
        <w:jc w:val="both"/>
      </w:pPr>
      <w:r w:rsidRPr="005A14DC">
        <w:t xml:space="preserve">Des </w:t>
      </w:r>
      <w:r w:rsidRPr="005A14DC">
        <w:rPr>
          <w:i/>
        </w:rPr>
        <w:t>poussières seront générées</w:t>
      </w:r>
      <w:r w:rsidRPr="005A14DC">
        <w:t xml:space="preserve"> par les travaux d'excavation éventuels, le stockage inapproprié de matériaux de construction et des déblais et la circulation des engins de chantier. Cependant, des techniques existent pour atténuer ce risque (utilisation de l'eau dans les chantiers pour l’arrosage des poussières, des plantations, compactage des matériaux, nettoyage chantier, etc.). </w:t>
      </w:r>
    </w:p>
    <w:p w14:paraId="2369DA8D" w14:textId="77777777" w:rsidR="005A14DC" w:rsidRPr="005A14DC" w:rsidRDefault="005A14DC" w:rsidP="00A53A1C">
      <w:pPr>
        <w:numPr>
          <w:ilvl w:val="0"/>
          <w:numId w:val="16"/>
        </w:numPr>
        <w:jc w:val="both"/>
      </w:pPr>
      <w:r w:rsidRPr="005A14DC">
        <w:t xml:space="preserve">La circulation des engins de chantiers et l’éventuel non-respect des consignes de sécurité pourront provoquer </w:t>
      </w:r>
      <w:r w:rsidRPr="005A14DC">
        <w:rPr>
          <w:i/>
        </w:rPr>
        <w:t>des accidents pour les travailleurs</w:t>
      </w:r>
      <w:r w:rsidR="00F5126E">
        <w:rPr>
          <w:i/>
        </w:rPr>
        <w:t xml:space="preserve"> et les riverains</w:t>
      </w:r>
      <w:r w:rsidRPr="005A14DC">
        <w:t>.</w:t>
      </w:r>
    </w:p>
    <w:p w14:paraId="2EF209D9" w14:textId="77777777" w:rsidR="005A14DC" w:rsidRPr="005A14DC" w:rsidRDefault="005A14DC" w:rsidP="00A53A1C">
      <w:pPr>
        <w:numPr>
          <w:ilvl w:val="0"/>
          <w:numId w:val="16"/>
        </w:numPr>
      </w:pPr>
      <w:r w:rsidRPr="005A14DC">
        <w:t xml:space="preserve">Les véhicules de chantier créeront </w:t>
      </w:r>
      <w:r w:rsidRPr="005A14DC">
        <w:rPr>
          <w:i/>
        </w:rPr>
        <w:t>des émissions de GES l</w:t>
      </w:r>
      <w:r w:rsidRPr="005A14DC">
        <w:t>iés aux gaz d'échappement, comme aussi des nuisances olfactives, risques sanitaires et pollution.</w:t>
      </w:r>
    </w:p>
    <w:p w14:paraId="16708D45" w14:textId="77777777" w:rsidR="005A14DC" w:rsidRPr="005A14DC" w:rsidRDefault="005A14DC" w:rsidP="00A53A1C">
      <w:pPr>
        <w:numPr>
          <w:ilvl w:val="0"/>
          <w:numId w:val="16"/>
        </w:numPr>
      </w:pPr>
      <w:r w:rsidRPr="005A14DC">
        <w:t xml:space="preserve">Les chantiers </w:t>
      </w:r>
      <w:r w:rsidRPr="005A14DC">
        <w:rPr>
          <w:i/>
        </w:rPr>
        <w:t>généreront des déchets</w:t>
      </w:r>
      <w:r w:rsidRPr="005A14DC">
        <w:t xml:space="preserve">, à l'origine de formes ponctuelles de pollution (certains travaux pourraient aussi affecter les réseaux d’assainissement et d’élimination des déchets). Cela nécessitera une gestion correcte des déchets d’après des normes établies. </w:t>
      </w:r>
    </w:p>
    <w:p w14:paraId="76E855D2" w14:textId="77777777" w:rsidR="005A14DC" w:rsidRPr="005A14DC" w:rsidRDefault="005A14DC" w:rsidP="00A53A1C">
      <w:pPr>
        <w:numPr>
          <w:ilvl w:val="0"/>
          <w:numId w:val="16"/>
        </w:numPr>
        <w:jc w:val="both"/>
      </w:pPr>
      <w:r w:rsidRPr="005A14DC">
        <w:t xml:space="preserve">Certains travaux exigeront l’utilisation de véhicules et différents engins. Cela pourra évidemment entraîner </w:t>
      </w:r>
      <w:r w:rsidRPr="005A14DC">
        <w:rPr>
          <w:i/>
        </w:rPr>
        <w:t>l’augmentation des volumes d’huiles usées</w:t>
      </w:r>
      <w:r w:rsidRPr="005A14DC">
        <w:t xml:space="preserve"> (identifiées par le décret portant sur la classification des déchets comme étant des déchets dangereux de classe DD). Ces huiles comprennent huiles hydrauliques, huiles moteur, de boîte de vitesse et de lubrification et huiles isolantes et fluides caloporteurs.</w:t>
      </w:r>
    </w:p>
    <w:p w14:paraId="4A315D9D" w14:textId="77777777" w:rsidR="005A14DC" w:rsidRPr="005A14DC" w:rsidRDefault="005A14DC" w:rsidP="00A53A1C">
      <w:pPr>
        <w:numPr>
          <w:ilvl w:val="0"/>
          <w:numId w:val="16"/>
        </w:numPr>
        <w:jc w:val="both"/>
      </w:pPr>
      <w:r w:rsidRPr="005A14DC">
        <w:t xml:space="preserve">Dans de rares cas, les travaux pourraient </w:t>
      </w:r>
      <w:r w:rsidRPr="005A14DC">
        <w:rPr>
          <w:i/>
        </w:rPr>
        <w:t>contaminer les nappes phréatiques</w:t>
      </w:r>
      <w:r w:rsidRPr="005A14DC">
        <w:t>. Cependant, dans la plupart des cas, les travaux d’affouillement seront limités en profondeur.</w:t>
      </w:r>
    </w:p>
    <w:p w14:paraId="62E1217B" w14:textId="77777777" w:rsidR="005A14DC" w:rsidRPr="005A14DC" w:rsidRDefault="005A14DC" w:rsidP="00A53A1C">
      <w:pPr>
        <w:numPr>
          <w:ilvl w:val="0"/>
          <w:numId w:val="16"/>
        </w:numPr>
        <w:jc w:val="both"/>
      </w:pPr>
      <w:r w:rsidRPr="005A14DC">
        <w:t xml:space="preserve">Les activités du </w:t>
      </w:r>
      <w:r w:rsidR="00F317A1">
        <w:t>programme</w:t>
      </w:r>
      <w:r w:rsidRPr="005A14DC">
        <w:t xml:space="preserve"> pourraient affecter </w:t>
      </w:r>
      <w:r w:rsidRPr="005A14DC">
        <w:rPr>
          <w:i/>
        </w:rPr>
        <w:t>certaines sources d’eau potable</w:t>
      </w:r>
      <w:r w:rsidRPr="005A14DC">
        <w:t>, cela conduisant à un impact sur la qualité de l’eau et à une concentration de polluants. Des études préalables devraient être conduites et des mesures de contrôle régulier de la qualité de l’eau potable devraient être mises en place dans certains lieux.</w:t>
      </w:r>
    </w:p>
    <w:p w14:paraId="71CE5687" w14:textId="77777777" w:rsidR="005A14DC" w:rsidRPr="005A14DC" w:rsidRDefault="005A14DC" w:rsidP="005A14DC">
      <w:pPr>
        <w:rPr>
          <w:i/>
        </w:rPr>
      </w:pPr>
      <w:r w:rsidRPr="005A14DC">
        <w:rPr>
          <w:i/>
        </w:rPr>
        <w:t>Végétation</w:t>
      </w:r>
    </w:p>
    <w:p w14:paraId="13DA79FF" w14:textId="77777777" w:rsidR="005A14DC" w:rsidRPr="005A14DC" w:rsidRDefault="005A14DC" w:rsidP="00A53A1C">
      <w:pPr>
        <w:numPr>
          <w:ilvl w:val="0"/>
          <w:numId w:val="17"/>
        </w:numPr>
        <w:jc w:val="both"/>
      </w:pPr>
      <w:r w:rsidRPr="005A14DC">
        <w:t xml:space="preserve">Certaines activités pourraient comporter </w:t>
      </w:r>
      <w:r w:rsidRPr="005A14DC">
        <w:rPr>
          <w:i/>
        </w:rPr>
        <w:t>l’arrachage des arbres</w:t>
      </w:r>
      <w:r w:rsidRPr="005A14DC">
        <w:t xml:space="preserve">. Dans le cas où il n’y aurait pas d’alternatives à l’arrachage d’arbres et plantes, la mesure l’atténuation préconisée sera </w:t>
      </w:r>
      <w:r w:rsidRPr="005A14DC">
        <w:rPr>
          <w:i/>
        </w:rPr>
        <w:t>de replanter ailleurs d’autres arbres, arbustes et plantes</w:t>
      </w:r>
      <w:r w:rsidR="00F5126E">
        <w:rPr>
          <w:i/>
        </w:rPr>
        <w:t xml:space="preserve">. </w:t>
      </w:r>
    </w:p>
    <w:p w14:paraId="3F86F657" w14:textId="77777777" w:rsidR="005A14DC" w:rsidRPr="005A14DC" w:rsidRDefault="005A14DC" w:rsidP="005A14DC">
      <w:pPr>
        <w:rPr>
          <w:i/>
        </w:rPr>
      </w:pPr>
      <w:r w:rsidRPr="005A14DC">
        <w:rPr>
          <w:i/>
        </w:rPr>
        <w:t>Sols</w:t>
      </w:r>
    </w:p>
    <w:p w14:paraId="37A5451E" w14:textId="77777777" w:rsidR="005A14DC" w:rsidRPr="005A14DC" w:rsidRDefault="005A14DC" w:rsidP="00A53A1C">
      <w:pPr>
        <w:numPr>
          <w:ilvl w:val="0"/>
          <w:numId w:val="17"/>
        </w:numPr>
        <w:jc w:val="both"/>
      </w:pPr>
      <w:r w:rsidRPr="005A14DC">
        <w:t xml:space="preserve">Certains travaux pourraient contribuer à provoquer </w:t>
      </w:r>
      <w:r w:rsidRPr="005A14DC">
        <w:rPr>
          <w:i/>
        </w:rPr>
        <w:t>une certaine érosion des sols et dégradation des terres.</w:t>
      </w:r>
      <w:r w:rsidRPr="005A14DC">
        <w:t xml:space="preserve"> Ces risques devraient cependant être limités en profondeur et en surface. En particulier, l'artificialisation des sols pourrait contribuer à rendre les sols imperméables, limitant ainsi l’infiltration des eaux de pluie et augmentant le ruissellement, qui provoque une saturation des réseaux d’assainissement. Mais des mesures préventives appropriées </w:t>
      </w:r>
      <w:r w:rsidR="00F5126E">
        <w:t xml:space="preserve">(décapage et stockage adéquats des sols) </w:t>
      </w:r>
      <w:r w:rsidRPr="005A14DC">
        <w:t>devraient être prises pour réduire, voire même éliminer ces risques.</w:t>
      </w:r>
    </w:p>
    <w:p w14:paraId="5A595DBF" w14:textId="77777777" w:rsidR="005A14DC" w:rsidRPr="005A14DC" w:rsidRDefault="005A14DC" w:rsidP="00A53A1C">
      <w:pPr>
        <w:numPr>
          <w:ilvl w:val="0"/>
          <w:numId w:val="17"/>
        </w:numPr>
        <w:jc w:val="both"/>
      </w:pPr>
      <w:r w:rsidRPr="005A14DC">
        <w:t xml:space="preserve">Des éventuels travaux d'excavation pourraient comporter des </w:t>
      </w:r>
      <w:r w:rsidRPr="005A14DC">
        <w:rPr>
          <w:i/>
        </w:rPr>
        <w:t>risques d'affaissement et de glissement de terrain</w:t>
      </w:r>
      <w:r w:rsidRPr="005A14DC">
        <w:t>, liés notamment aux phénomènes d'érosion. Il pourrait aussi y avoir des risques d'accidents aux alentours des excavations et des tranchées ouvertes non signalées, non balisées et mal éclairées. Ici aussi des mesures préventives appropriées seront prises.</w:t>
      </w:r>
    </w:p>
    <w:p w14:paraId="316E5E06" w14:textId="77777777" w:rsidR="005A14DC" w:rsidRPr="005A14DC" w:rsidRDefault="005A14DC" w:rsidP="005A14DC">
      <w:pPr>
        <w:rPr>
          <w:i/>
        </w:rPr>
      </w:pPr>
      <w:r w:rsidRPr="005A14DC">
        <w:rPr>
          <w:i/>
        </w:rPr>
        <w:t>Habitats naturels et ressources naturelles</w:t>
      </w:r>
    </w:p>
    <w:p w14:paraId="7219ECC2" w14:textId="77777777" w:rsidR="005A14DC" w:rsidRPr="005A14DC" w:rsidRDefault="005A14DC" w:rsidP="00A53A1C">
      <w:pPr>
        <w:numPr>
          <w:ilvl w:val="0"/>
          <w:numId w:val="18"/>
        </w:numPr>
        <w:jc w:val="both"/>
      </w:pPr>
      <w:r w:rsidRPr="005A14DC">
        <w:t xml:space="preserve">Il est peu probable que les travaux puissent conduire à l’appauvrissement de la biodiversité végétale et animale à cause de l’artificialisation des sols. De manière générale, le </w:t>
      </w:r>
      <w:r w:rsidR="00F317A1">
        <w:t>programme</w:t>
      </w:r>
      <w:r w:rsidRPr="005A14DC">
        <w:t xml:space="preserve"> évitera les financements impliquant toute conversion ou dégradation d’habitats naturels critiques.</w:t>
      </w:r>
    </w:p>
    <w:p w14:paraId="679CD3D9" w14:textId="77777777" w:rsidR="005A14DC" w:rsidRPr="005A14DC" w:rsidRDefault="005A14DC" w:rsidP="005A14DC">
      <w:pPr>
        <w:rPr>
          <w:i/>
        </w:rPr>
      </w:pPr>
      <w:r w:rsidRPr="005A14DC">
        <w:rPr>
          <w:i/>
        </w:rPr>
        <w:t>Risques naturels</w:t>
      </w:r>
    </w:p>
    <w:p w14:paraId="067811F7" w14:textId="77777777" w:rsidR="005A14DC" w:rsidRPr="005A14DC" w:rsidRDefault="005A14DC" w:rsidP="00A53A1C">
      <w:pPr>
        <w:numPr>
          <w:ilvl w:val="0"/>
          <w:numId w:val="18"/>
        </w:numPr>
      </w:pPr>
      <w:r w:rsidRPr="005A14DC">
        <w:t xml:space="preserve">Dans plusieurs endroits, les aménagements envisagés devront prendre en compte </w:t>
      </w:r>
      <w:r w:rsidRPr="005A14DC">
        <w:rPr>
          <w:i/>
        </w:rPr>
        <w:t xml:space="preserve">les risques liés au débordement des </w:t>
      </w:r>
      <w:r w:rsidR="00F5126E">
        <w:rPr>
          <w:i/>
        </w:rPr>
        <w:t>oueds</w:t>
      </w:r>
      <w:r w:rsidRPr="005A14DC">
        <w:t xml:space="preserve"> et les inondations provoquées par de fortes pluies. </w:t>
      </w:r>
    </w:p>
    <w:p w14:paraId="4755D3F2" w14:textId="77777777" w:rsidR="005A14DC" w:rsidRPr="005A14DC" w:rsidRDefault="005A14DC" w:rsidP="005A14DC">
      <w:pPr>
        <w:rPr>
          <w:i/>
        </w:rPr>
      </w:pPr>
      <w:r w:rsidRPr="005A14DC">
        <w:rPr>
          <w:i/>
        </w:rPr>
        <w:t>Patrimoine historique et archéologique</w:t>
      </w:r>
    </w:p>
    <w:p w14:paraId="42B0D2FD" w14:textId="77777777" w:rsidR="005A14DC" w:rsidRPr="005A14DC" w:rsidRDefault="005A14DC" w:rsidP="00A53A1C">
      <w:pPr>
        <w:numPr>
          <w:ilvl w:val="0"/>
          <w:numId w:val="18"/>
        </w:numPr>
        <w:jc w:val="both"/>
      </w:pPr>
      <w:r w:rsidRPr="005A14DC">
        <w:t xml:space="preserve">L'entrepreneur de tout </w:t>
      </w:r>
      <w:r w:rsidR="00F317A1">
        <w:t>programme</w:t>
      </w:r>
      <w:r w:rsidRPr="005A14DC">
        <w:t xml:space="preserve"> doit signaler au maître d'œuvre toute découverte fortuite de vestiges et faire la déclaration réglementaire aux autorités compétentes. Il ne doit pas déplacer ces objets ou vestiges sans autorisation du chef du </w:t>
      </w:r>
      <w:r w:rsidR="00F317A1">
        <w:t>programme</w:t>
      </w:r>
      <w:r w:rsidRPr="005A14DC">
        <w:t>. Il doit mettre en lieu sûr ceux qui auraient é</w:t>
      </w:r>
      <w:r w:rsidR="00976F5C">
        <w:t>té détachés fortuitement du sol</w:t>
      </w:r>
      <w:r w:rsidRPr="00491C55">
        <w:t>.</w:t>
      </w:r>
    </w:p>
    <w:p w14:paraId="149B1937" w14:textId="77777777" w:rsidR="005A14DC" w:rsidRPr="000C76D8" w:rsidRDefault="005A14DC" w:rsidP="000C76D8">
      <w:pPr>
        <w:keepNext/>
        <w:keepLines/>
        <w:spacing w:before="200" w:line="240" w:lineRule="auto"/>
        <w:ind w:left="720" w:hanging="720"/>
        <w:jc w:val="both"/>
        <w:outlineLvl w:val="2"/>
        <w:rPr>
          <w:rFonts w:eastAsia="Times New Roman" w:cs="Calibri"/>
          <w:b/>
          <w:bCs/>
        </w:rPr>
      </w:pPr>
      <w:bookmarkStart w:id="68" w:name="_Toc257978"/>
      <w:r w:rsidRPr="000C76D8">
        <w:rPr>
          <w:rFonts w:eastAsia="Times New Roman" w:cs="Calibri"/>
          <w:b/>
          <w:bCs/>
        </w:rPr>
        <w:t>VI.4 Risques ou impacts</w:t>
      </w:r>
      <w:r w:rsidR="002B3161" w:rsidRPr="000C76D8">
        <w:rPr>
          <w:rFonts w:eastAsia="Times New Roman" w:cs="Calibri"/>
          <w:b/>
          <w:bCs/>
        </w:rPr>
        <w:t xml:space="preserve"> environnementaux</w:t>
      </w:r>
      <w:r w:rsidRPr="000C76D8">
        <w:rPr>
          <w:rFonts w:eastAsia="Times New Roman" w:cs="Calibri"/>
          <w:b/>
          <w:bCs/>
        </w:rPr>
        <w:t xml:space="preserve"> négatifs liés à la phase exploitation / fonctionnement</w:t>
      </w:r>
      <w:bookmarkEnd w:id="68"/>
    </w:p>
    <w:p w14:paraId="1D231CA3" w14:textId="77777777" w:rsidR="00930CBC" w:rsidRPr="00930CBC" w:rsidRDefault="00930CBC" w:rsidP="00930CBC">
      <w:pPr>
        <w:jc w:val="both"/>
        <w:rPr>
          <w:bCs/>
          <w:iCs/>
        </w:rPr>
      </w:pPr>
      <w:r w:rsidRPr="00930CBC">
        <w:rPr>
          <w:bCs/>
          <w:iCs/>
        </w:rPr>
        <w:t xml:space="preserve">Certains </w:t>
      </w:r>
      <w:r w:rsidR="00F317A1">
        <w:rPr>
          <w:bCs/>
          <w:iCs/>
        </w:rPr>
        <w:t>programme</w:t>
      </w:r>
      <w:r w:rsidRPr="00930CBC">
        <w:rPr>
          <w:bCs/>
          <w:iCs/>
        </w:rPr>
        <w:t xml:space="preserve">s présentés pour bénéficier de l’appui </w:t>
      </w:r>
      <w:r>
        <w:rPr>
          <w:bCs/>
          <w:iCs/>
        </w:rPr>
        <w:t xml:space="preserve">financier dans le cadre du </w:t>
      </w:r>
      <w:r w:rsidR="00F317A1">
        <w:rPr>
          <w:bCs/>
          <w:iCs/>
        </w:rPr>
        <w:t>programme</w:t>
      </w:r>
      <w:r>
        <w:rPr>
          <w:bCs/>
          <w:iCs/>
        </w:rPr>
        <w:t xml:space="preserve"> </w:t>
      </w:r>
      <w:r w:rsidRPr="00930CBC">
        <w:rPr>
          <w:bCs/>
          <w:iCs/>
        </w:rPr>
        <w:t xml:space="preserve">peuvent avoir des impacts environnementaux </w:t>
      </w:r>
      <w:r>
        <w:rPr>
          <w:bCs/>
          <w:iCs/>
        </w:rPr>
        <w:t>et né</w:t>
      </w:r>
      <w:r w:rsidRPr="00930CBC">
        <w:rPr>
          <w:bCs/>
          <w:iCs/>
        </w:rPr>
        <w:t xml:space="preserve">gatifs sur la flore, la faune, l’eau, l’air et le sol. Le schéma ci-dessous présente les types d’impacts que peuvent subir le milieu biologique et le milieu physique. </w:t>
      </w:r>
    </w:p>
    <w:p w14:paraId="670E61E5" w14:textId="77777777" w:rsidR="00930CBC" w:rsidRPr="00930CBC" w:rsidRDefault="00581783" w:rsidP="00930CBC">
      <w:pPr>
        <w:rPr>
          <w:bCs/>
          <w:iCs/>
        </w:rPr>
      </w:pPr>
      <w:r w:rsidRPr="00581783">
        <w:rPr>
          <w:bCs/>
          <w:iCs/>
          <w:noProof/>
          <w:lang w:eastAsia="fr-FR"/>
        </w:rPr>
        <w:pict w14:anchorId="1E813E12">
          <v:shape id="D 6" o:spid="_x0000_i1029" type="#_x0000_t75" style="width:412.2pt;height:20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pIfL0BcAAI2RAAAWAAAA&#10;ZHJzL2RpYWdyYW1zL2RhdGExLnhtbOxdW28jN5Z+X2D/g6CX2X1gTLJIFtkYZ8DrboBMppHuvWGx&#10;WJQluVtYWVIkOemewfyXfZ2/sfPH9mPpYkm+NGXLcjJxHrrVZblSPOT5zu07p377u09Xo86Pg9l8&#10;OBmfd9lXtNsZjHuT/nD84bz7L+8T0d3OfNGM+81oMh6cdz8P5t3fff33f/fb/oerN/1m0fx+0h+M&#10;OrjLeP4G1867HxeL6Zuzs3nv4+CqmX81mQ7G+OnlZHbVLPDP2Yez/qz5Cfe/Gp1xStVZf9h8mDVX&#10;3dVNmkfc4qoZjrtft880XXw7X6w/dq7y033TP+/+qWaMW10nklg0xGohiJZGkZrGZF1QumL1n7ud&#10;xecpVtmf9Na3m70bLDqjyXtcz/e5no3fXA17s8l8crn4qje5OptcXg57g9VfzWyRFyXP9Nmo+Ty5&#10;XpxdvJ1NeoP5XHRxF98s8k2my0vdzg/zw+/7w/Ww9z/zxefR4Gw+vJqOBrjzD/PVnZdXup3eI27c&#10;m4wms/lZ0+sNxgv63zzfZXXbLN93eUMH3c7046g/w1Hpni2lPJ++na0+Qu7Nm4tJ/3N7pXkzmi/e&#10;tQ+ar0/zH4Nx/20za75/O+uMmnzELmckfZ9vddZ+4ywfK9ym/Xt61z6KSstkK0kiT55oLxixrtLE&#10;W2Gjly5Sxv+8s3ntA78/7/7n+8GnxeC/sKzr+QL/3llBfjicwn4ajkady9Fwet4d48B3O7PJ4t+G&#10;i4/vPjb5YFDcGV+ct2csf+hMJ/P15fbID/xo1vmxGZ13l4Ks2t8YXV9BUZbXa0kpzUtu3iyG48Xy&#10;olKbi/Nmsfkuy5fbL0M+m/u30vowXz7K8gnyPZcPt/nWI55CCNxn+WiPegqWn+Lpj8GrxzwGJLTZ&#10;mGmz+NjJf5x3e8NZbzRod+ESm/t+8v2gB43G/i8ftnOx+bg6hvi15eaMBu13F+ddsv4yTv768/Lb&#10;60OzOrNZG5Z68WVlwBebN7M9VejM/5ifRwKI+8PZ4vPmcE1Gw/Z05l86dI9vHZ75zd3wMzxDu+Cv&#10;313PBp+mo8lw0SxgEDqAvulkNLpu/9EfQGc7M2DZ5HrWG8BOdAbNdVbcrLC4S7uc0jUtz//X//e/&#10;OzfAbYATX0aBaCsVkxZEUWtIVIITa7khkidecZZw1W/QfNrM3s+a8Rya/2ncGgNdBVqLmhFJgyXB&#10;C0Uco5zQynFu6siAMjsggqfNyHQMrFtuMIzEIajnXJJG1I4krjxxQVREM1MTJoWM3kvrbNisdz68&#10;OOJ62/N2c1yOfPjWUi3VmXsMyKOEyiLFQYAPQDV3RGsI1UUcBS0Mc9SbWsXdU7C0fa+mBAj0RYP2&#10;akoylv16TUn461+yaVzakf5152o4Gg7wVzMbjh8F+a7mQXChSZWsypjNiDHUkyiNqTyDMks4fisH&#10;/jbku+BVqE0gnlpG6igMcdLAb6ysgebHFKz9eUG+cCEaj1Um5UhgghJjqSG65lZ5hTBGp816b0P+&#10;U9b7twv51AQF6y6J5xrRg83Rg45wHupgDSIIEQOiwKUxmrah32v0MF4UxjCvkP8rh/zBfDG77q2C&#10;hflNqDDvjJsFQovRaDDv/MMl0gyIHhady+Z6PPjHRxmDqtJOaZ9df2qJqKDHDphITO2Cjs75aOG6&#10;3W8MoowqREGCNp6wKmOrRAxhMrRGyWql2Q4MvLT/nzSvKwnXn1IbSaiFI5YjYKm5it5QzQJ70Bg8&#10;Yb1/u8bARfgM3lUwAdQRqkRNjJKWOC0DU8paJ8XOKXj1/5EZfDUGWSN+OakkZK66bY7rJRJKu1EA&#10;Eki/GYx/HM4m4zFyyePFHdjfJoDuTRQv4/yXWNJN4qFNdrXZ7PaPB7J4L/Gcm1zenujnnd5k3B9m&#10;4zzvIJX343CAv3L+eno9aqO0+R278eVMHOU19RQg6ryskUkRCUkUFolKgjqZpE8GcdW9ljhRY+GF&#10;C2IFxT1Um4PxNaIcLalylKmARN6WQ/7SlhjPxVnwlkTjkH5M2WgIVhFvYjJUIH+kbzKPt8OyX9x6&#10;q1AZRE2eJOM4iREBOFKlAklwrVOlWJUoPI+tDXotr+Tiz51FntcA6dcdIL3dqaX8phnOchg0vh7O&#10;mzFqxJ35ZIzQ6HE4nEOXytlEGHOMRJv1NJcJHEoHUGBp/BYu3U6PGaS/ak0BZhVyZEHmNLhEiiSZ&#10;aCKNoeL854XDlgW46dGTiiZKgs0VIKkDUdpVqg6eKn9jd27j8FPW+4uIiGAnS4tpXockUoDNZqir&#10;U4/0GErplpiYzVsVIw7GLsS/JsVe46BfWkk9V1xfLA765mra9BZz1My3op/m+hPc7wXioOFghBwZ&#10;KiZwxC8fh/+J8wA/zUFrIzIatYjECZU9NlQRHMrlqHI84IdH5hzXXBPjAacO3jgx1KLKDEYIg1uu&#10;GEeBecvNO6IffgBURckFr50jMSDkCBqPCSoX6jmIOZyFoZIiblZ5G/WfssrbqD/7cLEh+6T2v1VJ&#10;f4tdgUrpOP/meJKZRcuV5ittYHUIWeQm/uw8kjkVOSI07cGc0iHATYCJtxzZxJikhM8Ag0ndzha/&#10;prte012vzKkbslXrUW3pNvyrTbYlghG6Ykz1dyrfrVs/ehymxzrVouKCSLBXibTI+hsG1qO0BhE5&#10;ZQxlgQfQLqBGYlSMBAVkJCgCwNI5CsfeUgkeEafJ7IbuW5h+G+1a+ucG775IboRwNiy1W4J7UdYP&#10;DJ0ytSY0AAajE3B0XQpEau0Q6nj/MHXsKUJdyffLzMB7wP5RLCetnJMeKTUpUyKyQkxog69AgbDK&#10;BukD6l27sP/Kj31N4LzyY9ds222U38upwxPr/HDdjIaLv/5lmUxvPs+bD4/M4CjKmWJWk1h7JF5o&#10;BiZdS5K0dZoj28FktUH7OzI4dfLcgM2IWi9y8DxncKhEKM9BahHMGZcTQC/uwQcQb5LjwFuOjAPc&#10;ecAR4JgkVyeG5QpRIdmwqhfc9uDNE1Z526btevAtd33pom9b+SMZq+WNi9jNIPpqFzkjSqAcrXiu&#10;qSgVURSB186EETLdyGiKjOH2tnbyBQuSdu+bUN73kn/pu+YKLQ75T0TK+ULbvOHHiyUHPcshX/22&#10;bWz512aGBoR8DTT1lWHDD4d/HPwzuoVA9MjrvetXVhfRVrP89WNwqg+QrXUOPRVeI8eJMJIpxMk6&#10;4hAaY5iyOnEj1Ob85eU+INuyxFkryqVs0S80/Q4tSbfFu5LgShhLGa0ENF1stTGBEIjT4ZCrU1Ug&#10;ukKa14CpTGoFdgjozDIaWPN1ue3Ij9+/vrr67FG8fbt4/ArqFIOsGCec6ZhpNxQ4xShJoYo181Gh&#10;+ePZVjDeFf63F7Bz+RrbWs83/U/5wO9pAPrgsl/0rteMBv9+3uW8NsJsXfsPdG1oBn97c15ua8rF&#10;NRhQizhuLkaDVTNQ24RUrCcZwaaz+eKfBpMrPN8cmtm7vlhm4pof0ZS0UoTVV14kzWCY1FZFxBpG&#10;W8JrJOYhF0a4EsHYqvYVLd7fwnTPDXjdGIwNfrV7fPHh3aopgocv73W9t69SoalktdnfDscJqbzv&#10;BsMPHy8ms3wUKibQg5dPx94PcSZQLBZVTgutrcjq46NjgNUOr7YWt7kfKzRqtCAxWWIZfAlXoeXR&#10;SIXEHndtg4MNfMuheBgrytrujgp1jlKBik4uS+RCFMsHKTsOYGbRwBmrXNrKaB758Y8CdTFFaygH&#10;W13pzNXLGTcNi84rXSlsSs5klkLdwRtQDHXb+tAa+z2oAz1SUbmrEuAe1pI9J9SdUE/QhKwlGKPE&#10;IwNKgoGeOItPMK5BgRcurCs+aIWNWk9ErFtbVr8QxBjuK+RMQN9BExoRAaVD+PCQJFwUQ9GLa6pi&#10;d6SsHeuoEGOtZOgEQIYseQoKD8g8md4Dgi3VRjrNXChGyIMf/ygQ41ktUkLZh4oa3pTFBpgkKyIj&#10;iDvM+oAaSSnEHLyCYohBL/nGHpdCzPN7UyeEGLQsVbay6N90Ogf4ma0QvSMi1jX3NGhfoe+kzG13&#10;ZY1BT4SYW1v2UhBTRc9ixRTQGfKTChEPWnUU3ACa0LNLmTTFOlrW/nNUiBGSW9RWazSaJex8JtZY&#10;U4GxIgTAU2hfa1O68wc//lEgBo+L5EMtCBiahlQ4fjCPSRGhKrQf64BVPN8GFENM9auHGO+ClOBo&#10;AsbrzOBCS4wyiKuR7aiZSyoZWXrQCttNnggxt7bspSAmclmBOAD1ZLk3FDU3cCd0BSqURVORRGal&#10;Kj7hZVX2o0IMr2toISARyR8QPlRuba1Q23KWyxhVHolQvPMHP/5RIIZVlIOR5wkafJGUy8N5rEko&#10;WaHPCymVCltQbB4PXkExxCDI/3V7MaFWaJQNiMNDBTMWc+5UR5QYHNMVCouwD+UHray2/USIubVl&#10;LwUxyNy7hMEiKDijFq/RMgBn3QVCczbUOCSd6xviUl70JrbO86fyhZuUfhkl/6gQI5RkSGYgJvZW&#10;5oZJbL8ymLfimAAJlwE4b9i2x378o0CMrVEBQ4mJ1GhbyMkwpJ05BQ8KJTdlvUko7Jeax4M3oBhi&#10;kGbJ0rspvBTkYv6mAiWttVJGJmTLOHwXJ1DkgOdCvDIMw7BszWyxJSikiGeBL8szj8oe39qyl4IY&#10;iySjo8KDuAkadwjQUYdqFtgtYHDmspcTxehcRho5KsRI5bw2nCMXo2yubCFRHZkkKHsLjoAPkV9x&#10;oHTw4x8FYgQPORUDPwwt6ARl2hrFd8yoYtGZqvKg0JZDzMErKIYY9WuHmKqioQ4IxlHsxQStOpdF&#10;NEZrgf0VnFYInJgvtQSFbIYnQsytLVsVqGyeoMhA5GuZCzv1yQpDDPZy9lgaSm87hSoUqDACjZp7&#10;a1tM1jXCtLtrW1uD8NbVrTsKlP3JT2M7m01+gkfTvPm5VCl1QN4F8R3GAQVMAq0z2SbC7AArKw9F&#10;tqCKlx6CsjkCRwVLpHWVqvH4dQWGEM5sAOoDNjmmwqUIQoO2xVh/8OMfBSyj5hyUSxgqW2FuBzoM&#10;sAs1TD7+GXjwHkXKZ9uAYrCEoj3sj6FcIKCeG2oANArcBqNWGnq7IAyrUMmNc/8MHIHny2qvKs2b&#10;+bqYprj9eYulIj1G6GEMLkk1RrOKRMFSSUh3uxocNx9FoGKXA/CHS4wZnvXa4YyFATya19thun8q&#10;TB7g9n+Y9VtmR/7V9ee8vfl/+4TBviuJQxxbIiibv7VZdOF44ptFF80uzLdvF4ps/s6iVxMxW3kX&#10;DlZbO8fL3ymqQdwpGIZGefSUwvIKsJAFiviY2oPEMijpHAVDWxu7q/jbZ6MQqzZiKkSZtZhgHXfE&#10;9Exno2z86KPPRiFVYL1oFJN3Fr19NgrnrO6ejaJZpXeeDczcMZmBR2xmTYC3inF36FZAF7LXQnPM&#10;g3Bpxyhsn43C6sjmbBTWNdZiOtHZEMwYED6RChW5xhLyAECNgi73DI25mjOutiZb4YBui6Bw5zci&#10;KCSonFgEZTMyHq0ehRiyXjQs+b3qUTj8ZEc9ygaI3KkeZU3rjxZMYVprLRiEF/cKpnAawY5gytI1&#10;dwqGgtXHcwWEUXTyiAQKh8NcEhIprQSIvqi3329TCmkPG6UppFysxXQi3Cgjxj/6bBTmI9aLhkt8&#10;79ko7HPYORtlcfadZ0N57xEQWQJlNShaSxTGmKrR9ppqcKjRFcXUvTalUCU2Z6Mwy7wW04nORlnb&#10;86PPRiEN/r5Fb/sbhV3sO2ejjCR859lAV7yXFVpuGN4aQQSDxdUCRDY0V1KM/66FrG4aLHOksG1s&#10;C4vkm7OBAKikQH+fmJ7JF2XUIMuODHuKHiJAew24fOiMsGj6T0ZjosBWR/2+CA6NWgobW04sAh4t&#10;nK6YO+Gz14kgFaVzcBpBB6U0gsqewv0IUUj43JyCQrLpqUWAfBdG/XiiarxFQWDoGrIxIfeWKBUC&#10;BgYku8vj3FaEwjbljQgKy8gnFgHyUIYmi8Y0VGSJkCA8WY3UVA0iq5HoxtIPKEIZBrU2sY2fC5sk&#10;TiwCtJtRJG4k4RINOegZxAyRGolyzA5Bw7T0xu3RMLZPQaEV2JyCwj6gE4vAFU3KfbSpLIxR14tG&#10;6j3La5Or2jaVhSOQd0xlmcm601TWKJpEDcNQuyoiLq2gHhGnBN3jSJZrlkD4vteNKnPfbtSjsESz&#10;FtOJ3CgvU5VQyiO1R+FI2IRxDClQNGhiZnRwiQV5v50odKA36lFYTDyxCKLyovYGTamZo4VeVJTn&#10;PUylSjol5AR5Urs0lm2EKCQub0RQSJo+sQjKBkA8GiEKs9/rRYPgdC9C5JFOBZMudhCizJbfiRAG&#10;7dsVymoopDmkrww6t9A4Y/JUOSEVQ8vZXmvq9tkoC/5vEKKQJ7IW04kQAvgqMPDWE445InCjuEdB&#10;EfVFyT06umuFGYy7CPG2mW1LodA/3mhIYTPziaUgNQbLVGBZSbBSwRrPBdb8sipE2inKSicRd53J&#10;PSkUrmojhcKe6BNLwXjhZESjR4WkNdQBPEnk78A6Q4czmEyOgg24YzCfKIUD/an9rP8zhZeoU/va&#10;gZTkkc9GZg6BJmwmmiFdVcHfxpsa2C5xcE8Kh2rEgY71qaQAvyHAsyZ5xhqkgMK9tah+mUBpzTCB&#10;B/ymh87CoVIo7Pxda8R+dfCZzgJmY4M9CuawpgizhAM1yiEWBERq4CZ+oBVmDG41Qe2dhcJVbXCh&#10;sIF4LYUT2QjFhKYcVBOYB8SZCuCAQY0wGTEwrZCIYnaXfvREKRxY4zmRRuQpJmiBtoTxHGpSiZ4F&#10;jdQDQy4GDXEcbJYH0fFQjTgw7bIfeD2TRrAKnX8eyRa8nAzuNHLRYCY7uEwqoEyOqWR+L6jaOwuH&#10;SqGwXXetEfvO5TNJAe9hBq0X7TcOb+9B1VchqMDIMoKKL5r7KOynfhAXCle1wYXCrt+1FE6EC0i0&#10;MsMlco8JQzkFqtOgdKGdF0G3rlCpUEGlh9DxUCkcWMY6ES7AUWR1HheSKsy3EXjXHcwDZhaygBwc&#10;xvZQhNoPSeFQjTgwxtyveT6TRtQc76OTSC1YnT1obBWaFUBRtXh3YYV3EyW8t+iYUijssV1rxH51&#10;75mkEEylAxjtaJIBSQjtRSrPOsIkSwR/eMVvwA93ewH20LFwVRtcKGzVXUvhRLggKcZ+eQxyQ6M4&#10;NCIgtsarv0D1RLWCWjDmKd8lhDxRCgfSYk6ECwojUDHhAMpgA4PXhIkwpvaJqBhylQrq4h60EQfj&#10;wmHFun2SyDNpRE0Tlo6+KzRgwT7maTgWYEBilUyQqN3peFRcKGyMXWsEmpWyMm3S1c8lBSQbnahB&#10;ecarr2EjUKYwKNQSjj7XhPQLeNG7Vds9jShc1QYXCvtr11I4ES4gvwZIRNUS7BZko9G7AKIYxgQn&#10;lG0kM3gXSHwwsj5UCgfSbE+ECwkek0x4g6uTIHYID43AfL9IMHQhgkiHREt91DjiwNolGitOoRGM&#10;J0kN9CC/xRYQmeMIRJnABQVnCnMzktztZtjTiEPRsbCbda0R7FQqkUADq/EOHPCLUcXGhD68lQwh&#10;ReYyoLMnRLQVPOQ2FS5rAwyFXbFrMZxICrVycBiQXYoac0YQTuGlPhy99VQ4mAkX4D08eBgOlcKB&#10;nKcTAQMIxK5NxUMYkEL+Awn4hPRrqNENKRXE8NBZOFQlDixIsBOJIQmggeXAA1Dh4UMjtMQbctEF&#10;DWZLQgdRhTELxxRDYRPqWiXYiVKPmEmGfHyeLZGLlwLFWPBbIBAbHOMYk2J8eDC4LlzWBhkKm1nX&#10;YjgRMljHMfAMAshT3yEFpOWRe7Vo6o8iuQqxRP1gcH2oFA6sYZ9IJWJtlJVIxiOcgOPkElSC2cx9&#10;UyjhU8xq9EdFhgPJDOxEuccac7Pw2jT4S22OAW8JQiwhMacVHTmhokagYfmYyFDYcblWCXai5KPB&#10;m28MKhPoOMeLNgQaEXEaABTBO6s1Xp8Bg/mQGAqXtUGGws7NtRhOhAxoIA2YOo9WUp1bT/IABm0x&#10;LANPC5IP3m+K5MMxpXBgX9azIEPbzrjdw3jxYcVr+OnjZDRYfR58WrRNjngl8adF53o2PO9+XCym&#10;b87O2tebNPOvroY9vPxlcrn4CuO9zyaXl8Pe4Kw/a34ajj+coTdbn/WHzYdZc9W+HSp3Sq/v2T5B&#10;v1k0v8cI6tHX/y8AAAAA//8DAFBLAwQUAAYACAAAACEA3ZVaaBYBAABXAgAADgAAAGRycy9lMm9E&#10;b2MueG1spJLPSgMxEMbvgu8Qcrdpq4gs3e2lCD150QcYk8luIP+aSV19e2e3RepJqJfhmxn45cuX&#10;bLafwYsPLORSbOVqsZQCo07Gxb6Vb6/Pd09SUIVowKeIrfxCktvu9mYz5gbXaUjeYBEMidSMuZVD&#10;rblRivSAAWiRMkZe2lQCVG5Lr0yBkenBq/Vy+ajGVEwuSSMRT3enpexmvrWo64u1hFX4VrK3Otcy&#10;1/epqm4DTV8gD06fbcAVLgK4yIf+oHZQQRyLuwJlHLCfwDTTh6ag3xs6O+PBP4BnCF/+75CTtU7j&#10;LuljwFhPSbMVqPzMNLhMUpTGsJuyN6tJ+zTr9aQPNOv7SeuTfpiCVr/iuexZX/6H7hs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wUTIr2wAAAAUBAAAPAAAAZHJzL2Rvd25yZXYueG1sTI/NSsRAEITvgu8wtODN&#10;nWQIyxAzWfxB2IOgrj5Ab9ImwUxPyEyyMU/v6MW9NBRVVH1d7Bbbi5lG3zk2kG4SEMSVqztuDHy8&#10;P91oED4g19g7JgPf5GFXXl4UmNfuxG80H0IjYgn7HA20IQy5lL5qyaLfuIE4ep9utBiiHBtZj3iK&#10;5baXKkm20mLHcaHFgR5aqr4OkzWAq1b4sn9cWa2v+/vp2c/pVhtzfbXc3YIItIT/MPziR3QoI9PR&#10;TVx70RuIj4S/Gz2tsgzE0UCWKg2yLOQ5ffkDAAD//wMAUEsDBBQABgAIAAAAIQBPb0CQLQQAAP5F&#10;AAAYAAAAZHJzL2RpYWdyYW1zL2NvbG9yczEueG1s7JxdT9swFIbvJ+0/RL4faRlMrCIgPlYJCU2T&#10;YNeT6zhphON0jlvKv58dx0nKaEtdp1+YG2hC7Pix/fqc4+OeX05T4k0wy5OMBqB71AEepigLExoH&#10;4Pdj/8sZ8HIOaQhJRnEAXnAOLi8+fzoP47SHMpKx/BZHniiF5j1xLQBDzkc938/REKcwP8pGmIq7&#10;UcZSyMVHFvshg8+i/JT4x53ONz9MYMxgCspCoEERKUwo8MY0+TvGd2EAxoz20gSxLM8ifoSy1M+i&#10;KEG4/AUZl1Wf+me+aoIPEcKUd/4cg4uiZTzhBHsTSAIAfHUpxDmavYIgv8+5uiv+9vjLSBCS7/Ig&#10;G4+BN2KJgNoRdclS/IJZ46GcvxB8PyAehal4kmYh7pQvECWE3BAmyvdSzIcBYHiEIRd3Ya9Ai8Vd&#10;9TqEd6vS68fUa5GEvrOU8Em2XRQ+hGHZ8rOO+CmKbtRZNqMqWNWDowgjrqoqefHpva68utJ/f6vk&#10;+2hmfFo/qOrj0x+zNRZsNU/1P/pTg27X0VVjxjpdSJKY/hQD2CEup6V1xMTxFaJayZ51vhNM1yEs&#10;xROS0RCqGXa6QDz3RqUr4TZSW72Y1s11a1nP2lr21a1lLa1l0g47cXRbohvFd2n8i0BkYipI0ZdC&#10;yxPK1fudHILOrqSLVhSksNdcR0iPrMlz8x0xcNNBedwNH2/zvZAng0cGaX58a+C//C9K31oVpVr8&#10;FtWzfx56FD+4blhZkaz7QQPXDTrIVIedlkqS9W7QktQ1lSQdPavdL9WsShhWalP1lCrEfsCPT+sw&#10;ZnNJ1n2xsguKICHZWIZM5ZyqKazU7PqxjwUP5jl3sei2QnmSroGh4SL9WtN0bF9NSv2pjPRLui72&#10;1ObYdbGnNum62FNbdEeQ3Qydozcb8zAP8jdxGghu02TeDTvLDgoDdTxUFAZStnsoljoMTbvMiutS&#10;T6wte3+vMkK2Gm+y7iA2KW9Vvj4M5a0q4yvKW81uanUsb1V0D5pyFF8hZOC4yzVNgmnkh3zXWwSb&#10;2czUjnPrYbzm8m1lLUQZ7Tvsy5JArWMvNojdaF+Se2sdO2dXMpPSGvgqPcLJTE+HCd8MGg6cxmxc&#10;Y/KMJKGpuDedrt2IHiz1E62rRQFwDcFwDANQMLw2nP0OYAAKo7ific3W5zUOAGzXPJ5Xu38IJ1+0&#10;Kef6SBynqkK89zt1OqkwP1wH7W4HFSpnkBEh1/x56uJs8sU2ecHcMDLrmBepzStnTRXMDeO0jvka&#10;zA2jto65GXOR5TocmeUGSuR1DnYVYXnDVtwbv9Ry6mX4dL0e3neeQt8TvkSko+kAvJWYOGdr8q2H&#10;b3VOdWZ34gAGtXXo4niCHcVYtItuPqKboYj92+VhePI4XV2OZaNfrYDzvrHCnOwbJvy8SloHv97G&#10;sfoGEv2tLRf/AAAA//8DAFBLAwQUAAYACAAAACEAa5uWFBgEAAANUQAAHAAAAGRycy9kaWFncmFt&#10;cy9xdWlja1N0eWxlMS54bWzsnNtO2zAYgO8n7R0i34+UwyZUERAHISEhhBh7ANdxEgvHDrYL5e1n&#10;O2najVZzoVGdzDclSfs7sT//R+ycnM1KGr1gIQlnCdjfG4EIM8RTwvIE/Hq8/nYMIqkgSyHlDCfg&#10;DUtwdvr1y0mal2Op3ii+wlmkG2FyrC8loFCqGsexRAUuodzjFWb624yLEip9KvI4FfBVN1/S+GA0&#10;+hGnBOYClqBpBH6giRISBqIpI89TfJMmYCrYuCRIcMkztYd4GfMsIwg3f6BQ5tbf4+P4eUrQk+1G&#10;LElZUXwETm3XFFEURy+QJgDE9aUUS/TnFQTVrVT1t/o4Um+VHqK6IRBVgugRHR2NRqaF2AzYsoBE&#10;mOHD9PQE6sslFlALSJUALlTB9YhUBUHXgjNlpOGYkrxQDySPBNFkVCEwvlcgSonQZ+0N2kZbPLcT&#10;GjHdfgIYT/Go6V77u+5uXh2mzcCp2b1oDu1Q2+6wBz1vSDpLgHkmOJZI5JNLKiLdHz0JdR/158R8&#10;msHT/TcC5ocZobSVPXSSbUSMNM4yjFQrf+Ak3wrZ+2skrXxJGBdNG3rCY9MBO2mo2m8ePKt/38yA&#10;ZgDsbLDHmk89geZnDS3K7jSvfd22Rdn9ZHHmZZ4p8KqN30K7XjDzltguNczt3h/QMDX7pIZBbVK9&#10;RRaUbBFhLJTMuDAfTaLbJP/fXJihZRysbw4s0FqnWyacCrQW4Z2/4aHRrXmuEoL5OpHwl1aW35T5&#10;PYVocN7LLU7pOgEzKWKb8S4fr8uubOwXmDQpdRt9b1OPNmYyCUpiChudVSk2BiLJ5FFAJg+uQszd&#10;l7JRlv8M1DpVo7r4td1i3yRQq6u6nRm/LqjN7eO+l/bRLTJbXZNwy5DXR3Vu8m3YYeA0ZfI6AqnL&#10;6hs7LAQp5VPlYRLrlpqshuEGcj0MN/mtw4BSKjMPQj2hD/UEQytEeX2J8gytUFntE61QWe0TrVBZ&#10;7QutCorLIlQpOiwbdZE5LVMLfqyPuuajP3NLdFYnWcNdSLasaz76tUBt1X/jF9RCdenvRZs7qi4t&#10;I/HRaX1GkdyGdH2NyU1+6zWmZSRD80huQ+o1kqG5m54iyfJzhHws7n3GYrnJeqceiLPrgOP9Rgw3&#10;1dq6A7HrgIJ2vNsXsyMcSpybRfkBiC9AJsFWeWOrJKckDc5jxRKRHVkrCyQYrNVrFnfJ5CJYLW+s&#10;lk0+rrlemPN65+nuLbdUYnXd2E3WuzRkHvcGMHYzuT8+xQZcgYpnVKwRMx7Nt8VsbuZnUKbLshha&#10;/d2No3duxLIYWuG9zyyGVnHvKQu9n6OoPHQXbklZN+7CmOx/vzZm6xXe9OkiwHhXTtwRDCUCDI8y&#10;8+EZKT+WcW28cUngl8fZwPyFm6/ZbUi7eGmAfovh6W8AAAD//wMAUEsDBBQABgAIAAAAIQB/ztS+&#10;HAYAAGkcAAAYAAAAZHJzL2RpYWdyYW1zL2xheW91dDEueG1s7FlbU9s4FH7fmf0PHj9TEq4FpqGz&#10;U9rZnaHAADv7LNty4laWXEkBwq/fo1skGYXgbMvwsC9gW+d8ks7lO0fKh48PLcnuMBcNo5N8Z3uc&#10;Z5iWrGrodJL/ffvl3VGeCYlohQijeJIvsMg/nv7+24dq2p4QtGBzeYbrDFCoOIFvk3wmZXcyGoly&#10;hlsktlmHKYzWjLdIwiufjiqO7gG/JaPd8fhwVDVoylGbWxC0AUSLGppnc9r8mOO/qkk+5/SkbUrO&#10;BKvldsnaEavrpsT2H+JSTX0wOhqZLYyKK85KLMR+fqp3JhtJcHaHyCTPR+ZThUUZfymRPBfSjMJz&#10;JhcdWKgzSHnW8QYsejwejxXESBks1BCo7c6QRBYdnr6yChPz2nnkTmatGlD7Au+YSSpWunWF4zt2&#10;+R2/wTLrZqTisITl9J1dbKiyO1xlb7iKs+uAhR0Mn+VwuMr74SpHw1WO16vo+AjcXj5QH1wP1MfA&#10;DgSB4KUNB4hKqR539MdLboJEfbXPNnoBLoAw0j2IXQ8B4+sgjHQPYs9DwPg6CCPdg9j3EDC+DsJI&#10;9yAOPASMr4Mw0j2IQw8B4+sgjHQP4r2HgPF1EEa6B6G4l5fakTC+DsJI9yCOPQSMxxCGkoI4K6Y2&#10;Wu5njGBHWpWnJq0RE5eQC4J/Po/ZhcRM5Vb0kjRJBtegLEnG1nNJsqk9YwuWhL+eOVVRCm28l6oq&#10;+6mPB6mPh0GpCdkrfPY0lIz5QS5KhvxzLtJFOKRCkx+9pBlGY0k+HkZjST4eRmNJPn6OxjaM1ig8&#10;Tfd0Ae1JRlELzc8F/B3bYneH+NLvVcNtRnMsmkf8J3SUBAuX0KFoOWNMhHiuqWnqYBLYbj2n5SQH&#10;1TxDHLpVmCPPWDfJ8Y95bjo1Cl2nXQ0iU9s7CYq+Y1eQEXSe9vuUnykE3fTJ82V4BxI1YfdepmQk&#10;JVQyKr0Qx3fqxdFZAFZ876SdrUAaSXsE1mmbxaY2vSAmkTlc9zVwQ9epNbzuhtRGXCOsnWz2J2ao&#10;w7b5h3Z1/fnB9PJnrJy3mOpO/nDEMUESzjBi1nQiz/hJQRoIBef86huEoos2PaHtsyEcL2vrHfCc&#10;kD5mzasNjnuINwarK2f6QcU5vLC2U8EP8+H6Vnf/987MkbZReol2VqNSQqO/ralU05VelV1GEkg0&#10;xS1HVG3bLQPk4PmLW7F57i96mStuzt0lqUerF12ArAxhl7i3rBaROJx72i+QBDeP1mbQdQRGo9pg&#10;y7l1uh3qiQ0jxU7gc4KN65QtwAWfUTmzPKCQBOxRfQIOeGiEsXAnjS/0TMbPT4hq6Toz7pNJDTDR&#10;SOwc+XbCs0+M7lAVESNUDWMJgUkNZh9EksaPS9aO3EqsN6MMqOZtu/jEKL0CLltGXxAju86MERYI&#10;P82mtVg7++n4TK5MOz9KbJtCyblXSicTTkv77c6Se0wyRk9Ts0U/7PX7CvJ3J9yf76ij5CaSxvrf&#10;UaZIaEetKGoxbz2hn8iE+gh1XsBdkwoP6AVbdof/aeTMfHA1zDcwnfPV2+GmmLWjZIdE0CSv76FS&#10;Fc2P9lNBSXtL6lFvyhXMrlPMjIVtZTEnBMvPFBUEV8GCNGgo6EuBfIjtbK7eOJvT6hqXkBrm1vOX&#10;9iy2PFXfsqZ60Nc82lrjbX+rh3RzYxurJ72NrQZQKS/hUlCVhKg8RgyZJn75FdrrgN2j+u5aAWep&#10;yPPFxppkY02+sWa4r5d1JcY5KkBtbXkCAdXYdEsX6ALyGoEL1ZPrRG1sW9+FoZ2M9bj9cW1frwOq&#10;GYFjyk1T5FlJoZV0xyePbtsnpw83ROoGQhNQMQVF3UzunjnFJwcyd2ca9R1H/6Xv8DkH8UMTZzO4&#10;BrvQfaN2TMieNoC74GRVCfly4QJPryT0pxq4+CT5VtY21fVWJuHZRXWIjmnlFZSQVjjfypRySgFm&#10;uJELOwNlf/CkFMAmpHQYgHWePxK66+U3Z0awyjAzgt1fwYwrarappobldRz+KoLPHuFOF/PLup7k&#10;79wPMIbGHTOs4nHd1b+AtFVYo8qFY8TKKoDNkI4uM7ak/mfKrRa3HGQDMn7zFBMxGvxAePovAAAA&#10;//8DAFBLAwQUAAYACAAAACEA59vmYKIJAABiUwAAGQAAAGRycy9kaWFncmFtcy9kcmF3aW5nMS54&#10;bWzsXMty3LgV3acq/8DqzSQLWARAEqBq5Ck+mlOumqRcllPJliLZLSZsskOyZWlS+Zds5zcyP5YD&#10;gP1SJKvVdvsxphYtgsQbF/ce3Ae+/+F2UVk3RduVTX0xoS/siVXUWZOX9fxi8pe3CZETq+vTOk+r&#10;pi4uJndFN/nh5e9/933eLc/zNn2HjBbqqLvzfL64mFz3/fL87KzLrotF2r1olkWNr7OmXaQ9ku38&#10;bCi0qM6YbXtneZnO23QxGSpJj6hikZb1ujy69X81LMqsbbpm1r/ImsVZM5uVWbHuhuqE3HTipR5W&#10;t3zbFoV5rm9+bJeXy9etSWZ/vnndWmV+McFE1ekCMzI523wasuLFmZqee2XnpqIhe7e0Fk1eVK9Q&#10;17986srAm9ok9GVAmHAYkdSjhHlO7AdcRNy2/z1Z9+jQ7qh8275sS3V6OOn57axdWG3TX0xcx1Z/&#10;aCE9x/xYtxcT4bu+h0HeXUyY8JiQapzpeXHbWxk++5QzxiZWhu++73Kqv5+ZSlXGZdv1PxbNwlIP&#10;F5O2yHpdfXrzU9erXm2zqOxdU5V5UlaVTrTzq6hqrZu0upgk+k+1jiJ72apaZa4bVcx8Nm+K2Qyt&#10;Dc2ohTAD1k/9XYWVTc+r+k0xw0JiKGbYXTY02uq1BfVj8Ffqd101CqiSM7S2Kcv1mJ4qOxRRpU3f&#10;NuXZQeU3hXT7Td1vyi/KummHOrDjis2sVT0dOj4z+Qea7MwEaPrsloai9khRJNMYy8kIo3JKfFAG&#10;kTa1SRLzqaDR1OPuiUhRDW4gPsdxuOtr4qOU6ZFsSQ8bg7uuMLQnBPX89VAVQata7tFetroq3kd7&#10;4D+a9KxZVYJ71GB0E7Uv/lr215fX6RKb3NDIvANRqQbmnbVsuvVrzey2U59mWVH3hjKq1eJPTW4I&#10;Wbhqi4Ga0vO+rHvz0vM2L7u03+Sl6vWa9Db16y0w73Z7oOpcE/AeATyrF46DekzXjuoFVb348G4w&#10;0NbzuwG2sFmYZdpfW+rnYpKVbVaZdVf7723zBkzBAkMZOqs29/BodrgqZhanKnResC2yzgyusH42&#10;uddEo0qMjGhyLCNSTLm/DZv8Tk3kFf5DvnbLLCkhNn5Ku/512gITgBcDpGBBrpv254n1rk2xUbt/&#10;rtIWW7V6VWMvOq5gyNbvJtrdxNVuol4tokYRA+DNMjOPTKB8WmdoA+TTt+tE1CNtqLtuglXfzMpB&#10;gpn+ahLo+kvFWvX2Bl8FE8JAqhs0oSqt5kBXusq8mL1Nry5/htDlHGJXM6aqvlxmqhD68hpUqgWf&#10;r/eUobbdDKGRQ7tZN5ximW2/BjPNq3bzqf21k1fnUIJYwZv03PyobqcK/c1akrzB9KCrFChJS0NM&#10;1z+KViFF/SYv2x4AYNj5eyJcAcBn8EQl29dF7kt6fGtND/uXrxbLNOs7gNSbsm3qGo3Ufbq6BT/u&#10;8VQWVWfVv/4yT/ty1inEgDlQ5fUv1kULvjXBGeL72yA1PkT27Nb0uGwF3pVuNA1IFNkhiX3HIWGA&#10;J+7I2IsD3wlC5xPDPFc6ns2NpPU49d334DyPC1sMqOIRUfs8mLdecEPvT0qs99HIyISBZI9lwo9T&#10;7DSZBr7NPBJ7khHBHI8E0sURhUvuBdRhIgxPQ7GKIa2PIsIRHJwHnEYK6Ru4t8WDvsskBQmro4j0&#10;KKXOEzTarOpcCXjNevV5RDU2z4cDXZr/fWLNFhXEDviwpRHAUOOQGYS4hpi65IgfR/wIkhjx41MH&#10;4Y9/kP2I+JH6dIsfTWLAjyYx4EeT+ALwo+N5grmaie3Cwy8SP9oupvbzIsfLVVvcLqum7IENm9oq&#10;emDGqlrpRF4A9Fpt0XXNqs0KwEurSFd7+PG9+Pjx8ekDQf/yv//Zq0xJkEPAqDhK9B2GRpPA4wEP&#10;QpKEUpKpUjoG0ygkzlQIFtmxjLg4uWynNnQ9PhSJEN7M9pnvc6OHWCsaqUttBjLX4n1EoDhrrU+E&#10;UAIq9PEb10dGVDhJEofEdgT0kYHjEj9xOXGnPOY0iOJYnujM9DACpTgwMenuE+kuBD1EI9mOEHSr&#10;RB1VmEo0jCrMr9WWMkJQxSlHCGr0nVrRuGOmxNbeKC9jKCahKzD4M19Zi7IqC/xL27L+UHj4HLl0&#10;ID6Mwth1Q0bo1BYkdh1KQs+HJdC2I0HDxEt89zT40BilqQcds9JX7whiRhmUpQYuUg/Gyfv6Soke&#10;ru3SI1r85tBi4HPPw1GGODb3CQ+dEBr2xCMOdNsutOwscvhpaHaXSBn8OZQuAWea52zLx50nRrg4&#10;wsXK2LCU+X+EizB2jHDRGTWWymB+Gov34xo9xel3AN6O4foj2DH34GLR9e0qGxSU3VY9CRN32kOd&#10;WVVFZ/1hVjUtNJa9NUtXdfHHo4AkO1JkHYYkY+EFIo7h1BhzGBCnzpRIOXVJEFIJJwgOWf1ZkaQQ&#10;HpX3DN8jkFSOK9+sGyTlNvPjICIOA4YEinNI4CeCwGkHlAEnSNc7vXJ8d1f6nnToqHYcPScfdCMd&#10;PSeVUP6mXLhHteOodjzMZ3KK6JfB4p3vaSCBHgFkj3OTPFI2HQYYpZSe57sJPM4YFI6hExMJdSOJ&#10;4OsP1/hA0OATSF/Xo0wYvzPO4Wpx3zKNEAVbeqNlWgFFONN/a5bpQIR+KBJKhEw4CeHMTSSzY4L4&#10;lMALIj+J5el9I/e2oe06I0IcEeKIEMcgPxXlOCLEESEehhBf7zlCfpeWrdIn1quyQziURokIMy0+&#10;AlA8WEIdhhM5t2MRJ5LIhAkCTzGH+FLA5udP41DCPkxpdHJzH5e+sLmJoRHc5baOP9jGJ7jUhe7G&#10;wETXpQyBrcaF75EYmrx5Vwdt27zbxieY/LsxB/sK6P14aW00N0X2so1hiieIkHFYrNwTPeLKKXxn&#10;fUeQgEkHThOhz3mEI8QnQIHccwVMztri7B+8x0Z78/rIsh96OEZY77gyjfbm4ZqI0d482puhY/4t&#10;25v3lYMqIgYR9lXZ//qLlQMFLtO7Lp0fCQOPE1GHwcCpRISIlC6JA54Q30OUqhQCikMkYxZHEQv9&#10;08NARwif4loS5fXFJHDoPYsy5bjLREJXpgJVcX2Oz+gTSHAME4BVZ33XyhgmMPp9qeuaRjn89clh&#10;KX0EgH4V2hiE+38ZN53sBwsgPvW7vTtPHnDz0jGl+Hnq4hnnS1uOos7VNT9vHrx65nMvyLZz2vHW&#10;3O2jSPnrm2d4EOtolAcu+Pncs/xIjAxQZ9bUeal8IDuAUOumLAwWbZarSgfSHKeV5EejtQch6XCD&#10;irk3UieGay5f/g8AAP//AwBQSwECLQAUAAYACAAAACEA6uxnA14BAAB2BAAAEwAAAAAAAAAAAAAA&#10;AAAAAAAAW0NvbnRlbnRfVHlwZXNdLnhtbFBLAQItABQABgAIAAAAIQA4/SH/1gAAAJQBAAALAAAA&#10;AAAAAAAAAAAAAI8BAABfcmVscy8ucmVsc1BLAQItABQABgAIAAAAIQBapIfL0BcAAI2RAAAWAAAA&#10;AAAAAAAAAAAAAI4CAABkcnMvZGlhZ3JhbXMvZGF0YTEueG1sUEsBAi0AFAAGAAgAAAAhAN2VWmgW&#10;AQAAVwIAAA4AAAAAAAAAAAAAAAAAkhoAAGRycy9lMm9Eb2MueG1sUEsBAi0AFAAGAAgAAAAhANIz&#10;3PkdAQAAZgMAABkAAAAAAAAAAAAAAAAA1BsAAGRycy9fcmVscy9lMm9Eb2MueG1sLnJlbHNQSwEC&#10;LQAUAAYACAAAACEAMFEyK9sAAAAFAQAADwAAAAAAAAAAAAAAAAAoHQAAZHJzL2Rvd25yZXYueG1s&#10;UEsBAi0AFAAGAAgAAAAhAE9vQJAtBAAA/kUAABgAAAAAAAAAAAAAAAAAMB4AAGRycy9kaWFncmFt&#10;cy9jb2xvcnMxLnhtbFBLAQItABQABgAIAAAAIQBrm5YUGAQAAA1RAAAcAAAAAAAAAAAAAAAAAJMi&#10;AABkcnMvZGlhZ3JhbXMvcXVpY2tTdHlsZTEueG1sUEsBAi0AFAAGAAgAAAAhAH/O1L4cBgAAaRwA&#10;ABgAAAAAAAAAAAAAAAAA5SYAAGRycy9kaWFncmFtcy9sYXlvdXQxLnhtbFBLAQItABQABgAIAAAA&#10;IQDn2+ZgogkAAGJTAAAZAAAAAAAAAAAAAAAAADctAABkcnMvZGlhZ3JhbXMvZHJhd2luZzEueG1s&#10;UEsFBgAAAAAKAAoAmwIAABA3AAAAAA==&#10;">
            <v:imagedata r:id="rId20" o:title="" cropbottom="-96f" cropleft="-6493f" cropright="-6446f"/>
            <o:lock v:ext="edit" aspectratio="f"/>
          </v:shape>
        </w:pict>
      </w:r>
    </w:p>
    <w:p w14:paraId="2DCE6F60" w14:textId="77777777" w:rsidR="00930CBC" w:rsidRPr="00930CBC" w:rsidRDefault="00930CBC" w:rsidP="00930CBC">
      <w:pPr>
        <w:rPr>
          <w:bCs/>
          <w:iCs/>
        </w:rPr>
      </w:pPr>
    </w:p>
    <w:p w14:paraId="63937FE7" w14:textId="77777777" w:rsidR="00930CBC" w:rsidRPr="00930CBC" w:rsidRDefault="00930CBC" w:rsidP="00930CBC">
      <w:pPr>
        <w:rPr>
          <w:bCs/>
          <w:iCs/>
        </w:rPr>
      </w:pPr>
      <w:r w:rsidRPr="00930CBC">
        <w:rPr>
          <w:bCs/>
          <w:iCs/>
        </w:rPr>
        <w:t>Les types d’activités pouvant générer des impacts environnementaux négatifs se présentent comme suit :</w:t>
      </w:r>
    </w:p>
    <w:p w14:paraId="2C9EAC71" w14:textId="77777777" w:rsidR="00930CBC" w:rsidRPr="00930CBC" w:rsidRDefault="00930CBC" w:rsidP="00930CBC">
      <w:pPr>
        <w:rPr>
          <w:bCs/>
          <w:iCs/>
        </w:rPr>
      </w:pPr>
    </w:p>
    <w:p w14:paraId="5E4A37A0" w14:textId="77777777" w:rsidR="00930CBC" w:rsidRPr="00930CBC" w:rsidRDefault="0076460B" w:rsidP="00930CBC">
      <w:pPr>
        <w:rPr>
          <w:bCs/>
          <w:iCs/>
        </w:rPr>
      </w:pPr>
      <w:r>
        <w:rPr>
          <w:bCs/>
          <w:iCs/>
          <w:noProof/>
          <w:lang w:eastAsia="fr-FR"/>
        </w:rPr>
        <w:pict w14:anchorId="5F370C3B">
          <v:group id="Groupe 127" o:spid="_x0000_s1026" style="position:absolute;margin-left:6.15pt;margin-top:9.9pt;width:416.05pt;height:34.05pt;z-index:251659776" coordorigin="1539,2864" coordsize="8664,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8bSwMAAHsJAAAOAAAAZHJzL2Uyb0RvYy54bWzUVt9v0zAQfkfif7D8ztKkbdZGy6apWyek&#10;ARMD8ewmTmJw7GC7Tcdfz/mcdt1gAg1pEn1I7dz5fnz33TknZ9tWkg03VmiV0/hoRAlXhS6FqnP6&#10;+dPyzYwS65gqmdSK5/SOW3p2+vrVSd9lPNGNliU3BIwom/VdThvnuiyKbNHwltkj3XEFwkqbljnY&#10;mjoqDevBeiujZDRKo16bsjO64NbC24sgpKdov6p44T5UleWOyJxCbA6fBp8r/4xOT1hWG9Y1ohjC&#10;YM+IomVCgdO9qQvmGFkb8YupVhRGW125o0K3ka4qUXDMAbKJR4+yuTJ63WEuddbX3R4mgPYRTs82&#10;W7zf3BgiSqhdckyJYi0UCf1y4t8APn1XZ6B2Zbrb7saEJGF5rYtvFsTRY7nf10GZrPp3ugSLbO00&#10;4rOtTOtNQOZki2W425eBbx0p4OU0mU3j0ZSSAmSTyXg8H+pUNFBMfyyejoFXIE1maRJqWDSXw/FZ&#10;mqbhLBhJvTRiWfCLsQ6x+cSAc/YeVvtvsN42rONYLevxGmAdJ0C7AOs5gIBKJJ7MArKouYPVBkyJ&#10;0ouGqZqfG6P7hrMSAosxDx8xmA4H/MZCRf4I8jhNH6O1gzqdju+xCj52WLGsM9Zdcd0Sv8gpkFGV&#10;H6GjsJBsc20dkqEc0mPlV0qqVkL/bJgkMZQB+QPoD8qw2tn0J62WolwKKXFj6tVCGgJHc7rE31C6&#10;B2pSkT6n6Xg6wigeyOyhicllGieIMnh9oIZ5YN97bC9ViWvHhAxr0JcKeR3wDURx29UWFD3oK13e&#10;AexGh2kC0w8WjTY/KOlhkuTUfl8zwymRbxWUbh5PJn704GYyPfaEMIeS1aGEqQJM5dRREpYLF8bV&#10;ujOibsBTHDLvPJ2Wwnl+30c1bIDWL8bv+Hf8nr8gvw+nATKOZTt++6G6nwUvzW+4VpDenilfhGuw&#10;9/20w7axu/6xpNNAk4HQhxw+TufJeBHUWduyQFShXOgSuP9Gw2QUanM1aHi6ByM4+GobvAUnsT/y&#10;tCfPJbjD4Aj+DRFKoYCLcOnEs3k4T2zBJC93YwmvvX0n/3WLPt3lz2/RcJXtyPe/dCreS3DDB9zD&#10;14j/hDjcw/rwm+n0JwAAAP//AwBQSwMEFAAGAAgAAAAhAKpPdrrfAAAACAEAAA8AAABkcnMvZG93&#10;bnJldi54bWxMj0FLw0AQhe+C/2EZwZvdJDbaxmxKKeqpFGwF8bbNTpPQ7GzIbpP03zue9DTzeI83&#10;3+SrybZiwN43jhTEswgEUulMQ5WCz8PbwwKED5qMbh2hgit6WBW3N7nOjBvpA4d9qASXkM+0gjqE&#10;LpPSlzVa7WeuQ2Lv5HqrA8u+kqbXI5fbViZR9CStbogv1LrDTY3leX+xCt5HPa4f49dhez5trt+H&#10;dPe1jVGp+7tp/QIi4BT+wvCLz+hQMNPRXch40bJOEk7yXD6DYH8xn6cgjrwsU5BFLv8/UPwAAAD/&#10;/wMAUEsBAi0AFAAGAAgAAAAhALaDOJL+AAAA4QEAABMAAAAAAAAAAAAAAAAAAAAAAFtDb250ZW50&#10;X1R5cGVzXS54bWxQSwECLQAUAAYACAAAACEAOP0h/9YAAACUAQAACwAAAAAAAAAAAAAAAAAvAQAA&#10;X3JlbHMvLnJlbHNQSwECLQAUAAYACAAAACEA52X/G0sDAAB7CQAADgAAAAAAAAAAAAAAAAAuAgAA&#10;ZHJzL2Uyb0RvYy54bWxQSwECLQAUAAYACAAAACEAqk92ut8AAAAIAQAADwAAAAAAAAAAAAAAAACl&#10;BQAAZHJzL2Rvd25yZXYueG1sUEsFBgAAAAAEAAQA8wAAALEGAAAAAA==&#10;">
            <v:roundrect id="AutoShape 148" o:spid="_x0000_s1027" style="position:absolute;left:3669;top:2864;width:6534;height:102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BcwwAAANwAAAAPAAAAZHJzL2Rvd25yZXYueG1sRE9Na8JA&#10;EL0X/A/LCF6KbjTQSuomSKDqoYdGpeBtyE6T0OxsyG5N9Nd3C4UeH+97k42mFVfqXWNZwXIRgSAu&#10;rW64UnA+vc7XIJxH1thaJgU3cpClk4cNJtoOXND16CsRQtglqKD2vkukdGVNBt3CdsSB+7S9QR9g&#10;X0nd4xDCTStXUfQkDTYcGmrsKK+p/Dp+GwXxylBx+Xgv7s+PZbyr8rd8f3FKzabj9gWEp9H/i//c&#10;B/3rC/PDmXAEZPoDAAD//wMAUEsBAi0AFAAGAAgAAAAhANvh9svuAAAAhQEAABMAAAAAAAAAAAAA&#10;AAAAAAAAAFtDb250ZW50X1R5cGVzXS54bWxQSwECLQAUAAYACAAAACEAWvQsW78AAAAVAQAACwAA&#10;AAAAAAAAAAAAAAAfAQAAX3JlbHMvLnJlbHNQSwECLQAUAAYACAAAACEA+UGwXMMAAADcAAAADwAA&#10;AAAAAAAAAAAAAAAHAgAAZHJzL2Rvd25yZXYueG1sUEsFBgAAAAADAAMAtwAAAPcCAAAAAA==&#10;" strokecolor="#4e6128" strokeweight=".5pt">
              <v:textbox style="mso-fit-shape-to-text:t">
                <w:txbxContent>
                  <w:p w14:paraId="2231A252" w14:textId="77777777" w:rsidR="000E5721" w:rsidRPr="00560E6C" w:rsidRDefault="000E5721" w:rsidP="00930CBC">
                    <w:pPr>
                      <w:jc w:val="center"/>
                      <w:rPr>
                        <w:rFonts w:ascii="Tahoma" w:hAnsi="Tahoma" w:cs="Tahoma"/>
                        <w:b/>
                        <w:color w:val="4F6228"/>
                        <w:sz w:val="24"/>
                      </w:rPr>
                    </w:pPr>
                    <w:r>
                      <w:rPr>
                        <w:rFonts w:ascii="Tahoma" w:hAnsi="Tahoma" w:cs="Tahoma"/>
                        <w:b/>
                        <w:color w:val="4F6228"/>
                        <w:sz w:val="24"/>
                      </w:rPr>
                      <w:t>Types d’activités</w:t>
                    </w:r>
                  </w:p>
                </w:txbxContent>
              </v:textbox>
            </v:roundrect>
            <v:roundrect id="AutoShape 149" o:spid="_x0000_s1028" style="position:absolute;left:1539;top:2869;width:2008;height:102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fxwAAANwAAAAPAAAAZHJzL2Rvd25yZXYueG1sRI9ba8JA&#10;FITfC/0Pyyn4VjdGqDG6Si+0WMEHLyC+HbKn2dDs2ZDdmvjvXaHg4zAz3zDzZW9rcabWV44VjIYJ&#10;COLC6YpLBYf953MGwgdkjbVjUnAhD8vF48Mcc+063tJ5F0oRIexzVGBCaHIpfWHIoh+6hjh6P661&#10;GKJsS6lb7CLc1jJNkhdpseK4YLChd0PF7+7PKlhPsg9/8JOv9PR2rDYmm353p6lSg6f+dQYiUB/u&#10;4f/2SisYpyO4nYlHQC6uAAAA//8DAFBLAQItABQABgAIAAAAIQDb4fbL7gAAAIUBAAATAAAAAAAA&#10;AAAAAAAAAAAAAABbQ29udGVudF9UeXBlc10ueG1sUEsBAi0AFAAGAAgAAAAhAFr0LFu/AAAAFQEA&#10;AAsAAAAAAAAAAAAAAAAAHwEAAF9yZWxzLy5yZWxzUEsBAi0AFAAGAAgAAAAhAH+GPl/HAAAA3AAA&#10;AA8AAAAAAAAAAAAAAAAABwIAAGRycy9kb3ducmV2LnhtbFBLBQYAAAAAAwADALcAAAD7AgAAAAA=&#10;" fillcolor="#e4e9d8" strokecolor="white" strokeweight=".5pt">
              <v:fill color2="#76923c" angle="135" focus="100%" type="gradient"/>
              <v:textbox style="mso-fit-shape-to-text:t">
                <w:txbxContent>
                  <w:p w14:paraId="0924E583" w14:textId="77777777" w:rsidR="000E5721" w:rsidRPr="00560E6C" w:rsidRDefault="000E5721" w:rsidP="00930CBC">
                    <w:pPr>
                      <w:jc w:val="center"/>
                      <w:rPr>
                        <w:rFonts w:ascii="Tahoma" w:hAnsi="Tahoma" w:cs="Tahoma"/>
                        <w:b/>
                        <w:color w:val="4F6228"/>
                        <w:sz w:val="24"/>
                      </w:rPr>
                    </w:pPr>
                    <w:r w:rsidRPr="00560E6C">
                      <w:rPr>
                        <w:rFonts w:ascii="Tahoma" w:hAnsi="Tahoma" w:cs="Tahoma"/>
                        <w:b/>
                        <w:color w:val="4F6228"/>
                        <w:sz w:val="24"/>
                      </w:rPr>
                      <w:t>Impact</w:t>
                    </w:r>
                  </w:p>
                </w:txbxContent>
              </v:textbox>
            </v:roundrect>
          </v:group>
        </w:pict>
      </w:r>
    </w:p>
    <w:p w14:paraId="6044E764" w14:textId="77777777" w:rsidR="00930CBC" w:rsidRPr="00930CBC" w:rsidRDefault="00930CBC" w:rsidP="00930CBC">
      <w:pPr>
        <w:rPr>
          <w:bCs/>
          <w:iCs/>
        </w:rPr>
      </w:pPr>
    </w:p>
    <w:p w14:paraId="4E6DC13E" w14:textId="77777777" w:rsidR="00930CBC" w:rsidRPr="00930CBC" w:rsidRDefault="00930CBC" w:rsidP="00930CBC">
      <w:pPr>
        <w:rPr>
          <w:bCs/>
          <w:iCs/>
        </w:rPr>
      </w:pPr>
    </w:p>
    <w:p w14:paraId="639B4029" w14:textId="77777777" w:rsidR="00930CBC" w:rsidRPr="00930CBC" w:rsidRDefault="00581783" w:rsidP="00930CBC">
      <w:pPr>
        <w:rPr>
          <w:bCs/>
          <w:iCs/>
        </w:rPr>
      </w:pPr>
      <w:r w:rsidRPr="00581783">
        <w:rPr>
          <w:bCs/>
          <w:iCs/>
          <w:noProof/>
          <w:lang w:eastAsia="fr-FR"/>
        </w:rPr>
        <w:pict w14:anchorId="5DDD2F83">
          <v:shape id="Image 14" o:spid="_x0000_i1030" type="#_x0000_t75" style="width:418.2pt;height:487.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TnCXQiCUAANXdAAAWAAAA&#10;ZHJzL2RpYWdyYW1zL2RhdGExLnhtbOyd324jSXbm7xfwOxC66THQ2Yr8ExmZZdcYEZGRcAM948Z0&#10;2+vFYrFgSawq7lKkhqR6qjww4Nfw3cAXi21f+wmm3sRPsr+T/CNRIllBqtRbJQkNVEsUlWKejDhx&#10;zne+852//pt3F6PeT4PpbDgZvzxJv1EnvcH4bHI+HL95efL3P7ZJddKbzfvj8/5oMh68PHk/mJ38&#10;za//4r/89fmbixfn/Xn/N5PzwajHVcazF7z28uTtfH754vR0dvZ2cNGffTO5HIz56evJ9KI/59vp&#10;m9Pzaf8PXP9idJopVZ6eD/tvpv2Lk+VF+kdc4qI/HJ/8uvtMl/PvZvPVl70L+XTfnr88+aNJ08xW&#10;pk3aNNSJrYoiqXRdJkaF1rqmrPLU/PNJb/7+krs8n5ytLjf9YTDvjSY/8rpc52o6fnExPJtOZpPX&#10;82/OJhenk9evh2eD5f/607nclD6tTkf995Or+elP3w1nc33CJXx/LlcY8f1J7/ezw6/4+6vh2f+e&#10;zd+PBqez4cXlaFDIdZaXXbxy0js74sJnk9FkOjvtn50NxnP1PzO5yvKyYtkf5FEOTnqXb0fnUxbJ&#10;yenCvrPL76fLL7F4/8Wryfn77pX+i9Fs/kP3QeX1S/lnMD7/vj/t/+77aW/Ul8X1epq0v5NLnXbv&#10;OJUFxWW6/19ue4JFXunW5joJWeuTyhdpYl1eJd4WNnjtgkqzf954bN0H/vHlyX//cfBuPvgf3NbV&#10;bM73G3cgH471d94OR6Pe69Hw8uXJmKV+0ptO5v91OH/7w9u+LAnFlXnjrFtd8kXvcjJbvdwt9oEf&#10;TXs/9UcvTxaGzLvfGF1dsEUWrxutlJJb7r+YD8fzxYtluX5x1p+v35vKy92bsc/6+p213swWH2Xx&#10;CeSaiw+3ftcRn6IouM7iox31KVL5FPf/GFl+zMfAQusHc9mfv+3JPy9PzobTs9Ggewqvebg/Tn43&#10;OGMv8/wXH7b3av3lchnya4uHMxp0752/PElWb2blr75evHu1aJZrVnbDYl98fDPwxv6L6a2t0Jv9&#10;E58H73EiH2xpy8lo2K1M+YVDn++dhTO7ebVRnzXY+bvX/TMW+I/9t5OL/mIJnM22/oAL8qE7C/36&#10;h6vp4N3laDKcc53JuHc+YF/3poPZbHI1PRtwivQG/as//0m2t2xrfrX7F2fw8a0ebF6GtiqSUtk6&#10;CWWRJdZmdaKzNsuztOVVv3bWl/3pj9P+eMb2fjfufH2VN8oUJk20amzS+KJMXKqyROUuy2oTUlzJ&#10;hqfggYr7+RQObfEUV3vhOCNf+8p4kznX6rowLmmz0ieuKfKkSmuTpLrQwXttnW3WJpsNXz2b7I+V&#10;N8E1tSYkaAgJxGQu022S6UwVaVYrZdXGMlmcgDEHymjcbdib++3Q3dt/0R9dvu0vfDmfZeGe9+1p&#10;fiZ/t9ten8gbyV/9Ur3RV/ifpVsa9y8vBzy96Yef8Va/v+Lr/rR3/uHnnwajCT+6IO6Rt15OLi77&#10;bwa9v+od5bbyYNO0tWlShTxNGluwEW3rkrQsrFJZsK5M13vwrtsytbW6dVmiK++SoipUYtOiSkLT&#10;trUrQ6X0o3NbhSkJvH3AyWcqCY57ruu8TGyRqzKvcx3q67D8rtt6iiZLg+KAI3VRVeaSqhK3FTji&#10;qqJOnfK1YaUc6bZWIc1zHCzh1jHR+HMc/IlOni8lDv5+MhpdrSNgOXOOOjqcyZoiw9nnrS0lZE3x&#10;g8onQeMOfcqe1yS3S3ji7tHhGl82pm4Srzh+TCjqxOma3Di3NQ4itI21Gz7hMUS8hWtC7TFUW7qk&#10;SeXosKpOKpPZ0pfgPFW7Ntndo+MpmiyrszSYvE48UAo5UWETIg5N7Jv6usFeVXAby+RpRrz3jt33&#10;RekE6ffLvBsJW6ezZdA6nAqocT6YSbr9rnc1+/CzfL186fXr0RWx7ax7Q38+GA35zd5fHeWi2FF1&#10;UxchyX3tkqzFx9SpJ0cvFT/yJld5sd5vd12UbEmbhixpKjL5QnGhKrVZ4uqqLqoGeDawXZfIraCu&#10;j8FFNcbmbLqkrNo2KW3R4KyM5StiXpWZ1LfXXv2ui3qKJqvyDDA+VUlqnEoazZFog9FJCpih0jR3&#10;hd1cJs8uavTZgYM3XdSsN6SgNJ5PP/zH6MPPC09E5k1NAbc0u6IcAHI4nM8n0/7oSM9U2yxzZZcH&#10;hZYdRvBUOVuwZnxRF1nuK1fu8UyFy5yrszYxloWWt4WjPkRIUWZpo9uiqZXbxIEehWfKXGuCTeoy&#10;K5MiLyQIADg0mda1L0EMW+55GW/e9UxP0WQh89pUnvpT1TSsLVJum1mQi1brFHy59OrY4Ok5736u&#10;PxEzStmqq64Mn+tPUoi/XZjCROv6UzOYzadXZ8vMe3ZdeZr1xv05xanRaDA7Ks4NpjVFnhWJhjOQ&#10;aMtxUKdUnLWt68YTg7TVvqCt4bCpyxASstI88Q1pqXMKeM4qTW0mU229GcA8gtMkdS4ra1MlqsE1&#10;guJyrri2AciuXB2U9/vrdU/RZFVbwFeoyiTNCTXSpjDwUQhcYKOkVWNDDotkIx16mnHul1B88pPx&#10;2hct4tvh+PW0v3gNT7ROx6cQgvjuuPTbF3keChyJo5SUWE/+7JRrE1XgV1JLcmSA/XcihN6StmeV&#10;TmqVUZbSUlySZL4q0wq80DRU1TfW2yNwS0WdQQOgmuS9c4luCjCvhqKcyV1Vt9pnVXFtsrtB7lM0&#10;maqbEn6ETjAOJCsrJKsK0MaaxtYQrYrQUI+7gdLEu6XnIPc5yH0Ocg8iWYGjyK5ZMqyuehdDAFz+&#10;158Ox0fFtoSuJtfk+XBbQtIYgToyjhOTkfLXqko5BtaHyF2P6IIOZRMKMNzaE7lIyUVDzqql4hJ0&#10;akDuNrzDIzhE8pyAvvJCQ1NWkJI0cUDZSW1cQ7nE+WCvD5G7sPdTNFnLsZFRIEi0awByLbGtqzIy&#10;oqLN5QwhJ9pcJjuJuc88qjvc4QetLXkhQJ3NhQMlJSXgWcnB4ToLXQqcFm7nOeHs+M1wPOvBR+/B&#10;Qx9ML6BVvcI1zYRGRdrdg2jaBb2j4cVwvnqRoHg4mk87Z0aYLKXyd0fGws6WKnjVJGWh2qTJKRJU&#10;2rFFCYuLIquM8dcp+t09abOicYpijM4pQDUO5Nji1pLgM1uovAY83lyfj8CNNaqtNA4+8YGSufYS&#10;C4PyUsdLORBSVZMG7PH8T9FkTltYaTkrBNgmwakJWk7Vsy0KS/JADb26Bfju6i94dmO/rBuzeKQx&#10;TmzJ65z1znBcS5/T+9V0gE+6Gsz+UsrkZ/3Ltbtbs9ePzdFDoyoVGk1lW5uEQAm/1DRlUuZUfCuj&#10;DdnnepPd9UtNyfIi8UoKQ7kY1mhGmwtXCxnMPm8Djo4K+43k6xH4pTY3LrgWD6ygBagCr+x82iRt&#10;mxaNKqytNcylnYWop2gya6rKlKyLDDxa6pUtJfIaXoZ1BcW7RpWyym4sk+fwKr4160HDq2+n0+Gb&#10;RTZHj1lv2h/OJuMxjJ1j46A6JxIqKS6oLEvgRoDsQdFJaJHRpbHKl55AZicmSKWbfgc6bGDfqCSj&#10;WJ7UTZMndGFZr1MPFWMT7HkE/qZpKEwEif1SLWwcwUElAAQL9MHQ9QEyujbZ3Qz4KZosQMRXLUlc&#10;mpZBShWQS+m2xIIV/2uKYG4xt56Ev/mCSII9GlKH5+RhdGpLJicp2iKHO/3wM1ncogFm1qMPe0gv&#10;MD+V5A/kaTibDWZfd9+d9aevrmizm/O9dETzhtdXJHcSVb19fz6dLN7A98eVN8rWAbDUVExrMAPy&#10;OBCWTEg4sAUr/FHQ1XX/2t3QybdtWylHswyHH8EDkRfkxIogio6IXLWKzuGNM/ERuDJVYCopLevQ&#10;UqMWMK8Gj6IRxIQyzVIb3L6U7imajAOPo7KhnlHrnIAJDk/tc5VUOeUgStaVqeqNZfLsymL62R80&#10;aPrd4H8JVVBc0jVvUDoreWFG328PTAlH1OV6l9LhN+q/glN4nBsib6OtQLEiHIm/c1RIaxtI4zIf&#10;qqywZe2vAfItbqgsW4hgIclsGxLliS4EI05MRWiuSOaaarOq/wjcUAml2WR43VDqQIs2xUOX0nvC&#10;HZOkKKPqjHvemcH5J2gyVpILYijibtL7VgDIhr4fuOIpAapp6vwJIkufd0QV0HxZCB0s8e3jHEzN&#10;w+Xc9lJ3w60EkTYorafdVxtdhpKu331xjs6rSlVkfK01BWU7ft1pQz8F/cEhz7iCAy65kfs/AgfT&#10;SmLbeu7UsmXok6NoWUH0ptnLcHCT6/rrCtzdlO0pmsynyniTmaRsy5yoUNqD6SIkpC7ymlVTNn4z&#10;s3+Oc/7/xzlXkm5BW12j1vPBlNCGCGedmH1zVNWfzvAqlAaev0UUpQ4cN5UX6iHpQungjVHIX5/Q&#10;d4MaZXI6tcAbC4dqlsgtgW97y7mlqorMqq0zqm2Py+fUEFrLqq45kvGzbUYcaBu8dt20aVrhsUO9&#10;D5Z+iiZrTNto20BmrVG/qD1HE4I0NNRojyVdMN5vMgzjqWOPqX72eUc5d2WdNqj1b/tCQOokVI4F&#10;egCVPREvGGKhaXfnLGKtUO6qpCESYqYDkt3jjEKLOBQljqRpM+psnryjMhZ2Jy04wdGF2tpH54y0&#10;M1WKtkeSB8qK0MS7tm0yU/i81hpbanXdeXs3AHqKJsuleQ8xNVw3MmJF6Fhblm+bJrNp3ljfEjPe&#10;OLOendHn10b693MhFS3Zj18tWUci0/Th32kfpdGHGhrKTtPJ5XQoraW/gmAEVPTNN9/85ZHwjwEF&#10;xLEgq1OXqGdUQpCHBg6RLVPeNblN3T74hx5lpBQywitXQ41MBT3Ka0r5mmJcnXlUOB5dAV9xvgdc&#10;kPRHkW9osjM6S1PRSiy1s9SHmrD253ed01M0maXGqBqfJ8aT0HrwAFy5o7QGYtaauqZH7FZ2Fq1k&#10;+hwpvTxZy6w+KCz9WyngD2aXK/mNyw8/T4fIDQtSzQ9Qh+0ga97x4f9CoTwucysBiyjEZ0moyUVK&#10;acwAneafYFUl2kA03q0315bMTbI+CmA4IDDsEnIk/ggYoEyhNEPa9r58dGiRorEdVbkqMS2cCAh7&#10;ZG4l9X6EkFIUliwqfPv8kXqCJjM1slGlpX0TXWyRKek62xHeQF65FhA/yzaPrSeBFn0JrYeka5cf&#10;/o1250618ihwCOkLYGcaGnRFIbQpcTFVQ+8uvDJAQl+mjdQidnKIchWM1aydvEG5MiuoeLkMqKmt&#10;Gmqq6HKnj49DVNH7EbQm81QC3wvZwGYVfsY7okVyC6o4a5PdDXmeosmytlZlFxTDNhf1J2k/bdOk&#10;RXAEFd4Sr11u5mPPXOpoOfkHjXP85ArtXGn+QIuYfrQPPy8Vvy/hVPfAgwSuXuZog94r+fHwWCEf&#10;2Ix1cDkkIPg+op1AkYd6GUTXtCiq1pRIIq431t1wx0nrRx5SakRw+yiyAi1VyNvUdQpm5FqEZTfZ&#10;HY+gOFaSlqpaIfooOgL4X3qtWo+ULtQgIkUqP3uB6qdoMmNQiNIcdlA1iHSkEag2iFc0ujZ1C/kc&#10;MvWzL2JiQgdVd8M/PhP+9DZ0+pJxIkJD7E8ZX7BEpiEo0gFyPjwbjvvCVPzV9/Y3XbeHpGfgRecw&#10;F7s8DZ/GZJoP/z4/Ei+ilzEPIrgPBkJV2ggyqyrAbHBZnaUU89N9Dovl1uYp73cwtgUIgBagHTwQ&#10;iiW1aujMMptM/kfgsGyZmRY+Z6Iyce8O8IPUzHLPZKVpg4yMucb/7wZPT9FkzuYmNI4TUeUQ14WA&#10;bSEJMajAU76l21Hlzw5L5vd8dg6rm7KxmH0l3CH8Eu2yc8Kpr97SMUvYtFarWvTYXtBDK6NTzq5G&#10;omF1pFcizKHyymALZVIQaGkLAV/EK1U50Cwiyc3ethCva+c1wVNTEqsHGiMSh7gdWtR0mQhH1leP&#10;jktNE39OmwOscdFDDtKyDqEa4VZ2XqbShpvey6V+giZDmNzSF5LLoAsUIZSYjDIJtJBgEB+nAUlv&#10;Hl7PqNFnHEatcGrxUcwmkxhpKa731fWP3k2WAdZ4Mu9fdDwlnFXHTlo4rK97MnOFHHDapYUbCDjq&#10;AWddNDbhLaSTX/F7k1dA5sNu/uD8w8/LdxxJrKw4EwWUKQIdtF1RhSF/DFOhplJkpkaKDq+1E8dq&#10;cYuZsoBfImjiRd0TXymk5gopi9r4tqGV7kbB+BGEYplqyHsagCtmRCU5WllCxUBL3zN/gDY5mmf2&#10;4VhP0WSWEoJXrLK0BCOFOEcCSaMkEgGptVDZc7oENpbJs9P7TJzet2OmW54Pj63E0defuSzQ1Y9U&#10;nsgAQdlvK8huRtNt5iub1/sqcR5BR2RBUVpi+dAdwonpoDVLw5YyrYNIKW3uj8u9EBOVlUKgpcwR&#10;/0HlH8xXo6HUoDtVQONy1lyb7G6m9xRNFhiLUGOzxNRKaEsKUMF6Om/zVjEnizlitd5YJs+0pc8v&#10;6bseCQRETTB1LXu0TADpsV0B5jTiigzSbHJF+iqjO/78J/ml0X/+y79++PlS5i53UkzXoFU3wxMU&#10;iyBqxCS7rgvuw58EnJ8txJp651eiv/TnP/0KwpS08H5Nzjmbg4UBftHLu5beX7TQfd3b6N79uvef&#10;//J/YE8dNwCvTtG0DRAVM1orZflqsB2w6bptSB01ffc3iIp38Xvkm9o6lcMVTnpSlNKgz7SQhIFm&#10;DVQsL4Daxup/BDEYvGgwRKRPUm3bhIAVCJAzhdOBXlTB8Dl11mHrXSf5FE1GHQc/SK6eMiILrRzN&#10;KqPvKfGutUg1IdJf3KJPPdcSP49aor16s1EtxGudMyV+TDq4mBd8HEvKAHHRwiKnZpUnBGPEZlUF&#10;5Ye5QnVOiuMcudvO1K8qmexQ6QxfJdpLMMgZSgR3iCmcDQU1whj96NyOyJ1UeFgB4HE7DiU4FKpk&#10;dFxoYW8qZKuuTXbX7TxFk3GueaYFw8JHMi/hKCJvZuGhoA3RBVkB5vSBd61WGdTAm+E8B/hgZhmO&#10;ffZt8/Lkj0wWyGxlWkYPB8B8gApwB0Z6GoX+u2MAEsEe15Jf+m3/YvDyRP5lFK+88MP8/Wjgx/PF&#10;jHCZWy2vftd/j7r4P/SnDIeX186H0+Xp2B8PL777abQYJDz6aSQjvuUd/NLwnwZ/y+6TElk3uH7w&#10;DvFH+Xk3Q/j2ZZcvMpprcYFPMS5b/haDL5Z/UQaFdze0/AuX1PGgVI66qd42FKTaqBWxPiGOBIjG&#10;KLOiYKgVpW9Qmyze/gwAR/goF2k1JjvQRYLMNSdu19wGZwlZm1RO3Wv7j4bj3/JJ7j6BpTGXttj9&#10;6TVgSushcYbAOe+McIY0Yh2030F+Cbkz6XUTq/zdPavn4E9PqAVJ48fBu/mNG/juFS2PY24qvfHi&#10;t+fvZF3dWmgFs9WvZvMfBL/7x5cncEeL8sZL/w3OLSr0Zv2R7y7Hs7e/6b9bLLJ0tQBfXdHsOA9j&#10;kWs4v/Gzz3HxVdKEbBpocSK8xlIUYQfSea1KZtcxYIrRdrGb/+DHR+Au2AV17m2PEArOm7E9O2uZ&#10;RDr5g6zSgx9oCmOvyjefqKiF5nue6Jf09NrWtVoxG5RJqBaHQQHVUaOg6b40rix50V4DnR/ZfI5L&#10;UV1zdBbhfJgnQLcHTQzE74Co3mtgDbnWteuYXd7eTmq1Az7qNaxATkCxCcUUzpxU2D0N8ztROyqL&#10;lBkG9HLHLru4udE3Pvi9fR4HJeO7G4pqJTq7Sia0ulKkHhHZ9bbNhITzYJ/+QJ93c890h+vHfR5T&#10;Cqtszw750n0eiu61heKaGKHT5Z3uG6E20DfjRugfD2ycB3t89/Z5H3ug23werxFG7HmkX5LTg8rd&#10;GlWi+Ow7ITQp49eBaIdUJ2NaYlAGNmRcvOriZi1/IqdnMgI6T0KvkKpmwD06KeL50MClKd84Iqlr&#10;SOQj3jpunsmndHpet4iVkCYgGwW/qVOiy3JuhgKBscE7nUWfNQd/+gOdXnb7ZPq40yNRrqtFpPDd&#10;cNySL/x2MHzz9tVkSmCYsOkkULz1E+JDYaamezbWl+4rK+LASumQmJLwXjFQielMfJtrTeDBObdR&#10;Htof3h/81O/tKz+2DlLZd7ci/rLUNb+35XGzELb/oFsHJGp71sGX5GArBLmZPc/56Jn0t2jLT+nV&#10;q2jJZ4ixAtqN3umRg1k+jYOF5+CB2lEMLgEessA/FoGXxGi4ThYlqTalGSPuZIibivopHazWOf01&#10;RiXcAVstFVl+yaSZXNuWQfbhjYbjjxwPB3/6Ax0sOZV8gmvI5uMO1ihdLbfaLTe638EWeVnt2Vhf&#10;uoMl5aaNg9FDhSeXqBnzAfpGU2ujmppSsildE73ZDn7q93awH1sHaVYgOLCZgKNeQdfLVg8rjpRt&#10;8IU60iVI9t1sifKdvRvf/PoG5IcJWqIppmLWMnuJsIpeHkhZjGEWyXL07tQm6vJ3r096s+nZAi+M&#10;ouoIRW2+whdjVhiX/7vpeQeSya92X7NfZZvLZa6m4xcXwzPEAiev59+cTS5OJ69fD88Gy//1p/PT&#10;jIDgtDoddYjt6U/fDWdzvUIEsMWN+4+bbrC+40hgaX3HcQNO5PLdXXKor+9YIML+tKM3d8aLnHyx&#10;qiR0vxM3+mEJsG4aRgWHjB1aU2gnONoJqVyAxAAvMH8DNF43SoQ2bpxgNxdGHJ3+kywMtu+DLAzv&#10;0ClhGBstJyajBKpI6wxySgb4ybR0/HMO7rz/OG2c6/uPjG1Xy4SlsV4my8Dyk2+MOBn+ozdG3ISN&#10;9cbAu6/v+PbGcHEjGjY2RtyMgq0bI25m6dowkSfh2mPETS1eG+bmUrhtmMh5thuGiRvout0wUTLD&#10;a8NEgqVrw8QJi68Ns2/FREpQbxgmToN5q2GkWaSSurmyKBDjSumXTRFUswxDc2mbSl/pTlcSuVHW&#10;Zooso2xzJcsQ6pO7klAiBSb5Os0LTVLQ/wHaRA+xxijo0dHpHzYDy5tHSYWaHTMvGXJoYD01Wqp6&#10;AfZOSkWASfHUjGyL8a7vPw4m2Hb/sn8eIsZwmsnPcJAAqMCriqxBL5ZPDVG1gKiplTcVzNRdR2nU&#10;iLQb9x9XRtt2/w91lGid0RAM2pihzpWgwERiYSsUmaB9ICEDBSS9ZkLIE7j5/ONaia/vPzKL2Xb/&#10;D7X+8VxIgJBJGytinZys8BFk8AYCehoNkJoREzx/PlIXtEWCU9crPm6HbLvj2ydGbWk/A7hG/Qj1&#10;Z0b3AA4jCc1mY3JRkeVUYSXo2XCMwp9rTQAiKBECgCVE8bahbofsBKOyGHrrZez5VsfYguUoj5Rp&#10;DrmA5AOumfSQ8Pu1Z1+kDdq5OzfGoaF4JD1gl5kewjF44mQ0b+GoNA0bo0Gj06JOT9EUeIgRZHmb&#10;7U6+4kbAXm+MexwMy0LPJz8Y4vjn641xaCgV10myjhhIMWVPrVLPjeQrsjdhY2PEkfO3bwxKGSak&#10;mumrmlYIzjjyrtwKDFpCHsN5duSZ+ftLiEu3PWZc1+D1wriHx9QPdGJC/KAJllFFdJzBF6SYJu3Y&#10;aLTltP7zEvSh3Y4hTpn9+v4ji7DbHMND3X+cZsjRGyNOKmi9MfahEpF6MhsbI05QZevGULZN6YCF&#10;xpdyNhXOydxrKF8g0imbIgSV32hBvBVKRN72+mC9x8Z4qFAqTpvh6IURGWyttsK+HCtSt2NjYcQJ&#10;V2xdGNA521ahj+ZT2itpfqIh3xCF1BAaa0oZGt3rnaFEnDrftce4x8J4qKOUYWQ0hDDVtdHcdVG2&#10;MkEQWcocwXigXLKPYjdcdWgqHsk6Wi2T2xjFQ4RScdOz1xvj0OAxMtha3TFPeWcoETlZfWNjxI0W&#10;37oxGkJ25AdD0pZE1gh+AeHKRLvKKg2/Dvi/lvyZT94lH5G06bWPjIzJVobZ5zFSlFbRpkEjsyEG&#10;DhL0MC8ONRZyAtBWDzFZ2N8bhgmmNQUK94kWxrK2pFZ1yt5HKZkJQOADVH13JB9xfT1rwxy6R+L6&#10;DOXyq4Bz54qJ7PnaMExc09PWFYN8idUtrlTTnkEuwoqxKbBLID+h3zRAwhBXuloxh26lyqNGCMsf&#10;Yj66c1bYnTIjl+Jypgqmwypll9nwRw2TB8sTtiSpgSQSkQz4Vxb3z1xvq6B8U2gXYGHDMAjXwvxn&#10;fhzcYpQ0HHdHwEx8WdA+nNe5hk+5Y8VIeygdc7BEFSSvAp4RUBQlgZb95X1dlghy8+e2R+WR62G9&#10;se4RlT4UjhXXknL0wohrOlvvGAo/O3dMZLvSxsKI69fZumMQ13JGpMVQwiCPl6iUZYioIv6M/3LD&#10;+IjdC4PWKKqtNErQESQEZNZihnhXoMiGXBezDpXkOuuFEUnO2OVYHuLwhZjtwNRBfzLUsxiBBNQb&#10;PMwRnVskGxRdqrtxjKzO0mBgXHsaRmjWwO3jfgREksgNhh/jHW/e/z02xkMFXxXjUpD24ABS4DiN&#10;F2WTVMHHzl2WSSKPj+QWVh7z0DM20sPueuIbRWSbwz0SCWpFmw+TfGnJs7TG6qzNchTyePXOGRtH&#10;x9+6MTxYd2WFQ5Qxo6GAv494X1pANihNwJP6oHZH5YfioJG00F1meoiNETekar0wDo0xIpGO1R2D&#10;Vuz0mJEDzDY8ZtwEr60Lg3q6YQYsC0PRnVdoBg2RpdGE4Xwgky+t3gNwRVYC1x7zHh7joUoCcQJw&#10;64URGWWv7ziSf7FaGPuO0kilu42FESf1tnVhlL4koAtZgioBCwOxDmqF0NEcFVR6jWnq7Doi+ORd&#10;unLojok8bFaG2ZfHlW1aMzsCAjJjrZNM5m0xDx3PWip+xJgslQtBZsMwrjEWJQL0FiqwfsYAIL8A&#10;nMtXhKQM50ohXO4IPiG/OiLjmjBXXKmlauDQt2HkBLBXmedMmthdROMN6MgJwT8tGYLS9ZnQgclI&#10;r4r/NUUwnVXX6+ceO+ahkK+4EVvrHXPo4RE3Wk8u32Ul+xZG5Pi1jYURN39s646JGzK/NsyhOyZy&#10;6awMsw8rLlsXSpq4kY5ryCk9bfF1JnVQtnqVU+fWlfAANgyjmORLebRMdCCxQzCSfwC2EgQoULNF&#10;Eiy4XekawU0Vag+UkDcwuDJNYEkzn/Tj69Qqr+l25s9tT9ciaTjrHXMPSPCh0jWaaZnhC4OPAaIU&#10;UVBNFrkGdE+cRTyGhmhi1p33H7kf1vd/DwbbQ0Xlnmo7UscNaQgarUjAAIlSVCLnBylVAXKr1jvv&#10;PzIZvb7/42kXD8VgjJv7tXYMh3rMSI5jjGOInAm36RiihqJt9ZhxqoprwxwafEXWX1eG2ReVd8DC&#10;xxU3NwwTJzm51TBxk5nWhjl0xcQNZZPLd2fsPqw4cmrXhmHixlZtNYzJQpVSdRaZLeRvQM4lbiOM&#10;Q6qgoexE2kzctuMoOTTdj1RBWZnpl6iuVLlRrRSWDELyEnxSmadyAC3alo4CLJKcm8IsNxlckYDv&#10;p3ClD3WUxs0TWm+MQz1GZP1x9cT3BZ+Rs6Y2NkbcsKWtG6Mqmyo1MMQamGMsB4diKzNkEpqiaRtQ&#10;BXO8pbq0PcaK9AfXC+N4audD5fE6Zz47OguAt4zTKShAIXWDUFpq2pIugUqHVMDL7ffP+BwXMjAx&#10;Gm2Af1sqIYy2YjYFw3ggqDOWp5sLtr7/e2RlDxVjyP3DZ2YYGZM5oPyBJ8LpJHGnThRoHkI0TmJs&#10;Vu5R6XqkhVYbYx+OgUoGnSwNIlwZgTB0ZJDP0lLGqbThY5aUue4kHxLT0WnOPSHfDHu1I25CjCQN&#10;N5Dz0lZ74MutG4PpZaFEjREco0ZtEe00Wij5m4yELHmOVJKqrjR1ZNk18uhdGWZfVpbnVIgrqALk&#10;ZhQvcng1DhCGXMuRP5BrgebIIxy+uu5Fiuul3W6YxpeNqSFDKwp3hp5DVgyHikfqvkIyoYUjfGPF&#10;HHp4Rqa3K8PsdaW0P9Hgxty9lk0Jqo/KJtOxGNJAhOdT/pKWQ3/DMHEqDlsNQ2st/g1YR0PuE81F&#10;KdSzYhgJwTDtUDc63Swifd+f3jxmI8OGtTchY40R+1pZ6pcIM4CwGIUIRzxn+iomoJjmqAKhbECy&#10;mkOWD/lmxn7LBJG3tDbBZ0gJZihIkClZMiqLSDNPmfVsKCU2xJiC/yl8Fovu+kC5pwkOZAXf3i8P&#10;UTTRiBaB9slsFccqYESTzJhjX8CGZsguPan7TXDoRoiUrlpthF/CBCpta9INTJDiBtDlBfBiqC41&#10;kqZIiTgQ0Nusm91aBYeaIFIEa2WC28fJQ6yCXHFANNSUa2Io0BvoPbVMt6RbWTORKS+IWvduhDhd&#10;r7Uv+Aw5bbVraBvhgAx5Tq6V1QEAE7y0op9MUybLwP8/pQkOjC9/iY3AeHuf0zvEyhcxORFqr2Db&#10;JDl1jIxBS3A+NzG8e26ESEWn1Ua4DVE8xEYImpARaW/U8CrC1U7xW0B0YCH06aC7wjzYtwoO9gVx&#10;2lArE9yOuR/CBBKjG5GEpdMXX0Cxi4icfsoGv4UkYIDstjc0AvaPkbta+4LPkEmApBjt+NwzRyFx&#10;QYFPrENtUR5L6VQvqXA4SV92xwUHmuBAPP+X8AU+p45Ro5OHwCEglAx15PkbiIMch6XwCfab4NCN&#10;ECk+tNoIt3Hch9gIlGnrPEAvUg2MXoivHZk3TzKPK6Toz7GwWdK5pzvM4mSMVia43UH1ECYAEwky&#10;z5ruWQrYNBNjgoocoTDQyJpAaNAxmHZuhMhbWvuCz5BuV6sQUKGAZJZJaESzA7MMUnKEFkoV56Ru&#10;boqx8xBurYJDTXBgbfPT+4JOzuamhs2rN8sU+g9vJ6PB8mu0lzuRm/4LvupdTYcvT97O55cvTk9n&#10;MmG3P/tmq2rM+bT/h+H4jWjGVKfnQ0am9S8E0+n+6Oqa3Tfn/Xn/NyKW/ev/JwAAAAD//wMAUEsD&#10;BBQABgAIAAAAIQBTzK9XIAEAAF0CAAAOAAAAZHJzL2Uyb0RvYy54bWykkr1OAzEQhHsk3sFyT3wJ&#10;JMApvjQRUioaeIDFXt9Z8h+2w8Hbs5dEKFRIoZvZlT6Px15vPr1jH5iLjUHy+azhDIOK2oZe8teX&#10;p5sHzkqFoMHFgJJ/YeGb7vpqPaYWF3GITmNmBAmlHZPkQ62pFaKoAT2UWUwYaGli9lDJ5l7oDCPR&#10;vROLplmJMWadclRYCk23xyXvDnxjUNVnYwpW5iRfNY8rzqrkFDJLvryfLzl7m6zo1tD2GdJg1SkM&#10;XJDFgw109A9qCxXYPtsLUNoC5fFE071vM7qdLqdkNPgH8ASh+/9ddTTGKtxGtfcY6rFvigKVHrsM&#10;NhXqsdWUJu/0fNIuHvRi0u/loG8nrY76bipa/Krn3JM+/xXdN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CT&#10;kIq32wAAAAUBAAAPAAAAZHJzL2Rvd25yZXYueG1sTI/BTsMwEETvSPyDtUjcqAOE0IY4FSBx49KC&#10;6NWNt3EUezeKnTbw9RgucFlpNKOZt9V69k4ccQwdk4LrRQYCqWHTUavg/e3lagkiRE1GOyZU8IkB&#10;1vX5WaVLwyfa4HEbW5FKKJRagY1xKKUMjUWvw4IHpOQdePQ6Jjm20oz6lMq9kzdZVkivO0oLVg/4&#10;bLHpt5NXsMvRcfY6b/qvXf7R59NTy84qdXkxPz6AiDjHvzD84Cd0qBPTnicyQTgF6ZH4e5O3vC1y&#10;EHsFq/u7AmRdyf/09TcAAAD//wMAUEsDBBQABgAIAAAAIQBPb0CQLQQAAP5FAAAYAAAAZHJzL2Rp&#10;YWdyYW1zL2NvbG9yczEueG1s7JxdT9swFIbvJ+0/RL4faRlMrCIgPlYJCU2TYNeT6zhphON0jlvK&#10;v58dx0nKaEtdp1+YG2hC7Pix/fqc4+OeX05T4k0wy5OMBqB71AEepigLExoH4Pdj/8sZ8HIOaQhJ&#10;RnEAXnAOLi8+fzoP47SHMpKx/BZHniiF5j1xLQBDzkc938/REKcwP8pGmIq7UcZSyMVHFvshg8+i&#10;/JT4x53ONz9MYMxgCspCoEERKUwo8MY0+TvGd2EAxoz20gSxLM8ifoSy1M+iKEG4/AUZl1Wf+me+&#10;aoIPEcKUd/4cg4uiZTzhBHsTSAIAfHUpxDmavYIgv8+5uiv+9vjLSBCS7/IgG4+BN2KJgNoRdclS&#10;/IJZ46GcvxB8PyAehal4kmYh7pQvECWE3BAmyvdSzIcBYHiEIRd3Ya9Ai8Vd9TqEd6vS68fUa5GE&#10;vrOU8Em2XRQ+hGHZ8rOO+CmKbtRZNqMqWNWDowgjrqoqefHpva68utJ/f6vk+2hmfFo/qOrj0x+z&#10;NRZsNU/1P/pTg27X0VVjxjpdSJKY/hQD2CEup6V1xMTxFaJayZ51vhNM1yEsxROS0RCqGXa6QDz3&#10;RqUr4TZSW72Y1s11a1nP2lr21a1lLa1l0g47cXRbohvFd2n8i0BkYipI0ZdCyxPK1fudHILOrqSL&#10;VhSksNdcR0iPrMlz8x0xcNNBedwNH2/zvZAng0cGaX58a+C//C9K31oVpVr8FtWzfx56FD+4blhZ&#10;kaz7QQPXDTrIVIedlkqS9W7QktQ1lSQdPavdL9WsShhWalP1lCrEfsCPT+swZnNJ1n2xsguKICHZ&#10;WIZM5ZyqKazU7PqxjwUP5jl3sei2QnmSroGh4SL9WtN0bF9NSv2pjPRLui721ObYdbGnNum62FNb&#10;dEeQ3Qydozcb8zAP8jdxGghu02TeDTvLDgoDdTxUFAZStnsoljoMTbvMiutST6wte3+vMkK2Gm+y&#10;7iA2KW9Vvj4M5a0q4yvKW81uanUsb1V0D5pyFF8hZOC4yzVNgmnkh3zXWwSb2czUjnPrYbzm8m1l&#10;LUQZ7Tvsy5JArWMvNojdaF+Se2sdO2dXMpPSGvgqPcLJTE+HCd8MGg6cxmxcY/KMJKGpuDedrt2I&#10;Hiz1E62rRQFwDcFwDANQMLw2nP0OYAAKo7ific3W5zUOAGzXPJ5Xu38IJ1+0Kef6SBynqkK89zt1&#10;OqkwP1wH7W4HFSpnkBEh1/x56uJs8sU2ecHcMDLrmBepzStnTRXMDeO0jvkazA2jto65GXOR5Toc&#10;meUGSuR1DnYVYXnDVtwbv9Ry6mX4dL0e3neeQt8TvkSko+kAvJWYOGdr8q2Hb3VOdWZ34gAGtXXo&#10;4niCHcVYtItuPqKboYj92+VhePI4XV2OZaNfrYDzvrHCnOwbJvy8SloHv97GsfoGEv2tLRf/AAAA&#10;//8DAFBLAwQUAAYACAAAACEAa5uWFBgEAAANUQAAHAAAAGRycy9kaWFncmFtcy9xdWlja1N0eWxl&#10;MS54bWzsnNtO2zAYgO8n7R0i34+UwyZUERAHISEhhBh7ANdxEgvHDrYL5e1nO2najVZzoVGdzDcl&#10;Sfs7sT//R+ycnM1KGr1gIQlnCdjfG4EIM8RTwvIE/Hq8/nYMIqkgSyHlDCfgDUtwdvr1y0mal2Op&#10;3ii+wlmkG2FyrC8loFCqGsexRAUuodzjFWb624yLEip9KvI4FfBVN1/S+GA0+hGnBOYClqBpBH6g&#10;iRISBqIpI89TfJMmYCrYuCRIcMkztYd4GfMsIwg3f6BQ5tbf4+P4eUrQk+1GLElZUXwETm3XFFEU&#10;Ry+QJgDE9aUUS/TnFQTVrVT1t/o4Um+VHqK6IRBVgugRHR2NRqaF2AzYsoBEmOHD9PQE6sslFlAL&#10;SJUALlTB9YhUBUHXgjNlpOGYkrxQDySPBNFkVCEwvlcgSonQZ+0N2kZbPLcTGjHdfgIYT/Go6V77&#10;u+5uXh2mzcCp2b1oDu1Q2+6wBz1vSDpLgHkmOJZI5JNLKiLdHz0JdR/158R8msHT/TcC5ocZobSV&#10;PXSSbUSMNM4yjFQrf+Ak3wrZ+2skrXxJGBdNG3rCY9MBO2mo2m8ePKt/38yAZgDsbLDHmk89geZn&#10;DS3K7jSvfd22Rdn9ZHHmZZ4p8KqN30K7XjDzltguNczt3h/QMDX7pIZBbVK9RRaUbBFhLJTMuDAf&#10;TaLbJP/fXJihZRysbw4s0FqnWyacCrQW4Z2/4aHRrXmuEoL5OpHwl1aW35T5PYVocN7LLU7pOgEz&#10;KWKb8S4fr8uubOwXmDQpdRt9b1OPNmYyCUpiChudVSk2BiLJ5FFAJg+uQszdl7JRlv8M1DpVo7r4&#10;td1i3yRQq6u6nRm/LqjN7eO+l/bRLTJbXZNwy5DXR3Vu8m3YYeA0ZfI6AqnL6hs7LAQp5VPlYRLr&#10;lpqshuEGcj0MN/mtw4BSKjMPQj2hD/UEQytEeX2J8gytUFntE61QWe0TrVBZ7QutCorLIlQpOiwb&#10;dZE5LVMLfqyPuuajP3NLdFYnWcNdSLasaz76tUBt1X/jF9RCdenvRZs7qi4tI/HRaX1GkdyGdH2N&#10;yU1+6zWmZSRD80huQ+o1kqG5m54iyfJzhHws7n3GYrnJeqceiLPrgOP9Rgw31dq6A7HrgIJ2vNsX&#10;syMcSpybRfkBiC9AJsFWeWOrJKckDc5jxRKRHVkrCyQYrNVrFnfJ5CJYLW+slk0+rrlemPN65+nu&#10;LbdUYnXd2E3WuzRkHvcGMHYzuT8+xQZcgYpnVKwRMx7Nt8VsbuZnUKbLshha/d2No3duxLIYWuG9&#10;zyyGVnHvKQu9n6OoPHQXbklZN+7CmOx/vzZm6xXe9OkiwHhXTtwRDCUCDI8y8+EZKT+WcW28cUng&#10;l8fZwPyFm6/ZbUi7eGmAfovh6W8AAAD//wMAUEsDBBQABgAIAAAAIQA8uOYO4wUAAIAcAAAYAAAA&#10;ZHJzL2RpYWdyYW1zL2xheW91dDEueG1s1Fnbbts4EH1fYP9B0HsjXxI3DeoU2U2DLpAL0GT3nZYo&#10;WwuKVEnacfL1Hd5EyqYd202w2ZdWpsjhcHjOmRnl85dlTZIF5qJidJz2j3ppgmnOiopOx+nfD1cf&#10;TtNESEQLRBjF4/QJi/TL+e+/fS6m9RlBT2wuL3GZgBUqzmBsnM6kbM6yTOQzXCNxxBpM4W3JeI0k&#10;/OTTrODoEezXJBv0eqOsqNCUozq1RtABJmpU0TSZ0+rHHP9VjNM5p2d1lXMmWCmPclZnrCyrHNv/&#10;EJdq65PsNDNHyBbXlZAn6bk+lqwkwckCkXGaZmaowCLvjuRIXgtp3sJzIp8aCA8BM2nS8ApiedLr&#10;9dx6PyNnFMLtJoEXek6mwhmaFKhuLpFEdnt4umEFJuZn47duZFKrF+rUcHfGi4LlbuPwfd+er+H3&#10;WCbNjBQc3FQz9faNPU1nySFrBvvvc8iSA1wbHLDPcP/TDA9wbbiDa/aaPO6WNHz2SDgG0vLcYgKw&#10;K9VjXw/ecYMUNWqfLcbzJfUWTmIWBt4CGHvBwihmYegtgLEXLPTNbOt7e4y9ztH3obAua3N7nWTg&#10;/bBOKxuDvfwYeD9CG3v5MfR+wJOLB4BNXfaO9zr0foQ2tvlhtCmA2mRqEfM4YwQ7+Si8RukVXQUT&#10;8ong1xc068iKZEVGBzFBhCt03geSCjx4v6x6DU4cgOdDMdC99Zzw9wkBlX1DDA1jaAGiRYB1HB3c&#10;D1hRsd2L1lGx3UZqXW+Egv/xl+VaVYprScfIjRYnqzdbks5/BO61WLyG0B57sYYYOLE+3narB5Ks&#10;wypTz95CSZhQVENFegv/9mwJs0C8Vbai4hbNiFb19QK6AFXwkgVxgOZYVM/4G9T+BAvzFi9RLtV7&#10;7WpoLp8xJsI9XQlUlYEjgMhyTvNxCkvTBHHoMcCPNGHNOMU/5qnZhUKvYD1GZNpW1tQVYgi6BT96&#10;qQxo30vO6gfnfRPMohCOb4w/X5BqCn2COWh7DNjDHqgqTX2NSecorgJ8O2d4xBnlhPXLBNf4Jmao&#10;wbZVgvL95W7LdD6XLJ/XmOq+Z5RxTJCEjk/MqkakCT+bkAquwAW9+Bdg4m5Zb2j7DoDEXWlhA42M&#10;kB5P5qe9lhncMwPvcvOgMKh6I6pwCdvh8kF3SzN3WZ3Fj7stfowuju4sms6mSQkohnbpqHcStQHt&#10;W33FqLx/tp4Ae/WTOQcgCwL5gJdyFbijuD2B8y3mwHiOob9eNenivxJnPifY3I6SLYjyV5TPAoqB&#10;2KBlJUzsG2kCrQhgL3dNINy1mCte47Frijs8hnTzxjy+jjBiAz0/OtjuqxXfI3v8n1kXJU6I1pZ4&#10;aqblwHAU5UDU1ipUY/ZGbUHUIXWUl1Hf4qIQXb/RH5gNvl05CTLP6+x1MThtgbCVbGvUCfw37Olm&#10;xBu0NLmmLRwnc0Kw/ErRhOAieLeWTn2qkUt3P0b5zRcezua0+I4hGb9VKkieoVDD/K4sx2mbALcn&#10;Bis8ApMSvoGF0rNDypA3UA4EMt0RYYvVflxfJ4cvJTssbZuBDqD5ritNVddNllbEDWjUD5s3w0Pr&#10;KgU6AwPSW3SbJjVaqoLutoVra0dv4vG5QctPrVJ2tPzTxoRhNT6nNtFNJSRv7ZYr7vyONgOtMlK3&#10;/dcTKCyRqr0ucsiEhLBHVQg4IyFpDiOIOS6wsa0LhfxDUw3q2tZlC8JwmlxeUMh4/B/4IvsniIY+&#10;XF0VbYB1baj7g7X61hXVnWD2ob7fLzMaVnMGBcmn9gOupvfgHsqmN+W4iRuKsVoDakPC7btPlYHv&#10;H96d8xsyeaNrWCtVANf9lSoo5zReNlR9IZfbROnXdiTRdTMrmuJn+3TtssFWMdp54arqRhbuKLob&#10;V+6jf4GRX5O/rfDVgm7c0qy2XZYXM8OL9dpafUw2xXWpVey+mnj4iGrywBEFQIFgqq/txoq3aiUS&#10;mhHLu7ZehSELB8Mo89e099HdWcdspoFfOnD+VHbABiv6a22yGYC/G57/BAAA//8DAFBLAwQUAAYA&#10;CAAAACEALEESH7oLAADwYAAAGQAAAGRycy9kaWFncmFtcy9kcmF3aW5nMS54bWzsXVtv3LgVfi/Q&#10;/0DoJVkgsnWfkXcni7kuAmS3RuxF+0prNDNqdQspOfYuCuRv9C3Yh6Le5/6CzD/JL+l3SM3FjmM7&#10;TtzWAwWGLVEkRZGH5/Kdw5Pvvj/LUnYaC5kUec+w9yyDxXlUTJN83jN+Pp6YXYPJiudTnhZ53DPO&#10;Y2l8//yPf/huKsuDqeBvUJGhj1weTOdZz1hUVXmwvy+jRZxxuVeUcY6ns0JkvMKtmO83jbJ037Gs&#10;YH+a8LngmdF0wu/RRcaTfNUew/qohyyJRCGLWbUXFdl+MZslUbwaBg2iux7Ec/VZsjwWcayv89Mf&#10;RHlUHgp9G/10eihYMu0ZmKicZ5gRY3/9qKmKgn2anitt57qjprosWVZM4/QF+vq1O3EHXmc0Mt1g&#10;5Jv9sWeZ3XHgmL4VdEf2sDvo2+O/G6sR3XU4VG8zlk0rqT6HH5zNRMZEUfUM37PoH97ADzA/7Kxn&#10;OIHvh1ZosPOeYdpuEFheQJ/KD+KzikWoYTt26FiOwSJU8azA6QY+1djXPVPVUsjqh7jIGF30DFHU&#10;+dQ5wrS9iqNKvY2fvpSVbrSqTA1lkSbTSZKm6oaIKR6mgp3ytGekla2bpuWC66JQjV6NrkrySheq&#10;b9JDXtTxn/BZqrmliySvrhaldXa1iNM7Lhfi8xR104DUx14aa5qzNz0jcH3QR8RBi7OUV7jMSqyz&#10;zOcG4+kcOy2qhPqIS43X/eqR8iiK88pV9TC2H4upLu/4tFbqa9X4dOl6Dm4eIM3yiMuFbqRer7vK&#10;kioWLE2wibs0neoN6CvN1aLPZliyZq2IuDURqavqPMVuoZqv4hk2B9GG/rhIzE9o3YTaL+AomJUT&#10;+q1XXDWgljOs9Ge2bZpsxrZur8lY3vLuWH0QGqn3F3m1bp8leSHUCLe+ji6rs0ExPaf6J/gLPiDL&#10;aJJgPl9yWR1yAd6F7wMzBakvCvGLwd4IIgH5uuYiNlj6IpfYWF4nIOqo1J3tuF3HN5i49Ozk0rO8&#10;zoYFCN8GKy4jfel00AXPI7xHE1NzM6zUXNMg86JfV8UsabaXHjM9SGV1RGumKKikEjAElnHxEpyg&#10;Y9Pg0lP9viSfggTBAZpyTbypwabx7JifHP2Cne95oEdNpPlRGVF/GOZh1GzDbbpMtyoM9NRvV13R&#10;Bco2T/uz6mqXGOKaPFG3qXFSDxdcsAi/esaHt7/hp6Gzht8J6kfgU1NO0m0mzMkrTCm+wab+NGWy&#10;v8WCJCHkgqbhGzjRrRv05q0IzpDkrDov4xmPIEmO+aLIuN6Nkbz2ATrEB9B3VM+PahGflWmRVOin&#10;yLEkLH0S81pdcEinsoxZuRDLCzx/XeMaszNdXpzGaYFHGRaWqpZFVvJ5zL5lxLkx1/QO9VuTBr2s&#10;pY9HSB9DWtioorWdxpLJWhCZSU0GoJWiFlMJbW+e5JK9rhOWZGUsMpDLSZImksgjpXZFilq4TkhC&#10;NIVJDv5bCUV4kk2J7M7Yty0B7RSD6YMWcpBPwykki0AyzWqzpyIGNdSx/IaIA6rOmtBELCUqEqm1&#10;FLFbIueFEMlcS5scEkfwRBZ5vryA9Gj3/m7t/XpO236jWXAIkQw4QAyJwcDu965ZcGX1rrRkrTH/&#10;5YFszE3vUFWUng5tRf/dsqt9O7AmwzA0x+P+xBx0vK7Z9wdDc2B3AssZu4OO3X0Yu5r2faEtaRcm&#10;Mixkx8aFUrk3BrTrWZ6nDWg8hVmgTGwoYGSaK8XrGgP6NtsZcIoyndksTWB9YKPC9oCZ/+ekWhwt&#10;eAlNU6u2cwl7jt4yh1JQwDRZWU6XzO1blVwojWubGzCB1sxhA/BqbbFiGbY09pU5r5TMudweASn2&#10;Xz4KbZGoub7XKMgc+ArDcIACNHb6ZwwDq79emJJXC+hr1QI2XiKiNFYmCZm+xwWRASMrTQ+WrJfm&#10;UhvX1IymtkpSBbcwMuNWlWEhra517RXRUAtt8efFBO/RT++FAazW8T4YgAY9brPhP40BONp2+0IM&#10;gCbjCiZD4JOek5nGDFbsR4Mgmi19DZjA8zvOGiVwgK3hRoMEzRONETRP/jsQgUIFMI4NhAWhsMIB&#10;fBfcTK/5tpn/kDgA7a8tzEDhANg+t5v7ZNzvgrnP2VrZbsTy+3d3l8tE3veWUXcTwMOxH/a7lmd2&#10;Rj7Q7ZEXQgqHA9MO7H5n2A3GwXjyMAL408C26zuAtrVMDsOOfRXWBh4XtrD2ZQi+hbVbWLuFtbex&#10;6scDaz8aQPuwSNNaQdmEVG9DjAQxAZuMCoLMFdQNSJIgRwBNUFIBQMj376hR+uHtP5YXJfmrFewJ&#10;x2MxrZNKwZgJwaBFDSQTaCddL9/BFbACRtm0Jqzz/bungEQJ2XiGV8oqiajqMwLOYbdsOnrGFudT&#10;UURcnACHR4UPb//5TQuik+vgRifLo6HGEXlKhGzQz0SQuUVEo+iulkRzRJaqaDZLa6AlwEZRyKs4&#10;TdCyxcR2kxYYEBHwhBzLrHwp5CTRXpT95QU4i3atgQ7mIgHHwlOiCsVSpOIkuNNsg4NkninfCopm&#10;YFNU98klvtIS0c4Q0av4ryQ/iBiuChMmOXxw8KeBBJS3pSSvbcpP0hZZ3x2JMkYU2kp7UV7V1mmy&#10;K8rCqzqRMk7Tja8UwVTYztjVazHwVTwm9wUv7gbXuBN7HHZGXTMM+o5p2YhDHAQT1+x7ljvsTxzb&#10;d62HgWs+xqLgM/DCrkJbt2MOt10mnu+4bqfBY1uXyRWo+rMcN63LhIDj1mVym8vltrBJ2sdX6LB1&#10;mbQuEyKLa0OYsevW5KL8wVCMNpHfXxghuQGUVrGRX+Ic+TyBdDeB20WAf9fyx2YnQICCNfY65oBu&#10;Xd+HbwvS1g2dhxG4n/aPdEInCF3lH7E7ISIUroQthL7nuE3UgmfBldIN7yCC27D/Nuy/IZM27B/h&#10;5W3Y/zoyYMuF/78I+3+UiLSEfyRCBIpY/hvuj6uoUg1PCCK8k6oqBE9bDHFnMMSPz3zITQiIZAsO&#10;zwNcaDjt0bofdgc4/BkxfAlCCBV4+KQ5sUFHd5a/wycpGcVi47SPKEqREDN4isA4QM17e3vwSF6j&#10;8sLSJYW8PdVDYWCPhv3/RBH3sSxXjshyeSESHCEm5o8HiOBVvgXUWP4Lhy++Ctx4X1vgbtbP0J8M&#10;J0Pfwonn7sTsTxCeHTruwBzC6un0x8OB74wexvrZghtBAojOdp1uGGoscRtt9OyOh1AxOuFsA44M&#10;rLuccG4DtK8/rLwJE2/RxhZt1EjhzcHhLdr4eWe42wBthGXckDDhQdFGBAzRKYpGTatZBqUtxh8u&#10;kvwaJewTh6W+UDLdTfAiw0gY2mPP9Ibw84U4wm/2w3HXHFmjcNwfdILB6IEE76dhR8/2bR/ZZpQw&#10;dl0Lpx9w0GJLGHccRI0jB4JON+I5QXcFHNzk+mtxxxZ3bHHHNt3IBln8f8EdcWDvMZmfwyKXlagj&#10;QiG0pYkIbYHMN1RGIdCraFhkeaJAxhZ4IOm1U+lmyuVvWGmVLOYahaZFlR5vLqFhUSNZEHnJkVEN&#10;euzyojn6XyKTB857JpeSAZzQ46T1K9yKMD8yFn+dd6FEsixi51wgN1XjWcCxB6SGmeJoTM4pvv3p&#10;Yf9HlQaGwMj1iRtNTUj9uPy9aqXBbS6oR0YqxwIR6zqtJ3kl9PmsCizkyQLpo8A84JXgpBYgeRQd&#10;zMqQUIqOKEd1SqUtPewYPVzHOlaeCKIOZAihk3hKe6R8YY2TgsVnRcNU8qLimTr8ADJRQdOaVJ4x&#10;SmkHiSOUELrk40ASs0hxIJzqI3bzBO2KEzhFEpXStlpeNDVaZXS3lNEXOVKjTpOv5OW6N/R0N7TN&#10;993QHnUsczhxEORne30zpCxESEMwCcYUATh6oOy+H4GJXuC4DvKNXkbWHN9DyoPGzeUEnuu6DWRy&#10;E7LWurlaN1ebh4gM4TYPkdHmIWo45iofMTl4dabeGzS9x5iHaISkCA0MqHSxdQaitcYPk/AaeOiu&#10;/q7PE1HXSuAmIaDO4q9umv904Pl/AAAA//8DAFBLAQItABQABgAIAAAAIQDq7GcDXgEAAHYEAAAT&#10;AAAAAAAAAAAAAAAAAAAAAABbQ29udGVudF9UeXBlc10ueG1sUEsBAi0AFAAGAAgAAAAhADj9If/W&#10;AAAAlAEAAAsAAAAAAAAAAAAAAAAAjwEAAF9yZWxzLy5yZWxzUEsBAi0AFAAGAAgAAAAhABOcJdCI&#10;JQAA1d0AABYAAAAAAAAAAAAAAAAAjgIAAGRycy9kaWFncmFtcy9kYXRhMS54bWxQSwECLQAUAAYA&#10;CAAAACEAU8yvVyABAABdAgAADgAAAAAAAAAAAAAAAABKKAAAZHJzL2Uyb0RvYy54bWxQSwECLQAU&#10;AAYACAAAACEA0jPc+R0BAABmAwAAGQAAAAAAAAAAAAAAAACWKQAAZHJzL19yZWxzL2Uyb0RvYy54&#10;bWwucmVsc1BLAQItABQABgAIAAAAIQCTkIq32wAAAAUBAAAPAAAAAAAAAAAAAAAAAOoqAABkcnMv&#10;ZG93bnJldi54bWxQSwECLQAUAAYACAAAACEAT29AkC0EAAD+RQAAGAAAAAAAAAAAAAAAAADyKwAA&#10;ZHJzL2RpYWdyYW1zL2NvbG9yczEueG1sUEsBAi0AFAAGAAgAAAAhAGublhQYBAAADVEAABwAAAAA&#10;AAAAAAAAAAAAVTAAAGRycy9kaWFncmFtcy9xdWlja1N0eWxlMS54bWxQSwECLQAUAAYACAAAACEA&#10;PLjmDuMFAACAHAAAGAAAAAAAAAAAAAAAAACnNAAAZHJzL2RpYWdyYW1zL2xheW91dDEueG1sUEsB&#10;Ai0AFAAGAAgAAAAhACxBEh+6CwAA8GAAABkAAAAAAAAAAAAAAAAAwDoAAGRycy9kaWFncmFtcy9k&#10;cmF3aW5nMS54bWxQSwUGAAAAAAoACgCbAgAAsUYAAAAA&#10;">
            <v:imagedata r:id="rId21" o:title="" cropbottom="-885f"/>
            <o:lock v:ext="edit" aspectratio="f"/>
          </v:shape>
        </w:pict>
      </w:r>
    </w:p>
    <w:p w14:paraId="55F96086" w14:textId="77777777" w:rsidR="00930CBC" w:rsidRPr="00930CBC" w:rsidRDefault="00930CBC" w:rsidP="00930CBC">
      <w:pPr>
        <w:rPr>
          <w:bCs/>
          <w:iCs/>
        </w:rPr>
      </w:pPr>
    </w:p>
    <w:p w14:paraId="5AF8E9A4" w14:textId="77777777" w:rsidR="00930CBC" w:rsidRPr="00930CBC" w:rsidRDefault="00581783" w:rsidP="00930CBC">
      <w:pPr>
        <w:rPr>
          <w:bCs/>
          <w:iCs/>
        </w:rPr>
      </w:pPr>
      <w:r w:rsidRPr="00581783">
        <w:rPr>
          <w:bCs/>
          <w:iCs/>
          <w:noProof/>
          <w:lang w:eastAsia="fr-FR"/>
        </w:rPr>
        <w:pict w14:anchorId="0974AD01">
          <v:shape id="Image 15" o:spid="_x0000_i1031" type="#_x0000_t75" style="width:415.8pt;height:46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3P3I8Mh8AAPi8AAAWAAAA&#10;ZHJzL2RpYWdyYW1zL2RhdGExLnhtbOyd3W4jyXmGzwPkHgid2AHcq6qu7urqscdGVVd3ssCuvfCu&#10;84MgCHoozogwRWpJanbWRoDcRs6MHGXOcwWeO8mV5Kmm+CeRmhJHWkgjnWgkiuphf1311ffzvu/3&#10;q9+8Oxv13g6ms+Fk/PJIfiGOeoNxf3IyHL95efSH75rEHPVm83Z80o4m48HLox8Hs6Pf/Ppv/+ZX&#10;J2/OXpy08/bryclg1OMq49kLXnt5dDqfn784Pp71Twdn7eyLyflgzG9fT6Zn7Zwfp2+OT6btD1z/&#10;bHScCqGPT4btm2l7dnR5kfaAS5y1w/HRr7vPdD7/ajZffts7C5/uy5OXR38upEytKZqkkXWZWJNl&#10;iclLnRSibqzz2ihZ/MdRb/7jOXd5MukvLzf9djDvjSbf8Xq4zsV0/OJs2J9OZpPX8y/6k7PjyevX&#10;w/7g8p92Og83lR+b41H74+Rifvz2q+Fsnh9xiaqdhyuM+Pmo9/3s9lf8/mLY/+Ns/uNocDwbnp2P&#10;Blm4zuVlF68c9foHXLg/GU2ms+O23x+M5+Lf03CVy8sGy34bHuXgqHd+OjqZskiOjhf2nZ1/M738&#10;Fou3L15NTn7sXmlfjGbzb7sPGl4/D18G45Nv2mn7+2+mvVEbFtfradL8PlzquHvHcVhQXKb793zn&#10;E2ysqIrGJbUzRWLSzCau8mmSK1l6nTmhLU/w8tF3j637wN+9PPrX7wbv5oN/47YuZnN+3rqD8OFY&#10;fyfNcDTqvR4Nz18ejVnqR73pZP5Pw/npt6dtWBKCK/PGWbe6wje988ls+XK32AfVaNp7245eHi0M&#10;qbq/GF2csUUWrxe5ECLccvtiPhzPFy9qvXpx1s5X75Xh5e7N2Gd1/c5ab2aLj7L4BOGaiw+3etcB&#10;nyLLuM7iox30KWT4FJ/+MVJ1yMfAQqsHc97OT3vhy8uj/nDaHw26p/Cah/vd5PeDPnuZ57/4sL1X&#10;q28vlyF/tng4o0H33vnLo2T5Zlb+8vvFu5eL5nLNht2wWHwf3wy8sX0xvbIVerM/8XnwHkfhg13a&#10;cjIadisz/MFtn++1hTPbvNqoZQ12/u5122eBf9eeTs7axRLoz3b+ggvyoTsL/fqbyWh0MefU6J0M&#10;eqOftcNp2MhhA/Om7ivb/uObuqkq5dnViSyFTmqdyaTMZJE03pc+z1WVpWblls/b6XfTdjxjI78b&#10;d149M7UqlKsTqQqTVFWmEyN1mUhb8xtnXCrzLZ/AowuO5i5c1/opHWbKtUeMN5dTVlrb6KTRWZ5U&#10;eZYmRimbFDLDKdausbpemWs2fPXUzVXXIq+c4rwXLhE6K5JS55wbJvdSa2tdnm0tj8UZ93xk4G0+&#10;enA9Hxm4unDSPB8ZLJeII6Mmag4HBgH1yYf34fjkCOoOEI6bwXQ6mB10hIi0EJVgk7sqLxJhsiZx&#10;tawT3WTC5U1eNaVd+cTrR0gjSmszmSU2E1xDZ3ypKwLMwuRCOyG1r7Z8xCM/QritVPrKJnXpsmAk&#10;fGImVVKVdVOKrM604X4vE6HrR8hTM5e13mqZlonJ6iapfOYSl4osEc7n3ug8LzK1tTzij5DRuIvq&#10;NoOy24Z47Yt2dH7aLgL+sgvBF8Hp6kJdbLER+OGzwv/bRWZ3FLKGwH8dDG38Xw8sZPUf3r+eDrtk&#10;djz/RW92MT3/8N/zi2n7ZvCL3tlwNqD0QYo44qVBb0ac2Tuffnjfb5dh7tJLhbdR1ZjzpotZf3A+&#10;H74aDWa9D3/pjf7vP//rw/uFm/tFbz5t37bDUe8sXGQ8/P5i0Du56GGf3i8PcnQqrbLKFWnilcqT&#10;LMvKpPRhURpbpmmeEgmvd+51RyfrtHEpns2ltUwakZnEmFQn0qvU1LYWvhZbK/mxO7paZdrXWaIa&#10;WSZVnYnEeTIN9nNVpEUTDHaDo3tq5rLaClP6Cs9W+gS7cYwqaZJCk1NUnlMynAvP5ZWDijzPsfJz&#10;rHyr8gpn1WaATM209/1FOxrOP7yn4MLJ1P4449w6LGKu86wQ1ujEa5EntaeKYEtdJKm0ZVaWRWb8&#10;uopw/SBJ6yanUuOSzJsqKRURsylCVl1qo41PcbIE3Bue4pEfJMI0We11k4gyV4l2eMbSeJFkNc0D&#10;W7uqcWtzXY+Yn5q5SmmVMsQZja3zROWU9Iy2jpoc5ZaqqZRsKOltLI/niPmhFnn/vv1T7+RnhK/0&#10;QM7pAdGzOCx0NdJRtmRN2NzqpCIwI8lObeLTrChLW3np9SoWu+5xSOzTvLA+odrrE+fCkpKexLXS&#10;VdWQ4zdqu473yD0O7hkPm8qEiD0PzUo8rNcp1YlS1sJKRc13Za7rHuepmSs3WV4WVZbkxlO9SVke&#10;jmMp0aWyWVZIkZvm2eM8ihz963bc5ckk0sPxbDDtCoSLYOfD/5CWUzuk5Dodnk3Gw3Y0ONQdZS61&#10;aUouKJxOSKtdUqbWUt7Jc1M1tacWttpf191R6lOTpdSEModPUiJ0YRpCodp4W3qZpjLdTpUeuTvK&#10;rRe5pvOuQy+FXhM+GPeU5LTYmqauiP7W3vu6O3pq5lKF894bk9S5rRKdYS5KiC5JTaUdsXcuTbnt&#10;jvbhEp4rhNegE+SRe2ublDY/sandzkJW1aPsd/7h/TLXGozf4ItA8FxMT2a9X/Z6B1XvaEY0sqpE&#10;IqWT1KQ4023piIhsVlSirmyq0xt8Tq5NIeuaVm/NH2WsosTWZZU44RzpiSnL6rPqdOcpNafcZklT&#10;hq5OSDJto8i86swY7XND+3Zlrus+56mZS5VpKdKsCvA2YmuX1bTDiIhKSniuVl7oUOzcTLqefU50&#10;Je9efc6X0+nwzaIR2gN41pu2w9lkPP7w/tDghiPGK+M85RlrCISJTsCGUPEvlc8q4VNb3dgm8L6g&#10;4psmdeFtonU47FVJw6spaEA4Rz/0s8q1ZKWNNCLsF18HjAglLd3kBDde4lOFLEvaInv7ofKJmaug&#10;dugLQuemqWgT0P0kFRc0oZTTjSpr4cSzowlY0geH2KOkPDsdTF+FAOewKg61O51WeZ0A2GOXhBiE&#10;LrhJrBMkUqYGr4druNwq19OmjEQglZo0PSN30jkNyNKUOQ25mn3GmlKV2jqjHnnaRAuNOwKJkqnG&#10;JlkFYNkYVSSFyx1eWHu1UWa/HsI8NXN5zposrC6pWBnUdIj4WDGYy2rgPbJRbrutsBfO/Zw2/bRp&#10;0x+6pCm0pUiVQvzSlWkGs/mwPwyvHuZtXEVIa5uUjgtF39IEd1GwPEwmqCTX3qRufTBf9zZAwion&#10;Q8m51nRtitDkSkmdfONk4Wqb+8p9Tt5G1KCRdEVNq8DFUvekRl5gPeIbq/DMde2oOuyNY56auXSa&#10;2lAYJszVgmCGhKkM37G4hEsduK7Kby2PZ28Tz2+514SpHs+nA8g3IY6Be3AS2lOD+az38/Fk3p51&#10;TaoAx1q9fgLdaDAdXLzrQdc6g6yw+cvTyex8OKexDgXu7xagr7MByDDe03IFeu7z8PYBfzsaQR/p&#10;KtD8CLZrOF90xMIvNy95mLcTFfDVmtw9rbWlGh1K0p7Tr8IHmjJUFBXrcW9sRfCdeTpDiZeVok0G&#10;NszkXENkpVMFiYwstg/PRx5buRqoag6KNVO+TFQR6h25pNoKYaQSItA/bvJ2T89clZZC6UR5cB4g&#10;PgB3AXpOtKCU5l1ZVeWVnvxzeehhlIfI2gI9d+VqgI++bce4u8PcjLK1qmUTcPKNgXRFdcdkQFsK&#10;rVK4WDanvXyDm1F1w/Yih9ESD5ML/rwk1EiUpPZY5MrmYrvT+sjdjKa7JRRBlZa5TyiwEk4WVZn4&#10;Er4ZpfciL9cZ7/UU7qmZS1WG5I1qEIQMqo5VVztMM/qqqvZN6mTjtpfHc1D1QIKqb+eT/h8vI6rz&#10;6eTkYoiLWUVOXxzU8fL4COCEZQJ4hypPyMBKBXU7dXBMBDzN1FHv2R/SuLSQBQD1VJa05rNwxDtD&#10;WdulAA19zcufVZddNUVRU2BL8oBdydNQWc08+VyulKaLQzR4U5fdPTFzWV9blVrSNpFLlljIdxvw&#10;mVXpM2WyqhZmO+J99jUPxNd8g0rGEJ4NSRNwnvbkZDgfvg5J1qzXb6evIOQcHt+khkWR5pSXMwHT&#10;pQgHdlXYRGkS/poaSB2gYHt9TkG6VFWpgmIDCaLBfSWlEyakFTTBqBxJxR7caKM+8vimzijZg73E&#10;50hKReSQYAwLkHNK52nhQfls9AqvxzdPzVyqkhUxYErWadAhaQKMNSAToGFJ51k63m0vj2ef81B8&#10;zuRiNhsGCOGhmROwmxrNAM4bSz3ZN6Gb0xDcWBoTNX0tQ7h7g2cxxEBgd+HtFVSz0xrHZJqKsKgq&#10;U3A9XlLO/pw8i8zxm0YAj9RUpSqJuWjjwDYsG5nyC4t/WZnrumd5auaCjlk2JZjBxhd1krsA7wJ/&#10;QMRrC12ZWsiMc2vj4Hn2LA/GsyCE00UsaJstaL7Qs4KiWtBNO7hQQyZNkgTRPEP0KtF1OGWQM0ga&#10;k0vYR5nin9X+ud79stoZChR5UtggD1OGZqrmzKJiU1DwU8q7bZjGIw9kgCZZq4Ep1UCcAq2EZqHn&#10;zhU6OVaaSjZ+rSN03d08NXOVYQ1Ijh+ZUagB0Q0XHAwpIK/cIXjlmsI8BzIPEsWDotPbll7WYP7X&#10;v0DLGs9D5+qvfzmfjPvzi8Fo1ptcoDIwbTtJgp+TT00XUc/fHVgwFgWCKvCNkjSvaa+IjiqBN4FC&#10;r1QBo4/eyw1+qDQOlcUKNZZcUbqxIWoqU8FCq/M092BgxGcFWxaFKmk+oWJmXSiDhj4cLLWA9yYt&#10;ZWNVcg1auO6Hnpq5PGvDOuk5oVJwUiW9POiAYORFLcqqKFDz2dakeOaKPlSuaDU5e3UB5CcIOl30&#10;3sAcfXVBAHQw1rCBdNSUVPZQ2IHvAE4QAQqRAEImtbCUJoqbiscVdQ12HAGPBQWfSXhatqJvJVA8&#10;qUjW81Rvc3AeefzjaIPrGpQ3WGaa4qmheNwg82Ih5YdwUdQhvbyse133O0/NXNS1HNow1NpdoSHy&#10;G4SOScASanywc7AlLz2nWw8Rxfw1vCzCnuFsrR23Qvp00lOD2WHdqjotK+dlOLlB0GR0KhckYiNp&#10;+DYIJBEHrXbQ9YSL7o1QFnokXPYA9q2ppOYFqQhKphrhCAMpdGtFPXKHUysKVnAAAHNDbczQDAEQ&#10;jqsVGs08EzBHBYHdXofz1MyVpUBOfV3D6C9D+bigtEPsQ30HxIUSRVFVVxKuaPHqZ7TzT4t2/hL8&#10;IQ3y/lL8eDy5eDsIKdmH96MP7wP+sOucQxgFGHjanp333g5npGYHJmBGVDXkcsTLhDf4JYo4lE8h&#10;dmnTSKTNalGsM4rrfkmrxsPfJg0Jgm9ZAAa6oqAuBGnbEWE1NMY+J79UQU+qJTJvpdIknMQ9UEZz&#10;pI4Cbw0vjJDZum52PRB6auZSNSj7vABsKjq/JFgodSjYV2lBxxRBg6u80We/9OAV2Rf+BvcTWuqr&#10;6Gg43ihQLzR4zz/8L1q8awz1QTAfBd+U1qcmP6MxRjcZD9OAXEbpB4Ruk0lzY6Vaeuc06pNJTkDO&#10;huVkNIZAokBltSwKWvihBb3R+XjkgVOGvgigW+TSChM0xFICxRSeuwSboESjva9uqlQ/NXNZmquo&#10;M8Pg0aSziJ6i7WMAenvozGjzau3L7QLic4XooVaI6nfnowlki2XgtC5OH5axZR6wqSV1l85Q4xEB&#10;6xPa8jlCKxDHVI423yoFuR4Z1RIRWEvtMTeKyKgMGRtnXhL0fywSdhQjqTB9Po7HyrzAmeKi6SYG&#10;BAupLmc/KjUUPTL2mTX1ylzXI6OnZi7tacKnTc2oDcqICH838AdJddHXUNiqIbHHXBvL49nxPFjH&#10;g7h3mDwQMIbMqhmOTyhUT4eHlqZR97II6MOcqMAY5p6Uir2Vo0aIwI9r0BXL16WP635HIz1dwoQH&#10;BKSYVBNo8MaEzQi6zFlcEDymrYX1yAMea6u6cCUtQO27uV0kGzkqGzLLXCVtSMpuQgI9NXPVTlTE&#10;NCLIlqtEMnYg6EQxrY7UlJNNsExYHksEK3i2bR/EC3Y2m/S/9PFD7875o9+2Z4OXR+ErYv7hhW5+&#10;WzWeL0ZRnTA0Kbz6VTfV7h/bKTPIwmsnw+nl8qQme/bVW4YJhgloo7ejMEkqvIM/Gv5p8A+MEAyA&#10;3+63g3dtfx5+vxj2duWyly8yd29xgbuY1RT+r8gxc/CiSH1riOKMDsLbB5ELandJiihMgXQboE8K&#10;JnH2d1HzhzpzL+w/Go5/y8jC60/g0piXtliYaOeQvALOtwPLC/ddJ+CHEElNS3ZcjXRfYw1F7PVm&#10;Cw/0htVz60+Pr6P6FYbtbdzAV69YD2NuSm68+OXJu7Curiw0tZjQ920fZcd/fnmkTZnpjZf+5eVR&#10;Wqo8jCfEf381HDcso98Ohm9OX02m/DJJ4Uys7uf6Wu2fft2+W6zA1QTAVxfQeuf1OOAlLqf0db97&#10;iCuTGC0Dy4Q0EaNqaJGDPrYZs8AKJSjygUGuNDXke1qZlBKYDgkjaOfzhUD9Zmz7/QaW9OSHsIRv&#10;/bSlzIlGtx93Jlm8+x+3EfkNj/sxPVqRiyCqRIJrEAd04dGWANqSvGA8JKpKNCU3Upmbt23kgJ+1&#10;05+dX92I3STI4Lw/6m/o/thM0/aCfK4SAfoORDwUY12ghBrYXtkGaekj/oZsLGLA5116yzTnkKVc&#10;jHIrMwRxN4RikFjhqgFPlpA+buHrb/3pb+ktNzdUdyxHeEugfPu3jypxpcv85fPzlpUSUjEZBxl6&#10;thTyMTxgC30QwfACEck05XiP9Za3fraf7C0/9rR3ecu0KOWlA91xOMLFDDNF9wVyj8lbprTju1E+&#10;maPRozkEScCAvQhdo6bqKkjuGwnYzd4ycqLm3XhLClW2pIoQpk6HUZSAKdH2ALSThTizRL7HrGu/&#10;H/GWcfN67tJb2qLOPNDgRHhwWWBkaK2xlxKRu1xwVxr2auyOuvWnv6W3JEgM9lsnMR/3lhJI/WW4&#10;uWP7MJn2c/aW3jCFN5RRgesihyTIeowEDNM4AK15k0IjWLdN73plfrK3/NjT3uUtYVHI3YcjqYdE&#10;N3dv3Iky3U1L4QF70su8sZthHg4Cxihvft87I3AfdYOVraKixXmCMEhOV65C04GAFMGYlEDVMOHH&#10;Zdun5+9eH/Vm0373x5HHJY993r0/Mgzj8r+bnnR5Y/jT5fdhNYbLXEzHL86GfabvTV7Pv0Dr6Xjy&#10;+vWwP7j8B9LxMcO182NzPOqKGMdvv4Kiky/rFNhi4/4V9b0sACghlyO3XdImMIw2SnKGjdjgvXWx&#10;7ak37z9OAD50Zxf3H5nY7br/yzjhzu+fChSxL8TgUqrQpaQUhSpakHxBeA9RXMaEyi1fv3n/cTMz&#10;7+T+L2sId37/cd2O1YqPPM5WTzyuqxku361yDq+tFX85B73bPJFdsGVDp/sbytURraDLmtP2xohj&#10;Sq0Mc1tXEMeDXBmGcHevYSIZdFuGiaOR7TRM3LzIlWEii2vrFRM1h3ZlGPbFXsNEzhHdMgzKJBHD&#10;NHcaJg0zlS3sH8cMTpCitFgtotkJir8e9BncRLvflcTJTd+JK2GT3ctREgcpWy2M27qSOGRp1MKI&#10;hBpuLYw4vN3OhRE3pmplmNu6krg5dCvDEEPu3TGR48u2DBM3w2unYWxTMtMXYgJRNzsmlSG/JRg3&#10;oWah0xrV7HWnPqzZzcO3kDK1KL+GSRA0Jg3qbAYKXkg5qYR4bZQMHYCVY4nsNy2PoquO5T6CL4Ca&#10;GseQ0gLTDFmydF8ck9AA/ojcE3qgC7UhUnfl/hneHiF1uL7/Twi+yBbvxWNYjcR+Afc7BaGC3hX6&#10;fIhL0M6hIilU7lLvtusbm88/ToPtTu6/uKf7NzXD/RA+oOcGOxnMMmGoSItEMaGBEfUGDZb9J0ac&#10;sO+d3D/Rx708/4Zhy6hzBhVnQdzN8cm8LVQADKV9Ab0CKHNIvtiSXTR32x0fGXrs2/GbwSdPBak/&#10;yv+I1wZyXdAVrVG8R40WsYIG+GcZduqWY4zrT+x0jHGskbVh4hoKa1cYxQpbnRgs/70nRiSbaMsw&#10;cZSanYaJG3e0MkzkClgZJjKhXa4YktK9hokcg7VlmLhZUDsNE6dQtTLMbWOMOBG61Yq5KY+LVC7b&#10;MkycfNdOw+gG2pFgLgWi5xW4WtD/Bo5oUhRpgTCRgZa9QSu5csbGTZu6Ex97Wdq78wQ/dw0smhzR&#10;szCEDT+LQEpQOCgKwzhayh9lug3z2DxjI7PU1f6J7EUt989mjHVfZ0ycAvZqY9zWY0Sewss7vimP&#10;j1RG39oYcfLgOzdGnGbvwYaJDE+XhiHE3OtKI7WctwwTJ2i80zCc5xkBeGCSWaIyuv50VRH3RdfC&#10;61J4hW7p3pJgHM9o7TEi+xFLM23umPvyGHEc+dXCuO1REieFsTpKNu+Y75cw0y4gbOK0E7YWRpyA&#10;wM6FYZlQUAtGOnlo9SBY6G8ijY2meA2yHvkBofNtzNmmK42TVFwvjE9wpdk9hevIUUioBoTrnBxI&#10;VYTWbuosUl0obuVSVa7cn67c1rEWcQC/XRsjLJP7SNfTumFaOb3szDMEGfFitCeKQHBCphmh5pRu&#10;UZcEHJiuRBbElnd8Ux2H4bsFixU2qEYajTEIlCJL0EqptEGpGhJ7N5Fra2MglJ/VnhQcEj8sJEeK&#10;g6BG6IlQUeGxV42jGLNzYwDHYGwHFAta+ywMmF3kScxsZWaF4zfw3bJgmPmP50Bvr9Zx4vgHd7Ix&#10;7quJBJjdNMw5o2sUTgz0cwM4DKZfSgOtdlB37P4YM06i7E7u/77qOHFqTgefGJEWWm6Mm0KJSJWv&#10;7Y0RJXW1c2PEqXsebJjIM2VpGM6FvTFWpOrrlmHipE93GqbJ0AANHRJI2PiJHIU+Y4MrbTzjkIWU&#10;xQ0xVmTB+y6ykvuKsRhNYtFhAYZJf537B91c0iRCibuE/6AtrfcNtbkrWWlkBHUX939fR2kcu3e1&#10;MSKPxtUdR0bhy41x01Eayfre2hhx1OedGyNuGObKMLeOqqKm2obLf7QfHzkkdcswcZNCdxomTStV&#10;Vp5ok2np9IqA7DAIgpAjh2OuVaWLIEm+J8aIhCGs1s8nZGX31V2NG3tx8MKI7KYsF8ZNJeHIcShb&#10;C4OCd8RMkJ0Lg8ZsClEERB8NBJpo5Gc4UeTLwXLVqOHmeb5NKdjMyiLrmquF8QlZ2X0tjJrbRBHY&#10;MV5YoroeFBdgXcLSRBIY9FJKI+2GoyRqFu06+PyEJuJ9ZaVxAz0P3hhx03pXHvOmGCty0OvWxoib&#10;drpzY9BKLeiugWWjL04dC7k2W1GzsOi/kaJAMUv3Q/vihAPXC+MTNsZ9dVczU6tCwXeRzDCDDkF3&#10;Fa1xmMhhaKJyxiGwGXp2B6brkXWvpce8qVfEQDoFLBmBB2pICSUGeBwZcEwk9UrPSFtmPYYntbUw&#10;4vD8OxdGHNN4bZhbdhcjE/oYw0Qy0LcMQ3Eqgoa90zAI0yhtDL0SHCdRuaqgvlP+tXmGaARDmVH8&#10;2x9jaCtMSelDOEbqUPKgRaykoe+EPhBJTYmsK3+8OkoiWQZLM12tg95HgUsCV+PDpswKJtDiaADL&#10;ptCaFw1qtJWDaevDUbLcMbcNPiO7acs7vikqd2gxMZomFJssEnGBouEMBBPEcjwgbqbOd+TxrYXB&#10;gGhEYwXT1YBXgDGBwlfCdU5yhpKUFVjfsqRKs3NhMJ7dwKTCi6LImyjBfwd9uoJO56H/SaaipJtA&#10;hdumK8yAz8sCLajceCAGYcSXC7PRNNI/WVaE8c3Nwu5dVH6TKzFMjbMoM8BTdEyUY5wTNVoIlhV+&#10;xATFl7LuLjV8hcD6uMOT/xnZPJFrilbAAlQQyeex12E+G16yYTAkRU5C652GwW7QCgE5NoIRKBlI&#10;cj4+gJYMbmQFzyTPs/0InsjbXu2YT4jK76vyB91Oge6seXKhJE7lgtVFsxlxbwW4jeFSHS5kd+Uz&#10;EtF4F/d/X3l8RRe5CarCPheUitH3SJgdhuQHDFlUqZnJobY95jftdDP+jgTlrUwQKVqwdCE/idMs&#10;HCkpsAJUUQCxVXghHCVfClOTexRlqbfbhVdMEHlLKxM8wMYIcEuGJEBMREyYFAyHAI4tpOo5JwqB&#10;TMm8wq1z8xNNcMss5Kq/vI+jU0HHtDk+AOerMAEjqF2QvAtNwaYp6ZVV21noFRPcdiNEEumXG+Gn&#10;MAFMKUtMTdhjwPBlhGHMEOZ8RR5aG/THUN/cptZ9ogkiKflLE1wNJ+5jFViFHptXsMlADEABCGJJ&#10;TCeipcY8jJLwSV5hF14xQeQtrXzBAySUMVAH0SjgEmWozmWGmZSEMuiDyyKjR5aiKBZCpfWJ+Ikm&#10;uGXi+VNshLLWLq1pt1KVpLhPUkFzA2JZI21au9xaAuebTHBbXxBJE19uhKvgvPvYCKm26MRXBOSM&#10;MqYjyhdIF4IwtGH2ZgC2K3+XJogknC9NcLVKcx8mUBLEHeNYYVZ64oKS7wgIyK3yKmwCMiwdIvG9&#10;GyHylla+4AHmk8TGOd1w8hA4UGQHNaugBu6doh2n2BzCi23AyBVfcFsT3DJBuHtf0PGON8nGr95c&#10;pk0/nE5Gg8vv0Y3q2MjtC77rXUyHL49O5/PzF8fHs/7p4KydfbGT3nsybX8Yjt8Ecq85Phm2b6bt&#10;WcjKuv90ec3uh5N23n4dKM6//n8BAAAA//8DAFBLAwQUAAYACAAAACEA/N7d9xoBAABaAgAADgAA&#10;AGRycy9lMm9Eb2MueG1spJLNSsQwFIX3gu8QsnfSGUWltJ3NIMzKjT7ANblpA/kzyVh9e29/kHEl&#10;jJtwzg18OTlJs/90ln1gyib4lm83FWfoZVDG9y1/fXm6eeQsF/AKbPDY8i/MfN9dXzVjrHEXhmAV&#10;JkYQn+sxtnwoJdZCZDmgg7wJET1t6pAcFLKpFyrBSHRnxa6q7sUYkoopSMyZpodlk3czX2uU5Vnr&#10;jIXZllO2Mq+p5Q9VRfZtsqJroO4TxMHINQlcEMSB8XTuD+oABdgpmQtQygDlcURTvasT2qPKazIa&#10;/AO4Quj+f/cctDYSD0GeHPqylE1RoNBL58HEzFmqFaVJR7WdtA2z3k36Pc/6dtJy0XdT0eJXPeee&#10;9PmX6L4B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j8fW3NwAAAAFAQAADwAAAGRycy9kb3ducmV2LnhtbEyP&#10;wU7DMBBE70j8g7VI3KiTAqWEOBUKqhA9Qak4b+MliWqvo9htXb4ewwUuK41mNPO2XERrxIFG3ztW&#10;kE8yEMSN0z23Cjbvy6s5CB+QNRrHpOBEHhbV+VmJhXZHfqPDOrQilbAvUEEXwlBI6ZuOLPqJG4iT&#10;9+lGiyHJsZV6xGMqt0ZOs2wmLfacFjocqO6o2a33VkHM40nWT/TysVm93j5/7Za1vDNKXV7ExwcQ&#10;gWL4C8MPfkKHKjFt3Z61F0ZBeiT83uTNr/MZiK2C++lNBrIq5X/66hsAAP//AwBQSwMEFAAGAAgA&#10;AAAhAE9vQJAtBAAA/kUAABgAAABkcnMvZGlhZ3JhbXMvY29sb3JzMS54bWzsnF1P2zAUhu8n7T9E&#10;vh9pGUysIiA+VgkJTZNg15PrOGmE43SOW8q/nx3HScpoS12nX5gbaELs+LH9+pzj455fTlPiTTDL&#10;k4wGoHvUAR6mKAsTGgfg92P/yxnwcg5pCElGcQBecA4uLz5/Og/jtIcykrH8FkeeKIXmPXEtAEPO&#10;Rz3fz9EQpzA/ykaYirtRxlLIxUcW+yGDz6L8lPjHnc43P0xgzGAKykKgQREpTCjwxjT5O8Z3YQDG&#10;jPbSBLEszyJ+hLLUz6IoQbj8BRmXVZ/6Z75qgg8RwpR3/hyDi6JlPOEEexNIAgB8dSnEOZq9giC/&#10;z7m6K/72+MtIEJLv8iAbj4E3YomA2hF1yVL8glnjoZy/EHw/IB6FqXiSZiHulC8QJYTcECbK91LM&#10;hwFgeIQhF3dhr0CLxV31OoR3q9Lrx9RrkYS+s5TwSbZdFD6EYdnys474KYpu1Fk2oypY1YOjCCOu&#10;qip58em9rry60n9/q+T7aGZ8Wj+o6uPTH7M1Fmw1T/U/+lODbtfRVWPGOl1Ikpj+FAPYIS6npXXE&#10;xPEVolrJnnW+E0zXISzFE5LREKoZdrpAPPdGpSvhNlJbvZjWzXVrWc/aWvbVrWUtrWXSDjtxdFui&#10;G8V3afyLQGRiKkjRl0LLE8rV+50cgs6upItWFKSw11xHSI+syXPzHTFw00F53A0fb/O9kCeDRwZp&#10;fnxr4L/8L0rfWhWlWvwW1bN/HnoUP7huWFmRrPtBA9cNOshUh52WSpL1btCS1DWVJB09q90v1axK&#10;GFZqU/WUKsR+wI9P6zBmc0nWfbGyC4ogIdlYhkzlnKoprNTs+rGPBQ/mOXex6LZCeZKugaHhIv1a&#10;03RsX01K/amM9Eu6LvbU5th1sac26brYU1t0R5DdDJ2jNxvzMA/yN3EaCG7TZN4NO8sOCgN1PFQU&#10;BlK2eyiWOgxNu8yK61JPrC17f68yQrYab7LuIDYpb1W+PgzlrSrjK8pbzW5qdSxvVXQPmnIUXyFk&#10;4LjLNU2CaeSHfNdbBJvZzNSOc+thvObybWUtRBntO+zLkkCtYy82iN1oX5J7ax07Z1cyk9Ia+Co9&#10;wslMT4cJ3wwaDpzGbFxj8owkoam4N52u3YgeLPUTratFAXANwXAMA1AwvDac/Q5gAAqjuJ+Jzdbn&#10;NQ4AbNc8nle7fwgnX7Qp5/pIHKeqQrz3O3U6qTA/XAftbgcVKmeQESHX/Hnq4mzyxTZ5wdwwMuuY&#10;F6nNK2dNFcwN47SO+RrMDaO2jrkZc5HlOhyZ5QZK5HUOdhVhecNW3Bu/1HLqZfh0vR7ed55C3xO+&#10;RKSj6QC8lZg4Z2vyrYdvdU51ZnfiAAa1dejieIIdxVi0i24+opuhiP3b5WF48jhdXY5lo1+tgPO+&#10;scKc7Bsm/LxKWge/3sax+gYS/a0tF/8AAAD//wMAUEsDBBQABgAIAAAAIQBrm5YUGAQAAA1RAAAc&#10;AAAAZHJzL2RpYWdyYW1zL3F1aWNrU3R5bGUxLnhtbOyc207bMBiA7yftHSLfj5TDJlQREAchISGE&#10;GHsA13ESC8cOtgvl7Wc7adqNVnOhUZ3MNyVJ+zuxP/9H7JyczUoavWAhCWcJ2N8bgQgzxFPC8gT8&#10;erz+dgwiqSBLIeUMJ+ANS3B2+vXLSZqXY6neKL7CWaQbYXKsLyWgUKoax7FEBS6h3OMVZvrbjIsS&#10;Kn0q8jgV8FU3X9L4YDT6EacE5gKWoGkEfqCJEhIGoikjz1N8kyZgKti4JEhwyTO1h3gZ8ywjCDd/&#10;oFDm1t/j4/h5StCT7UYsSVlRfARObdcUURRHL5AmAMT1pRRL9OcVBNWtVPW3+jhSb5UeorohEFWC&#10;6BEdHY1GpoXYDNiygESY4cP09ATqyyUWUAtIlQAuVMH1iFQFQdeCM2Wk4ZiSvFAPJI8E0WRUITC+&#10;VyBKidBn7Q3aRls8txMaMd1+AhhP8ajpXvu77m5eHabNwKnZvWgO7VDb7rAHPW9IOkuAeSY4lkjk&#10;k0sqIt0fPQl1H/XnxHyawdP9NwLmhxmhtJU9dJJtRIw0zjKMVCt/4CTfCtn7ayStfEkYF00besJj&#10;0wE7aajabx48q3/fzIBmAOxssMeaTz2B5mcNLcruNK993bZF2f1kceZlninwqo3fQrteMPOW2C41&#10;zO3eH9AwNfukhkFtUr1FFpRsEWEslMy4MB9Notsk/99cmKFlHKxvDizQWqdbJpwKtBbhnb/hodGt&#10;ea4Sgvk6kfCXVpbflPk9hWhw3sstTuk6ATMpYpvxLh+vy65s7BeYNCl1G31vU482ZjIJSmIKG51V&#10;KTYGIsnkUUAmD65CzN2XslGW/wzUOlWjuvi13WLfJFCrq7qdGb8uqM3t476X9tEtMltdk3DLkNdH&#10;dW7ybdhh4DRl8joCqcvqGzssBCnlU+VhEuuWmqyG4QZyPQw3+a3DgFIqMw9CPaEP9QRDK0R5fYny&#10;DK1QWe0TrVBZ7ROtUFntC60KissiVCk6LBt1kTktUwt+rI+65qM/c0t0VidZw11ItqxrPvq1QG3V&#10;f+MX1EJ16e9FmzuqLi0j8dFpfUaR3IZ0fY3JTX7rNaZlJEPzSG5D6jWSobmbniLJ8nOEfCzufcZi&#10;ucl6px6Is+uA4/1GDDfV2roDseuAgna82xezIxxKnJtF+QGIL0AmwVZ5Y6skpyQNzmPFEpEdWSsL&#10;JBis1WsWd8nkIlgtb6yWTT6uuV6Y83rn6e4tt1Ridd3YTda7NGQe9wYwdjO5Pz7FBlyBimdUrBEz&#10;Hs23xWxu5mdQpsuyGFr93Y2jd27Eshha4b3PLIZWce8pC72fo6g8dBduSVk37sKY7H+/NmbrFd70&#10;6SLAeFdO3BEMJQIMjzLz4RkpP5ZxbbxxSeCXx9nA/IWbr9ltSLt4aYB+i+HpbwAAAP//AwBQSwME&#10;FAAGAAgAAAAhADy45g7jBQAAgBwAABgAAABkcnMvZGlhZ3JhbXMvbGF5b3V0MS54bWzUWdtu2zgQ&#10;fV9g/0HQeyNfEjcN6hTZTYMukAvQZPedlihbC4pUSdpx8vUd3kTKph3bTbDZl1amyOFweM6ZGeXz&#10;l2VNkgXmomJ0nPaPemmCac6Kik7H6d8PVx9O00RIRAtEGMXj9AmL9Mv57799Lqb1GUFPbC4vcZmA&#10;FSrOYGyczqRszrJM5DNcI3HEGkzhbcl4jST85NOs4OgR7NckG/R6o6yo0JSjOrVG0AEmalTRNJnT&#10;6scc/1WM0zmnZ3WVcyZYKY9yVmesLKsc2/8Ql2rrk+w0M0fIFteVkCfpuT6WrCTByQKRcZpmZqjA&#10;Iu+O5EheC2newnMinxoIDwEzadLwCmJ50uv13Ho/I2cUwu0mgRd6TqbCGZoUqG4ukUR2e3i6YQUm&#10;5mfjt25kUqsX6tRwd8aLguVu4/B9356v4fdYJs2MFBzcVDP19o09TWfJIWsG++9zyJIDXBscsM9w&#10;/9MMD3BtuINr9po87pY0fPZIOAbS8txiArAr1WNfD95xgxQ1ap8txvMl9RZOYhYG3gIYe8HCKGZh&#10;6C2AsRcs9M1s63t7jL3O0fehsC5rc3udZOD9sE4rG4O9/Bh4P0Ibe/kx9H7Ak4sHgE1d9o73OvR+&#10;hDa2+WG0KYDaZGoR8zhjBDv5KLxG6RVdBRPyieDXFzTryIpkRUYHMUGEK3TeB5IKPHi/rHoNThyA&#10;50Mx0L31nPD3CQGVfUMMDWNoAaJFgHUcHdwPWFGx3YvWUbHdRmpdb4SC//GX5VpVimtJx8iNFier&#10;N1uSzn8E7rVYvIbQHnuxhhg4sT7edqsHkqzDKlPP3kJJmFBUQ0V6C//2bAmzQLxVtqLiFs2IVvX1&#10;AroAVfCSBXGA5lhUz/gb1P4EC/MWL1Eu1XvtamgunzEmwj1dCVSVgSOAyHJO83EKS9MEcegxwI80&#10;Yc04xT/mqdmFQq9gPUZk2lbW1BViCLoFP3qpDGjfS87qB+d9E8yiEI5vjD9fkGoKfYI5aHsM2MMe&#10;qCpNfY1J5yiuAnw7Z3jEGeWE9csE1/gmZqjBtlWC8v3lbst0Ppcsn9eY6r5nlHFMkISOT8yqRqQJ&#10;P5uQCq7ABb34F2DibllvaPsOgMRdaWEDjYyQHk/mp72WGdwzA+9y86AwqHojqnAJ2+HyQXdLM3dZ&#10;ncWPuy1+jC6O7iyazqZJCSiGdumodxK1Ae1bfcWovH+2ngB79ZM5ByALAvmAl3IVuKO4PYHzLebA&#10;eI6hv1416eK/Emc+J9jcjpItiPJXlM8CioHYoGUlTOwbaQKtCGAvd00g3LWYK17jsWuKOzyGdPPG&#10;PL6OMGIDPT862O6rFd8je/yfWRclTojWlnhqpuXAcBTlQNTWKlRj9kZtQdQhdZSXUd/iohBdv9Ef&#10;mA2+XTkJMs/r7HUxOG2BsJVsa9QJ/Dfs6WbEG7Q0uaYtHCdzQrD8StGE4CJ4t5ZOfaqRS3c/RvnN&#10;Fx7O5rT4jiEZv1UqSJ6hUMP8rizHaZsAtycGKzwCkxK+gYXSs0PKkDdQDgQy3RFhi9V+XF8nhy8l&#10;Oyxtm4EOoPmuK01V102WVsQNaNQPmzfDQ+sqBToDA9JbdJsmNVqqgu62hWtrR2/i8blBy0+tUna0&#10;/NPGhGE1Pqc20U0lJG/tlivu/I42A60yUrf91xMoLJGqvS5yyISEsEdVCDgjIWkOI4g5LrCxrQuF&#10;/ENTDera1mULwnCaXF5QyHj8H/gi+yeIhj5cXRVtgHVtqPuDtfrWFdWdYPahvt8vMxpWcwYFyaf2&#10;A66m9+AeyqY35biJG4qxWgNqQ8Ltu0+Vge8f3p3zGzJ5o2tYK1UA1/2VKijnNF42VH0hl9tE6dd2&#10;JNF1Myua4mf7dO2ywVYx2nnhqupGFu4ouhtX7qN/gZFfk7+t8NWCbtzSrLZdlhczw4v12lp9TDbF&#10;dalV7L6aePiIavLAEQVAgWCqr+3GirdqJRKaEcu7tl6FIQsHwyjz17T30d1Zx2ymgV86cP5UdsAG&#10;K/prbbIZgL8bnv8EAAD//wMAUEsDBBQABgAIAAAAIQAYWqgkuAkAAPVOAAAZAAAAZHJzL2RpYWdy&#10;YW1zL2RyYXdpbmcxLnhtbOxc227cNhq+X2DfgdBNWiCKdT64nRRzDAKku0bsYveW1mhmhOpUinLs&#10;FAv0NfYu6NX6fp+g8yZ9kv1+UjMeO07sJPYCGSgIxhJFUj/5n8jv56/vfzgvcnaWiiaryoFhP7MM&#10;lpZJNc/K5cD46WRmRgZrJC/nPK/KdGBcpI3xw/O//uX7eVMfzgV/g4oMfZTN4XxZDIyVlPXhwUGT&#10;rNKCN8+qOi3xdFGJgkvciuVB16jIDxzLCg7mGV8KXhhdJ/wzuih4Vm7ag6z3eiiyRFRNtZDPkqo4&#10;qBaLLEk3ZBAR0ZaI52pYTX0i0lRfl2cvRH1cHwl9m/zt7EiwbD4wMFElLzAjxsH2UVcVBQc0PTfa&#10;LnVHXfWmZkU1T/OX6OtXb+h6QzvyTX/oWaZteYE59GaBGbqWO5vEk+k4CP5lbCi6LzlU74qWq1aN&#10;Gg4/PF+IgolKDgzfs+gf3sAPMT/sfGA4rm0FTmywi4Fh+n4QRQ6NlB+m55IlqGDHQWj5EI8ENdwo&#10;9kLPoxoHumOqWotGvkirgtHFwBBVW86dY8za6zSR6mX87FUjdaNNZWrYVHk2n2V5rm5IltJxLtgZ&#10;zwdGLm3dNK9XXBfFinhFncxKqQvVkDTJqzb9O0almlu6qOHyZlHeFjeLOL3jeiGGp4SbCFKDvUZr&#10;XrI3AyNwfYhHwiGKi5xLXBY12NyUS4PxfAlFS6RQg7jWeNuvppQnSVpKV9UDbT9Wc10e+sQqNVpF&#10;ny7dzsHHCaRZnvBmpRup1+uuikymguUZdDii6VRvQF95qZi+WIBlHa9ItrUMqSt5kUNZqObrdAHd&#10;INnQg0vE8pT4JpS6wKBgVk7pV3NcNaCWC3D6E9t2Ta5o27bXUtzc8e5UDQiN1PurUm7bF1lZCUXh&#10;zujoUp6PqvkF1T/FX5iBpk5mGebzFW/kERcwXRgfbClEfVWJtwZ7I0gEml9aLlKD5S/LBnrlhQFJ&#10;h1R3tuNGjm8wce3Z6bVnZVuMKwi+DUtcJ/rSCdEFLxO8RwtTdzOWaq6JyLIatrJaZJ16aZrpQd7I&#10;Y+KZkqCaSmAPWMHFKxiC0Cbi8jP9vqycQwTJAOhyLby5webp4oSfHr8dGJ7nQR61kJbHdUL9gcyj&#10;pFPDXbnMdyqM9NTvVt3IBcqung4X8maXIHErnqjb1ThtxysuWIKfgfHnb7/jfydnnbkT1I/AUHNO&#10;zm0hzNlrTCnGYFN/WjLZz6kgRwi3oGX4I5boTgX9uCrCMmQlkxd1uuAJHMkJX1UF19qYNLc+QIcY&#10;AI1DPp+sLxciU7axlE9Z04p6/btsBV+mT1mRNSkcOUvaHEUpa3jZwAqvLxPeSrh6MBBvSIXAH1SD&#10;l5ao1DZJWsvsNEfp+h3L//zt3+tLuE40eMqk4Gc8y1lBnZTZL23K5i2DBWHfkc0Hl4g69auFisjs&#10;JesrlKwj3jSQIgZxqdeXcn2ppCUtlxmEKK9aMW/Yd4z1XN8re/JSiGwJkwTjwEr8CJ41VVmuL9Ne&#10;wffPdTSrVJySkvfGe7+WBT8p003uHQabdJilEv69kVmSUWnP7/3i97SUIq2rjutsjtXZKpUN+6as&#10;JC8KLOwYLee25XMsflORtucMYEiRXn+4qpo6kzzPAAh9qxeNRYqVJTrg6AEbGUl9pWib59gQYo0p&#10;6RZrQ2wf1cvo4e77ennbL3mbrC8JLtwyGxuAM15C4HpG7xejj2WV/EwrBGh0Lap5m4HJW+vx7JbV&#10;vwI9NyiJRkz++TgQ41Xn2G8qmAZbTv13B1UNw3DmjGzHHI/swLQsLzRjJx6Z8XQ8cmfDKPJm4eOg&#10;qiQJlcZRXaCkABeAkfpOHNsdcLcFUYGyWlGgQVQ7dGwnDDrUgtBZ6meDi+6CqHfhp3D8Cj5lizwD&#10;AoXlPPAnIL3/yOTqeMVroA0a3lg2wPToLUvAAxXgqQ16dg1yvRPowPZ/i7sGQYfOAAficota2lS8&#10;RXg2kK6CC5bNLgUE7nw5FRqVUhDXZ1FBkNADkOEACe5Y/glkAEjZMqbmcsXoBzhfJpI8VbAUwZ8n&#10;FYkBI6ROE0sIVnepAVZqRlMrs1xB7oygvE1loGSba117IzTUQqO+ZUUYvH76WTjwho+fgwNr4Psu&#10;HPfDOLCjJuqu9nfhwDQZN3B5CkDoOVlo3HhjgzQQrm3TQ0DFnh86MB0aKXacKMCNBoq7Jxon7p78&#10;f2BihQyDjqswBvzDBgv2XRdRFzXvu1DvY2LBpF9bq9JhwVCfuyFfAni/Nsh3qrFYteheX5K+arzm&#10;Csy9v1cmwf4yF3U/Jzx2LduNhrE5G45sM468qRkNo4k5Hs/CeOo5juWPH8cJfzi0Gbix68PpwinD&#10;4SJ+oRR6J7TpWnFgISzThzavwrB9aLMPbfahzd14ZR/a1Ocy1CIeOMCOrfiy0Oa4Kk5bIJYUp2zZ&#10;kr9lpy3OIPVgNcVX9ymGPUWcmqLLClPMn+C4Adgusp7R+8boF9Dh+RPCpnlda+ywxwv3S5dxAgox&#10;ppaCDQgK8Pk8k9mCFLvBSThxioMpPUpMxnvPuF61sODr/1CIqNfofeNtnrdKa3FuWx/5AkpMZ8Xp&#10;RHgf8tk7ZT6hI36IDKfyj3fw1KWkOPAf7+qqTGSb5g2rWizIBVcHBL+BVRda87/tVX/PzPqPOPcH&#10;AcgQtFC7sN2Ivtrppc2z+2ONj4DE3Q98dHx3Zk+mtjmNRsAdYy8yI98dmpNw6Dt2MPa8wHkc8JE8&#10;wXvwqgNQMQpu5lFcCwE6rmM5m/hCHwK8EXr5pEBkHwKkQEgfAuxDgA+bKdKHAHGo7iNpWdC6rdl6&#10;cGj0CAfvNhkcLH/CM3F/N/wAPul+bncSTcbhKPLMkR9b5szyfDOybducjUI39mdOOHTjx3G7H15p&#10;RIEfdzE/x8exjCjUmTabkzg4GRRGSHfsQ347MH6fzdhnM/bZjH024/aEzbVzew8Z8nuJY+w4Y5p0&#10;201kILVnKWER68t8fUkny9XhU+Sf4Xz5ihc1O8saYBI98rBvyAMvVWopck+RbohkasIfan6BBAdC&#10;mSm2gD2NyIqqzDiEoQed9xB0VkzXCg4WUwhpm79C2flbMJqyTyhJ9b8qC2VT55YVMTbCNE19OvLX&#10;eOrxvM4rZCVtXMMV7vwgEOTnbgzutxUahlNvMpqFpjWJbXMSe44Z4+Cjafkj3xoCg5y6weNshW7d&#10;7XkWKLBVisHucUecCd8kIYSxE9gKosQ+tgcgtzt5/cGUHoDscxDe+45Nn4Ng9DkIXUrI5ns0e5uD&#10;gPzP3cQDfEyHIS04z2T3mRC9VE+bWxZhH8gP/HJHdasr7vIC9afc1E335bnn/wMAAP//AwBQSwEC&#10;LQAUAAYACAAAACEA6uxnA14BAAB2BAAAEwAAAAAAAAAAAAAAAAAAAAAAW0NvbnRlbnRfVHlwZXNd&#10;LnhtbFBLAQItABQABgAIAAAAIQA4/SH/1gAAAJQBAAALAAAAAAAAAAAAAAAAAI8BAABfcmVscy8u&#10;cmVsc1BLAQItABQABgAIAAAAIQD3P3I8Mh8AAPi8AAAWAAAAAAAAAAAAAAAAAI4CAABkcnMvZGlh&#10;Z3JhbXMvZGF0YTEueG1sUEsBAi0AFAAGAAgAAAAhAPze3fcaAQAAWgIAAA4AAAAAAAAAAAAAAAAA&#10;9CEAAGRycy9lMm9Eb2MueG1sUEsBAi0AFAAGAAgAAAAhANIz3PkdAQAAZgMAABkAAAAAAAAAAAAA&#10;AAAAOiMAAGRycy9fcmVscy9lMm9Eb2MueG1sLnJlbHNQSwECLQAUAAYACAAAACEAj8fW3NwAAAAF&#10;AQAADwAAAAAAAAAAAAAAAACOJAAAZHJzL2Rvd25yZXYueG1sUEsBAi0AFAAGAAgAAAAhAE9vQJAt&#10;BAAA/kUAABgAAAAAAAAAAAAAAAAAlyUAAGRycy9kaWFncmFtcy9jb2xvcnMxLnhtbFBLAQItABQA&#10;BgAIAAAAIQBrm5YUGAQAAA1RAAAcAAAAAAAAAAAAAAAAAPopAABkcnMvZGlhZ3JhbXMvcXVpY2tT&#10;dHlsZTEueG1sUEsBAi0AFAAGAAgAAAAhADy45g7jBQAAgBwAABgAAAAAAAAAAAAAAAAATC4AAGRy&#10;cy9kaWFncmFtcy9sYXlvdXQxLnhtbFBLAQItABQABgAIAAAAIQAYWqgkuAkAAPVOAAAZAAAAAAAA&#10;AAAAAAAAAGU0AABkcnMvZGlhZ3JhbXMvZHJhd2luZzEueG1sUEsFBgAAAAAKAAoAmwIAAFQ+AAAA&#10;AA==&#10;">
            <v:imagedata r:id="rId22" o:title="" croptop="-5907f" cropbottom="-13487f" cropleft="-301f"/>
            <o:lock v:ext="edit" aspectratio="f"/>
          </v:shape>
        </w:pict>
      </w:r>
    </w:p>
    <w:p w14:paraId="1A28272D" w14:textId="77777777" w:rsidR="00930CBC" w:rsidRPr="00930CBC" w:rsidRDefault="00930CBC" w:rsidP="00930CBC">
      <w:pPr>
        <w:rPr>
          <w:bCs/>
          <w:iCs/>
        </w:rPr>
      </w:pPr>
      <w:r w:rsidRPr="00930CBC">
        <w:rPr>
          <w:bCs/>
          <w:iCs/>
        </w:rPr>
        <w:t>Le schéma suivant présente des exemples de</w:t>
      </w:r>
      <w:r>
        <w:rPr>
          <w:bCs/>
          <w:iCs/>
        </w:rPr>
        <w:t xml:space="preserve"> catégories de sous-</w:t>
      </w:r>
      <w:r w:rsidR="00F317A1">
        <w:rPr>
          <w:bCs/>
          <w:iCs/>
        </w:rPr>
        <w:t>programme</w:t>
      </w:r>
      <w:r w:rsidRPr="00930CBC">
        <w:rPr>
          <w:bCs/>
          <w:iCs/>
        </w:rPr>
        <w:t xml:space="preserve">s </w:t>
      </w:r>
      <w:r>
        <w:rPr>
          <w:bCs/>
          <w:iCs/>
        </w:rPr>
        <w:t>s</w:t>
      </w:r>
      <w:r w:rsidRPr="00930CBC">
        <w:rPr>
          <w:bCs/>
          <w:iCs/>
        </w:rPr>
        <w:t>usceptibles de générer des impacts environnementaux négatifs potentiels :</w:t>
      </w:r>
    </w:p>
    <w:p w14:paraId="1173A0B9" w14:textId="77777777" w:rsidR="00930CBC" w:rsidRPr="00930CBC" w:rsidRDefault="00930CBC" w:rsidP="00930CBC">
      <w:pPr>
        <w:rPr>
          <w:bCs/>
          <w:iCs/>
        </w:rPr>
      </w:pPr>
    </w:p>
    <w:p w14:paraId="1BE9959A" w14:textId="77777777" w:rsidR="00930CBC" w:rsidRPr="00930CBC" w:rsidRDefault="00581783" w:rsidP="00930CBC">
      <w:pPr>
        <w:rPr>
          <w:bCs/>
          <w:iCs/>
        </w:rPr>
      </w:pPr>
      <w:r w:rsidRPr="00581783">
        <w:rPr>
          <w:bCs/>
          <w:iCs/>
          <w:noProof/>
          <w:lang w:eastAsia="fr-FR"/>
        </w:rPr>
        <w:pict w14:anchorId="5C1DAEDE">
          <v:shape id="D 1" o:spid="_x0000_i1032" type="#_x0000_t75" style="width:436.8pt;height:39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Cnr8O9PCAAA5yEAABYAAABkcnMvZGlhZ3Jh&#10;bXMvZGF0YTEueG1s7FrbbuS4EX0PkH8Q9JInTpMURVKNaS90Y2JgsjOYcW4IgoAtqd1C1FKvJM/a&#10;u9gPynfkx1Kk1DfHnlF7ZgwH2BdZpqQSWTx16lSpX393u6mcj0XblU29cMkr7DpFnTV5WV8v3D9d&#10;KSRdp+t1neuqqYuFe1d07ncXv/3N6/x6M891r//Y5EXlgJW6m8PYwl33/XY+m3XZutjo7lWzLWq4&#10;umraje7h3/Z6lrf6R7C/qWYUYz7LS33d6o07GtFPMLHRZe1e2Dlt+zddvzt1NmZ2l/nC/TkSYaQS&#10;IRCJqUCRZAJJngqUxoFPeIp56oW/uE5/t4VV5k22M9d+KHqnaq5g3Ni5aev5pszapmtW/aus2cya&#10;1arMivGPbnuzKH8mZ5W+a2762bZtsqLriAtGYt0bG+OQ6/zQnW/2h5sy+1fX31XFzMuZsTFa9RLX&#10;yZ5gMGuqpu1mOsuKuvf+SY2V0eQ45jrbdZW3AA93Nni2275r4XRmQLB9yNsp9hn2BEeBUimSEeMo&#10;FEIi4YeJHxE/pAr/cuJi+4qrhfv3q+K2L/4Bs7jpevj/5J0Xr/UcsJKrsqqcVVVuF24NsHSdtun/&#10;UvbrD2ttto+AZbixs0gwJ8626RYutsMWmEVctc5HXS3c3RrNE+ub4u1qNYxjs1Y973R/f6i62dwf&#10;6su6Hx7jHOPDoxAcwzAxw3Z8BjZNaJgZgAfN7IbJDnP07X32zbu7vsk8GYM37Zd4/jyJmedzOJR6&#10;T5mo9eu4/VVZO9rQGRXDpJ0u01UBgWixped9WRXvi6w3iD7ga4S3gfoAesC5ni+b/M5iX8+rrv9g&#10;49CMb80BboTDu9ap7PtWLVLvgT5/gjcBKbjOcgfNrqlKC2LzQNdeL/dwZIpTKs3GGKAc31ZpQJnl&#10;p5XOAORXet1s9LCFWffgBTABszHv6C8M03RO/rtys9VZ3xnzsCBzhz3C/G00m7FHo5px3ycBMGcc&#10;RymKCYtR6GOI6ogHWAlP8dTfc+hWt1etrjuI5NvaUjDlRABuKEoiLlCQMoZkkiQo5EKGLExThoGC&#10;R+42vAteMHMZ2cacfn4Pijp/p1v9/kXtwmFS051NExxzzCMUeDhFVLAISRoxxAcOjXAU0r2zu3L5&#10;pc5+lHCXwLOWcE9Jdgh+c3FM3JAgPp/7h2yZNNnNBtLNIADawmC7qbt1uQW4tPNiszTh2V7mA5MD&#10;4zrLtrxe9wsXGYYc48O83EZQ3xZ9tjanK8gMh1judhcA57tljAA/J64P2/eCIvswqemYSoPAo1j5&#10;iJGAIJKyAJRQwFAsqJCpHzPqBScROGR+SMOfTcsnXLXPcEPuWl5bpoVNOLrL0syDu+BUlzWka8LY&#10;uNUPcS3QsqOraxCtWd8OLPiS6RcU1X/+fd20pSHhwgEJaDTvpngiERMVgoIlCPMEFG3KKBCxShBP&#10;uOKc8Dj1PkXEJBQR8xWwdwBamPjMQyEVHgqSlKQRp5gG8PivRDxUDjENBJQIFAUYR8hnkP8iXyYo&#10;EZJhyqXPOPkEEf/qbCNBIPYnSQziR5GvUg9JhYGmKCNIkjQA1o+5IpL5TPC9s7ctVKNHMIWwKrqw&#10;65rsMple8pmHvtcbkFTmCDLNDFhlF9eQcEyes4oIRt/Ymu7PugXNbsbysh01Clwsfyr+AIVyBRFu&#10;K4viFoSWzVQPPT6oLKNyBlOjyHlcfEVK4YQSD8UMJJcXsBQFEREICipCwkByf7pnppVn1hGDZ2qo&#10;o48c82YJlZMZg7J2763L/NZ46zBg3WfqSajkPhjJ/deF68mAi2HoTVkr8ND3BST2ZdPCRdjlTzh7&#10;eVNVRZ/WegnifSyrznXvF2nIQZRPgrFgRHkypMhXIbA0AYKWnDLkxdBqiEksvZhNhfFEIXiA8UEM&#10;7vfGbthunCaf3za443jbBBPseCf/tnAhz0hbqBifDnkcYrzt+t8XzQZA0EHsFBUotK6ATdVz/RHq&#10;sdGF411fT4qdsTWSEMU9SJZRECkkFFMoooGHRCh8FYQyoVJ8s63JmrqGSrNpTZfjKFSesD8j8fwf&#10;ed4PEk+CuIA6JmUIC2gKBSyJUZSINE55yhJxpFqAUfdkYHpwBssHbp+mZO1DZzLYcWyMDPZ4AnjB&#10;nDRmEtsEMSEKVfjx+VFrlHGaxCGNkIqhRcciwVAQR1AaYMFFojxGiHcSEW9X0NVos6Gon1am5kVn&#10;e58/T2RGMP+2zW0+MY/uzg0IvqwNO4YNeOPYA5iGMUAKiQDHiKkEBLHJsiqNsSSYGuR+NQ9MJKCd&#10;BwCPz+EBaOyIkMZI4pgihk23QXEfBcQjhFDpK8If9UA0rbe+x8BEkbfzAGiKZ/DANJ2+x/25a55I&#10;WLs139/1sZlmQw60xZTqb5fu7TPTipgHg0NGUogkCaBQDD3oHCiof6gIkWJeGMUkAsX+ODQmKs09&#10;NCaq3J2bngca0xqXT4fGpI8lxvyOBk/C4QQa0zq0J9CYpi8fhEacmorEg6ThE4YAD8QkDRBUPBK+&#10;7ydExdGjrDExIvbQmCgfHnPTt8kcUqShhFoVQVnDEePQEpehkiiMCMMRhfWnp8EBzenj9DmRCvdO&#10;eJHxAev3AupjFCciARjEAawfGAJLLIQSmAXs0Ko2KfwLnXCmhrjPpd8GCUEUx0kC/TQfGhUIliyR&#10;9ClBKZYqgKwacpycxMI9J0xc1B4JZ8qI52HKED76ejGkCYgGkBGg6qF9E0OTQmJCU0FD+O74KSec&#10;Gw5ncgKUsCfU+TWQYHX2sbheXptyt27MNxNgTXvdjBkR/uO6gQ/3wzlUgFaQ6zmcOTdt+T/fTx78&#10;ocH46wnz6UTufzuxe8/Opn3p/ucZF/8F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gP7bySMBAABhAgAADgAA&#10;AGRycy9lMm9Eb2MueG1spJLLTgMhFIb3Jr4DYW+ZjjppyTDdNCZdudEHQDjMkHATqKNv7+klpq5M&#10;6u6Hk3x8/NBvPr0jH5CLjUHQ5aKhBIKK2oZR0NeXp7sVJaXKoKWLAQT9gkI3w+1NPycObZyi05AJ&#10;QkLhcxJ0qjVxxoqawMuyiAkCDk3MXlZc5pHpLGeke8fapunYHLNOOSooBXe3pyEdjnxjQNVnYwpU&#10;4tBu1a5QpwraNeuOkizountsKXkTtKFs6CUfs0yTVWcheYWPlzbg8T+orayS7LO9AqWtRB+PND16&#10;nsHtdDmb4cY/gGcI3v/vuqMxVsE2qr2HUE+do4qs+OBlsqlgj1yjTd7p5SG7eMxYa+bv5ZjvD1md&#10;8sOhaParnss15sufMXwDAAD//wMAUEsDBBQABgAIAAAAIQAvLPPIvgAAACQBAAAkAAAAZHJzL2Rp&#10;YWdyYW1zL19yZWxzL2RyYXdpbmcxLnhtbC5yZWxzhI9BagMxDEX3hd7BaF9rpotQyniyKYFsS3IA&#10;YWs8pmPZ2E5Ibl9DNw0UutT//PfQtL/FTV251JDEwKgHUCw2uSDewPl0eHkDVRuJoy0JG7hzhf38&#10;/DR98katj+oaclWdItXA2lp+R6x25UhVp8zSmyWVSK2fxWMm+0We8XUYdlh+M2B+YKqjM1CObgR1&#10;uudu/p+dliVY/kj2ElnaHwoMsbs7kIrnZkBrjOwC/eSjzuIB5wkffpu/AQAA//8DAFBLAwQKAAAA&#10;AAAAACEACRS/4HwRAAB8EQAAFAAAAGRycy9tZWRpYS9pbWFnZTEucG5niVBORw0KGgoAAAANSUhE&#10;UgAAAHQAAAByCAYAAACCw/U6AAAAAXNSR0IArs4c6QAAAARnQU1BAACxjwv8YQUAAAAgY0hSTQAA&#10;eiYAAICEAAD6AAAAgOgAAHUwAADqYAAAOpgAABdwnLpRPAAAAAlwSFlzAAAXEQAAFxEByibzPwAA&#10;EOVJREFUeF7tXXuQZNVZn9lld+MGCAlFzAZIgWQpQoiAf1jB2lCAmsICrBCiEmOpYCyjZRHKF5YF&#10;QcSNIVhqlECUqHksC4ghSAgxwDx23j3vZ79mpnumX/Po7unn9HNmfv6+c7uHddlHb/be27d77tm6&#10;1bW7M7fP+X7n+853vmdLiz1sCtgUaAAKwB4NTYF3bLGGXo09ediANtkmsAG1AW0yCjTZcmwOtQFt&#10;Mgo02XJsDrUBbTIKNNlybA61AW0yCjTZcmwOtQFtMgo02XJsDrUBbTIKNNlybA61AW0yCjTZcmwO&#10;tQFtMgo02XKalkNzuRzi8TiWlpawsLiI+fl5zM7Oqmdubg5+vx/BUAirq6tIpVIol8tNAW1TALqx&#10;uYFEIoHFQADjk5PoHxzCwMgoHBPjGPN44CSgswR2nuD5VqOYW1mBOxzClM+H4ZkZDI6NYWBoGIPD&#10;Q3C7PVheWkYut96QADc0oOlkGjNOF3r6+jEwNo6JuVn4YyuIZ1IopBIohwMojI4g/8bryP33S8g+&#10;dxTrR44ie5Sfr76MQncnNt1OlOMrSKeTWEkm4IqEMe50o8/BTeEYwGJwAYVioWHAbThAt7a2sLCw&#10;gIGBQfSQqzyRCJKFPApBP9bf+CHWDv8twr/+a1j82HXwXnwxnPv2w9myCzMtLepx8XFWHteuPXDv&#10;vwDzl16OhU8cwsof/gEyz34D+ZFB5FJxrOSyGHU50dXfj7HxcSUFrD4aBlAB0kcR2dPXh5HpaSxn&#10;kshHQlh/6UVEfvu3MH/lh+EmQFXgBDQBT3t28dl9wtO6Daz8bPX35NNzwXuweNPHEX/0ERTJpTly&#10;r49iundwEMPDI4jFYpbFtSEADZMLu3p6ed5NI5bJoOxxIf7ww5i75qP/D0DhRFfLeXz2nMOzWwG9&#10;vTHefQFCt9+O7PPPoZiMw09gu/ocGKOIz61b75y1NKCFQgHDQ0PoHhjGaiqDEs/I1QcfhPeSSzC1&#10;LUKF884FwJP/rrt1D4Hdq4Cdroho/89/HMnvfBvl9Qy8wQDaOzuV1LDSsCygwVCEBOugdhpBKRFD&#10;/IknMHvgUkVg7QwkJ5Lo7nPmyJMD6pR3t57H76n+/+5trg3ceityHW3IlArUpkd4njsgm88Kw5KA&#10;TvMq0dHbhziVknxfFxZvvlmBqCk05ypSz42b3TyLhWNdFMXRh/4UG9EY3IFFdHQes8TZailANzc3&#10;MSR3yLFRFEs5JL72z3Bf+J4KZwiQew0Rr2clssm17tZ92+es79AvoDQ+ghUaJ95sa0OYxop6DssA&#10;Wi6V0NvbiwmvF2XeIcOfv09xpCZiRbQKZ1kAUJkHxbF6KC1Ecng/cADZF59HdmMD7ce6lFWqXsMS&#10;gIrZrYuEcPrnUF6OwP8rt1fujOQGAxSes+LIGr5fQHW/az/WvvZPWN8so7O7W5kX6zHqDqiI2T7e&#10;LV3+BZRoolv8hHZeKmVnV33Py7MBXl11du/G2hNfRb5cwjGCGgwGTce07oCOjNDeSiVoM7YK/y23&#10;bIvYGQM12LMBqtaflWuOq4XGilaC+g/k1K0Sz9S3sBqNmgpqXQH10HDeT/NdOZdB8I47FZgiYp1U&#10;PGolpNV+Tmnje/Yh+e3vIF7I4i0qSuL5MWvUDdC1+BraeM8sFHJYfuCBbTBdCszGBVQ2mFKULnof&#10;Cr3dWFheRjfF7xb/mDHqAmi5RMWhoxMxms4S3/omOVJMdq1Kc9S40yLabA0K0akkhEgb38/egFIk&#10;gOGJKXg8bjPwrE8G99T0JCYpbovOKXg/eKlmNFBnUPM8cpbKupbuvw8FXmfebO+kIz1tOKimc2gi&#10;sYb27mMoFXMI3HmXptG27m3oc/MdG3H7nroLzj17kXnpBQToXO+nG87oYTqgjgE6jVdXkHr+uwRT&#10;dnFjn5enlircpDw6ZMPOX3cdNhJxRlI4EA6HDcXUVEDX1tbQw11ajDMU5PobKvbZ5hGzJwNXdAIB&#10;Nf7k3yFKC1hXT0/zACoGBHFMJ59+atsS1Ezn5ukAnbviSpQZztI/RLvvinF3U9M4NJFMobNvAIW1&#10;FfhvvFF5LBrBrKfHhhNbtMalX1UO+l5ubDACw4hhGqDT007MBULIvHgUrt2yQM2fqQfBGuMdPEu5&#10;kYvxKLq5sdP0zhgxTAG0JMb3rm6s57MIfuru4zTbnQQoN/B5e5D+n+/DzSgHN69tRgxTAJVg56GJ&#10;CZTnPPC+95JK0NZOAlNbq4jd8P2/g9R6Dt2MkRLHhN7DFECnpyYRIKiJf/sGz02xCu08MDVz5m54&#10;r/wZRjlE0e9wIGlAWKjhgEr4ZR/vnklGzIV+87MV7XYnAlrh0j17kHvjf+GmE9wIn6nhgObzBfQS&#10;0MJyGPPXXqvZbHckh2pRF6LdRx97FEuxqAre1nsYDmgsFsfQ2ASKY4xy339hJdh5Z3KoRBLKORq6&#10;+26kkmvo50YXCabnMBxQr3cOczR3pV94XnMA12Tqk1hbOWu1RwKoG+E5o+SpALrwsetRYHiqHEV6&#10;h38aDugI41ZjTB5aPfx4zaY+ZS5jWoPmsZBdLZ/WfiSGV4XMcM6ncv8Jh4pi5Hn/AZRmPcx4G9L9&#10;Pmo4oIPMB0ll01j6whdqAFTsnrsR+eM/QubHryPzo1eRfv01ZF7/gbWfH72G1A9fhe/mQ6e9kmlB&#10;2wx823c+igM9GJ6cQpxxvXoOQwGV88FBQLO034Y/c89pNdzqYmcoXuP/8U0912jKu+QkDH3us2fc&#10;tDMVC1n2tVcwzcjAEFMq9ByGAirhmQ4GTufSaQQ++cnTLlYTR+JuakX8mafUGvVVF/Qk2zvftUUn&#10;dpBpjFq22+mUPrmP7kLq6HPwMQnLy3wdPYehgJYYPO3gOVGgQTpwy61aCsEpFtsMgIZqBrQVKUqh&#10;ADPZnG6XnngaG4IigA4S0HwmjeDNt74dCHYSUDVARQFqXA6tHdAWpP79WRXF4GJCsZ7DUA4VkSuA&#10;5qjlBn7pTCJXAsMqzuBnvt6QIrd2QHchc+QI/JEleL36GukNBVSMz6IUpeUM/bTmZTm1yD0O0Gf/&#10;Vc9Na9q7QvfeW9sZSmmUpdfFNe9nhZYFXednKKAy00EqRalsBpHfv79GQFsR/cphbNBUWAoHUQ4F&#10;VPELaz9BFEJ+hO664/RarmSuiZbLug/5nm4MT00jyvgqPYcJgA4jRkDjX3qkht2rnaPeCy9SGV2e&#10;n+bDS7iXn9Z+Pqjm6tx/fiXy/2Rxxfw3GkuUx+V9F6PsnmGy8BhNgAk98TRWKZKZulwe+JdXmBrw&#10;n1ysmP7ObMcVxahaqaRRPqvJyCqV/6SRGBrIM1zb/LUfQX4pSBfaMPJ5fdMkDOdQqdQ1OjWFQn8v&#10;PO96d422XFl8JVa3UfJcGFus0jhOEVaj5bhqSt/inXcgzQjIgX4HNrf0dXIbDug60x16B/p5xrA8&#10;21UH1bXkjEbsGri40d6hbNIEW1Ikon/5EFZYtm50dFRXcSsvMxxQlf/JWNwkI+aDd3+q5nO00QCr&#10;Zb4qypEG/MzLr2CWubBeZqvrPQwHVCY8NjGJ0Moy1v7x75ULrVq5pJbztBZCNcLPuJVZcxc8Bw5Q&#10;Y1+EY5jKogEFrEwBNMRM5nEWjSpNjsPD6iHKFbajQjg1RVBMn6HPfJrRjxkGiXVjg/ZfvYcpgErx&#10;Q6k7UKBGt3jbbeRQFsLYcYBSIaLSlDzyLfiCYcwwa92IYQqgSuyyhGkgsszIv2eUYiSL2xGR85Wc&#10;V4l2nDt4EMXwgqoZKAnPRgzTAJXzop8LKdD6M3fwanUnbYSz71znqCSRkkYtWPmrh5Bken43g843&#10;N41xDpoGqDi7JTV9jQuKPvZYxZXWrKmEbxtPVM0IiY16/wdQdLkwyALNgUV9ndrHc7ppgMqXSgR9&#10;P7W7Mg3S81dcodk9VbLv3qYVv9V0wpU//xMk1tPoZD2mDQMi5qugmgqofGl3dxfLqCVUkSZl1lMi&#10;SUqtndkkeK7irx6/r+rvXn6ZSiUcZhyu0dU7TQd0iVVBpKT4JgszLtx0kwaqMlo348MKnq2tSD71&#10;L1ilC1EStozIZ6mbyK1+8dDIEGZDQeS7O+GhZ0W0XqPKpNZno8gxogVVB2i3LbN0j4haM4pQmc6h&#10;Amo+n0dbezuyLKEWPXy44kM0ppCx2YCqo0Ol4bdi7rLLUeR9c4Z5LOO8tpkx6gKoLCwUCrPUdx+K&#10;rCIWYoinFWrh6gW+hKK69u5Dip0opOxqW3sbShslM/A03jh/ulWIsWGcbTpKqxH4bvw55YnwSNGp&#10;RrQiVe6bYtaUzRl9/DGsb2yyPlGbaghk1qgbh8oCt+gLFJumJ8AQDjYG8F1zzRkDlfXiIv3fs5eb&#10;Uat2vfLgF9XVpP3YMSwuLJqFpfqeugIqE8hRYejobEeA6XW5kWHMXn11QxodxHggYC6x90uJGnwf&#10;axLN0JBg9qg7oApUpqi3dXQgyOJMeXpkfGyiozXNsbglSTUa0JzW4hYUziwX11XrLbOUoBM3jCUA&#10;lUllGdnQweqcPvYdKy/MY+GXb6vUzrVwCj8zzdS5v++nEHviyyhtbaBncACT9P/Wa1gGUI1T1+lm&#10;O4ZpqvlbjIZb/uIDaudrHFA1PJjPtVpK44mGD639lpgwsz94BSm2/OikFczJoLh6DusAWslkLpc3&#10;4GBBCcf4GPIkUvrId+G76irVeKdagtVTSWzSX7E5ubVKu1tW+7ict92/JXzPPQzHdCO4Fmft304s&#10;ssx6vYd1AD2BEi4SSrTEZaZRlH1eLP/e59mYTqIBpUuEWJbMMRVug1lpiCfWn7kPH1S5KUU67CeZ&#10;EniMYMYZxWeFYVlAhThS7FFE8PDMFNZLReQ730LoV+9SgVbVDktGKE4S/6Nxv3y+3QvNQ8tP9EsP&#10;o0ivUZhHQgcLMU6MTxgSSvKTbg5LA6ruqgxb9Xq8qsuCdDDKrWdRePPHiDCPRIpYVXuTaT1eJAqi&#10;Ypg4G+OEMgpUXHhK0ZGaDsf1PLv2o4g9/tdKUkQpMQbpNemlg2HVgCCvnxTI6u9ZHtDqRCW+d5zV&#10;yDrZrMfDrOckG8oV2cFX+oUuHDoE7/nvVSBUm9xpiVHHt5ms1rI//lNrQXl8pL7cJQVQ74cux9Jv&#10;3IsMi30Ul9jamSmRw2xzKUBK/1KrjoYBtErAbDaL6ekpFkBk+0kSeIl/l/6eRbZbzjz9NCL3/S78&#10;N1yP2YsupmjWWlpV20ee2Ce0+n9eJg/NXvYhBG/7Raz+xZ8h9/L3UFiYRaaYV62euxk6088odx8d&#10;83qXodF7YzQcoFUClOmpCdPAL+mKfY5BjFKJmmfsb4ycJABvBnyqK0Pmv15A8utPYe0rX8bao48i&#10;9vAjSPzN40g++STSVGxyrHVQnBpFKbbMWhBpRHg2Ss/uQUoDaT47xTSORDKpN90Ne1/DAno8RaQv&#10;ipT+lq6GEojmGBwhIGxUwPvsLFtv+VhbL8gouxCLYIX5GaSxPMDqI/PSXJ3piiNMi3eMjjF5aBBD&#10;DJGRkm0S1Ga0M9oIVJsC0BMJIx3uV9mpKRBcxOycl6VMXcyCcxNwF+Nh+TidNAC42XrDi3mfHxFm&#10;UkshRSMCn40A7XTvbEpAzSailb7PBtRKaOgwFxtQHYhopVfYgFoJDR3mYgOqAxGt9AobUCuhocNc&#10;bEB1IKKVXmEDaiU0dJiLDagORLTSK2xArYSGDnOxAdWBiFZ6hQ2oldDQYS42oDoQ0UqvsAG1Eho6&#10;zMUGVAciWukVNqBWQkOHudiA6kBEK73CBtRKaOgwFxtQHYhopVe8A1D7H2wK2BSwIAX+D9t8MVPg&#10;FQwwAAAAAElFTkSuQmCCUEsDBBQABgAIAAAAIQBON+9KxgUAAMIWAAAZAAAAZHJzL2RpYWdyYW1z&#10;L2RyYXdpbmcxLnhtbOxY227jNhB9L9B/IPTSJ62ti69YZ5E48TbAbhskKdpXWqIurSSqJO04W/SD&#10;+h39sZ4hJcebXbRpirRBkTwovMwMh3M7Q79+s6srthVKl7JZeMGrocdEk8i0bPKF9931yp96TBve&#10;pLySjVh4t0J7b46+/OJ1qtt5qvgNCBlkNHqe5vXCK4xp54OBTgpRc/1KtqLBbiZVzQ2mKh90THU1&#10;CIfD8SAtea547XVC+CNE1Lxsen6o9YmEukyU1DIzrxJZD2SWlYno1SAlpnsljuy1dHuthHDjZvtW&#10;tVfthXLT5JvthWJluvBgqIbXsIg32G91pFgYkHnu8eZOUEeuW1bLVFTnkPXLyWo1PA2DyF/Gw6kf&#10;zeIzf3YSTPzj01EQHM+m49Fk/KvXa/RQdYjuTpc7Lm2vw+e7TNVHr/kcFmG7hRdOhqHHbulq4OJz&#10;sTMswXoAE4Vh5LEEe/F0OptNiGBwJ6BV2rwVsmY0WHhKbpr0UiQGGvM5377ThgZ52lmMpz96LKsr&#10;+HrLKxYM8ddJ7Ighu5dpORVPV2VVsawq4d4GkegxJc33pSmuCt7CC4E9K9f9WZq1UtNViN9Go1hW&#10;iuG8hceTRDQmslvFRnyL69v17t6am/tL1aa+v2TKxji28bjTHwdx816mbjmg5f5eew2s3XJtb9Xp&#10;OLJ0T69nHOMk59pH6Wn99G8YNIweoyhiZu/+qmwYpwqGmLbWZTrhlUCqBc4ApqwERaiLYxQgG1/k&#10;g6qhbyMp3tyuWxFZBnqEl80NjQgSUUqkCaqA4l3oS2UKCXFtUSYrJRvjjqvKvDCXZc5UCaWSArJv&#10;PZaWauFZCuh+IFG3UWrlvedGqJJC1ije6GpDcXshb1KhbPCuxVZU1+yGcpQu6rECVx7FNHKpSFXv&#10;ktKxyy8S3VUnVwWoTmlzW6Hc0d0vRYbqhqTv/azyNeUNFIVM6I7vmr69acBAnBlutOd1uaiTP+ft&#10;WIjb2XbP/7Cz90z2fJh6z1+XjXQG2qedS8nKWPfD2pmj703hDEC2MLsTmd6SyDX+o9brNlmVKGvv&#10;uDYXXKFmwQQATNS5QqoPHruBtxee/nnDFapSdd6g7MSjSQgyczhRh5P14aTZ1EsJJweA2jZxQ/jT&#10;QwgnOAMBY1Q/WRrrClKwkccbI7OyC2KnL21U2lzRjWyktrSCgs+qLY4goVUOpLciU5Fd8/XVh4U3&#10;iiKKGsvdXLUJDaDLRdLVuJnNot7pdwQnzv2HpH1sYO1u9zizEHBIR0l+QGspqO4T1PK5+5DaNo8z&#10;5a8uYR6oSnBkgxDm+kko6lpoxWosq3KfyLoLP1va49U4DKd9EhySVRyVnJnbVmQ8AZBc80LW3KVt&#10;oj+7AS2V09IcXYNRs/Srsm55YjShIm5KFPYL69tWoA8rF2I//DPgPRRipWscYxP5sKeYxMEqmh6H&#10;/mh1HPjDIA796TiM/Wg5Phsug+U0WsZP3lMEo1k0Hru2YhqOEdQ2KPvWAt1ENEGHSZ1FFEZoczoX&#10;9a1J3wV05UxUaAC0sM62rYKLyJ6KYmANCtsrfNwfuAChza7RRBr9da+Kzgi94qlMNjUqr2tYlaCQ&#10;kY0uoArakLmo14Qs6jx1hQ/NAluj0BcoEf5BkNPhNkqNEiYpaOhqYA9Dut9A+PTXIKrnAklIPt/i&#10;Kd4IO6M29Gb4GumHNYc3D8erDqQAV2PUgc+iFWxA8HZC8AYKkO7pEtlsxa7P5hdIs6XmiSENxndw&#10;hoGDMgwcjGHwAmGAtnsQJpqUGobLZwtidwo+HKseV9Afhlij2Wk0DYfAqfAs9oeTeOzP4tOlf3I6&#10;OVuejc/i08noyRErjKPRZIbe4tOHcDScDgN6I/9nD2F92Lnca27Xed/cfkT1XMCDMPrh+PDynnlW&#10;75kgxutgjwDd6+blQfPxG+n/8aBZcvP7b7lUJT1rBPpu+jmjrsUjnzZ/v5p+Fiu6Z477XdZOup+R&#10;j/4AAAD//wMAUEsDBBQABgAIAAAAIQBO5PbpBwQAAN9BAAAYAAAAZHJzL2RpYWdyYW1zL2NvbG9y&#10;czEueG1s7Jxbb5swFMffJ+07IL+vJL2pi0qrXhapUjVNWvc8OWAIqrGZ7bTpt59trsnapAFnhNR9&#10;SQPi2Pw4/vv4+JDzy3mCnSfEeEyJB4YHA+Ag4tMgJpEHfj2Mv5wBhwtIAogpQR54QRxcXnz+dB5E&#10;ycinmDJ+i0JHWiF8JI95YCpEOnJd7k9RAvkBTRGRZ0PKEijkVxa5AYPP0n6C3cPB4NQNYhgxmIDc&#10;CGxgIoExAc6MxH9m6C7wwIyRURL7jHIaigOfJi4Nw9hH+QdkQjV94p652S240PcREUe/D8GFvjMR&#10;C4ycJ4g9ANzsUIC4v3jEh+Kei+ys/N8RL6kklJsCTspiSXQoG1ImXA2sdgUXLxjdT7BDYCIvIzRA&#10;g7z1MMb4BjNp3EmQmHqAoRRBIc/CkeaK5NmsL0VrRQvVpVm/cEzeaQmLYdnP8qrMCApD5IvMTk5D&#10;zO8Ly+WRcdnt8tC3xSs1hOLGM9vFtxqGocUAcRyR79IlOmWx7FzduQXuHsZujI8nRNqiUCoCcTqF&#10;mYKcDOSfHvk1ccn1ah/UpJD06l4+pKgeWVFVU+yxxRBGd0n0A0O/zeSiRETERPRFQ9aO+bq8i3kV&#10;ymRRiphvHMnoKdyS/jdkNU56Yh36lZWBccw8njwwSPjhbYugdFE3TrcSexRh6/vb6i6wDaOfFqte&#10;6pZrxkp7y0Mbi+/EYs3X/SVDE1gLCRi2kQDZI50HqALyTVMVxQAvLLUdvmuDAzGvciNGggMfYkxn&#10;KqOj0kIVibU9Wb716tKmEBdVctVqsH+YIefCJtWAwtBizi6GWXNfq8cibb2oFLSNJwWFwWYDtDfY&#10;bIDGYLMBIIXsZmrjernXUgrLuNzHWDsd14XNSGBQfxydatVyoNFWtrtF2ane7RfKTjVzn1DuyCJK&#10;p46mMMi3u1elZLauAcbXWZWcDm93Qk4/DO2dUNwl2mcr0o399u2dEOW9ph1GV77fYBGtIkQFprbj&#10;/nWFGzZfY//3qTF4NJ0Uo2RsKS8VeBmnrPclrS+r8sSqjM44ZcGuVAmXMc7HVjOyBPdSveDECsa2&#10;BYNTHAdthLl9/rj/c5uG2FISLEcPaI7XLQa9hegBHcuOqdyCfG5ZY/xWZFsvDtvu1NW2B1tf9xkP&#10;LYoAzj5AXUbQvweoYxb79Hr69LR4NigqsIkA9UJTMf0WYfyrQb1G3CBdaxFvhrhBjtYi3gxxg8Ss&#10;RfxuxLLMc5o2L6JTsWP1EsN249RC+PoXrgSP1+0x82qHcdUuTI/S32qYFg/VSOmHYAY4V+5cVnIu&#10;7D3siZMbhy/r8M0pyao99OYeXr/n/qkIQ08P882l+pXJ0PzLqmqJvpRHeKuRrYNvVwKh11TZbxrI&#10;n2W4+AsAAP//AwBQSwMEFAAGAAgAAAAhABiClQxJBQAALWMAABwAAABkcnMvZGlhZ3JhbXMvcXVp&#10;Y2tTdHlsZTEueG1s7F1bb9s2FH4fsP8g8D2RL3VXGHGKplmwAt0QZBn6TEuUTEQiXYp2nP36HlKy&#10;7CxJLdkJJc3nxbFlUjIPP57Ld3iYs4+rNPGWTGVcignpn/aIx0QgQy7iCfnn9urkA/EyTUVIEynY&#10;hDywjHw8//WXszBOx5l+SNglizy4icjGcGlCZlrPx76fBTOW0uxUzpmAbyOpUqrho4r9UNF7uH2a&#10;+INe770fchormpLiJnSPW6SUC+ItBP++YF/CCVkoMU55oGQmI30ayNSXUcQDVvyhSptHj/wP/vcF&#10;D+7sMPxh+I6c22FprhPmLWkyIcTPL4UsCx5fCaj+mun8W3jv6Yc5iGd4Sby54iDJ/rtez/T2jaC2&#10;G2cBE2wYnp9RuJwyRaFDpidEKj2TIIn5jAdXSgptetNxwuOZvuGxpzjMiJ4pxq418UKu4FP5gPKm&#10;5bR8nSaegPtPiJAh6xVDK9vt8/BgxpPkYcez58PQDuhPqpniRoZaUZElCxi2vpb3IVPwW+h4ypYs&#10;ufXuQVSD33ogK282IYORkVohEDN5N3Ihws0o4ebFFK2uVTE1dvaspMQNQJGHqwkxw6XjLFDx9HOi&#10;PBAV3BXEB69T82rmBURrOpiGEYyr7Nuv1LfoYnqzKGKBLvtXe3bZyT4fZrvsn3IhcxHZNcTMACwW&#10;E90vfniUty/AVQjAAs2+h6nPpbT+VAAhEX8BFMz4LEoOwSFCYQOjLkJhyQSC4X+iF/TqQL1AwcYc&#10;IxqqafpjsxLGXUAbge6C9RsH6Cyg32g0whCBgEAwQFgHyRhJHnEkGcVf0vg6oYFjT+Hfgi0Akmql&#10;1cKQVn+UlwyNUp11KKgGIB3eD0fPcw4FSXFhSApoAU3LdoEUS7Y6RmJiTWlVZh1sdNEMXOohAnmo&#10;glfKObS346GmzWmPk8EIyMbH6sOsf7gES1rLhfr2gj4B+lozSw0WDYGXy0lGILqfI+m2m+Xc3PGw&#10;l7WVRMant4YmHly6DT3BoJwY9vk/kOhbkNRTH2hQrH18wrI3wXRH8d/NAcrakccqBvHkji6vrXum&#10;TYLlOYOEaGkxWtaWqt+ApYLk6Do9ugl0cscEUG+SevrnedFDGO9qec23TobVXt0BTRK50E7pq3WY&#10;WoSL+82VoV67ncOuPVc0yzTuVMDUAzFAcBsI1PP1kSpwRBUYIGAOCjWC1QiYg0IgkDlVn2dNcUV5&#10;ZPYo94BMUbmfsnW+/zZW3FoREwE8IZoxrm9xXL+NFbeGBtXJ88Rxq9WJ220QCJHOQaST/OAhnFNH&#10;+cGN3u9fvoqPUK1Ex5TJmOTjwZTukU+ZW1ONM2aLk2oTu9uLzK3lxBnbb8ai+FMQuKVgTcxkSgF3&#10;p87Du9/DON+MsykjbGb/xSEZtWp9W+cGw8amK0THm+dbO4oOu93Tue54nL5B/VCjCnrX/qzaxl6r&#10;T6agsI0YeJK3KwdXdW9mtVV5bDWD00bswQm6C09rklrnLmQy4SE6DNUOrui+eik1qjkbZvuEipdO&#10;pbD4aMZi7KJV0Y9o0o+wwLhAy4Ka44XzbCxHcSVhf+e9+4NtkK0w1ZBPqj1a536s49GmcII2ZqtO&#10;unXosIFLU9Aw3DSGMB3QIdbQuN2YjualG+bFQuNV8saVj9RDaHQIGs7z02hQumJQnCfCERodgAZU&#10;I8/mrqsVq7qhu47ybSYHX23nWZtzMrVJ0/DuwjlOdkWyCI63OQq6Nji0cg8OG8uOBuXx3fvVPB/h&#10;SoajStzr+4qeAK7olqxoxZa3q9dwCipvTgalU+E8iUPWa7W+zTKGmzP14b9cnP8AAAD//wMAUEsD&#10;BBQABgAIAAAAIQArnMf85QQAAPYRAAAYAAAAZHJzL2RpYWdyYW1zL2xheW91dDEueG1sxFhRU9w2&#10;EH7vTP+DR+8930HuytzkyAuhzUwDGaA/QGfLd8rIkiPJcOTXd6WVbBk7cNBp8wK2pN3Vfvvtt4b3&#10;Hw61yO6ZNlzJDVnM5iRjslAll7sN+fvu8rczkhlLZUmFkmxDHpkhH85//eV9uavXgj6q1l6wKgMv&#10;0qxhbUP21jbrPDfFntXUzFTDJOxWStfUwqve5aWmD+C/FvnJfL7KS053mtYkOKFvcFFTLknWSv6t&#10;ZZ/KDWm1XNe80Mqoys4KVeeqqnjBwi+qrQu9zM9yTCFvtCqYMQty7hOz3AqW3VOxISTHpZKZYrhS&#10;UPuXsbgLz5l9bACg4IlkjeYA6Hw+jx76M4WSALmNZ5bhUO4wTb0aWjcX1NKsNQxQBnfhfiUsflYl&#10;Exi9cRcJ99zuwsPDXgkGz95rYuDfo2e0N/ZRMBcopDrhPQbKahfWYQxMwYxLVcQUG9vvL6YWT9yi&#10;v4G/M3otDrIH8iB7F6fAPV2EYFAA6x4XfvFa4xXcangOeYO33sO7KQ8nvQdwNvSANUgudCSeQwQL&#10;of8/OB1rUuBPp4B/9yrgl1OwvQr41ZSH54D33E9L9/uUB2SELzg4G5Zu5MFJ14g+yAjvAZwNPbyx&#10;+INqo6BcQZdkktYgCFfwcx769p7qjukl14Gxmhn+nf0JIiuYQY1hB1rYrmSpWbFXyqS+oybwKgkI&#10;4FStLDYETElGNYg5xCOZajaEfWsJRpEgyuFmVOxCOwuQ0tikvMIOZWIQ8nTSKEgEBS3vXV24qF5I&#10;K63qm84zxAtC4HyHR8wN/Zg9bVgYCfqYkYAKf6GKtmbS6/sq10xQC5PN7HljSKbXW8EBgXj98ivq&#10;JkqiCxhygIpcV1FPwNz2ZQPthteQ4APArOB2xR603N75ASCh9BCKVfj64FL21EwN4fwPDGOFpqxg&#10;pNSXStrb7y+aI+ar5WT0qWsbvr3TVDqU+qu758uYIDx/GeQYr5pVQFYYCDMvMkfl2keLTo7KF9rV&#10;Z+56ClBXUrLCKn3HDjBMoydMfTmd+gjCZ112UKRmL2IiLBAgYnLWUR6Z0/W/bgVD+jnEgA0fabEP&#10;Lew4ZAB4twTte+BmgmNIq5HeeP7hXqob21YIZj9KuhWsRIj8hPbcTw/2SmAPkT3YjDjutWpleQO4&#10;xw+2/7Q7MRFafs14efDD34vJfNZfHjY9qNNdHNADPK/1LRPVk0Yd0K6rzaDJoQIdD1znBLKvIjiD&#10;w/YziG1ikBInWnYDemC5fbOleLOlPtYSJ+NQCQOBsULuJYhimrIv1uIsonZFr0hWUyikewrYJ6YA&#10;tbfw5xCuxQw+Rp4xGUWD42h5bLBPV5c/NPF5d4n6t77hMPNh50Zhe9K8lRJCPdzybU+/eJJkhQT1&#10;jGO8dx+0oDsXWqEb1MAeGSZZkwzdLdt9sSCTHkjaWhVxTg8xWY4P+fT8YHaKlPa8D/VTh3FoY+M6&#10;+F/0rP/7YzShXHoX3PgPrtGmw5OWSUt3pzspOJmeNQ7klyz9hZ7prpDriBXuEv3se0oNUG5cSmvu&#10;uHB3uFEg3J4b8Ef3vcPyJ5U92/OS/cEU/Msgch+VPF7JEzCk4T/IXskBlMUBWYJCoexN7aB8T+2g&#10;PMe7AfzpR2GnEI49iZ69Qpx8FTo//q0veijSaCFoT9gevo0O4wL8H+H8HwAAAP//AwBQSwMEFAAG&#10;AAgAAAAhAEn353bZAAAABAEAAA8AAABkcnMvZG93bnJldi54bWxMj81OwzAQhO9IfQdrkXpB1Cmo&#10;bRTiVFUFD5DQB9jamx8Rr9PYbdK3x3CBy0qjGc18m+9n24sbjb5zrGC9SkAQa2c6bhScPj+eUxA+&#10;IBvsHZOCO3nYF4uHHDPjJi7pVoVGxBL2GSpoQxgyKb1uyaJfuYE4erUbLYYox0aaEadYbnv5kiRb&#10;abHjuNDiQMeW9Fd1tQr0oT5uvC7DphyesJ6qy+U9RaWWj/PhDUSgOfyF4Qc/okMRmc7uysaLXkF8&#10;JPze6KW71y2Is4JdmoAscvkfvvgGAAD//wMAUEsBAi0AFAAGAAgAAAAhACK1O5Z0AQAAqAQAABMA&#10;AAAAAAAAAAAAAAAAAAAAAFtDb250ZW50X1R5cGVzXS54bWxQSwECLQAUAAYACAAAACEAOP0h/9YA&#10;AACUAQAACwAAAAAAAAAAAAAAAAClAQAAX3JlbHMvLnJlbHNQSwECLQAUAAYACAAAACEALyzzyL4A&#10;AAAkAQAAIQAAAAAAAAAAAAAAAACkAgAAZHJzL2RpYWdyYW1zL19yZWxzL2RhdGExLnhtbC5yZWxz&#10;UEsBAi0AFAAGAAgAAAAhACnr8O9PCAAA5yEAABYAAAAAAAAAAAAAAAAAoQMAAGRycy9kaWFncmFt&#10;cy9kYXRhMS54bWxQSwECLQAUAAYACAAAACEA0jPc+R0BAABmAwAAGQAAAAAAAAAAAAAAAAAkDAAA&#10;ZHJzL19yZWxzL2Uyb0RvYy54bWwucmVsc1BLAQItABQABgAIAAAAIQCA/tvJIwEAAGECAAAOAAAA&#10;AAAAAAAAAAAAAHgNAABkcnMvZTJvRG9jLnhtbFBLAQItABQABgAIAAAAIQAvLPPIvgAAACQBAAAk&#10;AAAAAAAAAAAAAAAAAMcOAABkcnMvZGlhZ3JhbXMvX3JlbHMvZHJhd2luZzEueG1sLnJlbHNQSwEC&#10;LQAKAAAAAAAAACEACRS/4HwRAAB8EQAAFAAAAAAAAAAAAAAAAADHDwAAZHJzL21lZGlhL2ltYWdl&#10;MS5wbmdQSwECLQAUAAYACAAAACEATjfvSsYFAADCFgAAGQAAAAAAAAAAAAAAAAB1IQAAZHJzL2Rp&#10;YWdyYW1zL2RyYXdpbmcxLnhtbFBLAQItABQABgAIAAAAIQBO5PbpBwQAAN9BAAAYAAAAAAAAAAAA&#10;AAAAAHInAABkcnMvZGlhZ3JhbXMvY29sb3JzMS54bWxQSwECLQAUAAYACAAAACEAGIKVDEkFAAAt&#10;YwAAHAAAAAAAAAAAAAAAAACvKwAAZHJzL2RpYWdyYW1zL3F1aWNrU3R5bGUxLnhtbFBLAQItABQA&#10;BgAIAAAAIQArnMf85QQAAPYRAAAYAAAAAAAAAAAAAAAAADIxAABkcnMvZGlhZ3JhbXMvbGF5b3V0&#10;MS54bWxQSwECLQAUAAYACAAAACEASffndtkAAAAEAQAADwAAAAAAAAAAAAAAAABNNgAAZHJzL2Rv&#10;d25yZXYueG1sUEsFBgAAAAANAA0AfgMAAFM3AAAAAA==&#10;">
            <v:imagedata r:id="rId23" o:title="" cropbottom="-1024f"/>
            <o:lock v:ext="edit" aspectratio="f"/>
          </v:shape>
        </w:pict>
      </w:r>
    </w:p>
    <w:p w14:paraId="6B1CF7DB" w14:textId="77777777" w:rsidR="00930CBC" w:rsidRPr="00930CBC" w:rsidRDefault="00581783" w:rsidP="00930CBC">
      <w:pPr>
        <w:rPr>
          <w:bCs/>
          <w:iCs/>
        </w:rPr>
      </w:pPr>
      <w:r w:rsidRPr="00581783">
        <w:rPr>
          <w:bCs/>
          <w:iCs/>
          <w:noProof/>
          <w:lang w:eastAsia="fr-FR"/>
        </w:rPr>
        <w:pict w14:anchorId="79CA5AA1">
          <v:shape id="_x0000_i1033" type="#_x0000_t75" style="width:437.4pt;height:69.6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KCjENTZCAAACSIAABYAAABkcnMvZGlhZ3Jh&#10;bXMvZGF0YTEueG1s5FrdbtvIFb4v0HcgeNUCOxZnOD8cIcqCv1sD7iZI3D8URTGiRha3FKmQlNfZ&#10;xb7L3uY58mJ7ZkjJkuM4lLMxtu0NTR+ShzPfnPOd7wz17Oubdelc66Yt6mrm4jPPdXSV14uiupq5&#10;f7nMUOA6baeqhSrrSs/ct7p1v37++989W1ytpwvVqT/XC1064KVqp2Cbuauu20wnkzZf6bVqz+qN&#10;ruDqsm7WqoN/m6vJolHfg/91OSGexyeLQl01au0OTtQjXKxVUbnP7Zg23UXb7U6dtRnd+WLm/hiJ&#10;MMoSIRCOiUBRQAUKeCpQGkuGeerx1A9/cp3u7QZmuajznbvmte6csr4Eu/Gzbarpusibuq2X3Vle&#10;ryf1clnkevijms5Mik2CSane1ttusmnqXLctdsFJrDrjYzC5zpv2dLdvtkX+n7Z7W+qJv6DGx+DV&#10;T1wnf4TDvC7rpp2oPNdV5/+bGC+Dy8HmOptVuWggPNxJj2y7ednA6cQEweY+tFOPUc8XHMksS1EQ&#10;UY5CIQIkWJiwCLOQZN5PRxDbV1zO3H9e6ptO/wtGsW07+P/onc+fqSnEyiIrytJZlsVm5lYQlq7T&#10;1N3fim71eqXM8mHwDDe2NhLMibOp25nrWbMNTB2XjXOtypm7m6N5YrXVL5bL3u6Zuappq7q7pnK7&#10;vmvqiqrrH+Pc824fheTozdiYrX0CPk1qmBEAgmZ0/WD7MTJ7n33z7q4vMk5K4U37KZ4+TmzG+RSA&#10;Ev8xA7W4DstfFpWjDJ0R0Q/aaXNVakhEG1tq2hWlfqXzzkT0bXwN4W1CvQ96iHM1ndeLtzb21bRs&#10;u9c2D419Yw5wIxxeNk5p37dsUPYK6PMHeBPg5TrzfQzWZWGD2DywD4cPFxpCbb80woSGWbEPIqg9&#10;9FYqCEZLY0uVQy5cqlW9Vv1K5+29F8AhDNoMpXv+si7LbQfFwFno1tFqe2PeB1M3N9kjzNTmvbF9&#10;NP8pZwxL4Ng4jlIUYxqjkHmQ/xGXXib8jKdsz7Yb1Vw2qmoh528qS9aEYwGIEZREXCCZUoqCJElQ&#10;yEUQ0jBNqQdkPbC8YWiAxYxl4CVz+unV0tXipWrUq3vXaxfcj4Pz1vV4yEjixdzjEZK+lyIiaIQC&#10;ElHEe86MvCgke8jaYv65kH2UYOfAq5Zgj0m1T3ZzcSjUUBA+Xev76pjU+XYN5aUv+I02qNZVuyo2&#10;sOjNVK/nJh2b80XP3BD2zrwprlbdzEUHYW9ebjOma3SXr8zpEirBbe62uwsQrbtpDGF6Sh7fLt89&#10;mfz0kZFK6RMvY4hiiRFOqQT9IimKBRFBymJKfHmUDX29huL5yWJ6RB13iGh+ZfkRoDy4y6b8vVg6&#10;5XkFRRZTOvDUfQwJZOqo8gqk5ndQ3ntWeoA1d1gfDGA0X5q4+fJ8eQEsqfKuuC669+9aIE0nr+vN&#10;+3cNRPi1br9yQPCqqgAZYQLeXAf1t9jmnd42RpZsm0YVkBmOuq6LxpJusd6Ax9Zpt6aQOG+2qjTO&#10;7TVDyHCh6LTz/mdrafR3Gm5evH9nVLwdA1CpU2pnXZSF3jqV6raQcc4f9I0zdVZbKHZNob9y9HJZ&#10;bs2bYUylAo+9tcvPzs7++DjSx1kIuhojjyegs1NKgPSzBPGEZ5xjHqf+Q6SPQxFRlkGlkKDQMaM+&#10;ConwkUxSnEaceETC4/9bpB8TKaD9IEh6XoQYhYoZsSBBiQioR3jAKMcPkP7/I2SYRRHLUh8FmQeU&#10;SChGAU4l1ImYZzigjAq+h2zTQL96EDKQfboN27bOz5PxTaF56Fu1BjVljiDkjMFqv7iCEmUqo1VC&#10;YL2wXd9fVQOq3tgWRTNoE7hY/KD/BK10CZxhew99A4luJd19j/fqyqib3tUgbj4uuqIs8xKCfRRT&#10;kFq+pCmSERYIWi6MQxlwNh6ZcQ2cBaJHpoJO+wCYizn0VsYGje8erfPFjUHr1mDhMx0nFIPXRpT/&#10;feb6geSiN10UVQYIfatBCszrBi7CKj8A9nxblrpLKzUHeT80XqfC+1nasVfnoxSyoDjzg5AgloXA&#10;mBjIMuCEIj+GzYgYx4Ef07FhPFI63obxrXzcr41dsJ2dJJ9eNrjjcNkEFfRwJf8xc4Hzg8DgbzDt&#10;NQM0Sk3bfaPrNQRBC7mjS9B0rYZFVVN1DR3bAOFw168n3k5YmgDjjPtQuCIZZUhkNEMRkT4SoWCZ&#10;DIOEBOKLLU1eVxX0onVj9kEOUuUR6/PfhzyTiR9AoYfOJ6XIE7BtJGkSoygRaZzylCbiQEEAo+7J&#10;wOzSmVi+5fZxqtk+dCKDHebGwGAfLwC/YU4aKondJjEpCt334fnB5qmAJJDMk4inqQdtCM9QGIQc&#10;BSzOsoBJxuL4KCNeLGHfo8lP2XmF/Qa7O/rjyAIP7l80C1tPzKO7cxMEn7dRO6QNoHGAQJykDNMo&#10;AaEWUEQzFoIuBbVGw4yQSCZS3qHrQwRG8vMegZG14WkRkDKSvi8DRBLY0qUBw5CWAUM4YUnkQXqy&#10;GLZ0hw10swqfg8BICt4hABn5BDEA4opIzhlK/EyC8gxis70NzTgNKcxf8oQds9MhAiPpaB8DI6lw&#10;hwCoqidAYFy/8ejMH4nRbs53V33YRrSkA+pqTC+6Ezz2mXHN2L30MG7D8vHAjPqcYtzvaPAoGI6A&#10;GbczewTMOP66FxjGMZMy8BH3ohhYI4GvQTwiKE5wLKEhiX16LHOPcmbctPc5M7IB+hhMX6ZyZFlM&#10;GBEENCQBBGLswQ5vEKCEJwEUTo+w6FhNwqb0IQgjy+FvGwSZCSYS6HFIZosmqGn4DsAR9SAOIl8C&#10;l6ZHxeMzQTixgt5lki8TCQlUzyiEbiIJCVRQHsJXDdNcxImAjS7QECTgD4EwclL7SDixiD5RCYkC&#10;H8OEzT4XrH8YAwhphJGMhUlfLxXsQRBOTYcT6yi0sEfU+WtEgtXZh+J6fmXa3ao2X1mANe11YzMi&#10;/PtVDZ/2+3PoAK0gV1M4c7ZN8cEXl3t/ijD8vsJ8bAn2v67YvWfn0750/wOO578A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ueyCyiIBAABhAgAADgAAAGRycy9lMm9Eb2MueG1spJLNTgMhFEb3Jr4DYW+Zjrap&#10;k2G6aUy6cqMPgHCZIeFPoI6+vXdmGlNXJnX3cUkOhw/a/aez5ANSNsFzul5VlICXQRnfc/r68nS3&#10;oyQX4ZWwwQOnX5Dpvru9acfYQB2GYBUkghCfmzFyOpQSG8ayHMCJvAoRPG7qkJwouEw9U0mMSHeW&#10;1VW1ZWNIKqYgIWecHpZN2s18rUGWZ60zFGLRblfvUKdwuq0et5QkTjebafLGaUVZ14qmTyIORp6F&#10;xBU+ThiPx/+gDqIIckrmCpQyAn0c0lTvmgT2qPLZDAf/AJ4heP+/6w5aGwmHIE8OfFk6RxVR8MHz&#10;YGLGHhuFNumo1lO2Yc71lN/znO+nLJf8MBXNftVzucZ8+TO6bwAAAP//AwBQSwMEFAAGAAgAAAAh&#10;AC8s88i+AAAAJAEAACQAAABkcnMvZGlhZ3JhbXMvX3JlbHMvZHJhd2luZzEueG1sLnJlbHOEj0Fq&#10;AzEMRfeF3sFoX2umi1DKeLIpgWxLcgBhazymY9nYTkhuX0M3DRS61P/899C0v8VNXbnUkMTAqAdQ&#10;LDa5IN7A+XR4eQNVG4mjLQkbuHOF/fz8NH3yRq2P6hpyVZ0i1cDaWn5HrHblSFWnzNKbJZVIrZ/F&#10;Yyb7RZ7xdRh2WH4zYH5gqqMzUI5uBHW6527+n52WJVj+SPYSWdofCgyxuzuQiudmQGuM7AL95KPO&#10;4gHnCR9+m78BAAD//wMAUEsDBAoAAAAAAAAAIQAJFL/gfBEAAHwRAAAUAAAAZHJzL21lZGlhL2lt&#10;YWdlMS5wbmeJUE5HDQoaCgAAAA1JSERSAAAAdAAAAHIIBgAAAILD9ToAAAABc1JHQgCuzhzpAAAA&#10;BGdBTUEAALGPC/xhBQAAACBjSFJNAAB6JgAAgIQAAPoAAACA6AAAdTAAAOpgAAA6mAAAF3CculE8&#10;AAAACXBIWXMAABcRAAAXEQHKJvM/AAAQ5UlEQVR4Xu1de5Bk1Vmf2WV34wYICUXMBkiBZClCiIB/&#10;WMHaUICawgKsEKISY6lgLKNlEcoXlgVBxI0hWGqUQJSoeSwLiCFICDHAPHbePe9nv2ame6Zf8+ju&#10;6ef0c2Z+/r5zu4d12Udv9t7bt3vu2brVtbszt8/5fuf7zne+Z0uLPWwK2BRoAArAHg1NgXdssYZe&#10;jT152IA22SawAbUBbTIKNNlybA61AW0yCjTZcmwOtQFtMgo02XJsDrUBbTIKNNlybA61AW0yCjTZ&#10;cmwOtQFtMgo02XJsDrUBbTIKNNlybA61AW0yCjTZcpqWQ3O5HOLxOJaWlrCwuIj5+XnMzs6qZ25u&#10;Dn6/H8FQCKurq0ilUiiXy00BbVMAurG5gUQigcVAAOOTk+gfHMLAyCgcE+MY83jgJKCzBHae4PlW&#10;o5hbWYE7HMKUz4fhmRkMjo1hYGgYg8NDcLs9WF5aRi633pAANzSg6WQaM04Xevr6MTA2jom5Wfhj&#10;K4hnUiikEiiHAyiMjiD/xuvI/fdLyD53FOtHjiJ7lJ+vvoxCdyc23U6U4ytIp5NYSSbgioQx7nSj&#10;z8FN4RjAYnABhWKhYcBtOEC3trawsLCAgYFB9JCrPJEIkoU8CkE/1t/4IdYO/y3Cv/5rWPzYdfBe&#10;fDGc+/bD2bILMy0t6nHxcVYe1649cO+/APOXXo6FTxzCyh/+ATLPfgP5kUHkUnGs5LIYdTnR1d+P&#10;sfFxJQWsPhoGUAHSRxHZ09eHkelpLGeSyEdCWH/pRUR++7cwf+WH4SZAVeAENAFPe3bx2X3C07oN&#10;rPxs9ffk03PBe7B408cRf/QRFMmlOXKvj2K6d3AQw8MjiMVilsW1IQANkwu7enp53k0jlsmg7HEh&#10;/vDDmLvmo/8PQOFEV8t5fPacw7NbAb29Md59AUK3347s88+hmIzDT2C7+hwYo4jPrVvvnLU0oIVC&#10;AcNDQ+geGMZqKoMSz8jVBx+E95JLMLUtQoXzzgXAk/+uu3UPgd2rgJ2uiGj/z38cye98G+X1DLzB&#10;ANo7O5XUsNKwLKDBUIQE66B2GkEpEUP8iScwe+BSRWDtDCQnkujuc+bIkwPqlHe3nsfvqf7/7m2u&#10;Ddx6K3IdbciUCtSmR3ieOyCbzwrDkoBO8yrR0duHOJWSfF8XFm++WYGoKTTnKlLPjZvdPIuFY10U&#10;xdGH/hQb0RjcgUV0dB6zxNlqKUA3NzcxJHfIsVEUSzkkvvbPcF/4ngpnCJB7DRGvZyWyybXu1n3b&#10;56zv0C+gND6CFRon3mxrQ5jGinoOywBaLpXQ29uLCa8XZd4hw5+/T3GkJmJFtApnWQBQmQfFsXoo&#10;LURyeD9wANkXn0d2YwPtx7qUVapewxKAitmti4Rw+udQXo7A/yu3V+6M5AYDFJ6z4sgavl9Adb9r&#10;P9a+9k9Y3yyjs7tbmRfrMeoOqIjZPt4tXf4FlGiiW/yEdl4qZWdXfc/LswFeXXV278baE19FvlzC&#10;MYIaDAZNx7TugI6M0N5KJWgztgr/Lbdsi9gZAzXYswGq1p+Va46rhcaKVoL6D+TUrRLP1LewGo2a&#10;CmpdAfXQcN5P8105l0HwjjsVmCJinVQ8aiWk1X5OaeN79iH57e8gXsjiLSpK4vkxa9QN0LX4Gtp4&#10;zywUclh+4IFtMF0KzMYFVDaYUpQueh8Kvd1YWF5GN8XvFv+YMeoCaLlExaGjEzGazhLf+iY5Ukx2&#10;rUpz1LjTItpsDQrRqSSESBvfz96AUiSA4YkpeDxuM/CsTwb31PQkJilui84peD94qWY0UGdQ8zxy&#10;lsq6lu6/DwVeZ95s76QjPW04qKZzaCKxhvbuYygVcwjceZem0bbubehz8x0bcfueugvOPXuReekF&#10;BOhc76cbzuhhOqCOATqNV1eQev67BFN2cWOfl6eWKtykPDpkw85fdx02EnFGUjgQDocNxdRUQNfW&#10;1tDDXVqMMxTk+hsq9tnmEbMnA1d0AgE1/uTfIUoLWFdPT/MAKgYEcUwnn35q2xLUTOfm6QCdu+JK&#10;lBnO0j9Eu++KcXdT0zg0kUyhs28AhbUV+G+8UXksGsGsp8eGE1u0xqVfVQ76Xm5sMALDiGEaoNPT&#10;TswFQsi8eBSu3bJAzZ+pB8Ea4x08S7mRi/Eourmx0/TOGDFMAbQkxveubqznswh+6u7jNNudBCg3&#10;8Hl7kP6f78PNKAc3r21GDFMAlWDnoYkJlOc88L73kkrQ1k4CU1uriN3w/b+D1HoO3YyREseE3sMU&#10;QKenJhEgqIl/+wbPTbEK7TwwNXPmbniv/BlGOUTR73AgaUBYqOGASvhlH++eSUbMhX7zsxXtdicC&#10;WuHSPXuQe+N/4aYT3AifqeGA5vMF9BLQwnIY89deq9lsdySHalEXot1HH3sUS7GoCt7WexgOaCwW&#10;x9DYBIpjjHLff2El2HlncqhEEso5Grr7bqSSa+jnRhcJpucwHFCvdw5zNHelX3hecwDXZOqTWFs5&#10;a7VHAqgb4Tmj5KkAuvCx61FgeKocRXqHfxoO6AjjVmNMHlo9/HjNpj5lLmNag+axkF0tn9Z+JIZX&#10;hcxwzqdy/wmHimLkef8BlGY9zHgb0v0+ajigg8wHSWXTWPrCF2oAVOyeuxH54z9C5sevI/OjV5F+&#10;/TVkXv+BtZ8fvYbUD1+F7+ZDp72SaUHbDHzbdz6KAz0YnpxCnHG9eg5DAZXzwUFAs7Tfhj9zz2k1&#10;3OpiZyhe4//xTT3XaMq75CQMfe6zZ9y0MxULWfa1VzDNyMAQUyr0HIYCKuGZDgZO59JpBD75ydMu&#10;VhNH4m5qRfyZp9Qa9VUX9CTbO9+1RSd2kGmMWrbb6ZQ+uY/uQuroc/AxCcvLfB09h6GAlhg87eA5&#10;UaBBOnDLrVoKwSkW2wyAhmoGtBUpSqEAM9mcbpeeeBobgiKADhLQfCaN4M23vh0IdhJQNUBFAWpc&#10;Dq0d0Bak/v1ZFcXgYkKxnsNQDhWRK4DmqOUGfulMIlcCwyrO4Ge+3pAit3ZAdyFz5Aj8kSV4vfoa&#10;6Q0FVIzPohSl5Qz9tOZlObXIPQ7QZ/9Vz01r2rtC995b2xlKaZSl18U172eFlgVd52cooDLTQSpF&#10;qWwGkd+/v0ZAWxH9ymFs0FRYCgdRDgVU8QtrP0EUQn6E7rrj9FquZK6Jlsu6D/mebgxPTSPK+Co9&#10;hwmADiNGQONfeqSG3audo94LL1IZXZ6f5sNLuJef1n4+qObq3H9+JfL/ZHHF/DcaS5TH5X0Xo+ye&#10;YbLwGE2ACT3xNFYpkpm6XB74l1eYGvCfXKyY/s5sxxXFqFqppFE+q8nIKpX/pJEYGsgzXNv8tR9B&#10;filIF9ow8nl90yQM51Cp1DU6NYVCfy8873p3jbZcWXwlVrdR8lwYW6zSOE4RVqPluGpK3+KddyDN&#10;CMiBfgc2t/R1chsO6DrTHXoH+nnGsDzbVQfVteSMRuwauLjR3qFs0gRbUiSif/kQVli2bnR0VFdx&#10;Ky8zHFCV/8lY3CQj5oN3f6rmc7TRAKtlvirKkQb8zMuvYJa5sF5mq+s9DAdUJjw2MYnQyjLW/vHv&#10;lQutWrmklvO0FkI1ws+4lVlzFzwHDlBjX4RjmMqiAQWsTAE0xEzmcRaNKk2Ow8PqIcoVtqNCODVF&#10;UEyfoc98mtGPGQaJdWOD9l+9hymASvFDqTtQoEa3eNtt5FAWwthxgFIhotKUPPIt+IJhzDBr3Yhh&#10;CqBK7LKEaSCyzMi/Z5RiJIvbEZHzlZxXiXacO3gQxfCCqhkoCc9GDNMAlfOinwsp0Pozd/BqdSdt&#10;hLPvXOeoJJGSRi1Y+auHkGR6fjeDzjc3jXEOmgaoOLslNX2NC4o+9ljFldasqYRvG09UzQiJjXr/&#10;B1B0uTDIAs2BRX2d2sdzummAypdKBH0/tbsyDdLzV1yh2T1Vsu/ephW/1XTClT//EyTW0+hkPaYN&#10;AyLmq6CaCqh8aXd3F8uoJVSRJmXWUyJJSq2d2SR4ruKvHr+v6u9efplKJRxmHK7R1TtNB3SJVUGk&#10;pPgmCzMu3HSTBqoyWjfjwwqera1IPvUvWKULURK2jMhnqZvIrX7x0MgQZkNB5Ls74aFnRbReo8qk&#10;1mejyDGiBVUHaLcts3SPiFozilCZzqECaj6fR1t7O7IsoRY9fLjiQzSmkLHZgKqjQ6Xht2LusstR&#10;5H1zhnks47y2mTHqAqgsLBQKs9R3H4qsIhZiiKcVauHqBb6Eorr27kOKnSik7GpbextKGyUz8DTe&#10;OH+6VYixYZxtOkqrEfhu/DnlifBI0alGtCJV7pti1pTNGX38MaxvbLI+UZtqCGTWqBuHygK36AsU&#10;m6YnwBAONgbwXXPNGQOV9eIi/d+zl5tRq3a98uAX1dWk/dgxLC4smoWl+p66AioTyFFh6OhsR4Dp&#10;dbmRYcxefXVDGh3EeCBgLrH3S4kafB9rEs3QkGD2qDugClSmqLd1dCDI4kx5emR8bKKjNc2xuCVJ&#10;NRrQnNbiFhTOLBfXVests5SgEzeMJQCVSWUZ2dDB6pw+9h0rL8xj4Zdvq9TOtXAKPzPN1Lm/76cQ&#10;e+LLKG1toGdwAJP0/9ZrWAZQjVPX6WY7hmmq+VuMhlv+4gNq52scUDU8mM+1WkrjiYYPrf2WmDCz&#10;P3gFKbb86KQVzMmguHoO6wBayWQulzfgYEEJx/gY8iRS+sh34bvqKtV4p1qC1VNJbNJfsTm5tUq7&#10;W1b7uJy33b8lfM89DMd0I7gWZ+3fTiyyzHq9h3UAPYESLhJKtMRlplGUfV4s/97n2ZhOogGlS4RY&#10;lswxFW6DWWmIJ9afuQ8fVLkpRTrsJ5kSeIxgxhnFZ4VhWUCFOFLsUUTw8MwU1ktF5DvfQuhX71KB&#10;VtUOS0YoThL/o3G/fL7dC81Dy0/0Sw+jSK9RmEdCBwsxToxPGBJK8pNuDksDqu6qDFv1eryqy4J0&#10;MMqtZ1F488eIMI9EilhVe5NpPV4kCqJimDgb44QyClRceErRkZoOx/U8u/ajiD3+10pSRCkxBuk1&#10;6aWDYdWAIK+fFMjq71ke0OpEJb53nNXIOtmsx8Os5yQbyhXZwVf6hS4cOgTv+e9VIFSb3GmJUce3&#10;mazWsj/+U2tBeXykvtwlBVDvhy7H0m/ciwyLfRSX2NqZKZHDbHMpQEr/UquOhgG0SsBsNovp6SkW&#10;QGT7SRJ4iX+X/p5FtlvOPP00Ivf9Lvw3XI/Ziy6maNZaWlXbR57YJ7T6f14mD81e9iEEb/tFrP7F&#10;nyH38vdQWJhFpphXrZ67GTrTzyh3Hx3zepeh0XtjNBygVQKU6akJ08Av6Yp9jkGMUomaZ+xvjJwk&#10;AG8GfKorQ+a/XkDy609h7StfxtqjjyL28CNI/M3jSD75JNJUbHKsdVCcGkUptsxaEGlEeDZKz+5B&#10;SgNpPjvFNI5EMqk33Q17X8MCejxFpC+KlP6WroYSiOYYHCEgbFTA++wsW2/5WFsvyCi7EItghfkZ&#10;pLE8wOoj89JcnemKI0yLd4yOMXloEEMMkZGSbRLUZrQz2ghUmwLQEwkjHe5X2akpEFzE7JyXpUxd&#10;zIJzE3AX42H5OJ00ALjZesOLeZ8fEWZSSyFFIwKfjQDtdO9sSkDNJqKVvs8G1Epo6DAXG1AdiGil&#10;V9iAWgkNHeZiA6oDEa30ChtQK6Ghw1xsQHUgopVeYQNqJTR0mIsNqA5EtNIrbECthIYOc7EB1YGI&#10;VnqFDaiV0NBhLjagOhDRSq+wAbUSGjrMxQZUByJa6RU2oFZCQ4e52IDqQEQrvcIG1Epo6DAXG1Ad&#10;iGilV7wDUPsfbArYFLAgBf4P23wxU+AVDDAAAAAASUVORK5CYIJQSwMEFAAGAAgAAAAhAOdDOISC&#10;BgAAjhcAABkAAABkcnMvZGlhZ3JhbXMvZHJhd2luZzEueG1s7FjNbuM2EL4X6DsQOrVAHVu2/It1&#10;isSJ2wV22yBJ0V5pibK5pUSVpLxOi75Lr/sc+2L9hpQcJ03bIMXu5tAcHIkcDofDme+b0Yuvd4Vi&#10;W2Gs1OU8io96ERNlqjNZrufRD9fLziRi1vEy40qXYh7dCBt9ffz5Zy8yW80yw99CkEFHaWfZuphH&#10;G+eqWbdr040ouD3SlSgxm2tTcIdXs+42iwrV7fd6o24m+drwImqU8CeoKLgs2/Uw6y8aCpkabXXu&#10;jlJddHWey1S0ZpARk70Rx/5Ytro2QoTncvuNqa6qCxNe0++2F4bJbB7BUSUv4JGou59qRDHQJffc&#10;W7sOihpxW7FCZ0K9hK7fTpfL3lk/HnQWSW/SGUyT8870NB53Ts6GcXwynYyG49HvUWvRY80huVtb&#10;bldZfxw+2+WmOH7BZ/AI282jccRu6FxYwmdi51iKwbjfG4x6CIIUc5PxZDCdkkD3dnVlrPtG6ILR&#10;wzwyui6zS5E6mMtnfPvKOnpYZ427ePYmYnmhcNFbrljcw1+jsRGG7lanX2l4tpRKsVxJ3G2JMIyY&#10;0e5H6TZXG17hCmK/19q2e1lWaUtHofU+FMVCGYb95hFPU1G6gZ/a1OJ7nN2PN+e23N0fUnVxf8jJ&#10;0oVlo1FjPzbi7rXOwnBMw+259hZ4v62tP1Vj49DLfXg7kwQ7hat9kp3+nj6GQ/uDpxiKmNlfv5Il&#10;4wRf/TE5F4lqU64E8iwODnBSCYrQEMdAHx9fdAeqpN9SU7yF2TAi8hzyCC+fGxYRJAYZiaaAAMOb&#10;0NfGbTTUVRuZLo0uXdhOyfXGXco1MxJGpRvovolYJs088hKw/UCjrQaZ1/eaO2EkhawzvLSqpri9&#10;0G8zYXzwrsRWqGv2lnKUDhqxDY48TOgppCJB3iWlY5NfpLqBpgABBFLW3ShgHZ39UuSANiR9e89m&#10;vaK8gaHQCdvxu6Lf1jVYQCtznGi/NuSiTf95bbOEVgff7tc/bu/9Ir8/XL1fX8hSBwft0y6kpHL+&#10;+uHtPMi3rggOIF+43anObkjlCv8B9LZKlxKw9opbd8ENMAsuAFsC5zba/Bqxt7jteWR/qbkBKqmX&#10;JWAniacxxNzhizl8WR2+lHWx0LjkGGFapeER9xkhhFPsgYBxpn1ZOH8VZGCpT2qnc9kEcbCXJpR1&#10;V3QiH6kVjQDtmdpiC1Kq1qB5rzIT+TVfXf0KgyeT6TD4XZVXVUqLYMtF2mDc1GdRe+m3Aqfh+g9F&#10;29jA2O3sSe4p4FCOkvxA1ksQ7hPP8ln4IbN9Huems7yEe2BqDBxqgpD9LAyVLCBwnw9WK7lP5Ht3&#10;fwj6gPM9TI8PzaCShXjCo/QdbYoD8Jm7qUTOU/DNNd/ogofsTu2DEziMCYdxxxdaqdqhwGKZsEzw&#10;ekf8CZ+QkP/FPfmKoQ3AEIw//Qd+PtTgVVvs4fP9sO4YJ/FyMDnpd4bLk7jTi5N+ZzLqJ53BYnTe&#10;W8SLyWCRfPC6Ix5Oh8lw4KuPeDIcTQfBs20Jkkym4+EwVCDD3rgX+3n4rq1f2mqhgT2hUChY4YPC&#10;lxQhclspCrAVJHxNcbeOCIFEk001inT794IW5RMKyjOd1gUQOlS1RlDM6NJuYArKlZkoVsRA5mUW&#10;ABJRyFYghA2gpHMQhbS5zz9nhEs39BiwsqUr207AAe0xSOq5UBeStON5F43EzpmaGotvkaYYC7z0&#10;eF5ryAy0NgJePMhq8AHR4CnRICQgupdLdbkVu/+pD8D/0agPzg+0h4dAeXgIdIeH50B1oQ4OCXPL&#10;ZJ+O6kSZUWFx+SDZ+aruHs09jYtut3k83zwRlx/HPMPp2WDS74Fv+udJpzdORp1pcrbonJ6Nzxfn&#10;o/PkbDz84MzTT9DODh/sewe9CbrdT9n33qlA7tUzq3Vby96Rei4cQFT7eJj/v315Vu1LnKCF3AP5&#10;YOIr7gDmzUsA9OblU4D6m9o6dNC3DcxzQ3VU9b7+f6CBeQjT7yTxvVT/u9aFasZ9B/XBWpdXaFh4&#10;6uRWuvfvLFzOUq2r9+8MqtutsF8xfNHlpcQnJSp2ab4yOqtTJ2pDX7hqY7hEVcz4Vkvj+x9ZVNBo&#10;ma2pv2NonRUp93PUG2FCOsHe/+FHjHgjIJy9f0cfqb0N+BjClGCFVFLU+KroalTb7AuxYzO2qfFt&#10;x0jxFcMXAlXTzrBJcWgMoy49Ojr68kn91xPY4kEubNqx8I3ZvzSfxI//BAAA//8DAFBLAwQUAAYA&#10;CAAAACEATuT26QcEAADfQQAAGAAAAGRycy9kaWFncmFtcy9jb2xvcnMxLnhtbOycW2+bMBTH3yft&#10;OyC/ryS9qYtKq14WqVI1TVr3PDlgCKqxme206befba7J2qQBZ4TUfUkD4tj8OP77+PiQ88t5gp0n&#10;xHhMiQeGBwPgIOLTICaRB349jL+cAYcLSAKIKUEeeEEcXF58/nQeRMnIp5gyfotCR1ohfCSPeWAq&#10;RDpyXe5PUQL5AU0RkWdDyhIo5FcWuQGDz9J+gt3DweDUDWIYMZiA3AhsYCKBMQHOjMR/Zugu8MCM&#10;kVES+4xyGooDnyYuDcPYR/kHZEI1feKeudktuND3ERFHvw/Bhb4zEQuMnCeIPQDc7FCAuL94xIfi&#10;novsrPzfES+pJJSbAk7KYkl0KBtSJlwNrHYFFy8Y3U+wQ2AiLyM0QIO89TDG+AYzadxJkJh6gKEU&#10;QSHPwpHmiuTZrC9Fa0UL1aVZv3BM3mkJi2HZz/KqzAgKQ+SLzE5OQ8zvC8vlkXHZ7fLQt8UrNYTi&#10;xjPbxbcahqHFAHEcke/SJTplsexc3bkF7h7GboyPJ0TaolAqAnE6hZmCnAzknx75NXHJ9Wof1KSQ&#10;9OpePqSoHllRVVPsscUQRndJ9ANDv83kokRExET0RUPWjvm6vIt5FcpkUYqYbxzJ6Cnckv43ZDVO&#10;emId+pWVgXHMPJ48MEj44W2LoHRRN063EnsUYev72+ousA2jnxarXuqWa8ZKe8tDG4vvxGLN1/0l&#10;QxNYCwkYtpEA2SOdB6gC8k1TFcUALyy1Hb5rgwMxr3IjRoIDH2JMZyqjo9JCFYm1PVm+9erSphAX&#10;VXLVarB/mCHnwibVgMLQYs4uhllzX6vHIm29qBS0jScFhcFmA7Q32GyAxmCzASCF7GZq43q511IK&#10;y7jcx1g7HdeFzUhgUH8cnWrVcqDRVra7Rdmp3u0Xyk41c59Q7sgiSqeOpjDIt7tXpWS2rgHG11mV&#10;nA5vd0JOPwztnVDcJdpnK9KN/fbtnRDlvaYdRle+32ARrSJEBaa24/51hRs2X2P/96kxeDSdFKNk&#10;bCkvFXgZp6z3Ja0vq/LEqozOOGXBrlQJlzHOx1YzsgT3Ur3gxArGtgWDUxwHbYS5ff64/3ObhthS&#10;EixHD2iO1y0GvYXoAR3LjqncgnxuWWP8VmRbLw7b7tTVtgdbX/cZDy2KAM4+QF1G0L8HqGMW+/R6&#10;+vS0eDYoKrCJAPVCUzH9FmH8q0G9RtwgXWsRb4a4QY7WIt4McYPErEX8bsSyzHOaNi+iU7Fj9RLD&#10;duPUQvj6F64Ej9ftMfNqh3HVLkyP0t9qmBYP1Ujph2AGOFfuXFZyLuw97ImTG4cv6/DNKcmqPfTm&#10;Hl6/5/6pCENPD/PNpfqVydD8y6pqib6UR3irka2Db1cCoddU2W8ayJ9luPgLAAD//wMAUEsDBBQA&#10;BgAIAAAAIQAYgpUMSQUAAC1jAAAcAAAAZHJzL2RpYWdyYW1zL3F1aWNrU3R5bGUxLnhtbOxdW2/b&#10;NhR+H7D/IPA9kS91VxhxiqZZsALdEGQZ+kxLlExEIl2Kdpz9+h5SsuwsSS3ZCSXN58WxZVIyDz+e&#10;y3d4mLOPqzTxlkxlXIoJ6Z/2iMdEIEMu4gn55/bq5APxMk1FSBMp2IQ8sIx8PP/1l7MwTseZfkjY&#10;JYs8uInIxnBpQmZaz8e+nwUzltLsVM6ZgG8jqVKq4aOK/VDRe7h9mviDXu+9H3IaK5qS4iZ0j1uk&#10;lAviLQT/vmBfwglZKDFOeaBkJiN9GsjUl1HEA1b8oUqbR4/8D/73BQ/u7DD8YfiOnNthaa4T5i1p&#10;MiHEzy+FLAseXwmo/prp/Ft47+mHOYhneEm8ueIgyf67Xs/09o2gthtnARNsGJ6fUbicMkWhQ6Yn&#10;RCo9kyCJ+YwHV0oKbXrTccLjmb7hsac4zIieKcauNfFCruBT+YDypuW0fJ0mnoD7T4iQIesVQyvb&#10;7fPwYMaT5GHHs+fD0A7oT6qZ4kaGWlGRJQsYtr6W9yFT8FvoeMqWLLn17kFUg996ICtvNiGDkZFa&#10;IRAzeTdyIcLNKOHmxRStrlUxNXb2rKTEDUCRh6sJMcOl4yxQ8fRzojwQFdwVxAevU/Nq5gVEazqY&#10;hhGMq+zbr9S36GJ6syhigS77V3t22ck+H2a77J9yIXMR2TXEzAAsFhPdL354lLcvwFUIwALNvoep&#10;z6W0/lQAIRF/ARTM+CxKDsEhQmEDoy5CYckEguF/ohf06kC9QMHGHCMaqmn6Y7MSxl1AG4HugvUb&#10;B+gsoN9oNMIQgYBAMEBYB8kYSR5xJBnFX9L4OqGBY0/h34ItAJJqpdXCkFZ/lJcMjVKddSioBiAd&#10;3g9Hz3MOBUlxYUgKaAFNy3aBFEu2OkZiYk1pVWYdbHTRDFzqIQJ5qIJXyjm0t+Ohps1pj5PBCMjG&#10;x+rDrH+4BEtay4X69oI+AfpaM0sNFg2Bl8tJRiC6nyPptpvl3NzxsJe1lUTGp7eGJh5cug09waCc&#10;GPb5P5DoW5DUUx9oUKx9fMKyN8F0R/HfzQHK2pHHKgbx5I4ur617pk2C5TmDhGhpMVrWlqrfgKWC&#10;5Og6PboJdHLHBFBvknr653nRQxjvannNt06G1V7dAU0SudBO6at1mFqEi/vNlaFeu53Drj1XNMs0&#10;7lTA1AMxQHAbCNTz9ZEqcEQVGCBgDgo1gtUImINCIJA5VZ9nTXFFeWT2KPeATFG5n7J1vv82Vtxa&#10;ERMBPCGaMa5vcVy/jRW3hgbVyfPEcavVidttEAiRzkGkk/zgIZxTR/nBjd7vX76Kj1CtRMeUyZjk&#10;48GU7pFPmVtTjTNmi5NqE7vbi8yt5cQZ22/GovhTELilYE3MZEoBd6fOw7vfwzjfjLMpI2xm/8Uh&#10;GbVqfVvnBsPGpitEx5vnWzuKDrvd07nueJy+Qf1Qowp61/6s2sZeq0+moLCNGHiStysHV3VvZrVV&#10;eWw1g9NG7MEJugtPa5Ja5y5kMuEhOgzVDq7ovnopNao5G2b7hIqXTqWw+GjGYuyiVdGPaNKPsMC4&#10;QMuCmuOF82wsR3ElYX/nvfuDbZCtMNWQT6o9Wud+rOPRpnCCNmarTrp16LCBS1PQMNw0hjAd0CHW&#10;0LjdmI7mpRvmxULjVfLGlY/UQ2h0CBrO89NoULpiUJwnwhEaHYAGVCPP5q6rFau6obuO8m0mB19t&#10;51mbczK1SdPw7sI5TnZFsgiOtzkKujY4tHIPDhvLjgbl8d371Twf4UqGo0rc6/uKngCu6JasaMWW&#10;t6vXcAoqb04GpVPhPIlD1mu1vs0yhpsz9eG/XJz/AAAA//8DAFBLAwQUAAYACAAAACEAK5zH/OUE&#10;AAD2EQAAGAAAAGRycy9kaWFncmFtcy9sYXlvdXQxLnhtbMRYUVPcNhB+70z/g0fvPd9B7src5MgL&#10;oc1MAxmgP0Bny3fKyJIjyXDk13ellWwZO3DQafMCtqTd1X777beG9x8OtcjumTZcyQ1ZzOYkY7JQ&#10;JZe7Dfn77vK3M5IZS2VJhZJsQx6ZIR/Of/3lfbmr14I+qtZesCoDL9KsYW1D9tY26zw3xZ7V1MxU&#10;wyTsVkrX1MKr3uWlpg/gvxb5yXy+yktOd5rWJDihb3BRUy5J1kr+rWWfyg1ptVzXvNDKqMrOClXn&#10;qqp4wcIvqq0LvczPckwhb7QqmDELcu4Ts9wKlt1TsSEkx6WSmWK4UlD7l7G4C8+ZfWwAoOCJZI3m&#10;AOh8Po8e+jOFkgC5jWeW4VDuME29Glo3F9TSrDUMUAZ34X4lLH5WJRMYvXEXCffc7sLDw14JBs/e&#10;a2Lg36NntDf2UTAXKKQ64T0GymoX1mEMTMGMS1XEFBvb7y+mFk/cor+BvzN6LQ6yB/IgexenwD1d&#10;hGBQAOseF37xWuMV3Gp4DnmDt97DuykPJ70HcDb0gDVILnQknkMEC6H/Pzgda1LgT6eAf/cq4JdT&#10;sL0K+NWUh+eA99xPS/f7lAdkhC84OBuWbuTBSdeIPsgI7wGcDT28sfiDaqOgXEGXZJLWIAhX8HMe&#10;+vae6o7pJdeBsZoZ/p39CSIrmEGNYQda2K5kqVmxV8qkvqMm8CoJCOBUrSw2BExJRjWIOcQjmWo2&#10;hH1rCUaRIMrhZlTsQjsLkNLYpLzCDmViEPJ00ihIBAUt711duKheSCut6pvOM8QLQuB8h0fMDf2Y&#10;PW1YGAn6mJGACn+hirZm0uv7KtdMUAuTzex5Y0im11vBAYF4/fIr6iZKogsYcoCKXFdRT8Dc9mUD&#10;7YbXkOADwKzgdsUetNze+QEgofQQilX4+uBS9tRMDeH8DwxjhaasYKTUl0ra2+8vmiPmq+Vk9Klr&#10;G76901Q6lPqru+fLmCA8fxnkGK+aVUBWGAgzLzJH5dpHi06Oyhfa1WfuegpQV1Kywip9xw4wTKMn&#10;TH05nfoIwmdddlCkZi9iIiwQIGJy1lEemdP1v24FQ/o5xIANH2mxDy3sOGQAeLcE7XvgZoJjSKuR&#10;3nj+4V6qG9tWCGY/SroVrESI/IT23E8P9kpgD5E92Iw47rVqZXkDuMcPtv+0OzERWn7NeHnww9+L&#10;yXzWXx42PajTXRzQAzyv9S0T1ZNGHdCuq82gyaECHQ9c5wSyryI4g8P2M4htYpASJ1p2A3pguX2z&#10;pXizpT7WEifjUAkDgbFC7iWIYpqyL9biLKJ2Ra9IVlMopHsK2CemALW38OcQrsUMPkaeMRlFg+No&#10;eWywT1eXPzTxeXeJ+re+4TDzYedGYXvSvJUSQj3c8m1Pv3iSZIUE9YxjvHcftKA7F1qhG9TAHhkm&#10;WZMM3S3bfbEgkx5I2loVcU4PMVmOD/n0/GB2ipT2vA/1U4dxaGPjOvhf9Kz/+2M0oVx6F9z4D67R&#10;psOTlklLd6c7KTiZnjUO5Jcs/YWe6a6Q64gV7hL97HtKDVBuXEpr7rhwd7hRINyeG/BH973D8ieV&#10;Pdvzkv3BFPzLIHIflTxeyRMwpOE/yF7JAZTFAVmCQqHsTe2gfE/toDzHuwH86UdhpxCOPYmevUKc&#10;fBU6P/6tL3oo0mghaE/YHr6NDuMC/B/h/B8AAAD//wMAUEsDBBQABgAIAAAAIQAbqJCT3gAAAAUB&#10;AAAPAAAAZHJzL2Rvd25yZXYueG1sTI/BTsMwEETvSPyDtUhcEHVoEZQQp6oigThwaYtEuTnxEqeN&#10;15HttuHvWbjAZaXRjGbfFIvR9eKIIXaeFNxMMhBIjTcdtQreNk/XcxAxaTK694QKvjDCojw/K3Ru&#10;/IlWeFynVnAJxVwrsCkNuZSxseh0nPgBib1PH5xOLEMrTdAnLne9nGbZnXS6I/5g9YCVxWa/PjgF&#10;+9qGrtrNtu/Pm3C1rV5edx/LqNTlxbh8BJFwTH9h+MFndCiZqfYHMlH0CnhI+r3sze9veUbNodnD&#10;FGRZyP/05TcAAAD//wMAUEsBAi0AFAAGAAgAAAAhACK1O5Z0AQAAqAQAABMAAAAAAAAAAAAAAAAA&#10;AAAAAFtDb250ZW50X1R5cGVzXS54bWxQSwECLQAUAAYACAAAACEAOP0h/9YAAACUAQAACwAAAAAA&#10;AAAAAAAAAAClAQAAX3JlbHMvLnJlbHNQSwECLQAUAAYACAAAACEALyzzyL4AAAAkAQAAIQAAAAAA&#10;AAAAAAAAAACkAgAAZHJzL2RpYWdyYW1zL19yZWxzL2RhdGExLnhtbC5yZWxzUEsBAi0AFAAGAAgA&#10;AAAhAKCjENTZCAAACSIAABYAAAAAAAAAAAAAAAAAoQMAAGRycy9kaWFncmFtcy9kYXRhMS54bWxQ&#10;SwECLQAUAAYACAAAACEA0jPc+R0BAABmAwAAGQAAAAAAAAAAAAAAAACuDAAAZHJzL19yZWxzL2Uy&#10;b0RvYy54bWwucmVsc1BLAQItABQABgAIAAAAIQC57ILKIgEAAGECAAAOAAAAAAAAAAAAAAAAAAIO&#10;AABkcnMvZTJvRG9jLnhtbFBLAQItABQABgAIAAAAIQAvLPPIvgAAACQBAAAkAAAAAAAAAAAAAAAA&#10;AFAPAABkcnMvZGlhZ3JhbXMvX3JlbHMvZHJhd2luZzEueG1sLnJlbHNQSwECLQAKAAAAAAAAACEA&#10;CRS/4HwRAAB8EQAAFAAAAAAAAAAAAAAAAABQEAAAZHJzL21lZGlhL2ltYWdlMS5wbmdQSwECLQAU&#10;AAYACAAAACEA50M4hIIGAACOFwAAGQAAAAAAAAAAAAAAAAD+IQAAZHJzL2RpYWdyYW1zL2RyYXdp&#10;bmcxLnhtbFBLAQItABQABgAIAAAAIQBO5PbpBwQAAN9BAAAYAAAAAAAAAAAAAAAAALcoAABkcnMv&#10;ZGlhZ3JhbXMvY29sb3JzMS54bWxQSwECLQAUAAYACAAAACEAGIKVDEkFAAAtYwAAHAAAAAAAAAAA&#10;AAAAAAD0LAAAZHJzL2RpYWdyYW1zL3F1aWNrU3R5bGUxLnhtbFBLAQItABQABgAIAAAAIQArnMf8&#10;5QQAAPYRAAAYAAAAAAAAAAAAAAAAAHcyAABkcnMvZGlhZ3JhbXMvbGF5b3V0MS54bWxQSwECLQAU&#10;AAYACAAAACEAG6iQk94AAAAFAQAADwAAAAAAAAAAAAAAAACSNwAAZHJzL2Rvd25yZXYueG1sUEsF&#10;BgAAAAANAA0AfgMAAJ04AAAAAA==&#10;">
            <v:imagedata r:id="rId24" o:title="" cropbottom="-521f"/>
            <o:lock v:ext="edit" aspectratio="f"/>
          </v:shape>
        </w:pict>
      </w:r>
    </w:p>
    <w:p w14:paraId="515D6E44" w14:textId="77777777" w:rsidR="00930CBC" w:rsidRPr="00930CBC" w:rsidRDefault="00581783" w:rsidP="00930CBC">
      <w:pPr>
        <w:rPr>
          <w:bCs/>
          <w:iCs/>
        </w:rPr>
      </w:pPr>
      <w:r w:rsidRPr="00581783">
        <w:rPr>
          <w:bCs/>
          <w:iCs/>
          <w:noProof/>
          <w:lang w:eastAsia="fr-FR"/>
        </w:rPr>
        <w:pict w14:anchorId="6303C67A">
          <v:shape id="_x0000_i1034" type="#_x0000_t75" style="width:438.6pt;height:83.4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I0+35YCCQAA/SEAABYAAABkcnMvZGlhZ3Jh&#10;bXMvZGF0YTEueG1s5FrbjtvIEX0PkH8g+JKXtEU2m91NwfKC18SAszbsyQ1BELQoasSEIrW8eMe7&#10;WCC/kbe8bn7Df5IvyWmS4kj2jM2Z2R1kEz/IVJMsNk9VnTpVmqdfXO0L421WN3lVrkz7iWUaWZlW&#10;m7y8XJm/vUiINI2mVeVGFVWZrcx3WWN+8eznP3u6udwvN6pVv6k2WWHAStkssbYyd217WC4WTbrL&#10;9qp5Uh2yEme3Vb1XLb7Wl4tNrb6G/X2xoJbFF5tcXdZqb45G1D1M7FVems/6PR3aF017PDT2enfP&#10;Nyvz20D4QRIJQeyQChJIJojksSBx6Lk2jy0eO/53ptG+O+AtN1V6NFe/yVqjqC6wru10dbnc52ld&#10;NdW2fZJW+0W13eZpNv6n6la/lLuQi0K9q7p2cairNGsa24SRULXaxrhkGl81dzf7VZenf2vad0W2&#10;cDZM2xitOpFppPcwmFZFVTcLlaZZ2Tp/odrKaHJcM43DrtjUCA9zMSDbHF7VOFzoIDjchHZsucxy&#10;BCdeksREBowTXwhJhOtHbmC7Pk2s784g7h9xsTL/dJFdtdmfsYuuafH97JnPnqolYmWT5EVhbIv8&#10;sDJLhKVp1FX7+7zdvdkp7T4blnFh00eCPjAOVbMyrX65D8wsLGrjrSpW5vEd9R27Lnu53Q7rln5X&#10;tWxU++FS0e0/XGrzsh1u49yyrm9FcgzLtl7u1xewqVND7wAI6t0Nmx326PbX9U8+XvWj7JMxPGl6&#10;xbvv09b7fAxAqXOfjfa4ju4v8tJQms6oGDZtNKkqMiRiH1tq2eZF9jpLWx3R1/E1hrcO9SHoEedq&#10;ua427/rYV8uiad/0eajXD/oDF+LjVW0U/fO2NUlegz6/wZOAl2mspxisirwPYn3DFA4fOxqhNrlG&#10;6NDQHvsogppTa4VCMPY0tlUpcuFC7aq9GjydNjeegEFsWm+lfRa9/14nGIxUpbHpjH1e5Bn+U3Ve&#10;6icDBH15/4l37hlAr93KBIy7ru2BbcMwiElos5D4rgUmCLhnJcJJeOxOvHtQ9UWtygbZf1X2tE25&#10;LYAdJVHABfFixoiMooj4XEif+XHMLND2yPeaqwGQ3svIUPrw837Lys0rVavXN3ruGOb3A/ba9HzI&#10;aGSF3OIB8RwrJlSwgEgaMMIH9gyswKcTZE2+fihkt1LtGgzbU+05vQ5pr0+OJRul4fNVf6iTUZV2&#10;exSaofTXmUa1KptdfoDT62W2X+vErJ9vxtxs2jpr050Ozi1I/zpNpxMIx+M+xzi8S8pe++eGpH18&#10;18ee51ArcQmzPZvYMfMgVTxGQkGFjN2QUcc7C/ehNM+pm2cs0dSX66kEJv2/I7Vck0mf1DeCaRTP&#10;SxRUm7GRk25iQxCnoYpLyMq/opQPDPQJhjyCffs+WcIplR/vEw9/GOmFWd1CQUIm1JWWovusMTa/&#10;UIdDlxuquzIO7/+FYtzVuCDr3iJ6DfW2ymtjg+vy/UGlbWOUIE7sYtsYEIX7DNGEgl4U3UCk+P7v&#10;v/8jU51RdfpU09XZ1aGo8nZkWliqIROrroZahATHzTm+Yk9LAzaKHEKkp+TMQB5keOD7f4KVkRKZ&#10;kZcg7EP7/vvsl8a2y9sMGzNSVa87cCmuxCOxUHTrOt/m/Qrsr6t6g00YRd62VY16+OR+9G4nPrS0&#10;TSweQVvHjILek4jwiCec2zyMnU/Ru+2LgLkJaoIHVW67zCE+FQ7xotiOA04t6uH2/y16D6kn0HJQ&#10;4llWQFyG2hi4MiKRkMyiXLqM25+g9/9HyGw3CNwkdohMLHAjZTaRduwRF4UysSVzmeATZAck0mnI&#10;IKuzxkcypc+j+Y2gvulLtYeC0p8Qb3qh13th2Q46rtc8WH3Rd3q/UzWUvF7b5PWoQnAy/yb7Ndrn&#10;Alnd9xvZFeii57Cbbh90lNYxZzLmdnkVJIkVUdshIYOocjwWEy+wBUGbZdu+J7k7H5l5TVsPxIBM&#10;ie76BJgXa/RTeg3N7oTW882VRut6oYdPd5koCm+0EP/DynSkx8Ww9CIvEyD0ZZZf7sBROAkvT+78&#10;GOx1Bwps41KtIenHZuuu8D5IJQ6KfJYWFsxOHOlT4iY+GNMGWUpOGXFCDCBCO5ROyOaG8UyReB3G&#10;10Jx8k3vsOM6jT7vNlxx6jbBBDv15B9XJjhf9iVaYzpoBzRHddP+Kqv2CIIGuZMVkI5NBqeqpXqL&#10;Lm2EcLzqh1Nxd3CNtO2EOyhcgRckRCQsIQH1HCJ84SaeLyMqxY/mmrQqS/SfVa1nHyepcg//jMTz&#10;E0Le9SJHotCjx4kZsQRGRR6LQhJEIg5jHrNInCgIMOpEBnoyp2P5mtvnyef+pjsy2GlujAx2VCU/&#10;KU4aK0k/GtEpij779PhkYGphWAr1hU6dBTaBMrGIR5lFfCcMLBkFGJui8x4HptoNL7eYddTp0LbP&#10;a2EhoPuJ6Lcz0w/mX9YbPbjR2rvtj8fa8rDh7Jg2QOMEARkx23clI0KTNItjCckWY4gBnSYFdRM7&#10;lrciEMybN08IzJQ4RwTw1o+AAHSVyx1fkgRjGMJc7pMgARaCWSLwEx4Ep8ObD2JgZjJOCMwkgsdF&#10;YJ7anuL+rl6fidHxnT+M+3Fc1qcctMWcTuxY7vt75rUiNyYHpZ7lcIeTRKBgMi4lkV4IHeqHXsQD&#10;z0cxvTU5ZirNKTRmqtwjTI+THImMPO65AbreQDcloY0+DmnCPRpENBRO5N5ODzPl24TATOn4uAjM&#10;G87ePzlm/YikzR8LwRklniXHvCn0WXLMc9GNyeFbLg28GF0qJD1hnuUTP6Qx4ZYvHFsklhWdhwbG&#10;z6flc2YxmKLjvzI/qLSCkKN4CIc6hDl+AmGXONDVgUxk4ApfxmcM8UAQ7pgiH3IpqtePoCEsEVLu&#10;JRJvbYEmRYi+gsUh8TD3iePYiZKYfwqEmS81RcIdhdTjMCV1bYwBBSOUOgAh9DGkcO2EODz0bI4U&#10;cU4mXlpKPjAS7qgk0MKeEccPEQm9zj4V1+tL3e6Wlf49BZzRn9drWoR/vavwc/5wjA6wF+RqiSOj&#10;q/OPflu58c8Pxr+p0D+ryOkvKo7POdrsHzr90caz/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E5ngoIgEA&#10;AGECAAAOAAAAZHJzL2Uyb0RvYy54bWykkr1uwyAURvdKfQfE3uDYlZVawVmiSpm6tA9A4WIj8Rcg&#10;dfv2vY6jKp0qpdsHVzocPtjuPp0lH5CyCZ7T9aqiBLwMyviB07fX54cNJbkIr4QNHjj9gkx3/f3d&#10;dood1GEMVkEiCPG5myKnYymxYyzLEZzIqxDB41CH5ETBZRqYSmJCurOsrqqWTSGpmIKEnHF3vwxp&#10;f+ZrDbK8aJ2hEIt2m3qDOoXTtnpqKUmcNk2Lxu+cVpT1W9ENScTRyIuQuMHHCePx+B/UXhRBTsnc&#10;gFJGoI9Dmhpcl8AeVL6Y4cY/gBcI3v/vuoPWRsI+yJMDX5bOUUUUfPA8mpixx06hTTqo9ZxtOOd6&#10;zsd8zs2c5ZIf56LZr3qu15ivf0b/DQAA//8DAFBLAwQUAAYACAAAACEALyzzyL4AAAAkAQAAJAAA&#10;AGRycy9kaWFncmFtcy9fcmVscy9kcmF3aW5nMS54bWwucmVsc4SPQWoDMQxF94XewWhfa6aLUMp4&#10;simBbEtyAGFrPKZj2dhOSG5fQzcNFLrU//z30LS/xU1dudSQxMCoB1AsNrkg3sD5dHh5A1UbiaMt&#10;CRu4c4X9/Pw0ffJGrY/qGnJVnSLVwNpafkesduVIVafM0psllUitn8VjJvtFnvF1GHZYfjNgfmCq&#10;ozNQjm4Edbrnbv6fnZYlWP5I9hJZ2h8KDLG7O5CK52ZAa4zsAv3ko87iAecJH36bvwEAAP//AwBQ&#10;SwMECgAAAAAAAAAhAAkUv+B8EQAAfBEAABQAAABkcnMvbWVkaWEvaW1hZ2UxLnBuZ4lQTkcNChoK&#10;AAAADUlIRFIAAAB0AAAAcggGAAAAgsP1OgAAAAFzUkdCAK7OHOkAAAAEZ0FNQQAAsY8L/GEFAAAA&#10;IGNIUk0AAHomAACAhAAA+gAAAIDoAAB1MAAA6mAAADqYAAAXcJy6UTwAAAAJcEhZcwAAFxEAABcR&#10;Acom8z8AABDlSURBVHhe7V17kGTVWZ/ZZXfjBggJRcwGSIFkKUKIgH9YwdpQgJrCAqwQohJjqWAs&#10;o2URyheWBUHEjSFYapRAlKh5LAuIIUgIMcA8dt4972e/ZqZ7pl/z6O7p5/RzZn7+vnO7h3XZR2/2&#10;3tu3e+7ZutW1uzO3z/l+5/vOd75nS4s9bArYFGgACsAeDU2Bd2yxhl6NPXnYgDbZJrABtQFtMgo0&#10;2XJsDrUBbTIKNNlybA61AW0yCjTZcmwOtQFtMgo02XJsDrUBbTIKNNlybA61AW0yCjTZcmwOtQFt&#10;Mgo02XJsDrUBbTIKNNlympZDc7kc4vE4lpaWsLC4iPn5eczOzqpnbm4Ofr8fwVAIq6urSKVSKJfL&#10;TQFtUwC6sbmBRCKBxUAA45OT6B8cwsDIKBwT4xjzeOAkoLMEdp7g+VajmFtZgTscwpTPh+GZGQyO&#10;jWFgaBiDw0Nwuz1YXlpGLrfekAA3NKDpZBozThd6+voxMDaOiblZ+GMriGdSKKQSKIcDKIyOIP/G&#10;68j990vIPncU60eOInuUn6++jEJ3JzbdTpTjK0ink1hJJuCKhDHudKPPwU3hGMBicAGFYqFhwG04&#10;QLe2trCwsICBgUH0kKs8kQiShTwKQT/W3/gh1g7/LcK//mtY/Nh18F58MZz79sPZsgszLS3qcfFx&#10;Vh7Xrj1w778A85dejoVPHMLKH/4BMs9+A/mRQeRScazkshh1OdHV34+x8XElBaw+GgZQAdJHEdnT&#10;14eR6WksZ5LIR0JYf+lFRH77tzB/5YfhJkBV4AQ0AU97dvHZfcLTug2s/Gz19+TTc8F7sHjTxxF/&#10;9BEUyaU5cq+PYrp3cBDDwyOIxWKWxbUhAA2TC7t6enneTSOWyaDscSH+8MOYu+aj/w9A4URXy3l8&#10;9pzDs1sBvb0x3n0BQrffjuzzz6GYjMNPYLv6HBijiM+tW++ctTSghUIBw0ND6B4YxmoqgxLPyNUH&#10;H4T3kkswtS1ChfPOBcCT/667dQ+B3auAna6IaP/PfxzJ73wb5fUMvMEA2js7ldSw0rAsoMFQhATr&#10;oHYaQSkRQ/yJJzB74FJFYO0MJCeS6O5z5siTA+qUd7eex++p/v/uba4N3Horch1tyJQK1KZHeJ47&#10;IJvPCsOSgE7zKtHR24c4lZJ8XxcWb75ZgagpNOcqUs+Nm908i4VjXRTF0Yf+FBvRGNyBRXR0HrPE&#10;2WopQDc3NzEkd8ixURRLOSS+9s9wX/ieCmcIkHsNEa9nJbLJte7WfdvnrO/QL6A0PoIVGifebGtD&#10;mMaKeg7LAFouldDb24sJrxdl3iHDn79PcaQmYkW0CmdZAFCZB8WxeigtRHJ4P3AA2RefR3ZjA+3H&#10;upRVql7DEoCK2a2LhHD651BejsD/K7dX7ozkBgMUnrPiyBq+X0B1v2s/1r72T1jfLKOzu1uZF+sx&#10;6g6oiNk+3i1d/gWUaKJb/IR2XiplZ1d9z8uzAV5ddXbvxtoTX0W+XMIxghoMBk3HtO6AjozQ3kol&#10;aDO2Cv8tt2yL2BkDNdizAarWn5VrjquFxopWgvoP5NStEs/Ut7AajZoKal0B9dBw3k/zXTmXQfCO&#10;OxWYImKdVDxqJaTVfk5p43v2Ifnt7yBeyOItKkri+TFr1A3Qtfga2njPLBRyWH7ggW0wXQrMxgVU&#10;NphSlC56Hwq93VhYXkY3xe8W/5gx6gJouUTFoaMTMZrOEt/6JjlSTHatSnPUuNMi2mwNCtGpJIRI&#10;G9/P3oBSJIDhiSl4PG4z8KxPBvfU9CQmKW6Lzil4P3ipZjRQZ1DzPHKWyrqW7r8PBV5n3mzvpCM9&#10;bTiopnNoIrGG9u5jKBVzCNx5l6bRtu5t6HPzHRtx+566C849e5F56QUE6FzvpxvO6GE6oI4BOo1X&#10;V5B6/rsEU3ZxY5+Xp5Yq3KQ8OmTDzl93HTYScUZSOBAOhw3F1FRA19bW0MNdWowzFOT6Gyr22eYR&#10;sycDV3QCATX+5N8hSgtYV09P8wAqBgRxTCeffmrbEtRM5+bpAJ274kqUGc7SP0S774pxd1PTODSR&#10;TKGzbwCFtRX4b7xReSwawaynx4YTW7TGpV9VDvpebmwwAsOIYRqg09NOzAVCyLx4FK7dskDNn6kH&#10;wRrjHTxLuZGL8Si6ubHT9M4YMUwBtCTG965urOezCH7q7uM0250EKDfweXuQ/p/vw80oBzevbUYM&#10;UwCVYOehiQmU5zzwvveSStDWTgJTW6uI3fD9v4PUeg7djJESx4TewxRAp6cmESCoiX/7Bs9NsQrt&#10;PDA1c+ZueK/8GUY5RNHvcCBpQFio4YBK+GUf755JRsyFfvOzFe12JwJa4dI9e5B743/hphPcCJ+p&#10;4YDm8wX0EtDCchjz116r2Wx3JIdqURei3UcfexRLsagK3tZ7GA5oLBbH0NgEimOMct9/YSXYeWdy&#10;qEQSyjkauvtupJJr6OdGFwmm5zAcUK93DnM0d6VfeF5zANdk6pNYWzlrtUcCqBvhOaPkqQC68LHr&#10;UWB4qhxFeod/Gg7oCONWY0weWj38eM2mPmUuY1qD5rGQXS2f1n4khleFzHDOp3L/CYeKYuR5/wGU&#10;Zj3MeBvS/T5qOKCDzAdJZdNY+sIXagBU7J67EfnjP0Lmx68j86NXkX79NWRe/4G1nx+9htQPX4Xv&#10;5kOnvZJpQdsMfNt3PooDPRienEKccb16DkMBlfPBQUCztN+GP3PPaTXc6mJnKF7j//FNPddoyrvk&#10;JAx97rNn3LQzFQtZ9rVXMM3IwBBTKvQchgIq4ZkOBk7n0mkEPvnJ0y5WE0fibmpF/Jmn1Br1VRf0&#10;JNs737VFJ3aQaYxattvplD65j+5C6uhz8DEJy8t8HT2HoYCWGDzt4DlRoEE6cMutWgrBKRbbDICG&#10;aga0FSlKoQAz2Zxul554GhuCIoAOEtB8Jo3gzbe+HQh2ElA1QEUBalwOrR3QFqT+/VkVxeBiQrGe&#10;w1AOFZErgOao5QZ+6UwiVwLDKs7gZ77ekCK3dkB3IXPkCPyRJXi9+hrpDQVUjM+iFKXlDP205mU5&#10;tcg9DtBn/1XPTWvau0L33lvbGUpplKXXxTXvZ4WWBV3nZyigMtNBKkWpbAaR37+/RkBbEf3KYWzQ&#10;VFgKB1EOBVTxC2s/QRRCfoTuuuP0Wq5kromWy7oP+Z5uDE9NI8r4Kj2HCYAOI0ZA4196pIbdq52j&#10;3gsvUhldnp/mw0u4l5/Wfj6o5urcf34l8v9kccX8NxpLlMflfRej7J5hsvAYTYAJPfE0VimSmbpc&#10;HviXV5ga8J9crJj+zmzHFcWoWqmkUT6rycgqlf+kkRgayDNc2/y1H0F+KUgX2jDyeX3TJAznUKnU&#10;NTo1hUJ/LzzveneNtlxZfCVWt1HyXBhbrNI4ThFWo+W4akrf4p13IM0IyIF+Bza39HVyGw7oOtMd&#10;egf6ecawPNtVB9W15IxG7Bq4uNHeoWzSBFtSJKJ/+RBWWLZudHRUV3ErLzMcUJX/yVjcJCPmg3d/&#10;quZztNEAq2W+KsqRBvzMy69glrmwXmar6z0MB1QmPDYxidDKMtb+8e+VC61auaSW87QWQjXCz7iV&#10;WXMXPAcOUGNfhGOYyqIBBaxMATTETOZxFo0qTY7Dw+ohyhW2o0I4NUVQTJ+hz3ya0Y8ZBol1Y4P2&#10;X72HKYBK8UOpO1CgRrd4223kUBbC2HGAUiGi0pQ88i34gmHMMGvdiGEKoErssoRpILLMyL9nlGIk&#10;i9sRkfOVnFeJdpw7eBDF8IKqGSgJz0YM0wCV86KfCynQ+jN38Gp1J22Es+9c56gkkZJGLVj5q4eQ&#10;ZHp+N4PONzeNcQ6aBqg4uyU1fY0Lij72WMWV1qyphG8bT1TNCImNev8HUHS5MMgCzYFFfZ3ax3O6&#10;aYDKl0oEfT+1uzIN0vNXXKHZPVWy796mFb/VdMKVP/8TJNbT6GQ9pg0DIuaroJoKqHxpd3cXy6gl&#10;VJEmZdZTIklKrZ3ZJHiu4q8ev6/q715+mUolHGYcrtHVO00HdIlVQaSk+CYLMy7cdJMGqjJaN+PD&#10;Cp6trUg+9S9YpQtREraMyGepm8itfvHQyBBmQ0HkuzvhoWdFtF6jyqTWZ6PIMaIFVQdoty2zdI+I&#10;WjOKUJnOoQJqPp9HW3s7siyhFj18uOJDNKaQsdmAqqNDpeG3Yu6yy1HkfXOGeSzjvLaZMeoCqCws&#10;FAqz1HcfiqwiFmKIpxVq4eoFvoSiuvbuQ4qdKKTsalt7G0obJTPwNN44f7pViLFhnG06SqsR+G78&#10;OeWJ8EjRqUa0IlXum2LWlM0ZffwxrG9ssj5Rm2oIZNaoG4fKArfoCxSbpifAEA42BvBdc80ZA5X1&#10;4iL937OXm1Grdr3y4BfV1aT92DEsLiyahaX6nroCKhPIUWHo6GxHgOl1uZFhzF59dUMaHcR4IGAu&#10;sfdLiRp8H2sSzdCQYPaoO6AKVKaot3V0IMjiTHl6ZHxsoqM1zbG4JUk1GtCc1uIWFM4sF9dV6y2z&#10;lKATN4wlAJVJZRnZ0MHqnD72HSsvzGPhl2+r1M61cAo/M83Uub/vpxB74ssobW2gZ3AAk/T/1mtY&#10;BlCNU9fpZjuGaar5W4yGW/7iA2rnaxxQNTyYz7VaSuOJhg+t/ZaYMLM/eAUptvzopBXMyaC4eg7r&#10;AFrJZC6XN+BgQQnH+BjyJFL6yHfhu+oq1XinWoLVU0ls0l+xObm1SrtbVvu4nLfdvyV8zz0Mx3Qj&#10;uBZn7d9OLLLMer2HdQA9gRIuEkq0xGWmUZR9Xiz/3ufZmE6iAaVLhFiWzDEVboNZaYgn1p+5Dx9U&#10;uSlFOuwnmRJ4jGDGGcVnhWFZQIU4UuxRRPDwzBTWS0XkO99C6FfvUoFW1Q5LRihOEv+jcb98vt0L&#10;zUPLT/RLD6NIr1GYR0IHCzFOjE8YEkryk24OSwOq7qoMW/V6vKrLgnQwyq1nUXjzx4gwj0SKWFV7&#10;k2k9XiQKomKYOBvjhDIKVFx4StGRmg7H9Ty79qOIPf7XSlJEKTEG6TXppYNh1YAgr58UyOrvWR7Q&#10;6kQlvnec1cg62azHw6znJBvKFdnBV/qFLhw6BO/571UgVJvcaYlRx7eZrNayP/5Ta0F5fKS+3CUF&#10;UO+HLsfSb9yLDIt9FJfY2pkpkcNscylASv9Sq46GAbRKwGw2i+npKRZAZPtJEniJf5f+nkW2W848&#10;/TQi9/0u/Ddcj9mLLqZo1lpaVdtHntgntPp/XiYPzV72IQRv+0Ws/sWfIffy91BYmEWmmFetnrsZ&#10;OtPPKHcfHfN6l6HRe2M0HKBVApTpqQnTwC/pin2OQYxSiZpn7G+MnCQAbwZ8qitD5r9eQPLrT2Ht&#10;K1/G2qOPIvbwI0j8zeNIPvkk0lRscqx1UJwaRSm2zFoQaUR4NkrP7kFKA2k+O8U0jkQyqTfdDXtf&#10;wwJ6PEWkL4qU/pauhhKI5hgcISBsVMD77Cxbb/lYWy/IKLsQi2CF+RmksTzA6iPz0lyd6YojTIt3&#10;jI4xeWgQQwyRkZJtEtRmtDPaCFSbAtATCSMd7lfZqSkQXMTsnJelTF3MgnMTcBfjYfk4nTQAuNl6&#10;w4t5nx8RZlJLIUUjAp+NAO1072xKQM0mopW+zwbUSmjoMBcbUB2IaKVX2IBaCQ0d5mIDqgMRrfQK&#10;G1AroaHDXGxAdSCilV5hA2olNHSYiw2oDkS00itsQK2Ehg5zsQHVgYhWeoUNqJXQ0GEuNqA6ENFK&#10;r7ABtRIaOszFBlQHIlrpFTagVkJDh7nYgOpARCu9wgbUSmjoMBcbUB2IaKVXvANQ+x9sCtgUsCAF&#10;/g/bfDFT4BUMMAAAAABJRU5ErkJgglBLAwQUAAYACAAAACEAG+fLuaUGAACGFwAAGQAAAGRycy9k&#10;aWFncmFtcy9kcmF3aW5nMS54bWzsWM1uGzcQvhfoOxB76aWytD/6ReTAlq00QNIatov2Su1yJabc&#10;5ZbkynKKAn2N3npNX8Nv0ifpR3JXUhy3NRy48SE+yEtyZjgczsw3w2fPN4Uga6Y0l+U0CA96AWFl&#10;KjNeLqfB95fzzigg2tAyo0KWbBpcMx08P/zyi2eZriaZolcgJJBR6km2LKbByphq0u3qdMUKqg9k&#10;xUqs5lIV1GColt2GqRDdqNcbdDNOl4oWQSOEPkBEQXnZ8kOtDyQUPFVSy9wcpLLoyjznKWvVsEqM&#10;tkocumPp6lIx5r/L9QtVXVRnyg/Tb9dnivBsGsBQJS1gkaC7XWpIMdG15rnFu/SCGnJdkUJmTLyE&#10;rF+O5/PeSRTGnVnSG3XicXLaGR+Hw87RST8Mj8ajQX84+DVoNbqvOpZup8uOS7vj0MkmV8XhMzqB&#10;RchmGgwDcm3PBRY6YRtDUkyGUW8wTLCUYi3s9fvx0FF0d+yV0uYFkwWxH9NAybrMzllqoC+d0PUr&#10;bezHMmvsRbM3AckLgZteU0HCHv7snpDYEOOrlek4Fc3mXAiSC47LLeGHAVHS/MDN6mJFK9xB6PZa&#10;6nYvTSqp7Vksv/NFNhOKYL9pQNOUlSZ2S6uafYfDu/nm4Jqa21OiLm5PGV4azzYYNPpjI2pey8xP&#10;h3a6PddWA3fKpXananTsO7rH1zNJsJO/2wfp6e7p/zBoFD9EUfjM9voFLwm1+SsaWuMiUnVKBUOg&#10;hd4AhgtmPdR7HdKP8y97B6K0v6W0/uZX/QzLc9DDvVxwaHgQizNLmiIHKNq4vlRmJSGuWvF0rmRp&#10;/HaCL1fmnC+J4lAqXUH2dUAyrqaBo4DuexJ1FWdO3mtqmOLWZY2ipRa19dszeZUx5Zx3wdZMXJIr&#10;G6T2oAFZ4cj9xH75ULQ579yGYxNfVnSTm3wOsFlKm2uBZGfPfs5y5DZEfXvParmwcQNFIRO643dh&#10;f1vTgMFy5jjRltfHok7/nbdhsdzetlv+++29ZXL7w9Rb/oKX0htoG3Y+JIVx1w9r556+NYU3gLWF&#10;2RzL7NqKXOA/Mr2u0jlHWntFtTmjCjkLJgBcIs+tpHobkCvc9jTQP9dUISuJlyXSThKOQ5CZ/YHa&#10;Hyz2B2VdzCQuOYSbVqn/xH0GcOEUe8BhjGoHM+OuwipYyqPayJw3Tuz1tQtCmwt7IueplZ1Buidi&#10;jS2sULEEzjuRGcsv6eLiLRQejcZ9b3dRXlSpZYIuZ2mT48YuitpL3xEc++vfJ219A3O71aPcQcA+&#10;nQ3yPVpHYfO+BVo68T9WbRfHuerMz2EeqBoiDzVOSH5iytYsQHAXD1oKvg3kW3e/n/SRzrdperiv&#10;hq1ZLE64LP2eNEGR8Im5rlhOU+DNJV3JgvroTvWdCziM8ocxhyc372ySgRBZkqwmBRec4R9VvLS4&#10;B+tYcveLG3PFQ+uK3i1//Bio3hfhZGts4kJ/vwYZJuE8Hh1Fnf78KOz0wiTqjAZR0olng9PeLJyN&#10;4lny6DVI2B+PB2HiKpFoGPfDoTdyW44kiKw48tVIvzeK436Ti9papi0cmgzIBGoGzZx/uOrCO3FL&#10;ZX1tAQpXXrxfUnifsotNZYrI++/iFqUUissTmdYFkrWvcBWz7iNLvYIqqFwmrFhYMFIvswaPtFHM&#10;pCurjc+LLTRtF+AerZ6W6qnAFAKy4zAWXcPGqNp2Ed8gJDHnMej+GNYAFyBsgNxwJ4LBBhbyji3k&#10;gQKkW7pUlmu2aXzhM8x5L39kmIPxPcThw8MbPjy04eMpwJqveX3A7FDr08EaKzNbRJzfCWyugrsF&#10;aQ/Dnd0290eUBybe+0FLf3wSj6IeACU6TTq9YTLojJOTWef4ZHg6Ox2cJifD/qNDS5QkgziCZ37Y&#10;5Ma98WCUxJ+yyX2v3NBN7ez60rn7a1Pbfo3zVFDAoun9E/3nZuVJNSthgoYRUeFTeTxy9bVP583A&#10;p/Rm8CnS+ptaG/TLu3blqeV1VO6u2r+jXbkrq/9zrCfzQRSN7oz1j+tAZmhZ8UqKNydlHyiKgmmS&#10;fUWrquaE1htS3fyJ7qdWIGD1GqUroWvJFYyuCS8qmhpNSnQx0CLXBM+oBcNh8comRO27Goz/+u13&#10;Rmsia7uka8U2lZDcNG0PJCmmtaxVik9WgpljCJ0mBDIEx7OU648YQRHMsOHNH2iR8LTACC/RPVXm&#10;5h37muQ1NwyKkZSqRY2XEVBiS0yIeqF4zt0M5C+kyqAEEdwYqfAAdPCgXushuHEnLDatl39bdoPm&#10;KfzwbwAAAP//AwBQSwMEFAAGAAgAAAAhAE7k9ukHBAAA30EAABgAAABkcnMvZGlhZ3JhbXMvY29s&#10;b3JzMS54bWzsnFtvmzAUx98n7Tsgv68kvamLSqteFqlSNU1a9zw5YAiqsZnttOm3n22uydqkAWeE&#10;1H1JA+LY/Dj++/j4kPPLeYKdJ8R4TIkHhgcD4CDi0yAmkQd+PYy/nAGHC0gCiClBHnhBHFxefP50&#10;HkTJyKeYMn6LQkdaIXwkj3lgKkQ6cl3uT1EC+QFNEZFnQ8oSKORXFrkBg8/SfoLdw8Hg1A1iGDGY&#10;gNwIbGAigTEBzozEf2boLvDAjJFREvuMchqKA58mLg3D2Ef5B2RCNX3inrnZLbjQ9xERR78PwYW+&#10;MxELjJwniD0A3OxQgLi/eMSH4p6L7Kz83xEvqSSUmwJOymJJdCgbUiZcDax2BRcvGN1PsENgIi8j&#10;NECDvPUwxvgGM2ncSZCYeoChFEEhz8KR5ork2awvRWtFC9WlWb9wTN5pCYth2c/yqswICkPki8xO&#10;TkPM7wvL5ZFx2e3y0LfFKzWE4sYz28W3GoahxQBxHJHv0iU6ZbHsXN25Be4exm6MjydE2qJQKgJx&#10;OoWZgpwM5J8e+TVxyfVqH9SkkPTqXj6kqB5ZUVVT7LHFEEZ3SfQDQ7/N5KJERMRE9EVD1o75uryL&#10;eRXKZFGKmG8cyegp3JL+N2Q1TnpiHfqVlYFxzDyePDBI+OFti6B0UTdOtxJ7FGHr+9vqLrANo58W&#10;q17qlmvGSnvLQxuL78Rizdf9JUMTWAsJGLaRANkjnQeoAvJNUxXFAC8stR2+a4MDMa9yI0aCAx9i&#10;TGcqo6PSQhWJtT1ZvvXq0qYQF1Vy1Wqwf5gh58Im1YDC0GLOLoZZc1+rxyJtvagUtI0nBYXBZgO0&#10;N9hsgMZgswEghexmauN6uddSCsu43MdYOx3Xhc1IYFB/HJ1q1XKg0Va2u0XZqd7tF8pONXOfUO7I&#10;IkqnjqYwyLe7V6Vktq4BxtdZlZwOb3dCTj8M7Z1Q3CXaZyvSjf327Z0Q5b2mHUZXvt9gEa0iRAWm&#10;tuP+dYUbNl9j//epMXg0nRSjZGwpLxV4Gaes9yWtL6vyxKqMzjhlwa5UCZcxzsdWM7IE91K94MQK&#10;xrYFg1McB22EuX3+uP9zm4bYUhIsRw9ojtctBr2F6AEdy46p3IJ8bllj/FZkWy8O2+7U1bYHW1/3&#10;GQ8tigDOPkBdRtC/B6hjFvv0evr0tHg2KCqwiQD1QlMx/RZh/KtBvUbcIF1rEW+GuEGO1iLeDHGD&#10;xKxF/G7EssxzmjYvolOxY/USw3bj1EL4+heuBI/X7THzaodx1S5Mj9LfapgWD9VI6YdgBjhX7lxW&#10;ci7sPeyJkxuHL+vwzSnJqj305h5ev+f+qQhDTw/zzaX6lcnQ/Muqaom+lEd4q5Gtg29XAqHXVNlv&#10;GsifZbj4CwAA//8DAFBLAwQUAAYACAAAACEAGIKVDEkFAAAtYwAAHAAAAGRycy9kaWFncmFtcy9x&#10;dWlja1N0eWxlMS54bWzsXVtv2zYUfh+w/yDwPZEvdVcYcYqmWbAC3RBkGfpMS5RMRCJdinac/foe&#10;UrLsLEkt2QklzefFsWVSMg8/nst3eJizj6s08ZZMZVyKCemf9ojHRCBDLuIJ+ef26uQD8TJNRUgT&#10;KdiEPLCMfDz/9ZezME7HmX5I2CWLPLiJyMZwaUJmWs/Hvp8FM5bS7FTOmYBvI6lSquGjiv1Q0Xu4&#10;fZr4g17vvR9yGiuakuImdI9bpJQL4i0E/75gX8IJWSgxTnmgZCYjfRrI1JdRxANW/KFKm0eP/A/+&#10;9wUP7uww/GH4jpzbYWmuE+YtaTIhxM8vhSwLHl8JqP6a6fxbeO/phzmIZ3hJvLniIMn+u17P9PaN&#10;oLYbZwETbBien1G4nDJFoUOmJ0QqPZMgifmMB1dKCm1603HC45m+4bGnOMyIninGrjXxQq7gU/mA&#10;8qbltHydJp6A+0+IkCHrFUMr2+3z8GDGk+Rhx7Pnw9AO6E+qmeJGhlpRkSULGLa+lvchU/Bb6HjK&#10;liy59e5BVIPfeiArbzYhg5GRWiEQM3k3ciHCzSjh5sUUra5VMTV29qykxA1AkYerCTHDpeMsUPH0&#10;c6I8EBXcFcQHr1PzauYFRGs6mIYRjKvs26/Ut+hierMoYoEu+1d7dtnJPh9mu+yfciFzEdk1xMwA&#10;LBYT3S9+eJS3L8BVCMACzb6Hqc+ltP5UACERfwEUzPgsSg7BIUJhA6MuQmHJBILhf6IX9OpAvUDB&#10;xhwjGqpp+mOzEsZdQBuB7oL1GwfoLKDfaDTCEIGAQDBAWAfJGEkecSQZxV/S+DqhgWNP4d+CLQCS&#10;aqXVwpBWf5SXDI1SnXUoqAYgHd4PR89zDgVJcWFICmgBTct2gRRLtjpGYmJNaVVmHWx00Qxc6iEC&#10;eaiCV8o5tLfjoabNaY+TwQjIxsfqw6x/uARLWsuF+vaCPgH6WjNLDRYNgZfLSUYgup8j6bab5dzc&#10;8bCXtZVExqe3hiYeXLoNPcGgnBj2+T+Q6FuQ1FMfaFCsfXzCsjfBdEfx380BytqRxyoG8eSOLq+t&#10;e6ZNguU5g4RoaTFa1paq34ClguToOj26CXRyxwRQb5J6+ud50UMY72p5zbdOhtVe3QFNErnQTumr&#10;dZhahIv7zZWhXrudw649VzTLNO5UwNQDMUBwGwjU8/WRKnBEFRggYA4KNYLVCJiDQiCQOVWfZ01x&#10;RXlk9ij3gExRuZ+ydb7/NlbcWhETATwhmjGub3Fcv40Vt4YG1cnzxHGr1YnbbRAIkc5BpJP84CGc&#10;U0f5wY3e71++io9QrUTHlMmY5OPBlO6RT5lbU40zZouTahO724vMreXEGdtvxqL4UxC4pWBNzGRK&#10;AXenzsO738M434yzKSNsZv/FIRm1an1b5wbDxqYrRMeb51s7ig673dO57nicvkH9UKMKetf+rNrG&#10;XqtPpqCwjRh4krcrB1d1b2a1VXlsNYPTRuzBCboLT2uSWucuZDLhIToM1Q6u6L56KTWqORtm+4SK&#10;l06lsPhoxmLsolXRj2jSj7DAuEDLgprjhfNsLEdxJWF/5737g22QrTDVkE+qPVrnfqzj0aZwgjZm&#10;q066deiwgUtT0DDcNIYwHdAh1tC43ZiO5qUb5sVC41XyxpWP1ENodAgazvPTaFC6YlCcJ8IRGh2A&#10;BlQjz+auqxWruqG7jvJtJgdfbedZm3MytUnT8O7COU52RbIIjrc5Cro2OLRyDw4by44G5fHd+9U8&#10;H+FKhqNK3Ov7ip4AruiWrGjFlrer13AKKm9OBqVT4TyJQ9Zrtb7NMoabM/Xhv1yc/wAAAP//AwBQ&#10;SwMEFAAGAAgAAAAhACucx/zlBAAA9hEAABgAAABkcnMvZGlhZ3JhbXMvbGF5b3V0MS54bWzEWFFT&#10;3DYQfu9M/4NH7z3fQe7K3OTIC6HNTAMZoD9AZ8t3ysiSI8lw5Nd3pZVsGTtw0GnzArak3dV+++23&#10;hvcfDrXI7pk2XMkNWczmJGOyUCWXuw35++7ytzOSGUtlSYWSbEMemSEfzn/95X25q9eCPqrWXrAq&#10;Ay/SrGFtQ/bWNus8N8We1dTMVMMk7FZK19TCq97lpaYP4L8W+cl8vspLTnea1iQ4oW9wUVMuSdZK&#10;/q1ln8oNabVc17zQyqjKzgpV56qqeMHCL6qtC73Mz3JMIW+0KpgxC3LuE7PcCpbdU7EhJMelkpli&#10;uFJQ+5exuAvPmX1sAKDgiWSN5gDofD6PHvozhZIAuY1nluFQ7jBNvRpaNxfU0qw1DFAGd+F+JSx+&#10;ViUTGL1xFwn33O7Cw8NeCQbP3mti4N+jZ7Q39lEwFyikOuE9BspqF9ZhDEzBjEtVxBQb2+8vphZP&#10;3KK/gb8zei0OsgfyIHsXp8A9XYRgUADrHhd+8VrjFdxqeA55g7few7spDye9B3A29IA1SC50JJ5D&#10;BAuh/z84HWtS4E+ngH/3KuCXU7C9CvjVlIfngPfcT0v3+5QHZIQvODgblm7kwUnXiD7ICO8BnA09&#10;vLH4g2qjoFxBl2SS1iAIV/BzHvr2nuqO6SXXgbGaGf6d/QkiK5hBjWEHWtiuZKlZsVfKpL6jJvAq&#10;CQjgVK0sNgRMSUY1iDnEI5lqNoR9awlGkSDK4WZU7EI7C5DS2KS8wg5lYhDydNIoSAQFLe9dXbio&#10;XkgrreqbzjPEC0LgfIdHzA39mD1tWBgJ+piRgAp/oYq2ZtLr+yrXTFALk83seWNIptdbwQGBeP3y&#10;K+omSqILGHKAilxXUU/A3PZlA+2G15DgA8Cs4HbFHrTc3vkBIKH0EIpV+PrgUvbUTA3h/A8MY4Wm&#10;rGCk1JdK2tvvL5oj5qvlZPSpaxu+vdNUOpT6q7vny5ggPH8Z5BivmlVAVhgIMy8yR+XaR4tOjsoX&#10;2tVn7noKUFdSssIqfccOMEyjJ0x9OZ36CMJnXXZQpGYvYiIsECBictZRHpnT9b9uBUP6OcSADR9p&#10;sQ8t7DhkAHi3BO174GaCY0irkd54/uFeqhvbVghmP0q6FaxEiPyE9txPD/ZKYA+RPdiMOO61amV5&#10;A7jHD7b/tDsxEVp+zXh58MPfi8l81l8eNj2o010c0AM8r/UtE9WTRh3QrqvNoMmhAh0PXOcEsq8i&#10;OIPD9jOIbWKQEidadgN6YLl9s6V4s6U+1hIn41AJA4GxQu4liGKasi/W4iyidkWvSFZTKKR7Ctgn&#10;pgC1t/DnEK7FDD5GnjEZRYPjaHlssE9Xlz808Xl3ifq3vuEw82HnRmF70ryVEkI93PJtT794kmSF&#10;BPWMY7x3H7SgOxdaoRvUwB4ZJlmTDN0t232xIJMeSNpaFXFODzFZjg/59PxgdoqU9rwP9VOHcWhj&#10;4zr4X/Ss//tjNKFcehfc+A+u0abDk5ZJS3enOyk4mZ41DuSXLP2FnumukOuIFe4S/ex7Sg1QblxK&#10;a+64cHe4USDcnhvwR/e9w/InlT3b85L9wRT8yyByH5U8XskTMKThP8heyQGUxQFZgkKh7E3toHxP&#10;7aA8x7sB/OlHYacQjj2Jnr1CnHwVOj/+rS96KNJoIWhP2B6+jQ7jAvwf4fwfAAAA//8DAFBLAwQU&#10;AAYACAAAACEAT5K7yNwAAAAFAQAADwAAAGRycy9kb3ducmV2LnhtbEyPQUvDQBCF70L/wzIFb3bT&#10;IGmI2RRbKR4UodWD3rbZMRuanQ3ZTRv/vaMXvTwY3uO9b8r15DpxxiG0nhQsFwkIpNqblhoFb6+7&#10;mxxEiJqM7jyhgi8MsK5mV6UujL/QHs+H2AguoVBoBTbGvpAy1BadDgvfI7H36QenI59DI82gL1zu&#10;OpkmSSadbokXrO5xa7E+HUan4BEpaWV6uzu9Py0fwvjx8ryxqNT1fLq/AxFxin9h+MFndKiY6ehH&#10;MkF0CviR+Kvs5atVCuLIoSzLQVal/E9ffQMAAP//AwBQSwECLQAUAAYACAAAACEAIrU7lnQBAACo&#10;BAAAEwAAAAAAAAAAAAAAAAAAAAAAW0NvbnRlbnRfVHlwZXNdLnhtbFBLAQItABQABgAIAAAAIQA4&#10;/SH/1gAAAJQBAAALAAAAAAAAAAAAAAAAAKUBAABfcmVscy8ucmVsc1BLAQItABQABgAIAAAAIQAv&#10;LPPIvgAAACQBAAAhAAAAAAAAAAAAAAAAAKQCAABkcnMvZGlhZ3JhbXMvX3JlbHMvZGF0YTEueG1s&#10;LnJlbHNQSwECLQAUAAYACAAAACEAjT7flgIJAAD9IQAAFgAAAAAAAAAAAAAAAAChAwAAZHJzL2Rp&#10;YWdyYW1zL2RhdGExLnhtbFBLAQItABQABgAIAAAAIQDSM9z5HQEAAGYDAAAZAAAAAAAAAAAAAAAA&#10;ANcMAABkcnMvX3JlbHMvZTJvRG9jLnhtbC5yZWxzUEsBAi0AFAAGAAgAAAAhAITmeCgiAQAAYQIA&#10;AA4AAAAAAAAAAAAAAAAAKw4AAGRycy9lMm9Eb2MueG1sUEsBAi0AFAAGAAgAAAAhAC8s88i+AAAA&#10;JAEAACQAAAAAAAAAAAAAAAAAeQ8AAGRycy9kaWFncmFtcy9fcmVscy9kcmF3aW5nMS54bWwucmVs&#10;c1BLAQItAAoAAAAAAAAAIQAJFL/gfBEAAHwRAAAUAAAAAAAAAAAAAAAAAHkQAABkcnMvbWVkaWEv&#10;aW1hZ2UxLnBuZ1BLAQItABQABgAIAAAAIQAb58u5pQYAAIYXAAAZAAAAAAAAAAAAAAAAACciAABk&#10;cnMvZGlhZ3JhbXMvZHJhd2luZzEueG1sUEsBAi0AFAAGAAgAAAAhAE7k9ukHBAAA30EAABgAAAAA&#10;AAAAAAAAAAAAAykAAGRycy9kaWFncmFtcy9jb2xvcnMxLnhtbFBLAQItABQABgAIAAAAIQAYgpUM&#10;SQUAAC1jAAAcAAAAAAAAAAAAAAAAAEAtAABkcnMvZGlhZ3JhbXMvcXVpY2tTdHlsZTEueG1sUEsB&#10;Ai0AFAAGAAgAAAAhACucx/zlBAAA9hEAABgAAAAAAAAAAAAAAAAAwzIAAGRycy9kaWFncmFtcy9s&#10;YXlvdXQxLnhtbFBLAQItABQABgAIAAAAIQBPkrvI3AAAAAUBAAAPAAAAAAAAAAAAAAAAAN43AABk&#10;cnMvZG93bnJldi54bWxQSwUGAAAAAA0ADQB+AwAA5zgAAAAA&#10;">
            <v:imagedata r:id="rId25" o:title="" cropbottom="-434f"/>
            <o:lock v:ext="edit" aspectratio="f"/>
          </v:shape>
        </w:pict>
      </w:r>
      <w:r w:rsidRPr="00581783">
        <w:rPr>
          <w:bCs/>
          <w:iCs/>
          <w:noProof/>
          <w:lang w:eastAsia="fr-FR"/>
        </w:rPr>
        <w:pict w14:anchorId="22E2170E">
          <v:shape id="_x0000_i1035" type="#_x0000_t75" style="width:438pt;height:83.4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HUqHlvsCAAAAyIAABYAAABkcnMvZGlhZ3Jh&#10;bXMvZGF0YTEueG1s5FrdbtvIFb4v0HcY8GZbIGNxhkPOUIiy4G8bINsEifuHoihG5MhmS5FakvI6&#10;Wey79NbP4RfrmSFFSY6dUM7G6La5UOgReXh4zne+852hnn97vS7RlWraoq4WFjmzLaSqrM6L6mJh&#10;/fE8xcJCbSerXJZ1pRbWe9Va37749a+e5xfreS47+V2dqxKBlaqdw9rCuuy6zXw2a7NLtZbtWb1R&#10;FXy7qpu17ODP5mKWN/IHsL8uZ9S2vVleyItGrq3BiHyEibUsKuuF8WnTvWq73SFaa+9e5gvrx5AH&#10;YRpzjklEOQ4F41h4CcdJ5LvES2wvcYKfLNS938BT5nW2M9e8Ux0q63NY13a2TTVfF1lTt/WqO8vq&#10;9axerYpMDf/JptMP5c7ErJTv62032zR1ptqWWGAkkp22MSxZ6Pv2dLPfb4vsX233vlQzJ2faxmDV&#10;iS2UPcJgVpd1085klqmqc/5BtZXB5LBmoc1lmTcAD2vWR7bdvGngcKZBsLkv2ontMtvhHvbTNMEi&#10;ZB4OOBeYu0HshsQNaGr/dBRic4vzhfW3c3Xdqb+DF9u2g7+P7vniuZwDVvK0KEu0KovNwqoAlhZq&#10;6u7PRXf57lLq9BGwDCe2Bgn6AG3qdmHZZtkAU0Vlg65kubB2z6ivuNyq16tVv27rZ5XzVnZ3l8rt&#10;+u5SV1Rdf5nn2fb+UiiOfpnoZbM+A5u6NLQHEEHtXe9s76NrzjN33p31VfxkDO40PuLpfhLt51ME&#10;lDqPcdTEdUh/WVRIajqjvHcatZksFRSiwZacd0Wp3qqs04je42uAt4Z6D3rAuZwv6/y9wb6cl233&#10;ztShXt/oDzgRPt40qDT3WzU4fQv0+QHuBPGy0HLEYF0WBsT6ghEOHycaoDamhmto6Ix9hKD20Fop&#10;AYyGxlYyg1o4l5f1WvaZztp7vwCD4LR2pXsR397oAgMjdYVy1aIGyKveNsBhqJLdtlFlqVrtA4RD&#10;X2g+4ekNF+i1BzmBea5LfODdKAoTHBEW4cC1gRNCz7dT7qRe4o4MvJHNeSOrFnjgujIETj3CIYoU&#10;x6HHsZ8whkUcxzjwuAhYkCTMBgIfmF+zNoRK+zJwlT78fAZVlb+RjXx7bw53gH9ciPemp4eMxnbk&#10;2V6IfcdOMOUsxIKGDHs9j4Z2GNAxZG2x/NKQPUi6S+BaQ7rHRNsTgP5yaN7QJD7f//uOGdfZdg0t&#10;pxcBgCuDufay2EDSm7laL3WJNi/zoUrbrlFddqlhugL63xfs+AXAcefngMNTinefn3vK9+lTn/i+&#10;Q+3UxYz4BJOE+SBafIYjTrlI3IhRxz+Ce9+kp3TQI75om4vl2AxT829HMntaMUV9bzBR+bKC1koY&#10;G9jpPl4ECkWyvACB+U9o6j0XfYIrd8F+2E+WepSKj/2Em38Z/b36plhvgL27HQEiEGtana6B/1SF&#10;PoDaAFpEQE8ZsGL7DAEbIpl1xVXR3d60qCxub2Dl9t8Aoj137qkT/QapazSHQlMAYtV12lyL3gTf&#10;PUP57c2VKuvNBtQB6In8m9ubUl3JC4XabXNwywOX5JXK0Nb4tAaRrrSPy7oAB24q1VwU6hmCojk7&#10;O0O/RRu1vdJ2s7rqmmK5Vc3gJtx3AuefocexPkkDENsE214M4jthFFg/jbEXe6nnES9KnE+xPgl4&#10;yNwUWoUPsp24zMEB5Q7244QkoUdt6sPl/1usH1Gfw0xCsW/bIXYZtMzQFTGOuWA29YTLPPIJ1v9/&#10;DBlxw9BNEweL1AbKpIxgQRIfu9A/UyKYy7g3hmwDmuYQMlDjqg1A5mQv4+mTor7oD3INEkt/grrT&#10;C0YQRlXXCz0jhWD1lRkF/yQbkPp6LS+aQZzAl8UH9XsoXc0jZiBR10Anhtruu7yXV1reHKmbh1VX&#10;mKZ2TImDIwZay/FZgv2QcAxzGCGBLzx3emSmTXUmEH1kKhi/DwLzagkDl16DaXiM1sv8Wkdrv2DC&#10;p8dQ6BXvtFL/y8JyhO/xMWcfR3S51WSaVHIJwn4YuU6N4RcpxF6XT9LBnJHUEQHFbhoALRJgROFR&#10;hp0ItiEiEgknYlOxOlEg7rG6F4ljAkxWdus0/nxu4IzD3HDG2WG6/rqwgNiFac86pr1ugBGpabvf&#10;qXoNmW6hQGCQAKmnIKlyLq9gVhtCOJz18ym4E1IjCEk9B7pT6Icp5ilLcUh9B/OAu6kfiJgK/tVS&#10;A325gim0bvQOyEE9PCI/A7v8giLv+rEjoJvDfJMwbHPYMPJZHOEw5kmUeAmL+YFMANocyUDvz2ks&#10;7wl8mnQ2F51IU4e1MdDUTnr8ojhpaBdmg0SXKMzYh8cH26aey0B0uCA+iJNg5nCQb5EDtMUjh4og&#10;JpF9TFavV7Dj0WT9yD5tfAUBbPZFf5xYfmD+dZPr7RutnTtzPDSQL9uiHcoGonEQARa5PmUhPLKb&#10;hJhFEYjPQESYijR1gMqDhIkjTjiMwMSOOUZgYrfeRQCe+gkiAHI9ZV7qYCcNYx0BhgNmR5gwDtOo&#10;H9ssch6OwKQ51jyGwcxEInjaCEyT1CPuw2nvGsasTySs3TPfxf2wVWbCpwE5YdzatXtzzbR5497i&#10;gD4feYIS7LmRjxlLCPZpkmKaOtRP7NgVNuxSDG9VNEsfFsdE8TKGaaJw2oXpaYpj2rbk46Ex6UWK&#10;Nr+jwSNCOILGtP3XI2hMS9G90IhSGiU+TGM2dVPMfNeFmYPZGLLow25vlFBy3NEPoXFqBU2c/x4K&#10;EwDzK3SOmLo88iOCgzDgfecIbD/CnkhFAF0lovZx54Ct58MgTHyosT7+K5uHEAHM3xGMnrBviWH/&#10;IsK+gPlTJDAihMKFF4LHAuILg3AiSdzl0q+DBAoClrEgwC4VBFRUHICKguGCOQ4Lwjj1HRYe0eSd&#10;IEx8qBEJJwqpp2FK4sBeXurDSEVcBzNPv7tJQEg5SUKoy+D9MD0mhDtBOLUcTlQSMMIeUefPgQSj&#10;sw/F9fJCj7tVrd+lAGua7/WaFuE/XNbwUr8/hgnQCHI5hyO0bYqP3qvc+yOE4ZcV+pWKGH9XsbvP&#10;zqa56fjTjRf/A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CNL9p4jAQAAYQIAAA4AAABkcnMvZTJvRG9jLnht&#10;bKSSy04DIRSG9ya+Azl7y3RqJkrKdNOYdOVGHwDhMEPCZQTq6Nt7eompK5O6++EkHx8/rDefwbMP&#10;zMWlKGG5aIBh1Mm4OEh4fXm6ewBWqopG+RRRwhcW2PS3N+t5EtimMXmDmREkFjFPEsZaJ8F50SMG&#10;VRZpwkhDm3JQlZZ54CarmejB87ZpOj6nbKacNJZCu9vTEPoj31rU9dnagpV5smuXjy2wKqFrHjtg&#10;WcJq1ZHxm4QGeL9WYshqGp0+C6krfIJykY7/QW1VVWyf3RUo4xT5BKKZIYiMfmfK2Yw2/gE8Q+j+&#10;f9edrHUat0nvA8Z66pxUVKUHL6ObCvUoDNnknVkesk/HTEVn8V6OeXXI+pTvD0XzX/Vcrilf/oz+&#10;GwAA//8DAFBLAwQUAAYACAAAACEALyzzyL4AAAAkAQAAJAAAAGRycy9kaWFncmFtcy9fcmVscy9k&#10;cmF3aW5nMS54bWwucmVsc4SPQWoDMQxF94XewWhfa6aLUMp4simBbEtyAGFrPKZj2dhOSG5fQzcN&#10;FLrU//z30LS/xU1dudSQxMCoB1AsNrkg3sD5dHh5A1UbiaMtCRu4c4X9/Pw0ffJGrY/qGnJVnSLV&#10;wNpafkesduVIVafM0psllUitn8VjJvtFnvF1GHZYfjNgfmCqozNQjm4Edbrnbv6fnZYlWP5I9hJZ&#10;2h8KDLG7O5CK52ZAa4zsAv3ko87iAecJH36bvwEAAP//AwBQSwMECgAAAAAAAAAhAAkUv+B8EQAA&#10;fBEAABQAAABkcnMvbWVkaWEvaW1hZ2UxLnBuZ4lQTkcNChoKAAAADUlIRFIAAAB0AAAAcggGAAAA&#10;gsP1OgAAAAFzUkdCAK7OHOkAAAAEZ0FNQQAAsY8L/GEFAAAAIGNIUk0AAHomAACAhAAA+gAAAIDo&#10;AAB1MAAA6mAAADqYAAAXcJy6UTwAAAAJcEhZcwAAFxEAABcRAcom8z8AABDlSURBVHhe7V17kGTV&#10;WZ/ZZXfjBggJRcwGSIFkKUKIgH9YwdpQgJrCAqwQohJjqWAso2URyheWBUHEjSFYapRAlKh5LAuI&#10;IUgIMcA8dt4972e/ZqZ7pl/z6O7p5/RzZn7+vnO7h3XZR2/23tu3e+7ZutW1uzO3z/l+5/vOd75n&#10;S4s9bArYFGgACsAeDU2Bd2yxhl6NPXnYgDbZJrABtQFtMgo02XJsDrUBbTIKNNlybA61AW0yCjTZ&#10;cmwOtQFtMgo02XJsDrUBbTIKNNlybA61AW0yCjTZcmwOtQFtMgo02XJsDrUBbTIKNNlympZDc7kc&#10;4vE4lpaWsLC4iPn5eczOzqpnbm4Ofr8fwVAIq6urSKVSKJfLTQFtUwC6sbmBRCKBxUAA45OT6B8c&#10;wsDIKBwT4xjzeOAkoLMEdp7g+VajmFtZgTscwpTPh+GZGQyOjWFgaBiDw0Nwuz1YXlpGLrfekAA3&#10;NKDpZBozThd6+voxMDaOiblZ+GMriGdSKKQSKIcDKIyOIP/G68j990vIPncU60eOInuUn6++jEJ3&#10;JzbdTpTjK0ink1hJJuCKhDHudKPPwU3hGMBicAGFYqFhwG04QLe2trCwsICBgUH0kKs8kQiShTwK&#10;QT/W3/gh1g7/LcK//mtY/Nh18F58MZz79sPZsgszLS3qcfFxVh7Xrj1w778A85dejoVPHMLKH/4B&#10;Ms9+A/mRQeRScazkshh1OdHV34+x8XElBaw+GgZQAdJHEdnT14eR6WksZ5LIR0JYf+lFRH77tzB/&#10;5YfhJkBV4AQ0AU97dvHZfcLTug2s/Gz19+TTc8F7sHjTxxF/9BEUyaU5cq+PYrp3cBDDwyOIxWKW&#10;xbUhAA2TC7t6enneTSOWyaDscSH+8MOYu+aj/w9A4URXy3l89pzDs1sBvb0x3n0BQrffjuzzz6GY&#10;jMNPYLv6HBijiM+tW++ctTSghUIBw0ND6B4YxmoqgxLPyNUHH4T3kkswtS1ChfPOBcCT/667dQ+B&#10;3auAna6IaP/PfxzJ73wb5fUMvMEA2js7ldSw0rAsoMFQhATroHYaQSkRQ/yJJzB74FJFYO0MJCeS&#10;6O5z5siTA+qUd7eex++p/v/uba4N3Horch1tyJQK1KZHeJ47IJvPCsOSgE7zKtHR24c4lZJ8XxcW&#10;b75ZgagpNOcqUs+Nm908i4VjXRTF0Yf+FBvRGNyBRXR0HrPE2WopQDc3NzEkd8ixURRLOSS+9s9w&#10;X/ieCmcIkHsNEa9nJbLJte7WfdvnrO/QL6A0PoIVGifebGtDmMaKeg7LAFouldDb24sJrxdl3iHD&#10;n79PcaQmYkW0CmdZAFCZB8WxeigtRHJ4P3AA2RefR3ZjA+3HupRVql7DEoCK2a2LhHD651BejsD/&#10;K7dX7ozkBgMUnrPiyBq+X0B1v2s/1r72T1jfLKOzu1uZF+sx6g6oiNk+3i1d/gWUaKJb/IR2Xipl&#10;Z1d9z8uzAV5ddXbvxtoTX0W+XMIxghoMBk3HtO6AjozQ3kolaDO2Cv8tt2yL2BkDNdizAarWn5Vr&#10;jquFxopWgvoP5NStEs/Ut7AajZoKal0B9dBw3k/zXTmXQfCOOxWYImKdVDxqJaTVfk5p43v2Ifnt&#10;7yBeyOItKkri+TFr1A3Qtfga2njPLBRyWH7ggW0wXQrMxgVUNphSlC56Hwq93VhYXkY3xe8W/5gx&#10;6gJouUTFoaMTMZrOEt/6JjlSTHatSnPUuNMi2mwNCtGpJIRIG9/P3oBSJIDhiSl4PG4z8KxPBvfU&#10;9CQmKW6Lzil4P3ipZjRQZ1DzPHKWyrqW7r8PBV5n3mzvpCM9bTiopnNoIrGG9u5jKBVzCNx5l6bR&#10;tu5t6HPzHRtx+566C849e5F56QUE6FzvpxvO6GE6oI4BOo1XV5B6/rsEU3ZxY5+Xp5Yq3KQ8OmTD&#10;zl93HTYScUZSOBAOhw3F1FRA19bW0MNdWowzFOT6Gyr22eYRsycDV3QCATX+5N8hSgtYV09P8wAq&#10;BgRxTCeffmrbEtRM5+bpAJ274kqUGc7SP0S774pxd1PTODSRTKGzbwCFtRX4b7xReSwawaynx4YT&#10;W7TGpV9VDvpebmwwAsOIYRqg09NOzAVCyLx4FK7dskDNn6kHwRrjHTxLuZGL8Si6ubHT9M4YMUwB&#10;tCTG965urOezCH7q7uM0250EKDfweXuQ/p/vw80oBzevbUYMUwCVYOehiQmU5zzwvveSStDWTgJT&#10;W6uI3fD9v4PUeg7djJESx4TewxRAp6cmESCoiX/7Bs9NsQrtPDA1c+ZueK/8GUY5RNHvcCBpQFio&#10;4YBK+GUf755JRsyFfvOzFe12JwJa4dI9e5B743/hphPcCJ+p4YDm8wX0EtDCchjz116r2Wx3JIdq&#10;URei3UcfexRLsagK3tZ7GA5oLBbH0NgEimOMct9/YSXYeWdyqEQSyjkauvtupJJr6OdGFwmm5zAc&#10;UK93DnM0d6VfeF5zANdk6pNYWzlrtUcCqBvhOaPkqQC68LHrUWB4qhxFeod/Gg7oCONWY0weWj38&#10;eM2mPmUuY1qD5rGQXS2f1n4khleFzHDOp3L/CYeKYuR5/wGUZj3MeBvS/T5qOKCDzAdJZdNY+sIX&#10;agBU7J67EfnjP0Lmx68j86NXkX79NWRe/4G1nx+9htQPX4Xv5kOnvZJpQdsMfNt3PooDPRienEKc&#10;cb16DkMBlfPBQUCztN+GP3PPaTXc6mJnKF7j//FNPddoyrvkJAx97rNn3LQzFQtZ9rVXMM3IwBBT&#10;KvQchgIq4ZkOBk7n0mkEPvnJ0y5WE0fibmpF/Jmn1Br1VRf0JNs737VFJ3aQaYxattvplD65j+5C&#10;6uhz8DEJy8t8HT2HoYCWGDzt4DlRoEE6cMutWgrBKRbbDICGaga0FSlKoQAz2Zxul554GhuCIoAO&#10;EtB8Jo3gzbe+HQh2ElA1QEUBalwOrR3QFqT+/VkVxeBiQrGew1AOFZErgOao5QZ+6UwiVwLDKs7g&#10;Z77ekCK3dkB3IXPkCPyRJXi9+hrpDQVUjM+iFKXlDP205mU5tcg9DtBn/1XPTWvau0L33lvbGUpp&#10;lKXXxTXvZ4WWBV3nZyigMtNBKkWpbAaR37+/RkBbEf3KYWzQVFgKB1EOBVTxC2s/QRRCfoTuuuP0&#10;Wq5kromWy7oP+Z5uDE9NI8r4Kj2HCYAOI0ZA4196pIbdq52j3gsvUhldnp/mw0u4l5/Wfj6o5urc&#10;f34l8v9kccX8NxpLlMflfRej7J5hsvAYTYAJPfE0VimSmbpcHviXV5ga8J9crJj+zmzHFcWoWqmk&#10;UT6rycgqlf+kkRgayDNc2/y1H0F+KUgX2jDyeX3TJAznUKnUNTo1hUJ/LzzveneNtlxZfCVWt1Hy&#10;XBhbrNI4ThFWo+W4akrf4p13IM0IyIF+Bza39HVyGw7oOtMdegf6ecawPNtVB9W15IxG7Bq4uNHe&#10;oWzSBFtSJKJ/+RBWWLZudHRUV3ErLzMcUJX/yVjcJCPmg3d/quZztNEAq2W+KsqRBvzMy69glrmw&#10;Xmar6z0MB1QmPDYxidDKMtb+8e+VC61auaSW87QWQjXCz7iVWXMXPAcOUGNfhGOYyqIBBaxMATTE&#10;TOZxFo0qTY7Dw+ohyhW2o0I4NUVQTJ+hz3ya0Y8ZBol1Y4P2X72HKYBK8UOpO1CgRrd4223kUBbC&#10;2HGAUiGi0pQ88i34gmHMMGvdiGEKoErssoRpILLMyL9nlGIki9sRkfOVnFeJdpw7eBDF8IKqGSgJ&#10;z0YM0wCV86KfCynQ+jN38Gp1J22Es+9c56gkkZJGLVj5q4eQZHp+N4PONzeNcQ6aBqg4uyU1fY0L&#10;ij72WMWV1qyphG8bT1TNCImNev8HUHS5MMgCzYFFfZ3ax3O6aYDKl0oEfT+1uzIN0vNXXKHZPVWy&#10;796mFb/VdMKVP/8TJNbT6GQ9pg0DIuaroJoKqHxpd3cXy6glVJEmZdZTIklKrZ3ZJHiu4q8ev6/q&#10;715+mUolHGYcrtHVO00HdIlVQaSk+CYLMy7cdJMGqjJaN+PDCp6trUg+9S9YpQtREraMyGepm8it&#10;fvHQyBBmQ0HkuzvhoWdFtF6jyqTWZ6PIMaIFVQdoty2zdI+IWjOKUJnOoQJqPp9HW3s7siyhFj18&#10;uOJDNKaQsdmAqqNDpeG3Yu6yy1HkfXOGeSzjvLaZMeoCqCwsFAqz1HcfiqwiFmKIpxVq4eoFvoSi&#10;uvbuQ4qdKKTsalt7G0obJTPwNN44f7pViLFhnG06SqsR+G78OeWJ8EjRqUa0IlXum2LWlM0Zffwx&#10;rG9ssj5Rm2oIZNaoG4fKArfoCxSbpifAEA42BvBdc80ZA5X14iL937OXm1Grdr3y4BfV1aT92DEs&#10;LiyahaX6nroCKhPIUWHo6GxHgOl1uZFhzF59dUMaHcR4IGAusfdLiRp8H2sSzdCQYPaoO6AKVKao&#10;t3V0IMjiTHl6ZHxsoqM1zbG4JUk1GtCc1uIWFM4sF9dV6y2zlKATN4wlAJVJZRnZ0MHqnD72HSsv&#10;zGPhl2+r1M61cAo/M83Uub/vpxB74ssobW2gZ3AAk/T/1mtYBlCNU9fpZjuGaar5W4yGW/7iA2rn&#10;axxQNTyYz7VaSuOJhg+t/ZaYMLM/eAUptvzopBXMyaC4eg7rAFrJZC6XN+BgQQnH+BjyJFL6yHfh&#10;u+oq1XinWoLVU0ls0l+xObm1SrtbVvu4nLfdvyV8zz0Mx3QjuBZn7d9OLLLMer2HdQA9gRIuEkq0&#10;xGWmUZR9Xiz/3ufZmE6iAaVLhFiWzDEVboNZaYgn1p+5Dx9UuSlFOuwnmRJ4jGDGGcVnhWFZQIU4&#10;UuxRRPDwzBTWS0XkO99C6FfvUoFW1Q5LRihOEv+jcb98vt0LzUPLT/RLD6NIr1GYR0IHCzFOjE8Y&#10;Ekryk24OSwOq7qoMW/V6vKrLgnQwyq1nUXjzx4gwj0SKWFV7k2k9XiQKomKYOBvjhDIKVFx4StGR&#10;mg7H9Ty79qOIPf7XSlJEKTEG6TXppYNh1YAgr58UyOrvWR7Q6kQlvnec1cg62azHw6znJBvKFdnB&#10;V/qFLhw6BO/571UgVJvcaYlRx7eZrNayP/5Ta0F5fKS+3CUFUO+HLsfSb9yLDIt9FJfY2pkpkcNs&#10;cylASv9Sq46GAbRKwGw2i+npKRZAZPtJEniJf5f+nkW2W848/TQi9/0u/Ddcj9mLLqZo1lpaVdtH&#10;ntgntPp/XiYPzV72IQRv+0Ws/sWfIffy91BYmEWmmFetnrsZOtPPKHcfHfN6l6HRe2M0HKBVApTp&#10;qQnTwC/pin2OQYxSiZpn7G+MnCQAbwZ8qitD5r9eQPLrT2HtK1/G2qOPIvbwI0j8zeNIPvkk0lRs&#10;cqx1UJwaRSm2zFoQaUR4NkrP7kFKA2k+O8U0jkQyqTfdDXtfwwJ6PEWkL4qU/pauhhKI5hgcISBs&#10;VMD77Cxbb/lYWy/IKLsQi2CF+RmksTzA6iPz0lyd6YojTIt3jI4xeWgQQwyRkZJtEtRmtDPaCFSb&#10;AtATCSMd7lfZqSkQXMTsnJelTF3MgnMTcBfjYfk4nTQAuNl6w4t5nx8RZlJLIUUjAp+NAO1072xK&#10;QM0mopW+zwbUSmjoMBcbUB2IaKVX2IBaCQ0d5mIDqgMRrfQKG1AroaHDXGxAdSCilV5hA2olNHSY&#10;iw2oDkS00itsQK2Ehg5zsQHVgYhWeoUNqJXQ0GEuNqA6ENFKr7ABtRIaOszFBlQHIlrpFTagVkJD&#10;h7nYgOpARCu9wgbUSmjoMBcbUB2IaKVXvANQ+x9sCtgUsCAF/g/bfDFT4BUMMAAAAABJRU5ErkJg&#10;glBLAwQUAAYACAAAACEAbzxT6ZkGAACtFwAAGQAAAGRycy9kaWFncmFtcy9kcmF3aW5nMS54bWzs&#10;WM1u4zYQvhfoOxC6bAusY+vHv1hnkTjxdoHdNkhStFdaomxtJVElKSfZou/Sa54jL9ZvSMl20rQN&#10;XGw3h83BoajhcDic+b4ZvXp9XeRsLZTOZDn1/IOex0QZyyQrl1Pvx8t5Z+QxbXiZ8FyWYurdCO29&#10;Pvz6q1eJriaJ4lcQZNBR6kmyLKbeyphq0u3qeCUKrg9kJUq8TaUquMGjWnabRUXeDXq9QTfJ+FLx&#10;wmuU8D1UFDwr2/Uw6y8aiixWUsvUHMSy6Mo0zWLRmkFGjDZGHNpj6epSCeHG5fqNqi6qM+Ue4+/X&#10;Z4plydSDo0pewCNed/OqEcVEl9zzYO3SKWrEdcUKmYj8LXT9djyf904CP+zMot6oE46j08742B92&#10;jk76vn80Hg36w8HvXmvRU80hua0t21XaHodPrlNVHL7iE3iEXU+9sB8FHruho2EVn4hrw2LM+0Gv&#10;3x8gDmK88zEOh1aiu9VQKW3eCFkwGkw9JesyORexgcl8wtfvtKHBMmlcxpMPHkuLHJe95jnze/ij&#10;PaGxEcao1WlXKp7MszxnaZ7hfkuEoseUND9lZnWx4hWuwbd7LXW7l2aV1HQWWm/DUcxyxbDf1ONx&#10;LEoT2lerWvyA89v55uCam4dTeV08nDJZadyywaCxHxtx814mbtqn6fZcGwvsKZfanqqxsW/lPr2d&#10;UYSd3N3uZae9p//DoUG4j6GImc3151nJOEFYMCTnIll1zHOBXPOdA0yWC4pQF3VAIBtfdAd5Sb+l&#10;pHhzb92MSFPII7xscmhEkAgTEo0BA4o3oS+VWUmoq1ZZPFeyNG67PFuuzHm2ZCqDUfEKum88lmRq&#10;6lkJ2L6jUVdhYvW950aojELWKF7qvKa4PZNXiVA2eBdiLfJLdkVJSgf12ApH7kc0cqlIsHdO6djk&#10;F6lu4MnBAAGVNjc58I7Ofi5SwBuyvr1ntVxQ3sBQ6ITt+F3Qb+saLKCVKU60WetyUcf/vLZZQqud&#10;bzfrn7b3ZpHdH67erC+yUjoHbdLOpWRu7PXD26mTb13hHEC+MNfHMrkhlQv8B9jrKp5ngLV3XJsz&#10;roBZcAEYEzi3kuqjx65w21NP/1pzBVTK35aAncgf+xAzuw9q92Gx+1DWxUzikn2EaRW7Ie7TQwjH&#10;2AMBY1T7MDP2KsjAUh7VRqZZE8TOXnqRa3NBJ7KRWtEMEJ/la2xBSvMlqN6qTER6yRcXH2HwaDTu&#10;O7/n5UUV0yLYchY3GDe2WdRe+lbg2F3/rmgbG5jbvj1KLQXsylGS78haCcJ94lo+cT9kts3jVHXm&#10;53APTPWBQ00Qsl+EorIFJG7zQcs82yTyg7vfBX3A+Qamh7tmUNlCPGFR+p62nAPwmbmpRMpj8M0l&#10;X8mCu+yO9aMvcBjlDmMOT+5uCWSgRJYsEZopobWsVYxhyU2tRJ4LTQwIP9FC+4u7s5VEG5QuQH/+&#10;j7y9q8Wq19jH4sBuTTKM/Hk4Ogo6/fmR3+n5UdAZDYKoE84Gp72ZPxuFs+iT1yTgUD8MIluWBMNw&#10;OOg7j7e1STTuBUHflSb93nAUjhpgamubtopo4BBeziotbLDYUsNFdCtFgbeAhK017tcXLsDoZVOp&#10;Ig3/vdhFaYVi80TGdQHkdhUvrtqGgV7BFJQxE1EsiJnU26QhJ22UMPGKrHEg2fLU5gUipLWTpJ4L&#10;ZyE7O5Zw0UVcG1VTV/Ed8hNzjpCeTmgNi4HPBgCKR+kMPiD+Oyb+gwREN3KxLNfiuomFL5znovwT&#10;cx6c7/gOA8d1GDiew+A5cJwrgF3CbCns83GcKBOqKM4fZTlbzj3gt/1IaLvN00llT+B9GrX0xyfh&#10;KOiBUILTqNMbRoPOODqZdY5Phqez08FpdDLsf3JqCaJoMABfPNLxhr1xOPLHn7PjvVd76KaQtk3q&#10;3P610LZb8DwXFiA2fTrQf+lcnlXn4kfoHjdQjjSgBwfnzYOD9Obhc8D6h1obNM/b3uW54TqKd1v6&#10;P9K7PIbqf5/r0XwQBG1Je09sPybYtCPvXmRFhc7KtA0J6mP6bFEU6EdEyT7iCxs8zCquYnQp+iVD&#10;d8J4bLJ1Zu5uNcuzu1vM3P2BM257mW0rw75BBcgmLK4FvgwIY0idZmdH71+y5O4WZZusKvRa+IaW&#10;vLi7zcWaLwXTtdrZcsckvhYxq61NBT5GC7JxITMYcFsKtczES4aK+eDggH3LKlGvSS9qQKOyRS1U&#10;Yyb2fUIPdsD26sL2oZNH2bLpyNwnaPvQfDE//BMAAP//AwBQSwMEFAAGAAgAAAAhAE7k9ukHBAAA&#10;30EAABgAAABkcnMvZGlhZ3JhbXMvY29sb3JzMS54bWzsnFtvmzAUx98n7Tsgv68kvamLSqteFqlS&#10;NU1a9zw5YAiqsZnttOm3n22uydqkAWeE1H1JA+LY/Dj++/j4kPPLeYKdJ8R4TIkHhgcD4CDi0yAm&#10;kQd+PYy/nAGHC0gCiClBHnhBHFxefP50HkTJyKeYMn6LQkdaIXwkj3lgKkQ6cl3uT1EC+QFNEZFn&#10;Q8oSKORXFrkBg8/SfoLdw8Hg1A1iGDGYgNwIbGAigTEBzozEf2boLvDAjJFREvuMchqKA58mLg3D&#10;2Ef5B2RCNX3inrnZLbjQ9xERR78PwYW+MxELjJwniD0A3OxQgLi/eMSH4p6L7Kz83xEvqSSUmwJO&#10;ymJJdCgbUiZcDax2BRcvGN1PsENgIi8jNECDvPUwxvgGM2ncSZCYeoChFEEhz8KR5ork2awvRWtF&#10;C9WlWb9wTN5pCYth2c/yqswICkPki8xOTkPM7wvL5ZFx2e3y0LfFKzWE4sYz28W3GoahxQBxHJHv&#10;0iU6ZbHsXN25Be4exm6MjydE2qJQKgJxOoWZgpwM5J8e+TVxyfVqH9SkkPTqXj6kqB5ZUVVT7LHF&#10;EEZ3SfQDQ7/N5KJERMRE9EVD1o75uryLeRXKZFGKmG8cyegp3JL+N2Q1TnpiHfqVlYFxzDyePDBI&#10;+OFti6B0UTdOtxJ7FGHr+9vqLrANo58Wq17qlmvGSnvLQxuL78Rizdf9JUMTWAsJGLaRANkjnQeo&#10;AvJNUxXFAC8stR2+a4MDMa9yI0aCAx9iTGcqo6PSQhWJtT1ZvvXq0qYQF1Vy1Wqwf5gh58Im1YDC&#10;0GLOLoZZc1+rxyJtvagUtI0nBYXBZgO0N9hsgMZgswEghexmauN6uddSCsu43MdYOx3Xhc1IYFB/&#10;HJ1q1XKg0Va2u0XZqd7tF8pONXOfUO7IIkqnjqYwyLe7V6Vktq4BxtdZlZwOb3dCTj8M7Z1Q3CXa&#10;ZyvSjf327Z0Q5b2mHUZXvt9gEa0iRAWmtuP+dYUbNl9j//epMXg0nRSjZGwpLxV4Gaes9yWtL6vy&#10;xKqMzjhlwa5UCZcxzsdWM7IE91K94MQKxrYFg1McB22EuX3+uP9zm4bYUhIsRw9ojtctBr2F6AEd&#10;y46p3IJ8bllj/FZkWy8O2+7U1bYHW1/3GQ8tigDOPkBdRtC/B6hjFvv0evr0tHg2KCqwiQD1QlMx&#10;/RZh/KtBvUbcIF1rEW+GuEGO1iLeDHGDxKxF/G7EssxzmjYvolOxY/USw3bj1EL4+heuBI/X7THz&#10;aodx1S5Mj9LfapgWD9VI6YdgBjhX7lxWci7sPeyJkxuHL+vwzSnJqj305h5ev+f+qQhDTw/zzaX6&#10;lcnQ/Muqaom+lEd4q5Gtg29XAqHXVNlvGsifZbj4CwAA//8DAFBLAwQUAAYACAAAACEAGIKVDEkF&#10;AAAtYwAAHAAAAGRycy9kaWFncmFtcy9xdWlja1N0eWxlMS54bWzsXVtv2zYUfh+w/yDwPZEvdVcY&#10;cYqmWbAC3RBkGfpMS5RMRCJdinac/foeUrLsLEkt2QklzefFsWVSMg8/nst3eJizj6s08ZZMZVyK&#10;Cemf9ojHRCBDLuIJ+ef26uQD8TJNRUgTKdiEPLCMfDz/9ZezME7HmX5I2CWLPLiJyMZwaUJmWs/H&#10;vp8FM5bS7FTOmYBvI6lSquGjiv1Q0Xu4fZr4g17vvR9yGiuakuImdI9bpJQL4i0E/75gX8IJWSgx&#10;TnmgZCYjfRrI1JdRxANW/KFKm0eP/A/+9wUP7uww/GH4jpzbYWmuE+YtaTIhxM8vhSwLHl8JqP6a&#10;6fxbeO/phzmIZ3hJvLniIMn+u17P9PaNoLYbZwETbBien1G4nDJFoUOmJ0QqPZMgifmMB1dKCm16&#10;03HC45m+4bGnOMyIninGrjXxQq7gU/mA8qbltHydJp6A+0+IkCHrFUMr2+3z8GDGk+Rhx7Pnw9AO&#10;6E+qmeJGhlpRkSULGLa+lvchU/Bb6HjKliy59e5BVIPfeiArbzYhg5GRWiEQM3k3ciHCzSjh5sUU&#10;ra5VMTV29qykxA1AkYerCTHDpeMsUPH0c6I8EBXcFcQHr1PzauYFRGs6mIYRjKvs26/Ut+hierMo&#10;YoEu+1d7dtnJPh9mu+yfciFzEdk1xMwALBYT3S9+eJS3L8BVCMACzb6Hqc+ltP5UACERfwEUzPgs&#10;Sg7BIUJhA6MuQmHJBILhf6IX9OpAvUDBxhwjGqpp+mOzEsZdQBuB7oL1GwfoLKDfaDTCEIGAQDBA&#10;WAfJGEkecSQZxV/S+DqhgWNP4d+CLQCSaqXVwpBWf5SXDI1SnXUoqAYgHd4PR89zDgVJcWFICmgB&#10;Tct2gRRLtjpGYmJNaVVmHWx00Qxc6iECeaiCV8o5tLfjoabNaY+TwQjIxsfqw6x/uARLWsuF+vaC&#10;PgH6WjNLDRYNgZfLSUYgup8j6bab5dzc8bCXtZVExqe3hiYeXLoNPcGgnBj2+T+Q6FuQ1FMfaFCs&#10;fXzCsjfBdEfx380BytqRxyoG8eSOLq+te6ZNguU5g4RoaTFa1paq34ClguToOj26CXRyxwRQb5J6&#10;+ud50UMY72p5zbdOhtVe3QFNErnQTumrdZhahIv7zZWhXrudw649VzTLNO5UwNQDMUBwGwjU8/WR&#10;KnBEFRggYA4KNYLVCJiDQiCQOVWfZ01xRXlk9ij3gExRuZ+ydb7/NlbcWhETATwhmjGub3Fcv40V&#10;t4YG1cnzxHGr1YnbbRAIkc5BpJP84CGcU0f5wY3e71++io9QrUTHlMmY5OPBlO6RT5lbU40zZouT&#10;ahO724vMreXEGdtvxqL4UxC4pWBNzGRKAXenzsO738M434yzKSNsZv/FIRm1an1b5wbDxqYrRMeb&#10;51s7ig673dO57nicvkH9UKMKetf+rNrGXqtPpqCwjRh4krcrB1d1b2a1VXlsNYPTRuzBCboLT2uS&#10;WucuZDLhIToM1Q6u6L56KTWqORtm+4SKl06lsPhoxmLsolXRj2jSj7DAuEDLgprjhfNsLEdxJWF/&#10;5737g22QrTDVkE+qPVrnfqzj0aZwgjZmq066deiwgUtT0DDcNIYwHdAh1tC43ZiO5qUb5sVC41Xy&#10;xpWP1ENodAgazvPTaFC6YlCcJ8IRGh2ABlQjz+auqxWruqG7jvJtJgdfbedZm3MytUnT8O7COU52&#10;RbIIjrc5Cro2OLRyDw4by44G5fHd+9U8H+FKhqNK3Ov7ip4AruiWrGjFlrer13AKKm9OBqVT4TyJ&#10;Q9Zrtb7NMoabM/Xhv1yc/wAAAP//AwBQSwMEFAAGAAgAAAAhACucx/zlBAAA9hEAABgAAABkcnMv&#10;ZGlhZ3JhbXMvbGF5b3V0MS54bWzEWFFT3DYQfu9M/4NH7z3fQe7K3OTIC6HNTAMZoD9AZ8t3ysiS&#10;I8lw5Nd3pZVsGTtw0GnzArak3dV+++23hvcfDrXI7pk2XMkNWczmJGOyUCWXuw35++7ytzOSGUtl&#10;SYWSbEMemSEfzn/95X25q9eCPqrWXrAqAy/SrGFtQ/bWNus8N8We1dTMVMMk7FZK19TCq97lpaYP&#10;4L8W+cl8vspLTnea1iQ4oW9wUVMuSdZK/q1ln8oNabVc17zQyqjKzgpV56qqeMHCL6qtC73Mz3JM&#10;IW+0KpgxC3LuE7PcCpbdU7EhJMelkpliuFJQ+5exuAvPmX1sAKDgiWSN5gDofD6PHvozhZIAuY1n&#10;luFQ7jBNvRpaNxfU0qw1DFAGd+F+JSx+ViUTGL1xFwn33O7Cw8NeCQbP3mti4N+jZ7Q39lEwFyik&#10;OuE9BspqF9ZhDEzBjEtVxBQb2+8vphZP3KK/gb8zei0OsgfyIHsXp8A9XYRgUADrHhd+8VrjFdxq&#10;eA55g7few7spDye9B3A29IA1SC50JJ5DBAuh/z84HWtS4E+ngH/3KuCXU7C9CvjVlIfngPfcT0v3&#10;+5QHZIQvODgblm7kwUnXiD7ICO8BnA09vLH4g2qjoFxBl2SS1iAIV/BzHvr2nuqO6SXXgbGaGf6d&#10;/QkiK5hBjWEHWtiuZKlZsVfKpL6jJvAqCQjgVK0sNgRMSUY1iDnEI5lqNoR9awlGkSDK4WZU7EI7&#10;C5DS2KS8wg5lYhDydNIoSAQFLe9dXbioXkgrreqbzjPEC0LgfIdHzA39mD1tWBgJ+piRgAp/oYq2&#10;ZtLr+yrXTFALk83seWNIptdbwQGBeP3yK+omSqILGHKAilxXUU/A3PZlA+2G15DgA8Cs4HbFHrTc&#10;3vkBIKH0EIpV+PrgUvbUTA3h/A8MY4WmrGCk1JdK2tvvL5oj5qvlZPSpaxu+vdNUOpT6q7vny5gg&#10;PH8Z5BivmlVAVhgIMy8yR+XaR4tOjsoX2tVn7noKUFdSssIqfccOMEyjJ0x9OZ36CMJnXXZQpGYv&#10;YiIsECBictZRHpnT9b9uBUP6OcSADR9psQ8t7DhkAHi3BO174GaCY0irkd54/uFeqhvbVghmP0q6&#10;FaxEiPyE9txPD/ZKYA+RPdiMOO61amV5A7jHD7b/tDsxEVp+zXh58MPfi8l81l8eNj2o010c0AM8&#10;r/UtE9WTRh3QrqvNoMmhAh0PXOcEsq8iOIPD9jOIbWKQEidadgN6YLl9s6V4s6U+1hIn41AJA4Gx&#10;Qu4liGKasi/W4iyidkWvSFZTKKR7CtgnpgC1t/DnEK7FDD5GnjEZRYPjaHlssE9Xlz808Xl3ifq3&#10;vuEw82HnRmF70ryVEkI93PJtT794kmSFBPWMY7x3H7SgOxdaoRvUwB4ZJlmTDN0t232xIJMeSNpa&#10;FXFODzFZjg/59PxgdoqU9rwP9VOHcWhj4zr4X/Ss//tjNKFcehfc+A+u0abDk5ZJS3enOyk4mZ41&#10;DuSXLP2FnumukOuIFe4S/ex7Sg1QblxKa+64cHe4USDcnhvwR/e9w/InlT3b85L9wRT8yyByH5U8&#10;XskTMKThP8heyQGUxQFZgkKh7E3toHxP7aA8x7sB/OlHYacQjj2Jnr1CnHwVOj/+rS96KNJoIWhP&#10;2B6+jQ7jAvwf4fwfAAAA//8DAFBLAwQUAAYACAAAACEATEuWF9sAAAAFAQAADwAAAGRycy9kb3du&#10;cmV2LnhtbEyPQUvDQBCF70L/wzIFb3ZThTXGbEpRRPRQaNSet9kxCc3OptltGv+9oxe9DDze4833&#10;8tXkOjHiEFpPGpaLBARS5W1LtYb3t6erFESIhqzpPKGGLwywKmYXucmsP9MWxzLWgksoZEZDE2Of&#10;SRmqBp0JC98jsffpB2ciy6GWdjBnLnedvE4SJZ1piT80pseHBqtDeXIa7pLp9ViOOzrs/E368XLc&#10;PD+qjdaX82l9DyLiFP/C8IPP6FAw096fyAbRaeAh8feyl94qlnsOKZWCLHL5n774BgAA//8DAFBL&#10;AQItABQABgAIAAAAIQAitTuWdAEAAKgEAAATAAAAAAAAAAAAAAAAAAAAAABbQ29udGVudF9UeXBl&#10;c10ueG1sUEsBAi0AFAAGAAgAAAAhADj9If/WAAAAlAEAAAsAAAAAAAAAAAAAAAAApQEAAF9yZWxz&#10;Ly5yZWxzUEsBAi0AFAAGAAgAAAAhAC8s88i+AAAAJAEAACEAAAAAAAAAAAAAAAAApAIAAGRycy9k&#10;aWFncmFtcy9fcmVscy9kYXRhMS54bWwucmVsc1BLAQItABQABgAIAAAAIQB1Kh5b7AgAAAMiAAAW&#10;AAAAAAAAAAAAAAAAAKEDAABkcnMvZGlhZ3JhbXMvZGF0YTEueG1sUEsBAi0AFAAGAAgAAAAhANIz&#10;3PkdAQAAZgMAABkAAAAAAAAAAAAAAAAAwQwAAGRycy9fcmVscy9lMm9Eb2MueG1sLnJlbHNQSwEC&#10;LQAUAAYACAAAACEAI0v2niMBAABhAgAADgAAAAAAAAAAAAAAAAAVDgAAZHJzL2Uyb0RvYy54bWxQ&#10;SwECLQAUAAYACAAAACEALyzzyL4AAAAkAQAAJAAAAAAAAAAAAAAAAABkDwAAZHJzL2RpYWdyYW1z&#10;L19yZWxzL2RyYXdpbmcxLnhtbC5yZWxzUEsBAi0ACgAAAAAAAAAhAAkUv+B8EQAAfBEAABQAAAAA&#10;AAAAAAAAAAAAZBAAAGRycy9tZWRpYS9pbWFnZTEucG5nUEsBAi0AFAAGAAgAAAAhAG88U+mZBgAA&#10;rRcAABkAAAAAAAAAAAAAAAAAEiIAAGRycy9kaWFncmFtcy9kcmF3aW5nMS54bWxQSwECLQAUAAYA&#10;CAAAACEATuT26QcEAADfQQAAGAAAAAAAAAAAAAAAAADiKAAAZHJzL2RpYWdyYW1zL2NvbG9yczEu&#10;eG1sUEsBAi0AFAAGAAgAAAAhABiClQxJBQAALWMAABwAAAAAAAAAAAAAAAAAHy0AAGRycy9kaWFn&#10;cmFtcy9xdWlja1N0eWxlMS54bWxQSwECLQAUAAYACAAAACEAK5zH/OUEAAD2EQAAGAAAAAAAAAAA&#10;AAAAAACiMgAAZHJzL2RpYWdyYW1zL2xheW91dDEueG1sUEsBAi0AFAAGAAgAAAAhAExLlhfbAAAA&#10;BQEAAA8AAAAAAAAAAAAAAAAAvTcAAGRycy9kb3ducmV2LnhtbFBLBQYAAAAADQANAH4DAADFOAAA&#10;AAA=&#10;">
            <v:imagedata r:id="rId26" o:title="" cropbottom="-434f"/>
            <o:lock v:ext="edit" aspectratio="f"/>
          </v:shape>
        </w:pict>
      </w:r>
    </w:p>
    <w:p w14:paraId="085BFB27" w14:textId="77777777" w:rsidR="00930CBC" w:rsidRPr="00930CBC" w:rsidRDefault="00581783" w:rsidP="00930CBC">
      <w:pPr>
        <w:rPr>
          <w:b/>
          <w:bCs/>
          <w:iCs/>
        </w:rPr>
      </w:pPr>
      <w:r w:rsidRPr="00581783">
        <w:rPr>
          <w:b/>
          <w:bCs/>
          <w:iCs/>
          <w:noProof/>
          <w:lang w:eastAsia="fr-FR"/>
        </w:rPr>
        <w:pict w14:anchorId="569B3AAB">
          <v:shape id="_x0000_i1036" type="#_x0000_t75" style="width:438.6pt;height:69.6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HOOGqDECAAAwSEAABYAAABkcnMvZGlhZ3Jh&#10;bXMvZGF0YTEueG1s5Frdjtu4Fb4v0HcQdF3GJEWRlBHPQn/cBkibIJn+oSgKWpbHamXJK8nZyS4W&#10;6Gv0rrd5jnmTPkkPKVm2k5lEM5ME3XYuPDLFP33nnO98h/LTb663pfMmb9qirhYueYJdJ6+yelVU&#10;Vwv3d5cKSddpO12tdFlX+cJ9m7fuNxe//MXT1dV2vtKd/k29yksHZqnaObQt3E3X7eazWZtt8q1u&#10;n9S7vIK767rZ6g6+NlezVaO/h/m35YxizGerQl81eusOk+gHTLHVReVe2D3tuudtd7h0tmZ3z1YL&#10;98dIhJFKhEAkpgJFkgkkeSpQGgc+4SnmqRf+5Drd2x085arODtM1r/POKetLaDfz7Jtqvi2ypm7r&#10;dfckq7ezer0usnz4p5vOPJQ/k7NSv6333WzX1FnetsSFSWLdmTmGJtf5rr3/tN/ti+zvbfe2zGfe&#10;ipk5hlm9xHWyB0yY1WXdtDOdZXnVeX+lZpZhyqHNdXabctWAe7izHtl297KBy5lxgt1taKfYZ9gT&#10;HAVKpUhGjKNQCImEHyZ+RPyQKvzTGcR2icuF++fL/LrL/wK72LcdfD9b8+KpnoOvrFRRls66LHYL&#10;twK3dJ2m7v5QdJvXG23MR2Bm6NhaTzAXzq5uFy62zdYx87hsnDe6XLiHZzQjNvv8xXrdt2PzrHre&#10;6u79pnK/fb+pK6quH8Y5xsehEBx9MzHNtn0Gc5rQMDsABM3u+s32e/RtP7vyodcX2SdjsNL4iPff&#10;JzH7/BqAUu8hG7W4DuYvi8rRhs6o6DfttJkucwhE61t63hVl/irPOuPRR/8a3Nu4eu/04Od6vqxX&#10;b63v63nZdq9tHJr2nfmAjvDxsnFKu966QeoV0OcPsBLg5TrL0QfrsrBObAaM7vChocHVRtMI4xrG&#10;Yh94UHs6W6nBGS2NrXUGsXCpN/VW95bO2ltvwISwabOV7iIFZoNU4ADprW7emViD+eD7KoexedPk&#10;rVkfoDCD7Cc8ueUB03YnHzDu+yQAzo3jKEUxYTEKfQx8EPEAK+Epnvoj++50c9noqgUOuK4seVNO&#10;BCBIURJxgYKUMSSTJEEhFzJkYZoyDOQ9sL5hbIDJ7GXgKXP5aevl1eqlbvSrW+13cPaHwXucejpk&#10;NMExxzxCgYdTRAWLkKQRQ7zn0AhHIR0ha4vlYyG7k3CXwLOWcM9Jtg9+c3NI3JAgPp37+2yZ1Nl+&#10;C+mmFwBNblCtq3ZT7MDozTzfLk14Ns9WQ4S2XZN32ca46Bqo/xis4w1wx8M+Bz+8T+Ae7XNL6H59&#10;06dB4FGsfMRIQBBJWQCCJWAoFlTI1I8Z9YIzd+8T9JTsecYVbXO1HBOhsn8HgjlSig3qW8F0ymcV&#10;pFXC2MBMt3Ei0KejyysQl3+DhN7z0Ed48gD23ftkilMqP9wnLP446nuunebm3UYvi7LorEPOMnDK&#10;rtlnIwVChzbX+2sQHPuuANlsiRK4sajWje777oEkZzfvQKjtIM1XXQvk6Sx1m//KdM7ypgO1CkPC&#10;b185u3z/Bro4sFDXFMt93jg3/3LKf//jnzfvBiY2zAto2JXMPX0XMR+2Asu39b4B1elUuoPdlGXe&#10;PnEexttEhSCVCcI8AemcMgq8rRLEE644JzxOvY/xNglFxHwFZB+A6CY+81BIhYeCJCVpxCmmAQz/&#10;3+LtmAYCKgqKAowj5DNIepEvE5QIyTDl0mecfIS3/x8hI34U+Sr1kFQYSI8ygiRJA+RDBlREMp8J&#10;PkK2A/8+dRnHNITg8tmzZHqdZwb9Vm9BIJlP0Gamwcq5uOp6mWbFDLQ+t4Xc73UDQt20rYpmkBdw&#10;s/gh/zVUxxBhvXrLr3VmWa7XQu8NHxpBoJzpk7t1U6QUTijxUMxALXkBS1EQEYGgiiIkDCT3pyMz&#10;rSazQPTIVFA8nwDzfAnlkmmDWnZE69nq2qB1bLDwmSIS2P610dl/XLieDLgYbfYhoss9UFSXVnoJ&#10;snwomCzB32aCOzB8lMbrVfUkJSsYUZ4MKfJVCLRIgBElpwx5MRwixCSWXsym+upEiXf01aPMGw1g&#10;rXJop8mnbQM9Tm0jmGCn5vrTwgVilzbBGkz7zA8FTtN23+b1FizdQoBAUgGxloNR9Vy/gUprgHDo&#10;9fk02D1MIwlR3IPsFAWRQkIxhSIaeEiEwldBKBMqxRczDWTwCmrIujHnFyfx8AD7DOzyM0LeDxJP&#10;QjaHCiVlCAs47glYEqMoEWmc8pQl4kQmACmOZGBO14wvHwl8mvi1g+5JU6exMdDUQXr8rDhpSBf2&#10;eMOEKFTJp9cnh54kiWkokgipCHOoJhSGYziooFmCI+FHXMYsOYuIF2s4r2gyW3RPzBegT+2p5o8T&#10;cxVM/6JZ2aRhhh6ujRM87oB1CBtA4wQBziOcxiBgpR9gxBiIjChMOVLKw2GUqDgWcBA5HPuaPZwh&#10;MKkOM2cjPQITw+DrIsAw8xI4cQU1lTDwAR/UeBIGyCQfiFTsU5XeicDEDDUiMDE7fl0Epknq0e+j&#10;aW8KxmeeSFiHZwYWOvP74bDLhhxE6JRy65Du7Zhp9catwTHtWO3hwEx6CWCmP5DA3cBMOz88A2aa&#10;794KDFQdccJojJSnQsREAiWriCnQaEQYidMEs+PZ2/uscV//mVj93AXTl+FNyOcqAhiQB4UGIOBj&#10;JAPlwdeYpAJKEh7En401Jgq3AwLvR9CXQcCnAfe9MIGkEVBAwINDuAQO4TAVMQ4DFcjwWMcbH4DD&#10;49PkMdGsI438V6ZPZd6Rep5EXKWxkQ2QPn1q3uP5oaTKNyfSZ27wSBDumT++jid4IvRlQDESRIJ2&#10;4olEUUQj5KXSF0RFCcbyYyBMfKjRE+4ZDlB9n/HmlwkHnsaYKOmBE8QgpHyaoggDEn4gUylEAEQJ&#10;Z9InQuqRnnBPLQUl7GcHwersU3G9vDLlblWbtyGQN+x902ZE+PebGl7J99dQAVpBrudw5eyb4oM3&#10;I7f+hGD4XYR5KSLHX0Uc1jnMaRcdf3hx8R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nRO8OCIBAABhAgAA&#10;DgAAAGRycy9lMm9Eb2MueG1spJLNTgMhFEb3Jr4DYW+ZjrVpJ2W6aUy6cqMPgHCZIeGvQB19e+9M&#10;J6auTOrug5scDh/s9p/Okg9I2QTP6XJRUQJeBmV8x+nb6/PDhpJchFfCBg+cfkGm+/b+bjfEBurQ&#10;B6sgEYT43AyR076U2DCWZQ9O5EWI4HGoQ3Ki4DJ1TCUxIN1ZVlfVmg0hqZiChJxx93AZ0nbiaw2y&#10;vGidoRCLdpt6gzqF03W1XVOSON2unjC8c1pR1u5E0yUReyNnIXGDjxPG4/E/qIMogpyTuQGljEAf&#10;hzTVuSaBPao8m+HGP4AzBO//d91BayPhEOTZgS+XzlFFFHzw3JuYscdGoU06quWYbZhyPeZTnvLj&#10;mOUlr8ai2a96rteYr39G+w0AAP//AwBQSwMEFAAGAAgAAAAhAC8s88i+AAAAJAEAACQAAABkcnMv&#10;ZGlhZ3JhbXMvX3JlbHMvZHJhd2luZzEueG1sLnJlbHOEj0FqAzEMRfeF3sFoX2umi1DKeLIpgWxL&#10;cgBhazymY9nYTkhuX0M3DRS61P/899C0v8VNXbnUkMTAqAdQLDa5IN7A+XR4eQNVG4mjLQkbuHOF&#10;/fz8NH3yRq2P6hpyVZ0i1cDaWn5HrHblSFWnzNKbJZVIrZ/FYyb7RZ7xdRh2WH4zYH5gqqMzUI5u&#10;BHW6527+n52WJVj+SPYSWdofCgyxuzuQiudmQGuM7AL95KPO4gHnCR9+m78BAAD//wMAUEsDBAoA&#10;AAAAAAAAIQAJFL/gfBEAAHwRAAAUAAAAZHJzL21lZGlhL2ltYWdlMS5wbmeJUE5HDQoaCgAAAA1J&#10;SERSAAAAdAAAAHIIBgAAAILD9ToAAAABc1JHQgCuzhzpAAAABGdBTUEAALGPC/xhBQAAACBjSFJN&#10;AAB6JgAAgIQAAPoAAACA6AAAdTAAAOpgAAA6mAAAF3CculE8AAAACXBIWXMAABcRAAAXEQHKJvM/&#10;AAAQ5UlEQVR4Xu1de5Bk1Vmf2WV34wYICUXMBkiBZClCiIB/WMHaUICawgKsEKISY6lgLKNlEcoX&#10;lgVBxI0hWGqUQJSoeSwLiCFICDHAPHbePe9nv2ame6Zf8+ju6ef0c2Z+/r5zu4d12Udv9t7bt3vu&#10;2brVtbszt8/5fuf7zne+Z0uLPWwK2BRoAArAHg1NgXdssYZejT152IA22SawAbUBbTIKNNlybA61&#10;AW0yCjTZcmwOtQFtMgo02XJsDrUBbTIKNNlybA61AW0yCjTZcmwOtQFtMgo02XJsDrUBbTIKNNly&#10;bA61AW0yCjTZcpqWQ3O5HOLxOJaWlrCwuIj5+XnMzs6qZ25uDn6/H8FQCKurq0ilUiiXy00BbVMA&#10;urG5gUQigcVAAOOTk+gfHMLAyCgcE+MY83jgJKCzBHae4PlWo5hbWYE7HMKUz4fhmRkMjo1hYGgY&#10;g8NDcLs9WF5aRi633pAANzSg6WQaM04Xevr6MTA2jom5WfhjK4hnUiikEiiHAyiMjiD/xuvI/fdL&#10;yD53FOtHjiJ7lJ+vvoxCdyc23U6U4ytIp5NYSSbgioQx7nSjz8FN4RjAYnABhWKhYcBtOEC3traw&#10;sLCAgYFB9JCrPJEIkoU8CkE/1t/4IdYO/y3Cv/5rWPzYdfBefDGc+/bD2bILMy0t6nHxcVYe1649&#10;cO+/APOXXo6FTxzCyh/+ATLPfgP5kUHkUnGs5LIYdTnR1d+PsfFxJQWsPhoGUAHSRxHZ09eHkelp&#10;LGeSyEdCWH/pRUR++7cwf+WH4SZAVeAENAFPe3bx2X3C07oNrPxs9ffk03PBe7B408cRf/QRFMml&#10;OXKvj2K6d3AQw8MjiMVilsW1IQANkwu7enp53k0jlsmg7HEh/vDDmLvmo/8PQOFEV8t5fPacw7Nb&#10;Ab29Md59AUK3347s88+hmIzDT2C7+hwYo4jPrVvvnLU0oIVCAcNDQ+geGMZqKoMSz8jVBx+E95JL&#10;MLUtQoXzzgXAk/+uu3UPgd2rgJ2uiGj/z38cye98G+X1DLzBANo7O5XUsNKwLKDBUIQE66B2GkEp&#10;EUP8iScwe+BSRWDtDCQnkujuc+bIkwPqlHe3nsfvqf7/7m2uDdx6K3IdbciUCtSmR3ieOyCbzwrD&#10;koBO8yrR0duHOJWSfF8XFm++WYGoKTTnKlLPjZvdPIuFY10UxdGH/hQb0RjcgUV0dB6zxNlqKUA3&#10;NzcxJHfIsVEUSzkkvvbPcF/4ngpnCJB7DRGvZyWyybXu1n3b56zv0C+gND6CFRon3mxrQ5jGinoO&#10;ywBaLpXQ29uLCa8XZd4hw5+/T3GkJmJFtApnWQBQmQfFsXooLURyeD9wANkXn0d2YwPtx7qUVape&#10;wxKAitmti4Rw+udQXo7A/yu3V+6M5AYDFJ6z4sgavl9Adb9rP9a+9k9Y3yyjs7tbmRfrMeoOqIjZ&#10;Pt4tXf4FlGiiW/yEdl4qZWdXfc/LswFeXXV278baE19FvlzCMYIaDAZNx7TugI6M0N5KJWgztgr/&#10;Lbdsi9gZAzXYswGq1p+Va46rhcaKVoL6D+TUrRLP1LewGo2aCmpdAfXQcN5P8105l0HwjjsVmCJi&#10;nVQ8aiWk1X5OaeN79iH57e8gXsjiLSpK4vkxa9QN0LX4Gtp4zywUclh+4IFtMF0KzMYFVDaYUpQu&#10;eh8Kvd1YWF5GN8XvFv+YMeoCaLlExaGjEzGazhLf+iY5Ukx2rUpz1LjTItpsDQrRqSSESBvfz96A&#10;UiSA4YkpeDxuM/CsTwb31PQkJilui84peD94qWY0UGdQ8zxylsq6lu6/DwVeZ95s76QjPW04qKZz&#10;aCKxhvbuYygVcwjceZem0bbubehz8x0bcfueugvOPXuReekFBOhc76cbzuhhOqCOATqNV1eQev67&#10;BFN2cWOfl6eWKtykPDpkw85fdx02EnFGUjgQDocNxdRUQNfW1tDDXVqMMxTk+hsq9tnmEbMnA1d0&#10;AgE1/uTfIUoLWFdPT/MAKgYEcUwnn35q2xLUTOfm6QCdu+JKlBnO0j9Eu++KcXdT0zg0kUyhs28A&#10;hbUV+G+8UXksGsGsp8eGE1u0xqVfVQ76Xm5sMALDiGEaoNPTTswFQsi8eBSu3bJAzZ+pB8Ea4x08&#10;S7mRi/Eourmx0/TOGDFMAbQkxveubqznswh+6u7jNNudBCg38Hl7kP6f78PNKAc3r21GDFMAlWDn&#10;oYkJlOc88L73kkrQ1k4CU1uriN3w/b+D1HoO3YyREseE3sMUQKenJhEgqIl/+wbPTbEK7TwwNXPm&#10;bniv/BlGOUTR73AgaUBYqOGASvhlH++eSUbMhX7zsxXtdicCWuHSPXuQe+N/4aYT3AifqeGA5vMF&#10;9BLQwnIY89deq9lsdySHalEXot1HH3sUS7GoCt7WexgOaCwWx9DYBIpjjHLff2El2HlncqhEEso5&#10;Grr7bqSSa+jnRhcJpucwHFCvdw5zNHelX3hecwDXZOqTWFs5a7VHAqgb4Tmj5KkAuvCx61FgeKoc&#10;RXqHfxoO6AjjVmNMHlo9/HjNpj5lLmNag+axkF0tn9Z+JIZXhcxwzqdy/wmHimLkef8BlGY9zHgb&#10;0v0+ajigg8wHSWXTWPrCF2oAVOyeuxH54z9C5sevI/OjV5F+/TVkXv+BtZ8fvYbUD1+F7+ZDp72S&#10;aUHbDHzbdz6KAz0YnpxCnHG9eg5DAZXzwUFAs7Tfhj9zz2k13OpiZyhe4//xTT3XaMq75CQMfe6z&#10;Z9y0MxULWfa1VzDNyMAQUyr0HIYCKuGZDgZO59JpBD75ydMuVhNH4m5qRfyZp9Qa9VUX9CTbO9+1&#10;RSd2kGmMWrbb6ZQ+uY/uQuroc/AxCcvLfB09h6GAlhg87eA5UaBBOnDLrVoKwSkW2wyAhmoGtBUp&#10;SqEAM9mcbpeeeBobgiKADhLQfCaN4M23vh0IdhJQNUBFAWpcDq0d0Bak/v1ZFcXgYkKxnsNQDhWR&#10;K4DmqOUGfulMIlcCwyrO4Ge+3pAit3ZAdyFz5Aj8kSV4vfoa6Q0FVIzPohSl5Qz9tOZlObXIPQ7Q&#10;Z/9Vz01r2rtC995b2xlKaZSl18U172eFlgVd52cooDLTQSpFqWwGkd+/v0ZAWxH9ymFs0FRYCgdR&#10;DgVU8QtrP0EUQn6E7rrj9FquZK6Jlsu6D/mebgxPTSPK+Co9hwmADiNGQONfeqSG3audo94LL1IZ&#10;XZ6f5sNLuJef1n4+qObq3H9+JfL/ZHHF/DcaS5TH5X0Xo+yeYbLwGE2ACT3xNFYpkpm6XB74l1eY&#10;GvCfXKyY/s5sxxXFqFqppFE+q8nIKpX/pJEYGsgzXNv8tR9BfilIF9ow8nl90yQM51Cp1DU6NYVC&#10;fy8873p3jbZcWXwlVrdR8lwYW6zSOE4RVqPluGpK3+KddyDNCMiBfgc2t/R1chsO6DrTHXoH+nnG&#10;sDzbVQfVteSMRuwauLjR3qFs0gRbUiSif/kQVli2bnR0VFdxKy8zHFCV/8lY3CQj5oN3f6rmc7TR&#10;AKtlvirKkQb8zMuvYJa5sF5mq+s9DAdUJjw2MYnQyjLW/vHvlQutWrmklvO0FkI1ws+4lVlzFzwH&#10;DlBjX4RjmMqiAQWsTAE0xEzmcRaNKk2Ow8PqIcoVtqNCODVFUEyfoc98mtGPGQaJdWOD9l+9hymA&#10;SvFDqTtQoEa3eNtt5FAWwthxgFIhotKUPPIt+IJhzDBr3YhhCqBK7LKEaSCyzMi/Z5RiJIvbEZHz&#10;lZxXiXacO3gQxfCCqhkoCc9GDNMAlfOinwsp0Pozd/BqdSdthLPvXOeoJJGSRi1Y+auHkGR6fjeD&#10;zjc3jXEOmgaoOLslNX2NC4o+9ljFldasqYRvG09UzQiJjXr/B1B0uTDIAs2BRX2d2sdzummAypdK&#10;BH0/tbsyDdLzV1yh2T1Vsu/ephW/1XTClT//EyTW0+hkPaYNAyLmq6CaCqh8aXd3F8uoJVSRJmXW&#10;UyJJSq2d2SR4ruKvHr+v6u9efplKJRxmHK7R1TtNB3SJVUGkpPgmCzMu3HSTBqoyWjfjwwqera1I&#10;PvUvWKULURK2jMhnqZvIrX7x0MgQZkNB5Ls74aFnRbReo8qk1mejyDGiBVUHaLcts3SPiFozilCZ&#10;zqECaj6fR1t7O7IsoRY9fLjiQzSmkLHZgKqjQ6Xht2LusstR5H1zhnks47y2mTHqAqgsLBQKs9R3&#10;H4qsIhZiiKcVauHqBb6Eorr27kOKnSik7GpbextKGyUz8DTeOH+6VYixYZxtOkqrEfhu/DnlifBI&#10;0alGtCJV7pti1pTNGX38MaxvbLI+UZtqCGTWqBuHygK36AsUm6YnwBAONgbwXXPNGQOV9eIi/d+z&#10;l5tRq3a98uAX1dWk/dgxLC4smoWl+p66AioTyFFh6OhsR4DpdbmRYcxefXVDGh3EeCBgLrH3S4ka&#10;fB9rEs3QkGD2qDugClSmqLd1dCDI4kx5emR8bKKjNc2xuCVJNRrQnNbiFhTOLBfXVests5SgEzeM&#10;JQCVSWUZ2dDB6pw+9h0rL8xj4Zdvq9TOtXAKPzPN1Lm/76cQe+LLKG1toGdwAJP0/9ZrWAZQjVPX&#10;6WY7hmmq+VuMhlv+4gNq52scUDU8mM+1WkrjiYYPrf2WmDCzP3gFKbb86KQVzMmguHoO6wBayWQu&#10;lzfgYEEJx/gY8iRS+sh34bvqKtV4p1qC1VNJbNJfsTm5tUq7W1b7uJy33b8lfM89DMd0I7gWZ+3f&#10;TiyyzHq9h3UAPYESLhJKtMRlplGUfV4s/97n2ZhOogGlS4RYlswxFW6DWWmIJ9afuQ8fVLkpRTrs&#10;J5kSeIxgxhnFZ4VhWUCFOFLsUUTw8MwU1ktF5DvfQuhX71KBVtUOS0YoThL/o3G/fL7dC81Dy0/0&#10;Sw+jSK9RmEdCBwsxToxPGBJK8pNuDksDqu6qDFv1eryqy4J0MMqtZ1F488eIMI9EilhVe5NpPV4k&#10;CqJimDgb44QyClRceErRkZoOx/U8u/ajiD3+10pSRCkxBuk16aWDYdWAIK+fFMjq71ke0OpEJb53&#10;nNXIOtmsx8Os5yQbyhXZwVf6hS4cOgTv+e9VIFSb3GmJUce3mazWsj/+U2tBeXykvtwlBVDvhy7H&#10;0m/ciwyLfRSX2NqZKZHDbHMpQEr/UquOhgG0SsBsNovp6SkWQGT7SRJ4iX+X/p5FtlvOPP00Ivf9&#10;Lvw3XI/Ziy6maNZaWlXbR57YJ7T6f14mD81e9iEEb/tFrP7FnyH38vdQWJhFpphXrZ67GTrTzyh3&#10;Hx3zepeh0XtjNBygVQKU6akJ08Av6Yp9jkGMUomaZ+xvjJwkAG8GfKorQ+a/XkDy609h7Stfxtqj&#10;jyL28CNI/M3jSD75JNJUbHKsdVCcGkUptsxaEGlEeDZKz+5BSgNpPjvFNI5EMqk33Q17X8MCejxF&#10;pC+KlP6WroYSiOYYHCEgbFTA++wsW2/5WFsvyCi7EItghfkZpLE8wOoj89JcnemKI0yLd4yOMXlo&#10;EEMMkZGSbRLUZrQz2ghUmwLQEwkjHe5X2akpEFzE7JyXpUxdzIJzE3AX42H5OJ00ALjZesOLeZ8f&#10;EWZSSyFFIwKfjQDtdO9sSkDNJqKVvs8G1Epo6DAXG1AdiGilV9iAWgkNHeZiA6oDEa30ChtQK6Gh&#10;w1xsQHUgopVeYQNqJTR0mIsNqA5EtNIrbECthIYOc7EB1YGIVnqFDaiV0NBhLjagOhDRSq+wAbUS&#10;GjrMxQZUByJa6RU2oFZCQ4e52IDqQEQrvcIG1Epo6DAXG1AdiGilV7wDUPsfbArYFLAgBf4P23wx&#10;U+AVDDAAAAAASUVORK5CYIJQSwMEFAAGAAgAAAAhACuR2At9BgAAZRcAABkAAABkcnMvZGlhZ3Jh&#10;bXMvZHJhd2luZzEueG1s7FjNbttGEL4X6DsseK4iUaQkSogc2LKVBkhaw3bRXlfkUmJKcpndpSyn&#10;KNDX6K1XP4ffpE/Sb3ZJSXGc1nDgxof4IJO7M7Oz8/fN8PmLTZGztVA6k+XU85/1PCbKWCZZuZx6&#10;P13MO5HHtOFlwnNZiql3JbT34uDbb54nupokil+CkEFGqSfJsph6K2OqSber45UouH4mK1FiN5Wq&#10;4AavatltmIq82+/1ht0k40vFC68Rwh8gouBZ2fJDrY8kFFmspJapeRbLoivTNItFqwYpEW2VOLDX&#10;0tWFEsI9l+uXqjqvTpV7jX9YnyqWJVMPhip5AYt43e1WQ4qFLpnnFu/SCWrIdcUKmYj8FWT9djSf&#10;9477ftCZhb2oE4zDk874yB91Do8Hvn84joaD0fB3r9XovuoQ3U6XHZe21+GTTaqKg+d8AouwzdSL&#10;goHHruhmYOITsTEsxrLf7w1H4chjMfaiqOf7lqC746+UNi+FLBg9TD0l6zI5E7GBwnzC16+1oYdl&#10;0hiMJ289lhY5XL3mOfN7+KMjIbEhxlMr03IqnsyzPGdpnsG7JQLRY0qanzOzOl/xCk7w7VlL3Z6l&#10;WSU1XYX4bTCKWa4Yzpt6PI5FaQK7tarFj7i9XW/urbm5vZTXxe0lk5XGsQ2Hjf44iJs3MnHLPi23&#10;99pqYG+51PZWjY4DS/f4eoYhTnKufZCe1k//h0H7wUMURcxs3Z9nJeNUwPojMi5SVcc8F8g03xnA&#10;ZLmgCHVRh/pj44t8kJf0W0qKN7frVkSagh7hZXNDI4JEkBBpjCKgeBP6UpmVhLhqlcVzJUvjjsuz&#10;5cqcZUumMigVryD7ymNJpqaepYDuexJ1FSRW3htuhMooZI3ipc5rittTeZkIZYN3IdYiv2CXlKN0&#10;UY+tcOVBSE8uFanonVE6NvlFopvi5IoAlSltrnJUO7r7mUhR3JD0rZ/VckF5A0UhE7rjd0G/rWnA&#10;QJwpbrTldbmo43/nbViI29l2y3+/s7dM9nyYestfZKV0BtqmnUvJ3Fj3w9qpo29N4QxAtjCbI5lc&#10;kcgF/qPU6yqeZyhrr7k2p1yhZsEEwEvUuZVU7z12CW9PPf2u5gpVKX9VouyE/hhFkpn9F7X/sth/&#10;KetiJuFkH2Faxe4R/vQQwjHOQMAY1b7MjHUFKVjKw9rINGuC2OlLG7k253QjG6kVraDes3yNI0ho&#10;vgTQW5GJSC/44vw9FI6i8cDZPS/Pq5iYoMtp3NS4sc2i1uk7giPn/n3SNjawtts9TC0E7NNRku/R&#10;Wgqq+4S0fOJ+SG2bx6nqzM9gHqgK+MEtbBCyX4WipgUQbvNByzzbJvIt3+8XfZTzbZke7atBTQvh&#10;hK3SH0jLOQo+M1eVSHkMvLngK1lwl92xvnMDl1HuMubgBP0HGiwmDEturqneQB7eEwFeoZTQhH6w&#10;ETHZX/jN9hBtQLrg/OWzEHtfhhWucYqtAPu9yCj050F02O8M5od+p+eH/U407IedYDY86c38WRTM&#10;wkfvRQg9/QiORs/hR4MoGjlbt01JOO6NeqHrSQa9KEDr4qKz7Wna/qEphCJH66CFDRPbZDjqlopC&#10;bgEK22V82Fm40KLNpkNFAv53k4uWCk3msYzrAjXbdbpKUBTJUq+gChqYiSgWhEnqVdLAkjZKmHhF&#10;2rjy2CLUdgPx0epJVE8FrZCXHQu1mB42RtUU7N/Dc1hzUHR/KGvwC0g2RIm4E8hgA0K+I0I+UIB0&#10;SxfLci02TSx8RTsX5Y+MdjC+Qzo8OJTDg0M4PDwFdHOtr0uYHXh9OXQTZUK9xNmd+GYbuVvI9jD4&#10;2R1zf0h5YOG9H7QMxsdB1O8BUPonYac3CoedcXg86xwdj05mJ8OT8Hg0eHRo6YfhMOgjMj8edYPe&#10;eBiFwRccdT9oOnTTQdvpdG7/2sq23+k8FRAgML1/nf86sjypkcUPMTYiKVwlDyLbZbtq3ry4it68&#10;fImq/rbWBlPzbmh5amUdnbvt+e8YWu4q6p/O9XA+7PejO3P98+aQ15ypm+sVX2R5Zmwz2kXHhO6y&#10;jrfzCAi04PUGX9hqk+HLsJ1aMKhkZaowBRNtjYmle3P9rs4qTEyl0XALW3AtviPiGOMxPsmC5fDl&#10;GatEvQYJw0FGZYtaKHbzF8v//uPPm+tmLKIxCNawJ9Ee/9SU1KqC47WsVQy+kpM2eS70M/agIeoB&#10;eHAn2jUTlft0bF+aL90H/wAAAP//AwBQSwMEFAAGAAgAAAAhAE7k9ukHBAAA30EAABgAAABkcnMv&#10;ZGlhZ3JhbXMvY29sb3JzMS54bWzsnFtvmzAUx98n7Tsgv68kvamLSqteFqlSNU1a9zw5YAiqsZnt&#10;tOm3n22uydqkAWeE1H1JA+LY/Dj++/j4kPPLeYKdJ8R4TIkHhgcD4CDi0yAmkQd+PYy/nAGHC0gC&#10;iClBHnhBHFxefP50HkTJyKeYMn6LQkdaIXwkj3lgKkQ6cl3uT1EC+QFNEZFnQ8oSKORXFrkBg8/S&#10;foLdw8Hg1A1iGDGYgNwIbGAigTEBzozEf2boLvDAjJFREvuMchqKA58mLg3D2Ef5B2RCNX3inrnZ&#10;LbjQ9xERR78PwYW+MxELjJwniD0A3OxQgLi/eMSH4p6L7Kz83xEvqSSUmwJOymJJdCgbUiZcDax2&#10;BRcvGN1PsENgIi8jNECDvPUwxvgGM2ncSZCYeoChFEEhz8KR5ork2awvRWtFC9WlWb9wTN5pCYth&#10;2c/yqswICkPki8xOTkPM7wvL5ZFx2e3y0LfFKzWE4sYz28W3GoahxQBxHJHv0iU6ZbHsXN25Be4e&#10;xm6MjydE2qJQKgJxOoWZgpwM5J8e+TVxyfVqH9SkkPTqXj6kqB5ZUVVT7LHFEEZ3SfQDQ7/N5KJE&#10;RMRE9EVD1o75uryLeRXKZFGKmG8cyegp3JL+N2Q1TnpiHfqVlYFxzDyePDBI+OFti6B0UTdOtxJ7&#10;FGHr+9vqLrANo58Wq17qlmvGSnvLQxuL78Rizdf9JUMTWAsJGLaRANkjnQeoAvJNUxXFAC8stR2+&#10;a4MDMa9yI0aCAx9iTGcqo6PSQhWJtT1ZvvXq0qYQF1Vy1Wqwf5gh58Im1YDC0GLOLoZZc1+rxyJt&#10;vagUtI0nBYXBZgO0N9hsgMZgswEghexmauN6uddSCsu43MdYOx3Xhc1IYFB/HJ1q1XKg0Va2u0XZ&#10;qd7tF8pONXOfUO7IIkqnjqYwyLe7V6Vktq4BxtdZlZwOb3dCTj8M7Z1Q3CXaZyvSjf327Z0Q5b2m&#10;HUZXvt9gEa0iRAWmtuP+dYUbNl9j//epMXg0nRSjZGwpLxV4Gaes9yWtL6vyxKqMzjhlwa5UCZcx&#10;zsdWM7IE91K94MQKxrYFg1McB22EuX3+uP9zm4bYUhIsRw9ojtctBr2F6AEdy46p3IJ8bllj/FZk&#10;Wy8O2+7U1bYHW1/3GQ8tigDOPkBdRtC/B6hjFvv0evr0tHg2KCqwiQD1QlMx/RZh/KtBvUbcIF1r&#10;EW+GuEGO1iLeDHGDxKxF/G7EssxzmjYvolOxY/USw3bj1EL4+heuBI/X7THzaodx1S5Mj9LfapgW&#10;D9VI6YdgBjhX7lxWci7sPeyJkxuHL+vwzSnJqj305h5ev+f+qQhDTw/zzaX6lcnQ/Muqaom+lEd4&#10;q5Gtg29XAqHXVNlvGsifZbj4CwAA//8DAFBLAwQUAAYACAAAACEAGIKVDEkFAAAtYwAAHAAAAGRy&#10;cy9kaWFncmFtcy9xdWlja1N0eWxlMS54bWzsXVtv2zYUfh+w/yDwPZEvdVcYcYqmWbAC3RBkGfpM&#10;S5RMRCJdinac/foeUrLsLEkt2QklzefFsWVSMg8/nst3eJizj6s08ZZMZVyKCemf9ojHRCBDLuIJ&#10;+ef26uQD8TJNRUgTKdiEPLCMfDz/9ZezME7HmX5I2CWLPLiJyMZwaUJmWs/Hvp8FM5bS7FTOmYBv&#10;I6lSquGjiv1Q0Xu4fZr4g17vvR9yGiuakuImdI9bpJQL4i0E/75gX8IJWSgxTnmgZCYjfRrI1JdR&#10;xANW/KFKm0eP/A/+9wUP7uww/GH4jpzbYWmuE+YtaTIhxM8vhSwLHl8JqP6a6fxbeO/phzmIZ3hJ&#10;vLniIMn+u17P9PaNoLYbZwETbBien1G4nDJFoUOmJ0QqPZMgifmMB1dKCm1603HC45m+4bGnOMyI&#10;ninGrjXxQq7gU/mA8qbltHydJp6A+0+IkCHrFUMr2+3z8GDGk+Rhx7Pnw9AO6E+qmeJGhlpRkSUL&#10;GLa+lvchU/Bb6HjKliy59e5BVIPfeiArbzYhg5GRWiEQM3k3ciHCzSjh5sUUra5VMTV29qykxA1A&#10;kYerCTHDpeMsUPH0c6I8EBXcFcQHr1PzauYFRGs6mIYRjKvs26/Ut+hierMoYoEu+1d7dtnJPh9m&#10;u+yfciFzEdk1xMwALBYT3S9+eJS3L8BVCMACzb6Hqc+ltP5UACERfwEUzPgsSg7BIUJhA6MuQmHJ&#10;BILhf6IX9OpAvUDBxhwjGqpp+mOzEsZdQBuB7oL1GwfoLKDfaDTCEIGAQDBAWAfJGEkecSQZxV/S&#10;+DqhgWNP4d+CLQCSaqXVwpBWf5SXDI1SnXUoqAYgHd4PR89zDgVJcWFICmgBTct2gRRLtjpGYmJN&#10;aVVmHWx00Qxc6iECeaiCV8o5tLfjoabNaY+TwQjIxsfqw6x/uARLWsuF+vaCPgH6WjNLDRYNgZfL&#10;SUYgup8j6bab5dzc8bCXtZVExqe3hiYeXLoNPcGgnBj2+T+Q6FuQ1FMfaFCsfXzCsjfBdEfx380B&#10;ytqRxyoG8eSOLq+te6ZNguU5g4RoaTFa1paq34ClguToOj26CXRyxwRQb5J6+ud50UMY72p5zbdO&#10;htVe3QFNErnQTumrdZhahIv7zZWhXrudw649VzTLNO5UwNQDMUBwGwjU8/WRKnBEFRggYA4KNYLV&#10;CJiDQiCQOVWfZ01xRXlk9ij3gExRuZ+ydb7/NlbcWhETATwhmjGub3Fcv40Vt4YG1cnzxHGr1Ynb&#10;bRAIkc5BpJP84CGcU0f5wY3e71++io9QrUTHlMmY5OPBlO6RT5lbU40zZouTahO724vMreXEGdtv&#10;xqL4UxC4pWBNzGRKAXenzsO738M434yzKSNsZv/FIRm1an1b5wbDxqYrRMeb51s7ig673dO57nic&#10;vkH9UKMKetf+rNrGXqtPpqCwjRh4krcrB1d1b2a1VXlsNYPTRuzBCboLT2uSWucuZDLhIToM1Q6u&#10;6L56KTWqORtm+4SKl06lsPhoxmLsolXRj2jSj7DAuEDLgprjhfNsLEdxJWF/5737g22QrTDVkE+q&#10;PVrnfqzj0aZwgjZmq066deiwgUtT0DDcNIYwHdAh1tC43ZiO5qUb5sVC41XyxpWP1ENodAgazvPT&#10;aFC6YlCcJ8IRGh2ABlQjz+auqxWruqG7jvJtJgdfbedZm3MytUnT8O7COU52RbIIjrc5Cro2OLRy&#10;Dw4by44G5fHd+9U8H+FKhqNK3Ov7ip4AruiWrGjFlrer13AKKm9OBqVT4TyJQ9Zrtb7NMoabM/Xh&#10;v1yc/wAAAP//AwBQSwMEFAAGAAgAAAAhACucx/zlBAAA9hEAABgAAABkcnMvZGlhZ3JhbXMvbGF5&#10;b3V0MS54bWzEWFFT3DYQfu9M/4NH7z3fQe7K3OTIC6HNTAMZoD9AZ8t3ysiSI8lw5Nd3pZVsGTtw&#10;0GnzArak3dV+++23hvcfDrXI7pk2XMkNWczmJGOyUCWXuw35++7ytzOSGUtlSYWSbEMemSEfzn/9&#10;5X25q9eCPqrWXrAqAy/SrGFtQ/bWNus8N8We1dTMVMMk7FZK19TCq97lpaYP4L8W+cl8vspLTnea&#10;1iQ4oW9wUVMuSdZK/q1ln8oNabVc17zQyqjKzgpV56qqeMHCL6qtC73Mz3JMIW+0KpgxC3LuE7Pc&#10;CpbdU7EhJMelkpliuFJQ+5exuAvPmX1sAKDgiWSN5gDofD6PHvozhZIAuY1nluFQ7jBNvRpaNxfU&#10;0qw1DFAGd+F+JSx+ViUTGL1xFwn33O7Cw8NeCQbP3mti4N+jZ7Q39lEwFyikOuE9BspqF9ZhDEzB&#10;jEtVxBQb2+8vphZP3KK/gb8zei0OsgfyIHsXp8A9XYRgUADrHhd+8VrjFdxqeA55g7few7spDye9&#10;B3A29IA1SC50JJ5DBAuh/z84HWtS4E+ngH/3KuCXU7C9CvjVlIfngPfcT0v3+5QHZIQvODgblm7k&#10;wUnXiD7ICO8BnA09vLH4g2qjoFxBl2SS1iAIV/BzHvr2nuqO6SXXgbGaGf6d/QkiK5hBjWEHWtiu&#10;ZKlZsVfKpL6jJvAqCQjgVK0sNgRMSUY1iDnEI5lqNoR9awlGkSDK4WZU7EI7C5DS2KS8wg5lYhDy&#10;dNIoSAQFLe9dXbioXkgrreqbzjPEC0LgfIdHzA39mD1tWBgJ+piRgAp/oYq2ZtLr+yrXTFALk83s&#10;eWNIptdbwQGBeP3yK+omSqILGHKAilxXUU/A3PZlA+2G15DgA8Cs4HbFHrTc3vkBIKH0EIpV+Prg&#10;UvbUTA3h/A8MY4WmrGCk1JdK2tvvL5oj5qvlZPSpaxu+vdNUOpT6q7vny5ggPH8Z5BivmlVAVhgI&#10;My8yR+XaR4tOjsoX2tVn7noKUFdSssIqfccOMEyjJ0x9OZ36CMJnXXZQpGYvYiIsECBictZRHpnT&#10;9b9uBUP6OcSADR9psQ8t7DhkAHi3BO174GaCY0irkd54/uFeqhvbVghmP0q6FaxEiPyE9txPD/ZK&#10;YA+RPdiMOO61amV5A7jHD7b/tDsxEVp+zXh58MPfi8l81l8eNj2o010c0AM8r/UtE9WTRh3QrqvN&#10;oMmhAh0PXOcEsq8iOIPD9jOIbWKQEidadgN6YLl9s6V4s6U+1hIn41AJA4GxQu4liGKasi/W4iyi&#10;dkWvSFZTKKR7CtgnpgC1t/DnEK7FDD5GnjEZRYPjaHlssE9Xlz808Xl3ifq3vuEw82HnRmF70ryV&#10;EkI93PJtT794kmSFBPWMY7x3H7SgOxdaoRvUwB4ZJlmTDN0t232xIJMeSNpaFXFODzFZjg/59Pxg&#10;doqU9rwP9VOHcWhj4zr4X/Ss//tjNKFcehfc+A+u0abDk5ZJS3enOyk4mZ41DuSXLP2FnumukOuI&#10;Fe4S/ex7Sg1QblxKa+64cHe4USDcnhvwR/e9w/InlT3b85L9wRT8yyByH5U8XskTMKThP8heyQGU&#10;xQFZgkKh7E3toHxP7aA8x7sB/OlHYacQjj2Jnr1CnHwVOj/+rS96KNJoIWhP2B6+jQ7jAvwf4fwf&#10;AAAA//8DAFBLAwQUAAYACAAAACEAkzVIwtsAAAAFAQAADwAAAGRycy9kb3ducmV2LnhtbEyPwU7D&#10;MBBE70j8g7VI3KhDkGgT4lQIiQPiRCkVvW3iJU6J7ch22vD3LFzgMtJqRjNvq/VsB3GkEHvvFFwv&#10;MhDkWq971ynYvj5erUDEhE7j4B0p+KII6/r8rMJS+5N7oeMmdYJLXCxRgUlpLKWMrSGLceFHcux9&#10;+GAx8Rk6qQOeuNwOMs+yW2mxd7xgcKQHQ+3nZrIKtN1PhXk3RY+7XXtonp4Pb/ug1OXFfH8HItGc&#10;/sLwg8/oUDNT4yenoxgU8CPpV9lbLZc5iIZDN0UOsq7kf/r6GwAA//8DAFBLAQItABQABgAIAAAA&#10;IQAitTuWdAEAAKgEAAATAAAAAAAAAAAAAAAAAAAAAABbQ29udGVudF9UeXBlc10ueG1sUEsBAi0A&#10;FAAGAAgAAAAhADj9If/WAAAAlAEAAAsAAAAAAAAAAAAAAAAApQEAAF9yZWxzLy5yZWxzUEsBAi0A&#10;FAAGAAgAAAAhAC8s88i+AAAAJAEAACEAAAAAAAAAAAAAAAAApAIAAGRycy9kaWFncmFtcy9fcmVs&#10;cy9kYXRhMS54bWwucmVsc1BLAQItABQABgAIAAAAIQBzjhqgxAgAAMEhAAAWAAAAAAAAAAAAAAAA&#10;AKEDAABkcnMvZGlhZ3JhbXMvZGF0YTEueG1sUEsBAi0AFAAGAAgAAAAhANIz3PkdAQAAZgMAABkA&#10;AAAAAAAAAAAAAAAAmQwAAGRycy9fcmVscy9lMm9Eb2MueG1sLnJlbHNQSwECLQAUAAYACAAAACEA&#10;nRO8OCIBAABhAgAADgAAAAAAAAAAAAAAAADtDQAAZHJzL2Uyb0RvYy54bWxQSwECLQAUAAYACAAA&#10;ACEALyzzyL4AAAAkAQAAJAAAAAAAAAAAAAAAAAA7DwAAZHJzL2RpYWdyYW1zL19yZWxzL2RyYXdp&#10;bmcxLnhtbC5yZWxzUEsBAi0ACgAAAAAAAAAhAAkUv+B8EQAAfBEAABQAAAAAAAAAAAAAAAAAOxAA&#10;AGRycy9tZWRpYS9pbWFnZTEucG5nUEsBAi0AFAAGAAgAAAAhACuR2At9BgAAZRcAABkAAAAAAAAA&#10;AAAAAAAA6SEAAGRycy9kaWFncmFtcy9kcmF3aW5nMS54bWxQSwECLQAUAAYACAAAACEATuT26QcE&#10;AADfQQAAGAAAAAAAAAAAAAAAAACdKAAAZHJzL2RpYWdyYW1zL2NvbG9yczEueG1sUEsBAi0AFAAG&#10;AAgAAAAhABiClQxJBQAALWMAABwAAAAAAAAAAAAAAAAA2iwAAGRycy9kaWFncmFtcy9xdWlja1N0&#10;eWxlMS54bWxQSwECLQAUAAYACAAAACEAK5zH/OUEAAD2EQAAGAAAAAAAAAAAAAAAAABdMgAAZHJz&#10;L2RpYWdyYW1zL2xheW91dDEueG1sUEsBAi0AFAAGAAgAAAAhAJM1SMLbAAAABQEAAA8AAAAAAAAA&#10;AAAAAAAAeDcAAGRycy9kb3ducmV2LnhtbFBLBQYAAAAADQANAH4DAACAOAAAAAA=&#10;">
            <v:imagedata r:id="rId27" o:title="" cropbottom="-616f"/>
            <o:lock v:ext="edit" aspectratio="f"/>
          </v:shape>
        </w:pict>
      </w:r>
      <w:r w:rsidRPr="00581783">
        <w:rPr>
          <w:bCs/>
          <w:iCs/>
          <w:noProof/>
          <w:lang w:eastAsia="fr-FR"/>
        </w:rPr>
        <w:pict w14:anchorId="1C269002">
          <v:shape id="_x0000_i1037" type="#_x0000_t75" style="width:436.2pt;height:69.6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Ga7Aui/CAAAoCEAABYAAABkcnMvZGlhZ3Jh&#10;bXMvZGF0YTEueG1s5Fprj5zIFf0eKf8B8SWJ5HJTUFDQ8syKV21GctaWPXkpiqJqoKdJaOgF2mvv&#10;av/P+nf4j+2pgn7Nw2Zm1lY2mQ89dEEVxbn3nnvupZ999XZdGW+Ktiub+sykTy3TKOqsycv66sz8&#10;86Ugvml0vaxzWTV1cWa+Kzrzq/Pf/uZZfrWe57KXf2ryojKwSt3NMXZmrvp+M5/NumxVrGX3tNkU&#10;Nc4um3Yte3xtr2Z5K7/D+utqZluWN8tLedXKtTkuIh+wxFqWtXmu97Tpn3f97tBYq91d5GfmDxEP&#10;I5FwTmhscxL5jBPfSzlJ48ClXmp5qRP+aBr9uw2eMm+y3XLt66I3quYS42qdbVvP12XWNl2z7J9m&#10;zXrWLJdlVoz/ZNurh3Jn/qyS75ptP9u0TVZ0HTWxSCx7tcY4ZBrfdvdf9tttmf2n699VxczJmVpj&#10;XNVJTCN7wIJZUzVtN5NZVtS98y9brTIuOY6ZxmZV5S3cw5wNyHably0OZ8oJNrehnVousxzukUCI&#10;lPgR80jIuU+4GyZuRN3QFtaPJxDrW1yemf+4LN72xT+xi23X4/vJPc+fyTl8JRdlVRnLqtycmTXc&#10;0jTapv9r2a9er6QyH8XKuLDTnqAOjE3TnZmWHtaOWcRVa7yR1Zm5e0Y1Y7UtXiyXw7ilnlXOO9lf&#10;H6q26+tDfVn3wzTPs6zDVATHMEzVsB6fYU0VGmoHQFDtbtjssEdXX6fvvLvqs+yTMdxp/4j33ydV&#10;+/wSgNrOQzaqcR3NX5W1IRWd2XzYtNFlsioQiNq35Lwvq+JVkfXKow/+Nbq3cvXB6eHncr5o8nfa&#10;9+W86vrXOg7V+EZ94EJ8vGyNSt9v2RLxCvT5Pe4EvExjsffBpiq1E6sJe3e4aWi42t40XLmGstgN&#10;D+qOV6sknFHT2FJmiIVLuWrWcrB01t16Agti02or/fnLpqq2PZKBkRdG9TtZtup+eHR1kf7Ek+q4&#10;V2N3xj/zXJcG4Ng4jlISUxaT0LUQ/5EXWII7wkvdPdtuZHvZyrpDzL+tNVnbHuVAzCZJ5HESpIwR&#10;P0kSEnrcD1mYpswCWY8srxgasKi9jLykDj9traLOX8pWvrrVXjvnfhich6WnQ2YnVuxZXkQCx0qJ&#10;zVlEfDtixBs4M7Ki0N5D1pWLx0J2J8EuwKuaYE9JdQh2dXJM1EgIn871Q3ZMmmy7RnoZEn5bKFSb&#10;uluVGxi9nRfrhQrH9iIfI7Lr26LPVsoll6D6Q3DuT8Add/sc/fA+gXqwzy2h+uVNnwaBY1vCJYwG&#10;lNCUBRAoASMxt7mfujGzneDE3YeEPCVbnnBD114t9olP6L8doRwoRAf1rWAa1UWNNEoZG5noNg4E&#10;XRqyuoKY/DcS+MA7H+HFHdh375MJz7b9m/vEzR9HdXHR9tCNRWeEX78ylMqTRvvh/UouyqrstYfO&#10;Mnhp326zkRE7o6yXrRyGti2mgiUXsivU9BxfP7yHPtsgu9f94Rz0Xr4tO4zpa/IP75Hacf73+qEx&#10;S927xESs8IcnxqLdln33BHpg23Xlh59wmye4JHtqPIyKqQihdimxvATqN2U2qFgkxEs84XnUi1Pn&#10;Y1RMQx4xV4C/A+hm6jKHhDZ3SJCkNI0827IDTP/fouLYDjiKApsElhURlyGPRa6fkIT7zLI932Ue&#10;/QgV/z9CRt0ockXqEF9Y4DGbUeLTNCAukpqgPnMZ9/aQbeDSxy5jqIGw65rsIpleqqlJ38g1NI76&#10;hLxSA1qRxXU/KC2tTzD6XNdif5EttLYay8t2VAw4WX5f/BEFboVA1BVB8VZmmrgGeXNt+jgIzXEi&#10;Oe6WQpEQVmJTh8QMAsgJWEqCiHKCQojSMPA9dzoy08oqDcSATI369wiY5wtUPGoM5egerYv8rULr&#10;MKDhU3UgCPy1ksp/OzMdP/D4MPS8rAUQ+qYor1aLpv07MoLl23t73kR7sa2qok9ruYDqHushzee3&#10;mecOfB8l6QbRPEm4ckaF44c2cUUIyqRgS9+zGXFi9AhiGvtOzKb68URFd/Djg6rbG0dbbDduJ5+2&#10;G644thtnnB2bEtYC6fs6nypMh0SP+qXt+q+LZg0v6BA8RQWd1xUwqpzLNyikRgjHq345yXUP0/iU&#10;Cs9B5oqCSBAumCCRHTiEh9wVQegnts8/m2kgBGqUiE2r2hNHsfIA+4zM8ytC3g0Sx0emR0GSMmJx&#10;dHMClsQkSngap17KEn4kIUCYezJQzTPlywdyn6Z19aR7UthxbIwUtpMlvypOGlOJ7l6oEEVRfHx8&#10;1NN0eAiFAlUXp75HmBsjNjzbIQLphkV2HLrJaUS8WKId0Wa6xp5oCGhS3bT8YaITYPkXba4Tipq6&#10;O1ZO8Lj+6Rg2QOMIAeHEbsojh1ggbZRPDrq6wqckSlFLp07gRHZ0wgknCExqUirNPiAwMZN/YQS4&#10;G4kIsSkcSxDmhT46rTQmqcetJI4tP/EPbQNlhWMEJmaoPQITKXiHACLyC/hAEgZUUM8nHjpOCgHU&#10;KsKyiBDMQapzbI+fpuzHIDBRH+wQgKz6AghMKzj2kR9NexWyt/pEptg983Wrj909TTpQV1OK0Z3g&#10;0XOmVWO30sO0PuLDgZlGIDtgrjvDCTDTGqYnwEyL3luBceOAUjewCRUqc1C8mgm58NAe8ChFyx2t&#10;AbyfGd+GXWeN+/rPxNrwLpg+T+bwrSiJQqVp4hi8yRNBAuRLEvAUot92rID7JwigV3xMHBMfah9E&#10;/5XJw4pQ1DCU6VGCFju6j4yEYeASy3V5FAOC0Dl1g0eCcE/2vM4kn8cTnFDYSKEucZMgIEygQIdq&#10;QB8+ZEHMYlu4kfMxT5j4UHtPuGcSvc4anwcE5voxdR28YokQBJCSFt7aBhZxUuaGYcpFIg4tL0UI&#10;j/SEe6pJlLC/eB7VOvtYXC+uVLlbN+rlB1hTn1djSoR/t2rwxn04RgWoBbmc48jYtuWNFyG3/kJg&#10;/NmDegfi73/0sLvPbk190/3vKs5/Bg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D6cZfUiAQAAYQIAAA4AAABk&#10;cnMvZTJvRG9jLnhtbKSSzU7EIBRG9ya+A2Hv0KlmUpvS2TQms3KjD4BwaUn4Exirb+9tZ2LGlcm4&#10;++Amh8MH3f7TWfIBKZvgOd1uKkrAy6CMHzl9fXm6ayjJRXglbPDA6Rdkuu9vb7o5tlCHKVgFiSDE&#10;53aOnE6lxJaxLCdwIm9CBI9DHZITBZdpZCqJGenOsrqqdmwOScUUJOSMu8NpSPuVrzXI8qx1hkIs&#10;2jV1gzqF0131uKMkcdo0DRq/cVpR1neiHZOIk5FnIXGFjxPG4/E/qEEUQY7JXIFSRqCPQ5oaXZvA&#10;HlQ+m+HGP4BnCN7/77qD1kbCEOTRgS+nzlFFFHzwPJmYscdWoU06qO2SbVhzveT3vOb7JctTfliK&#10;Zr/quVxjvvwZ/TcAAAD//wMAUEsDBBQABgAIAAAAIQAvLPPIvgAAACQBAAAkAAAAZHJzL2RpYWdy&#10;YW1zL19yZWxzL2RyYXdpbmcxLnhtbC5yZWxzhI9BagMxDEX3hd7BaF9rpotQyniyKYFsS3IAYWs8&#10;pmPZ2E5Ibl9DNw0UutT//PfQtL/FTV251JDEwKgHUCw2uSDewPl0eHkDVRuJoy0JG7hzhf38/DR9&#10;8katj+oaclWdItXA2lp+R6x25UhVp8zSmyWVSK2fxWMm+0We8XUYdlh+M2B+YKqjM1CObgR1uudu&#10;/p+dliVY/kj2ElnaHwoMsbs7kIrnZkBrjOwC/eSjzuIB5wkffpu/AQAA//8DAFBLAwQKAAAAAAAA&#10;ACEACRS/4HwRAAB8EQAAFAAAAGRycy9tZWRpYS9pbWFnZTEucG5niVBORw0KGgoAAAANSUhEUgAA&#10;AHQAAAByCAYAAACCw/U6AAAAAXNSR0IArs4c6QAAAARnQU1BAACxjwv8YQUAAAAgY0hSTQAAeiYA&#10;AICEAAD6AAAAgOgAAHUwAADqYAAAOpgAABdwnLpRPAAAAAlwSFlzAAAXEQAAFxEByibzPwAAEOVJ&#10;REFUeF7tXXuQZNVZn9lld+MGCAlFzAZIgWQpQoiAf1jB2lCAmsICrBCiEmOpYCyjZRHKF5YFQcSN&#10;IVhqlECUqHksC4ghSAgxwDx23j3vZ79mpnumX/Po7unn9HNmfv6+c7uHddlHb/be27d77tm61bW7&#10;M7fP+X7n+853vmdLiz1sCtgUaAAKwB4NTYF3bLGGXo09ediANtkmsAG1AW0yCjTZcmwOtQFtMgo0&#10;2XJsDrUBbTIKNNlybA61AW0yCjTZcmwOtQFtMgo02XJsDrUBbTIKNNlybA61AW0yCjTZcmwOtQFt&#10;Mgo02XKalkNzuRzi8TiWlpawsLiI+fl5zM7Oqmdubg5+vx/BUAirq6tIpVIol8tNAW1TALqxuYFE&#10;IoHFQADjk5PoHxzCwMgoHBPjGPN44CSgswR2nuD5VqOYW1mBOxzClM+H4ZkZDI6NYWBoGIPDQ3C7&#10;PVheWkYut96QADc0oOlkGjNOF3r6+jEwNo6JuVn4YyuIZ1IopBIohwMojI4g/8bryP33S8g+dxTr&#10;R44ie5Sfr76MQncnNt1OlOMrSKeTWEkm4IqEMe50o8/BTeEYwGJwAYVioWHAbThAt7a2sLCwgIGB&#10;QfSQqzyRCJKFPApBP9bf+CHWDv8twr/+a1j82HXwXnwxnPv2w9myCzMtLepx8XFWHteuPXDvvwDz&#10;l16OhU8cwsof/gEyz34D+ZFB5FJxrOSyGHU50dXfj7HxcSUFrD4aBlAB0kcR2dPXh5HpaSxnkshH&#10;Qlh/6UVEfvu3MH/lh+EmQFXgBDQBT3t28dl9wtO6Daz8bPX35NNzwXuweNPHEX/0ERTJpTlyr49i&#10;undwEMPDI4jFYpbFtSEADZMLu3p6ed5NI5bJoOxxIf7ww5i75qP/D0DhRFfLeXz2nMOzWwG9vTHe&#10;fQFCt9+O7PPPoZiMw09gu/ocGKOIz61b75y1NKCFQgHDQ0PoHhjGaiqDEs/I1QcfhPeSSzC1LUKF&#10;884FwJP/rrt1D4Hdq4Cdroho/89/HMnvfBvl9Qy8wQDaOzuV1LDSsCygwVCEBOugdhpBKRFD/Ikn&#10;MHvgUkVg7QwkJ5Lo7nPmyJMD6pR3t57H76n+/+5trg3ceityHW3IlArUpkd4njsgm88Kw5KATvMq&#10;0dHbhziVknxfFxZvvlmBqCk05ypSz42b3TyLhWNdFMXRh/4UG9EY3IFFdHQes8TZailANzc3MSR3&#10;yLFRFEs5JL72z3Bf+J4KZwiQew0Rr2clssm17tZ92+es79AvoDQ+ghUaJ95sa0OYxop6DssAWi6V&#10;0NvbiwmvF2XeIcOfv09xpCZiRbQKZ1kAUJkHxbF6KC1Ecng/cADZF59HdmMD7ce6lFWqXsMSgIrZ&#10;rYuEcPrnUF6OwP8rt1fujOQGAxSes+LIGr5fQHW/az/WvvZPWN8so7O7W5kX6zHqDqiI2T7eLV3+&#10;BZRoolv8hHZeKmVnV33Py7MBXl11du/G2hNfRb5cwjGCGgwGTce07oCOjNDeSiVoM7YK/y23bIvY&#10;GQM12LMBqtaflWuOq4XGilaC+g/k1K0Sz9S3sBqNmgpqXQH10HDeT/NdOZdB8I47FZgiYp1UPGol&#10;pNV+Tmnje/Yh+e3vIF7I4i0qSuL5MWvUDdC1+BraeM8sFHJYfuCBbTBdCszGBVQ2mFKULnofCr3d&#10;WFheRjfF7xb/mDHqAmi5RMWhoxMxms4S3/omOVJMdq1Kc9S40yLabA0K0akkhEgb38/egFIkgOGJ&#10;KXg8bjPwrE8G99T0JCYpbovOKXg/eKlmNFBnUPM8cpbKupbuvw8FXmfebO+kIz1tOKimc2gisYb2&#10;7mMoFXMI3HmXptG27m3oc/MdG3H7nroLzj17kXnpBQToXO+nG87oYTqgjgE6jVdXkHr+uwRTdnFj&#10;n5enlircpDw6ZMPOX3cdNhJxRlI4EA6HDcXUVEDX1tbQw11ajDMU5PobKvbZ5hGzJwNXdAIBNf7k&#10;3yFKC1hXT0/zACoGBHFMJ59+atsS1Ezn5ukAnbviSpQZztI/RLvvinF3U9M4NJFMobNvAIW1Ffhv&#10;vFF5LBrBrKfHhhNbtMalX1UO+l5ubDACw4hhGqDT007MBULIvHgUrt2yQM2fqQfBGuMdPEu5kYvx&#10;KLq5sdP0zhgxTAG0JMb3rm6s57MIfuru4zTbnQQoN/B5e5D+n+/DzSgHN69tRgxTAJVg56GJCZTn&#10;PPC+95JK0NZOAlNbq4jd8P2/g9R6Dt2MkRLHhN7DFECnpyYRIKiJf/sGz02xCu08MDVz5m54r/wZ&#10;RjlE0e9wIGlAWKjhgEr4ZR/vnklGzIV+87MV7XYnAlrh0j17kHvjf+GmE9wIn6nhgObzBfQS0MJy&#10;GPPXXqvZbHckh2pRF6LdRx97FEuxqAre1nsYDmgsFsfQ2ASKY4xy339hJdh5Z3KoRBLKORq6+26k&#10;kmvo50YXCabnMBxQr3cOczR3pV94XnMA12Tqk1hbOWu1RwKoG+E5o+SpALrwsetRYHiqHEV6h38a&#10;DugI41ZjTB5aPfx4zaY+ZS5jWoPmsZBdLZ/WfiSGV4XMcM6ncv8Jh4pi5Hn/AZRmPcx4G9L9Pmo4&#10;oIPMB0ll01j6whdqAFTsnrsR+eM/QubHryPzo1eRfv01ZF7/gbWfH72G1A9fhe/mQ6e9kmlB2wx8&#10;23c+igM9GJ6cQpxxvXoOQwGV88FBQLO034Y/c89pNdzqYmcoXuP/8U0912jKu+QkDH3us2fctDMV&#10;C1n2tVcwzcjAEFMq9ByGAirhmQ4GTufSaQQ++cnTLlYTR+JuakX8mafUGvVVF/Qk2zvftUUndpBp&#10;jFq22+mUPrmP7kLq6HPwMQnLy3wdPYehgJYYPO3gOVGgQTpwy61aCsEpFtsMgIZqBrQVKUqhADPZ&#10;nG6XnngaG4IigA4S0HwmjeDNt74dCHYSUDVARQFqXA6tHdAWpP79WRXF4GJCsZ7DUA4VkSuA5qjl&#10;Bn7pTCJXAsMqzuBnvt6QIrd2QHchc+QI/JEleL36GukNBVSMz6IUpeUM/bTmZTm1yD0O0Gf/Vc9N&#10;a9q7QvfeW9sZSmmUpdfFNe9nhZYFXednKKAy00EqRalsBpHfv79GQFsR/cphbNBUWAoHUQ4FVPEL&#10;az9BFEJ+hO664/RarmSuiZbLug/5nm4MT00jyvgqPYcJgA4jRkDjX3qkht2rnaPeCy9SGV2en+bD&#10;S7iXn9Z+Pqjm6tx/fiXy/2Rxxfw3GkuUx+V9F6PsnmGy8BhNgAk98TRWKZKZulwe+JdXmBrwn1ys&#10;mP7ObMcVxahaqaRRPqvJyCqV/6SRGBrIM1zb/LUfQX4pSBfaMPJ5fdMkDOdQqdQ1OjWFQn8vPO96&#10;d422XFl8JVa3UfJcGFus0jhOEVaj5bhqSt/inXcgzQjIgX4HNrf0dXIbDug60x16B/p5xrA821UH&#10;1bXkjEbsGri40d6hbNIEW1Ikon/5EFZYtm50dFRXcSsvMxxQlf/JWNwkI+aDd3+q5nO00QCrZb4q&#10;ypEG/MzLr2CWubBeZqvrPQwHVCY8NjGJ0Moy1v7x75ULrVq5pJbztBZCNcLPuJVZcxc8Bw5QY1+E&#10;Y5jKogEFrEwBNMRM5nEWjSpNjsPD6iHKFbajQjg1RVBMn6HPfJrRjxkGiXVjg/ZfvYcpgErxQ6k7&#10;UKBGt3jbbeRQFsLYcYBSIaLSlDzyLfiCYcwwa92IYQqgSuyyhGkgsszIv2eUYiSL2xGR85WcV4l2&#10;nDt4EMXwgqoZKAnPRgzTAJXzop8LKdD6M3fwanUnbYSz71znqCSRkkYtWPmrh5Bken43g843N41x&#10;DpoGqDi7JTV9jQuKPvZYxZXWrKmEbxtPVM0IiY16/wdQdLkwyALNgUV9ndrHc7ppgMqXSgR9P7W7&#10;Mg3S81dcodk9VbLv3qYVv9V0wpU//xMk1tPoZD2mDQMi5qugmgqofGl3dxfLqCVUkSZl1lMiSUqt&#10;ndkkeK7irx6/r+rvXn6ZSiUcZhyu0dU7TQd0iVVBpKT4JgszLtx0kwaqMlo348MKnq2tSD71L1il&#10;C1EStozIZ6mbyK1+8dDIEGZDQeS7O+GhZ0W0XqPKpNZno8gxogVVB2i3LbN0j4haM4pQmc6hAmo+&#10;n0dbezuyLKEWPXy44kM0ppCx2YCqo0Ol4bdi7rLLUeR9c4Z5LOO8tpkx6gKoLCwUCrPUdx+KrCIW&#10;YoinFWrh6gW+hKK69u5Dip0opOxqW3sbShslM/A03jh/ulWIsWGcbTpKqxH4bvw55YnwSNGpRrQi&#10;Ve6bYtaUzRl9/DGsb2yyPlGbaghk1qgbh8oCt+gLFJumJ8AQDjYG8F1zzRkDlfXiIv3fs5ebUat2&#10;vfLgF9XVpP3YMSwuLJqFpfqeugIqE8hRYejobEeA6XW5kWHMXn11QxodxHggYC6x90uJGnwfaxLN&#10;0JBg9qg7oApUpqi3dXQgyOJMeXpkfGyiozXNsbglSTUa0JzW4hYUziwX11XrLbOUoBM3jCUAlUll&#10;GdnQweqcPvYdKy/MY+GXb6vUzrVwCj8zzdS5v++nEHviyyhtbaBncACT9P/Wa1gGUI1T1+lmO4Zp&#10;qvlbjIZb/uIDaudrHFA1PJjPtVpK44mGD639lpgwsz94BSm2/OikFczJoLh6DusAWslkLpc34GBB&#10;Ccf4GPIkUvrId+G76irVeKdagtVTSWzSX7E5ubVKu1tW+7ict92/JXzPPQzHdCO4Fmft304sssx6&#10;vYd1AD2BEi4SSrTEZaZRlH1eLP/e59mYTqIBpUuEWJbMMRVug1lpiCfWn7kPH1S5KUU67CeZEniM&#10;YMYZxWeFYVlAhThS7FFE8PDMFNZLReQ730LoV+9SgVbVDktGKE4S/6Nxv3y+3QvNQ8tP9EsPo0iv&#10;UZhHQgcLMU6MTxgSSvKTbg5LA6ruqgxb9Xq8qsuCdDDKrWdRePPHiDCPRIpYVXuTaT1eJAqiYpg4&#10;G+OEMgpUXHhK0ZGaDsf1PLv2o4g9/tdKUkQpMQbpNemlg2HVgCCvnxTI6u9ZHtDqRCW+d5zVyDrZ&#10;rMfDrOckG8oV2cFX+oUuHDoE7/nvVSBUm9xpiVHHt5ms1rI//lNrQXl8pL7cJQVQ74cux9Jv3IsM&#10;i30Ul9jamSmRw2xzKUBK/1KrjoYBtErAbDaL6ekpFkBk+0kSeIl/l/6eRbZbzjz9NCL3/S78N1yP&#10;2YsupmjWWlpV20ee2Ce0+n9eJg/NXvYhBG/7Raz+xZ8h9/L3UFiYRaaYV62euxk6088odx8d83qX&#10;odF7YzQcoFUClOmpCdPAL+mKfY5BjFKJmmfsb4ycJABvBnyqK0Pmv15A8utPYe0rX8bao48i9vAj&#10;SPzN40g++STSVGxyrHVQnBpFKbbMWhBpRHg2Ss/uQUoDaT47xTSORDKpN90Ne1/DAno8RaQvipT+&#10;lq6GEojmGBwhIGxUwPvsLFtv+VhbL8gouxCLYIX5GaSxPMDqI/PSXJ3piiNMi3eMjjF5aBBDDJGR&#10;km0S1Ga0M9oIVJsC0BMJIx3uV9mpKRBcxOycl6VMXcyCcxNwF+Nh+TidNAC42XrDi3mfHxFmUksh&#10;RSMCn40A7XTvbEpAzSailb7PBtRKaOgwFxtQHYhopVfYgFoJDR3mYgOqAxGt9AobUCuhocNcbEB1&#10;IKKVXmEDaiU0dJiLDagORLTSK2xArYSGDnOxAdWBiFZ6hQ2oldDQYS42oDoQ0UqvsAG1Eho6zMUG&#10;VAciWukVNqBWQkOHudiA6kBEK73CBtRKaOgwFxtQHYhopVe8A1D7H2wK2BSwIAX+D9t8MVPgFQww&#10;AAAAAElFTkSuQmCCUEsDBBQABgAIAAAAIQApl0W7XQYAACgXAAAZAAAAZHJzL2RpYWdyYW1zL2Ry&#10;YXdpbmcxLnhtbOxYUW/bNhB+H7D/QOhlG1DHliXbslGnSJy4LdBuQZJhe6UlymZHiSpJOUmH/Z/1&#10;d+SP7SMp2W7mbUGKrHloHhSJvDveHe/uu/PzF9eFIGumNJflNAgPegFhZSozXi6nwc+X804SEG1o&#10;mVEhSzYNbpgOXhx++83zTFeTTNErEBLIKPUkWxbTYGVMNel2dbpiBdUHsmIldnOpCmrwqZbdhqkQ&#10;3X6vN+xmnC4VLYJGCH2AiILysuWHWn+TUPBUSS1zc5DKoivznKesVcMqkWyUOHRm6epSMebfy/VL&#10;VV1UZ8p/pj+uzxTh2TSAo0pawCNBd7PVkGKha91zh3fpBTXkuiKFzJh4DVm/H8/nvZN+GHVmcS/p&#10;ROP4tDM+Dkedo5NBGB6Nk+FgNPwjaDW6rzqWbqvLlks7c+jkOlfF4XM6gUfI9TRIIth0Yy0DE52w&#10;a0NSLIfhOBmHYUBS7CVJLwwdQXfLXyltXjJZEPsyDZSsy+ycpQYK0wldv9HGviyzxmE0exeQvBC4&#10;6jUVJOzhzx4JiQ0x3lqZjlPRbM6FILnguN0SgRgQJc0v3KwuVrTCJYTurKVuz9KkktqaYvldMLKZ&#10;UATnTQOapqw0kdta1ewnWO/WG7s1NXeXRF3cXTK8NJ5tOGz0x0HUvJWZXw7tcmvXRgNn5VI7qxod&#10;B47u8fWMY5zkr/ZBerp7+j8c2o8eoihiZnP9gpeE2gLWH1nnIqx1SgVDpoXeAYYLZiPURx3qj4sv&#10;eweitM9S2njzu36F5TnoEV4uNzQiiEWZJU1RBBRtQl8qs5IQV614OleyNP44wZcrc86XRHEola4g&#10;+yYgGVfTwFFA9x2JuooyJ+8tNUxxG7JG0VKL2sbtmbzKmHLBu2BrJi7JFcxyhgZkBZMHsTXYp6It&#10;euc2HZv8sqKb4uSLgC1T2twIVDtr+znLUdyQ9O09q+XC5g0UhUzojufCPlvXgMFy5rBow+tzUaf/&#10;ztuwWG7v2w3//c7eMLnz4eoNf8FL6R20STufksK464e3c0/fusI7wPrCXB/L7MaKXOA/Sr2u0jlH&#10;WXtDtTmjCjULLgBeos6tpPoQkCvc9jTQ72uqUJXE6xJlJw7HKJLE7H6o3Y/F7kdZFzOJS0aJxWn+&#10;FfcZIIRTnIGAMar9mBl3FVbBUh7VRua8CWKvr90Q2lxYi1ykVnYF9Z6INY6wQsUSQO9EZiy/pIuL&#10;D1A4ScYD73dRXlSpZYIuZ2lT48Yui9pL3xIc++vfJW1jA2vb3aPcQcAunU3yHVpHYeu+RVo68Q+r&#10;tsvjXHXm53APVAX8wAoXhOQ3pmzTAgh3+aCl4JtEvnP3u0Uf5XxTpke7atimxeKEq9KfSBMUBZ+Y&#10;m4rlNAXeXNKVLKjP7lTv3YAxyhtjDs+kELVBi0UyRsR3lCuLdvCJJXJP3JPrGdoA9MH462ch9K4M&#10;J1zjFJfxu73HKA7nUXLU7wzmR2GnF8b9TjLsx51oNjztzcJZEs3iR+89wkEyHiVj13+EyWgQjbxv&#10;2yYkxlo48j3IoDfoRXFTgtoepu0XmsLHBFoFzVxYuKbCx25LZUNsAQrXVXzaSfhQsptNR4qE+++m&#10;Fi0UmsoTmdYFarTvbBWzUSNLvYIqaFgmrFhYDFKvswaGtFHMpCurjS+HLSJtNhAfrZ6W6qmgE/Kw&#10;46AV08K1UbWdHl4hE7Hmoef+0NXgFZBriJKwF7jgA4t0xxbpQAHSDV0qyzW7bmLhK7r5KH9kdIPz&#10;PbLhxaMaXjyi4eUpoJlvdX3CbMHqy6EZKzPbO5zvxTPXn95BsofBzfaY+0PKAwvv/aBlMD6Jkn4P&#10;gNI/jTu9UTzsjOOTWef4ZHQ6Ox2exiejwaNDSz+OenE02DfaRr3RcAQo+XKj7SdNhm46ZjeNzt1f&#10;W9l2O5unAgIWTO9f57+OKE9qRAljjImbSh4lrqv21bz58BW9+fgSVf1drQ2m5O2Q8tTKOjp31+Pv&#10;GVL2FfV/zvV4Puz3k725/nlzxwyDKn4cZZocvTwnzEBTom4/ruiCC25cd9pFC4V2s06b8UQTXuYK&#10;065dqhVYMbIsqGaWPcPn7cf3Na8wKJVmu1cpmdVcY83RZLcfMUth/3tnNLjs2RyMkPDDM7JQNTf6&#10;GX6kq7Xmt3/imGcgSQ/Ig+aiB5T4vQDWDEn+11/30fxYffgXAAAA//8DAFBLAwQUAAYACAAAACEA&#10;TuT26QcEAADfQQAAGAAAAGRycy9kaWFncmFtcy9jb2xvcnMxLnhtbOycW2+bMBTH3yftOyC/ryS9&#10;qYtKq14WqVI1TVr3PDlgCKqxme206befba7J2qQBZ4TUfUkD4tj8OP77+PiQ88t5gp0nxHhMiQeG&#10;BwPgIOLTICaRB349jL+cAYcLSAKIKUEeeEEcXF58/nQeRMnIp5gyfotCR1ohfCSPeWAqRDpyXe5P&#10;UQL5AU0RkWdDyhIo5FcWuQGDz9J+gt3DweDUDWIYMZiA3AhsYCKBMQHOjMR/Zugu8MCMkVES+4xy&#10;GooDnyYuDcPYR/kHZEI1feKeudktuND3ERFHvw/Bhb4zEQuMnCeIPQDc7FCAuL94xIfinovsrPzf&#10;ES+pJJSbAk7KYkl0KBtSJlwNrHYFFy8Y3U+wQ2AiLyM0QIO89TDG+AYzadxJkJh6gKEUQSHPwpHm&#10;iuTZrC9Fa0UL1aVZv3BM3mkJi2HZz/KqzAgKQ+SLzE5OQ8zvC8vlkXHZ7fLQt8UrNYTixjPbxbca&#10;hqHFAHEcke/SJTplsexc3bkF7h7GboyPJ0TaolAqAnE6hZmCnAzknx75NXHJ9Wof1KSQ9OpePqSo&#10;HllRVVPsscUQRndJ9ANDv83kokRExET0RUPWjvm6vIt5FcpkUYqYbxzJ6Cnckv43ZDVOemId+pWV&#10;gXHMPJ48MEj44W2LoHRRN063EnsUYev72+ousA2jnxarXuqWa8ZKe8tDG4vvxGLN1/0lQxNYCwkY&#10;tpEA2SOdB6gC8k1TFcUALyy1Hb5rgwMxr3IjRoIDH2JMZyqjo9JCFYm1PVm+9erSphAXVXLVarB/&#10;mCHnwibVgMLQYs4uhllzX6vHIm29qBS0jScFhcFmA7Q32GyAxmCzASCF7GZq43q511IKy7jcx1g7&#10;HdeFzUhgUH8cnWrVcqDRVra7Rdmp3u0Xyk41c59Q7sgiSqeOpjDIt7tXpWS2rgHG11mVnA5vd0JO&#10;PwztnVDcJdpnK9KN/fbtnRDlvaYdRle+32ARrSJEBaa24/51hRs2X2P/96kxeDSdFKNkbCkvFXgZ&#10;p6z3Ja0vq/LEqozOOGXBrlQJlzHOx1YzsgT3Ur3gxArGtgWDUxwHbYS5ff64/3ObhthSEixHD2iO&#10;1y0GvYXoAR3LjqncgnxuWWP8VmRbLw7b7tTVtgdbX/cZDy2KAM4+QF1G0L8HqGMW+/R6+vS0eDYo&#10;KrCJAPVCUzH9FmH8q0G9RtwgXWsRb4a4QY7WIt4McYPErEX8bsSyzHOaNi+iU7Fj9RLDduPUQvj6&#10;F64Ej9ftMfNqh3HVLkyP0t9qmBYP1Ujph2AGOFfuXFZyLuw97ImTG4cv6/DNKcmqPfTmHl6/5/6p&#10;CENPD/PNpfqVydD8y6pqib6UR3irka2Db1cCoddU2W8ayJ9luPgLAAD//wMAUEsDBBQABgAIAAAA&#10;IQAYgpUMSQUAAC1jAAAcAAAAZHJzL2RpYWdyYW1zL3F1aWNrU3R5bGUxLnhtbOxdW2/bNhR+H7D/&#10;IPA9kS91VxhxiqZZsALdEGQZ+kxLlExEIl2Kdpz9+h5SsuwsSS3ZCSXN58WxZVIyDz+ey3d4mLOP&#10;qzTxlkxlXIoJ6Z/2iMdEIEMu4gn55/bq5APxMk1FSBMp2IQ8sIx8PP/1l7MwTseZfkjYJYs8uInI&#10;xnBpQmZaz8e+nwUzltLsVM6ZgG8jqVKq4aOK/VDRe7h9mviDXu+9H3IaK5qS4iZ0j1uklAviLQT/&#10;vmBfwglZKDFOeaBkJiN9GsjUl1HEA1b8oUqbR4/8D/73BQ/u7DD8YfiOnNthaa4T5i1pMiHEzy+F&#10;LAseXwmo/prp/Ft47+mHOYhneEm8ueIgyf67Xs/09o2gthtnARNsGJ6fUbicMkWhQ6YnRCo9kyCJ&#10;+YwHV0oKbXrTccLjmb7hsac4zIieKcauNfFCruBT+YDypuW0fJ0mnoD7T4iQIesVQyvb7fPwYMaT&#10;5GHHs+fD0A7oT6qZ4kaGWlGRJQsYtr6W9yFT8FvoeMqWLLn17kFUg996ICtvNiGDkZFaIRAzeTdy&#10;IcLNKOHmxRStrlUxNXb2rKTEDUCRh6sJMcOl4yxQ8fRzojwQFdwVxAevU/Nq5gVEazqYhhGMq+zb&#10;r9S36GJ6syhigS77V3t22ck+H2a77J9yIXMR2TXEzAAsFhPdL354lLcvwFUIwALNvoepz6W0/lQA&#10;IRF/ARTM+CxKDsEhQmEDoy5CYckEguF/ohf06kC9QMHGHCMaqmn6Y7MSxl1AG4HugvUbB+gsoN9o&#10;NMIQgYBAMEBYB8kYSR5xJBnFX9L4OqGBY0/h34ItAJJqpdXCkFZ/lJcMjVKddSioBiAd3g9Hz3MO&#10;BUlxYUgKaAFNy3aBFEu2OkZiYk1pVWYdbHTRDFzqIQJ5qIJXyjm0t+Ohps1pj5PBCMjGx+rDrH+4&#10;BEtay4X69oI+AfpaM0sNFg2Bl8tJRiC6nyPptpvl3NzxsJe1lUTGp7eGJh5cug09waCcGPb5P5Do&#10;W5DUUx9oUKx9fMKyN8F0R/HfzQHK2pHHKgbx5I4ur617pk2C5TmDhGhpMVrWlqrfgKWC5Og6PboJ&#10;dHLHBFBvknr653nRQxjvannNt06G1V7dAU0SudBO6at1mFqEi/vNlaFeu53Drj1XNMs07lTA1AMx&#10;QHAbCNTz9ZEqcEQVGCBgDgo1gtUImINCIJA5VZ9nTXFFeWT2KPeATFG5n7J1vv82VtxaERMBPCGa&#10;Ma5vcVy/jRW3hgbVyfPEcavVidttEAiRzkGkk/zgIZxTR/nBjd7vX76Kj1CtRMeUyZjk48GU7pFP&#10;mVtTjTNmi5NqE7vbi8yt5cQZ22/GovhTELilYE3MZEoBd6fOw7vfwzjfjLMpI2xm/8UhGbVqfVvn&#10;BsPGpitEx5vnWzuKDrvd07nueJy+Qf1Qowp61/6s2sZeq0+moLCNGHiStysHV3VvZrVVeWw1g9NG&#10;7MEJugtPa5Ja5y5kMuEhOgzVDq7ovnopNao5G2b7hIqXTqWw+GjGYuyiVdGPaNKPsMC4QMuCmuOF&#10;82wsR3ElYX/nvfuDbZCtMNWQT6o9Wud+rOPRpnCCNmarTrp16LCBS1PQMNw0hjAd0CHW0LjdmI7m&#10;pRvmxULjVfLGlY/UQ2h0CBrO89NoULpiUJwnwhEaHYAGVCPP5q6rFau6obuO8m0mB19t51mbczK1&#10;SdPw7sI5TnZFsgiOtzkKujY4tHIPDhvLjgbl8d371Twf4UqGo0rc6/uKngCu6JasaMWWt6vXcAoq&#10;b04GpVPhPIlD1mu1vs0yhpsz9eG/XJz/AAAA//8DAFBLAwQUAAYACAAAACEAK5zH/OUEAAD2EQAA&#10;GAAAAGRycy9kaWFncmFtcy9sYXlvdXQxLnhtbMRYUVPcNhB+70z/g0fvPd9B7src5MgLoc1MAxmg&#10;P0Bny3fKyJIjyXDk13ellWwZO3DQafMCtqTd1X777beG9x8OtcjumTZcyQ1ZzOYkY7JQJZe7Dfn7&#10;7vK3M5IZS2VJhZJsQx6ZIR/Of/3lfbmr14I+qtZesCoDL9KsYW1D9tY26zw3xZ7V1MxUwyTsVkrX&#10;1MKr3uWlpg/gvxb5yXy+yktOd5rWJDihb3BRUy5J1kr+rWWfyg1ptVzXvNDKqMrOClXnqqp4wcIv&#10;qq0LvczPckwhb7QqmDELcu4Ts9wKlt1TsSEkx6WSmWK4UlD7l7G4C8+ZfWwAoOCJZI3mAOh8Po8e&#10;+jOFkgC5jWeW4VDuME29Glo3F9TSrDUMUAZ34X4lLH5WJRMYvXEXCffc7sLDw14JBs/ea2Lg36Nn&#10;tDf2UTAXKKQ64T0GymoX1mEMTMGMS1XEFBvb7y+mFk/cor+BvzN6LQ6yB/IgexenwD1dhGBQAOse&#10;F37xWuMV3Gp4DnmDt97DuykPJ70HcDb0gDVILnQknkMEC6H/Pzgda1LgT6eAf/cq4JdTsL0K+NWU&#10;h+eA99xPS/f7lAdkhC84OBuWbuTBSdeIPsgI7wGcDT28sfiDaqOgXEGXZJLWIAhX8HMe+vae6o7p&#10;JdeBsZoZ/p39CSIrmEGNYQda2K5kqVmxV8qkvqMm8CoJCOBUrSw2BExJRjWIOcQjmWo2hH1rCUaR&#10;IMrhZlTsQjsLkNLYpLzCDmViEPJ00ihIBAUt711duKheSCut6pvOM8QLQuB8h0fMDf2YPW1YGAn6&#10;mJGACn+hirZm0uv7KtdMUAuTzex5Y0im11vBAYF4/fIr6iZKogsYcoCKXFdRT8Dc9mUD7YbXkOAD&#10;wKzgdsUetNze+QEgofQQilX4+uBS9tRMDeH8DwxjhaasYKTUl0ra2+8vmiPmq+Vk9KlrG76901Q6&#10;lPqru+fLmCA8fxnkGK+aVUBWGAgzLzJH5dpHi06Oyhfa1WfuegpQV1Kywip9xw4wTKMnTH05nfoI&#10;wmdddlCkZi9iIiwQIGJy1lEemdP1v24FQ/o5xIANH2mxDy3sOGQAeLcE7XvgZoJjSKuR3nj+4V6q&#10;G9tWCGY/SroVrESI/IT23E8P9kpgD5E92Iw47rVqZXkDuMcPtv+0OzERWn7NeHnww9+LyXzWXx42&#10;PajTXRzQAzyv9S0T1ZNGHdCuq82gyaECHQ9c5wSyryI4g8P2M4htYpASJ1p2A3pguX2zpXizpT7W&#10;EifjUAkDgbFC7iWIYpqyL9biLKJ2Ra9IVlMopHsK2CemALW38OcQrsUMPkaeMRlFg+NoeWywT1eX&#10;PzTxeXeJ+re+4TDzYedGYXvSvJUSQj3c8m1Pv3iSZIUE9YxjvHcftKA7F1qhG9TAHhkmWZMM3S3b&#10;fbEgkx5I2loVcU4PMVmOD/n0/GB2ipT2vA/1U4dxaGPjOvhf9Kz/+2M0oVx6F9z4D67RpsOTlklL&#10;d6c7KTiZnjUO5Jcs/YWe6a6Q64gV7hL97HtKDVBuXEpr7rhwd7hRINyeG/BH973D8ieVPdvzkv3B&#10;FPzLIHIflTxeyRMwpOE/yF7JAZTFAVmCQqHsTe2gfE/toDzHuwH86UdhpxCOPYmevUKcfBU6P/6t&#10;L3oo0mghaE/YHr6NDuMC/B/h/B8AAAD//wMAUEsDBBQABgAIAAAAIQAGpljO2wAAAAUBAAAPAAAA&#10;ZHJzL2Rvd25yZXYueG1sTI/BTsMwEETvSPyDtUhcUOsQELQhToWQ4FCJAy0fsI23SVR7HWI3Tf+e&#10;hQtcRlrNaOZtuZq8UyMNsQts4HaegSKug+24MfC5fZ0tQMWEbNEFJgNnirCqLi9KLGw48QeNm9Qo&#10;KeFYoIE2pb7QOtYteYzz0BOLtw+DxyTn0Gg74EnKvdN5lj1ojx3LQos9vbRUHzZHb+CwXg5fPrz3&#10;5/Em9/Ftu3ZOozHXV9PzE6hEU/oLww++oEMlTLtwZBuVMyCPpF8Vb/GY34PaSehumYOuSv2fvvoG&#10;AAD//wMAUEsBAi0AFAAGAAgAAAAhACK1O5Z0AQAAqAQAABMAAAAAAAAAAAAAAAAAAAAAAFtDb250&#10;ZW50X1R5cGVzXS54bWxQSwECLQAUAAYACAAAACEAOP0h/9YAAACUAQAACwAAAAAAAAAAAAAAAACl&#10;AQAAX3JlbHMvLnJlbHNQSwECLQAUAAYACAAAACEALyzzyL4AAAAkAQAAIQAAAAAAAAAAAAAAAACk&#10;AgAAZHJzL2RpYWdyYW1zL19yZWxzL2RhdGExLnhtbC5yZWxzUEsBAi0AFAAGAAgAAAAhAGa7Aui/&#10;CAAAoCEAABYAAAAAAAAAAAAAAAAAoQMAAGRycy9kaWFncmFtcy9kYXRhMS54bWxQSwECLQAUAAYA&#10;CAAAACEA0jPc+R0BAABmAwAAGQAAAAAAAAAAAAAAAACUDAAAZHJzL19yZWxzL2Uyb0RvYy54bWwu&#10;cmVsc1BLAQItABQABgAIAAAAIQA+nGX1IgEAAGECAAAOAAAAAAAAAAAAAAAAAOgNAABkcnMvZTJv&#10;RG9jLnhtbFBLAQItABQABgAIAAAAIQAvLPPIvgAAACQBAAAkAAAAAAAAAAAAAAAAADYPAABkcnMv&#10;ZGlhZ3JhbXMvX3JlbHMvZHJhd2luZzEueG1sLnJlbHNQSwECLQAKAAAAAAAAACEACRS/4HwRAAB8&#10;EQAAFAAAAAAAAAAAAAAAAAA2EAAAZHJzL21lZGlhL2ltYWdlMS5wbmdQSwECLQAUAAYACAAAACEA&#10;KZdFu10GAAAoFwAAGQAAAAAAAAAAAAAAAADkIQAAZHJzL2RpYWdyYW1zL2RyYXdpbmcxLnhtbFBL&#10;AQItABQABgAIAAAAIQBO5PbpBwQAAN9BAAAYAAAAAAAAAAAAAAAAAHgoAABkcnMvZGlhZ3JhbXMv&#10;Y29sb3JzMS54bWxQSwECLQAUAAYACAAAACEAGIKVDEkFAAAtYwAAHAAAAAAAAAAAAAAAAAC1LAAA&#10;ZHJzL2RpYWdyYW1zL3F1aWNrU3R5bGUxLnhtbFBLAQItABQABgAIAAAAIQArnMf85QQAAPYRAAAY&#10;AAAAAAAAAAAAAAAAADgyAABkcnMvZGlhZ3JhbXMvbGF5b3V0MS54bWxQSwECLQAUAAYACAAAACEA&#10;BqZYztsAAAAFAQAADwAAAAAAAAAAAAAAAABTNwAAZHJzL2Rvd25yZXYueG1sUEsFBgAAAAANAA0A&#10;fgMAAFs4AAAAAA==&#10;">
            <v:imagedata r:id="rId28" o:title="" cropbottom="-616f"/>
            <o:lock v:ext="edit" aspectratio="f"/>
          </v:shape>
        </w:pict>
      </w:r>
      <w:r w:rsidRPr="00581783">
        <w:rPr>
          <w:b/>
          <w:bCs/>
          <w:iCs/>
          <w:noProof/>
          <w:lang w:eastAsia="fr-FR"/>
        </w:rPr>
        <w:pict w14:anchorId="0E6F670F">
          <v:shape id="_x0000_i1038" type="#_x0000_t75" style="width:437.4pt;height:69.6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BtA1JqXCAAAhyEAABYAAABkcnMvZGlhZ3Jh&#10;bXMvZGF0YTEueG1s5FrtkpvIFf2fqrwDxf+26Ka/UFne4qNJXOXELnuym1QqlWoBmiFBoAXk9ezW&#10;PpCfwy+W2w1iJM+Mjcb2VDaZHxrUwKX73HvPPbfR0+/ebSvnbdF2ZVOvXPzEc52izpq8rC9X7l8u&#10;UiRdp+t1neuqqYuVe1107nfPfv+7p/nldpnrXv+pyYvKASt1t4SxlXvV97vlYtFlV8VWd0+aXVHD&#10;2U3TbnUPX9vLRd7qn8D+tloQz+OLvNSXrd66oxH9ABNbXdbuMzunXf+i6w+HztbM7nm+cn+JRBil&#10;iRAIx0SgSFKBJFcCqThgmCuPKz/81XX66x2sMm+yg7n2TdE7VXMB48bOvq2X2zJrm67Z9E+yZrto&#10;NpsyK8Z/uu3NothCLip93ez7xa5tsqLrsAtGYt0bG+OQ6/zYnW/2x32Z/bvrr6ti4efU2Bit+onr&#10;ZA8wmDVV03YLnWVF3fv/JMbKaHIcc53dVZW3EB7uYkC2271q4XBhgmB3F9rKY9TzBUdBmiokI8pR&#10;KIREgoUJizALSer9egKxfcTFyv37RfGuL/4Bs9h3PXw/eeazp3oJsZKnZVU5m6rcrdwawtJ12qb/&#10;oeyv3lxp4z4MluHCzkaCOXB2TbdyPTtsA7OIq9Z5q6uVe1ijueNqX7zcbIZxz6xVLzvdfzxU7bcf&#10;D/Vl3Q+3ce55N7dCcgzD2Azb8QXYNKlhZgAImtkNkx3myOx19smHq77JPCmFJ01LPH+e2MzzMQAl&#10;/kMmanEd3V+VtaMNnRExTNrpMl0VkIg2tvSyL6vidZH1JqJv4msMbxPqQ9BDnOvlusmvbezrZdX1&#10;b2wemvGd+YAL4eNV61T2eZsWpa+BPn+GJwFerrOeYrCpShvE5oYpHG47GkJtco0woWE8diuCumNr&#10;lYZgtDS20RnkwoW+arZ68HTW3XkCDMKkzVT6Z8mH9ybBwEhTO/ne2enrTl8W5qGwfnOl/YTl2uQ3&#10;Y/eSAOWM4QCINo4jhWJMYxQyD0gg4oGXCj/lik2Uu9PtRavrDhL/XW0Zm3AsADaCkogLFChKkUyS&#10;BIVcyJCGSlEPGHukekPTgI2Zy0hO5vDzLivq/JVu9es7nXaI8IdhemN6PmQk8WLu8QgFvqcQETRC&#10;kkQU8YE4Iy8KyQRZV66/FLJ7WXYN5GpZ9pRZh4w3J8dqDVXh8wV/KJFJk+23UGOGqt8WBtWm7q7K&#10;HTi9XRbbtcnJ9nk+pmXXt0WfXZm43ADf32TodALC8TDPMQ7PydYb/9yRr4/vehUEPvFShigOMMKK&#10;BqBSAopiQYRULKbED07CfajKc0rmCUF07eV6qn6p/Tuwyg2P2KS+E0ynel5DLcWUjnR0FxECZzq6&#10;ugRF+S+o4gP5fIIcD2DfP0+ackLk7XnCw7+M714UIA7axgjQLRzmhZNBTPbtPhsYEMbKetPqYWjf&#10;DtesdVc4oAtz+PrhPUiyHRT0urf3H85VcO4Tlovaufzwvv7wvtWVsyv2b+F+R79tytbZ10653ems&#10;P7Bv68B1l7DQzZOHETFOQxC8GHk8AQGsKAEiThPEE55yjnms/E8RMQ5FRFkK7B2AdMaM+igkwkdB&#10;orCKOPFIALf/bxFxTAIBfQFBgedFiFGoYhGTCUqEpB7hklGOP0HE/4+QYRZFLFU+kqkHLEYoRhKr&#10;ADEoaSmWlFHBJ8h2kEnHIQOpUnRh1zXZ82R+t2Zu+rPegswxn6CwzIAVZXHdD2LLqhMYfWHbse91&#10;C3LbjOVlO+oFOFn+XPwRelyTsrYpKN5B9lm2uev2QfEYxXEiOO4XQlGaegnBPoopyB8/oAoFERYI&#10;eiGMw0ByNh+ZeZ2VBWJApoYW+AiYF2toeswYdKQTWs/zdwatmwELn2kFgb7fGLX815Xry4CLyWe3&#10;EV3vq6roVa3XIK7HtudcDL9ItA3aeJY0FRSnvgwJYmkItIiBESUnFPkxbAXEOJZ+TOfG6kzNdhOr&#10;N7ptcoD1ymGcJJ/3DVxx7BtBBT12199WLhC7tBXTYDqUcmhT2q7/Q9FswdMdJEhRgZLrCnCqXuq3&#10;0C+NEI5XfT1RdYZrJMYp96E6RUGUIpHSFEUk8JEIBUuDUCZEim/mGij+NXSCTWt2IY7y4QH+Gdnl&#10;N4Q8CxJfQjWHlkNR5AnYtAloEqMoESpWXNFEHMkEoM2JDMwemYnlGwKfp2btTWfS1HFujDR1kB6/&#10;KU4ay4XdpDApCm3v8fHR1iWWjHAqGUoCphD1IDdCIiNE05TEcaBwSOVJRrzcwK5Dmw1d9LyOEpSs&#10;3Zv8ZWb6gfmXbW62UIwI7u3xWEC+bJt0TBtA4xgBP8SgQCXylAwQhRYZRR5liFOScEESyvhpZB4j&#10;MLNiTgjMrNYHBGDVj4CAUGkagvgEXSVAXFGgRqmAGkF0KaUSFflHGwMmFU8QmNVa2mXYmJlJBI+L&#10;wDxJPcV9NG+/f/L6TMI6rPnjuB93ryx8oC3mtFuHcm/vmddv3JkcHpciSRPYYVNSIMrjEPbJpI+o&#10;igS8iyAspKda5jg0ZoqXCaaZwukA0+Mkx7ydwoeHxqyXGcb8gQZPCOEkNOZtiZ6ExjwX3RkaQUIi&#10;maoQeNP3gDWAP8IoClEYppEXqzjC6f2V49wMmtn/3QcTcNY3qBx+LFMOAgb5ggF5skAiGYQUmlLY&#10;9mBUhUGqTmon7AYf58fMRU358V9ZPFSSUj8KoRWPCICAQ9hVxgkDECjDoQr9gEdfE4QzSeJjLv02&#10;kRAGHpGMc6S4DyBwRlDEWQJ7Yn6SsDhNyNELYFNBP4qEmYuaIuFMIfU4TJniME4iK6RCqBBJDC9n&#10;iYIPqCB+yALPP94JvA3CuelwppKAFvaEOr9GJFidfSyu15em3a0b83oDWNOeN2NGhP901cCL9eEY&#10;OkAryPUSjpx9W9561XHnDwHGXzeYtxxy+m3D4TkHm/ah088nnv0H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0G84DSIBAABiAgAADgAAAGRycy9lMm9Eb2MueG1spJLLTsMwEEX3SPyD5T11GlBUoiTdVEhdsYEP&#10;MPY4seQXHpfA3zNpK1RWSGV3PSMdH1272356xz4go42h5+tVxRkEFbUNY89fX57uNpxhkUFLFwP0&#10;/AuQb4fbm25OLdRxik5DZgQJ2M6p51MpqRUC1QRe4iomCLQ0MXtZ6JhHobOcie6dqKuqEXPMOuWo&#10;AJGmu9OSD0e+MaDKszEIhTmy29Qb0ik9b6rHhrNMo6ppaPTW84qLoZPtmGWarDobySuEvLSB7v9B&#10;7WSR7JDtFShtJfl4ounRtxncXuPZjAb/AJ4hVMDffUdjrIJdVAcPoZxKJxVZ6MVxsgmpyFaTTd7r&#10;9ZJdPOZ6ye94zPdLVqf8sBQtftVzeaZ8+TWGbwAAAP//AwBQSwMEFAAGAAgAAAAhAC8s88i+AAAA&#10;JAEAACQAAABkcnMvZGlhZ3JhbXMvX3JlbHMvZHJhd2luZzEueG1sLnJlbHOEj0FqAzEMRfeF3sFo&#10;X2umi1DKeLIpgWxLcgBhazymY9nYTkhuX0M3DRS61P/899C0v8VNXbnUkMTAqAdQLDa5IN7A+XR4&#10;eQNVG4mjLQkbuHOF/fz8NH3yRq2P6hpyVZ0i1cDaWn5HrHblSFWnzNKbJZVIrZ/FYyb7RZ7xdRh2&#10;WH4zYH5gqqMzUI5uBHW6527+n52WJVj+SPYSWdofCgyxuzuQiudmQGuM7AL95KPO4gHnCR9+m78B&#10;AAD//wMAUEsDBAoAAAAAAAAAIQAJFL/gfBEAAHwRAAAUAAAAZHJzL21lZGlhL2ltYWdlMS5wbmeJ&#10;UE5HDQoaCgAAAA1JSERSAAAAdAAAAHIIBgAAAILD9ToAAAABc1JHQgCuzhzpAAAABGdBTUEAALGP&#10;C/xhBQAAACBjSFJNAAB6JgAAgIQAAPoAAACA6AAAdTAAAOpgAAA6mAAAF3CculE8AAAACXBIWXMA&#10;ABcRAAAXEQHKJvM/AAAQ5UlEQVR4Xu1de5Bk1Vmf2WV34wYICUXMBkiBZClCiIB/WMHaUICawgKs&#10;EKISY6lgLKNlEcoXlgVBxI0hWGqUQJSoeSwLiCFICDHAPHbePe9nv2ame6Zf8+ju6ef0c2Z+/r5z&#10;u4d12Udv9t7bt3vu2brVtbszt8/5fuf7zne+Z0uLPWwK2BRoAArAHg1NgXdssYZejT152IA22Saw&#10;AbUBbTIKNNlybA61AW0yCjTZcmwOtQFtMgo02XJsDrUBbTIKNNlybA61AW0yCjTZcmwOtQFtMgo0&#10;2XJsDrUBbTIKNNlybA61AW0yCjTZcpqWQ3O5HOLxOJaWlrCwuIj5+XnMzs6qZ25uDn6/H8FQCKur&#10;q0ilUiiXy00BbVMAurG5gUQigcVAAOOTk+gfHMLAyCgcE+MY83jgJKCzBHae4PlWo5hbWYE7HMKU&#10;z4fhmRkMjo1hYGgYg8NDcLs9WF5aRi633pAANzSg6WQaM04Xevr6MTA2jom5WfhjK4hnUiikEiiH&#10;AyiMjiD/xuvI/fdLyD53FOtHjiJ7lJ+vvoxCdyc23U6U4ytIp5NYSSbgioQx7nSjz8FN4RjAYnAB&#10;hWKhYcBtOEC3trawsLCAgYFB9JCrPJEIkoU8CkE/1t/4IdYO/y3Cv/5rWPzYdfBefDGc+/bD2bIL&#10;My0t6nHxcVYe1649cO+/APOXXo6FTxzCyh/+ATLPfgP5kUHkUnGs5LIYdTnR1d+PsfFxJQWsPhoG&#10;UAHSRxHZ09eHkelpLGeSyEdCWH/pRUR++7cwf+WH4SZAVeAENAFPe3bx2X3C07oNrPxs9ffk03PB&#10;e7B408cRf/QRFMmlOXKvj2K6d3AQw8MjiMVilsW1IQANkwu7enp53k0jlsmg7HEh/vDDmLvmo/8P&#10;QOFEV8t5fPacw7NbAb29Md59AUK3347s88+hmIzDT2C7+hwYo4jPrVvvnLU0oIVCAcNDQ+geGMZq&#10;KoMSz8jVBx+E95JLMLUtQoXzzgXAk/+uu3UPgd2rgJ2uiGj/z38cye98G+X1DLzBANo7O5XUsNKw&#10;LKDBUIQE66B2GkEpEUP8iScwe+BSRWDtDCQnkujuc+bIkwPqlHe3nsfvqf7/7m2uDdx6K3IdbciU&#10;CtSmR3ieOyCbzwrDkoBO8yrR0duHOJWSfF8XFm++WYGoKTTnKlLPjZvdPIuFY10UxdGH/hQb0Rjc&#10;gUV0dB6zxNlqKUA3NzcxJHfIsVEUSzkkvvbPcF/4ngpnCJB7DRGvZyWyybXu1n3b56zv0C+gND6C&#10;FRon3mxrQ5jGinoOywBaLpXQ29uLCa8XZd4hw5+/T3GkJmJFtApnWQBQmQfFsXooLURyeD9wANkX&#10;n0d2YwPtx7qUVapewxKAitmti4Rw+udQXo7A/yu3V+6M5AYDFJ6z4sgavl9Adb9rP9a+9k9Y3yyj&#10;s7tbmRfrMeoOqIjZPt4tXf4FlGiiW/yEdl4qZWdXfc/LswFeXXV278baE19FvlzCMYIaDAZNx7Tu&#10;gI6M0N5KJWgztgr/Lbdsi9gZAzXYswGq1p+Va46rhcaKVoL6D+TUrRLP1LewGo2aCmpdAfXQcN5P&#10;8105l0HwjjsVmCJinVQ8aiWk1X5OaeN79iH57e8gXsjiLSpK4vkxa9QN0LX4Gtp4zywUclh+4IFt&#10;MF0KzMYFVDaYUpQueh8Kvd1YWF5GN8XvFv+YMeoCaLlExaGjEzGazhLf+iY5Ukx2rUpz1LjTItps&#10;DQrRqSSESBvfz96AUiSA4YkpeDxuM/CsTwb31PQkJilui84peD94qWY0UGdQ8zxylsq6lu6/DwVe&#10;Z95s76QjPW04qKZzaCKxhvbuYygVcwjceZem0bbubehz8x0bcfueugvOPXuReekFBOhc76cbzuhh&#10;OqCOATqNV1eQev67BFN2cWOfl6eWKtykPDpkw85fdx02EnFGUjgQDocNxdRUQNfW1tDDXVqMMxTk&#10;+hsq9tnmEbMnA1d0AgE1/uTfIUoLWFdPT/MAKgYEcUwnn35q2xLUTOfm6QCdu+JKlBnO0j9Eu++K&#10;cXdT0zg0kUyhs28AhbUV+G+8UXksGsGsp8eGE1u0xqVfVQ76Xm5sMALDiGEaoNPTTswFQsi8eBSu&#10;3bJAzZ+pB8Ea4x08S7mRi/Eourmx0/TOGDFMAbQkxveubqznswh+6u7jNNudBCg38Hl7kP6f78PN&#10;KAc3r21GDFMAlWDnoYkJlOc88L73kkrQ1k4CU1uriN3w/b+D1HoO3YyREseE3sMUQKenJhEgqIl/&#10;+wbPTbEK7TwwNXPmbniv/BlGOUTR73AgaUBYqOGASvhlH++eSUbMhX7zsxXtdicCWuHSPXuQe+N/&#10;4aYT3AifqeGA5vMF9BLQwnIY89deq9lsdySHalEXot1HH3sUS7GoCt7WexgOaCwWx9DYBIpjjHLf&#10;f2El2HlncqhEEso5Grr7bqSSa+jnRhcJpucwHFCvdw5zNHelX3hecwDXZOqTWFs5a7VHAqgb4Tmj&#10;5KkAuvCx61FgeKocRXqHfxoO6AjjVmNMHlo9/HjNpj5lLmNag+axkF0tn9Z+JIZXhcxwzqdy/wmH&#10;imLkef8BlGY9zHgb0v0+ajigg8wHSWXTWPrCF2oAVOyeuxH54z9C5sevI/OjV5F+/TVkXv+BtZ8f&#10;vYbUD1+F7+ZDp72SaUHbDHzbdz6KAz0YnpxCnHG9eg5DAZXzwUFAs7Tfhj9zz2k13OpiZyhe4//x&#10;TT3XaMq75CQMfe6zZ9y0MxULWfa1VzDNyMAQUyr0HIYCKuGZDgZO59JpBD75ydMuVhNH4m5qRfyZ&#10;p9Qa9VUX9CTbO9+1RSd2kGmMWrbb6ZQ+uY/uQuroc/AxCcvLfB09h6GAlhg87eA5UaBBOnDLrVoK&#10;wSkW2wyAhmoGtBUpSqEAM9mcbpeeeBobgiKADhLQfCaN4M23vh0IdhJQNUBFAWpcDq0d0Bak/v1Z&#10;FcXgYkKxnsNQDhWRK4DmqOUGfulMIlcCwyrO4Ge+3pAit3ZAdyFz5Aj8kSV4vfoa6Q0FVIzPohSl&#10;5Qz9tOZlObXIPQ7QZ/9Vz01r2rtC995b2xlKaZSl18U172eFlgVd52cooDLTQSpFqWwGkd+/v0ZA&#10;WxH9ymFs0FRYCgdRDgVU8QtrP0EUQn6E7rrj9FquZK6Jlsu6D/mebgxPTSPK+Co9hwmADiNGQONf&#10;eqSG3audo94LL1IZXZ6f5sNLuJef1n4+qObq3H9+JfL/ZHHF/DcaS5TH5X0Xo+yeYbLwGE2ACT3x&#10;NFYpkpm6XB74l1eYGvCfXKyY/s5sxxXFqFqppFE+q8nIKpX/pJEYGsgzXNv8tR9BfilIF9ow8nl9&#10;0yQM51Cp1DU6NYVCfy8873p3jbZcWXwlVrdR8lwYW6zSOE4RVqPluGpK3+KddyDNCMiBfgc2t/R1&#10;chsO6DrTHXoH+nnGsDzbVQfVteSMRuwauLjR3qFs0gRbUiSif/kQVli2bnR0VFdxKy8zHFCV/8lY&#10;3CQj5oN3f6rmc7TRAKtlvirKkQb8zMuvYJa5sF5mq+s9DAdUJjw2MYnQyjLW/vHvlQutWrmklvO0&#10;FkI1ws+4lVlzFzwHDlBjX4RjmMqiAQWsTAE0xEzmcRaNKk2Ow8PqIcoVtqNCODVFUEyfoc98mtGP&#10;GQaJdWOD9l+9hymASvFDqTtQoEa3eNtt5FAWwthxgFIhotKUPPIt+IJhzDBr3YhhCqBK7LKEaSCy&#10;zMi/Z5RiJIvbEZHzlZxXiXacO3gQxfCCqhkoCc9GDNMAlfOinwsp0Pozd/BqdSdthLPvXOeoJJGS&#10;Ri1Y+auHkGR6fjeDzjc3jXEOmgaoOLslNX2NC4o+9ljFldasqYRvG09UzQiJjXr/B1B0uTDIAs2B&#10;RX2d2sdzummAypdKBH0/tbsyDdLzV1yh2T1Vsu/ephW/1XTClT//EyTW0+hkPaYNAyLmq6CaCqh8&#10;aXd3F8uoJVSRJmXWUyJJSq2d2SR4ruKvHr+v6u9efplKJRxmHK7R1TtNB3SJVUGkpPgmCzMu3HST&#10;BqoyWjfjwwqera1IPvUvWKULURK2jMhnqZvIrX7x0MgQZkNB5Ls74aFnRbReo8qk1mejyDGiBVUH&#10;aLcts3SPiFozilCZzqECaj6fR1t7O7IsoRY9fLjiQzSmkLHZgKqjQ6Xht2LusstR5H1zhnks47y2&#10;mTHqAqgsLBQKs9R3H4qsIhZiiKcVauHqBb6Eorr27kOKnSik7GpbextKGyUz8DTeOH+6VYixYZxt&#10;OkqrEfhu/DnlifBI0alGtCJV7pti1pTNGX38MaxvbLI+UZtqCGTWqBuHygK36AsUm6YnwBAONgbw&#10;XXPNGQOV9eIi/d+zl5tRq3a98uAX1dWk/dgxLC4smoWl+p66AioTyFFh6OhsR4DpdbmRYcxefXVD&#10;Gh3EeCBgLrH3S4kafB9rEs3QkGD2qDugClSmqLd1dCDI4kx5emR8bKKjNc2xuCVJNRrQnNbiFhTO&#10;LBfXVests5SgEzeMJQCVSWUZ2dDB6pw+9h0rL8xj4Zdvq9TOtXAKPzPN1Lm/76cQe+LLKG1toGdw&#10;AJP0/9ZrWAZQjVPX6WY7hmmq+VuMhlv+4gNq52scUDU8mM+1WkrjiYYPrf2WmDCzP3gFKbb86KQV&#10;zMmguHoO6wBayWQulzfgYEEJx/gY8iRS+sh34bvqKtV4p1qC1VNJbNJfsTm5tUq7W1b7uJy33b8l&#10;fM89DMd0I7gWZ+3fTiyyzHq9h3UAPYESLhJKtMRlplGUfV4s/97n2ZhOogGlS4RYlswxFW6DWWmI&#10;J9afuQ8fVLkpRTrsJ5kSeIxgxhnFZ4VhWUCFOFLsUUTw8MwU1ktF5DvfQuhX71KBVtUOS0YoThL/&#10;o3G/fL7dC81Dy0/0Sw+jSK9RmEdCBwsxToxPGBJK8pNuDksDqu6qDFv1eryqy4J0MMqtZ1F488eI&#10;MI9EilhVe5NpPV4kCqJimDgb44QyClRceErRkZoOx/U8u/ajiD3+10pSRCkxBuk16aWDYdWAIK+f&#10;FMjq71ke0OpEJb53nNXIOtmsx8Os5yQbyhXZwVf6hS4cOgTv+e9VIFSb3GmJUce3mazWsj/+U2tB&#10;eXykvtwlBVDvhy7H0m/ciwyLfRSX2NqZKZHDbHMpQEr/UquOhgG0SsBsNovp6SkWQGT7SRJ4iX+X&#10;/p5FtlvOPP00Ivf9Lvw3XI/Ziy6maNZaWlXbR57YJ7T6f14mD81e9iEEb/tFrP7FnyH38vdQWJhF&#10;pphXrZ67GTrTzyh3Hx3zepeh0XtjNBygVQKU6akJ08Av6Yp9jkGMUomaZ+xvjJwkAG8GfKorQ+a/&#10;XkDy609h7StfxtqjjyL28CNI/M3jSD75JNJUbHKsdVCcGkUptsxaEGlEeDZKz+5BSgNpPjvFNI5E&#10;Mqk33Q17X8MCejxFpC+KlP6WroYSiOYYHCEgbFTA++wsW2/5WFsvyCi7EItghfkZpLE8wOoj89Jc&#10;nemKI0yLd4yOMXloEEMMkZGSbRLUZrQz2ghUmwLQEwkjHe5X2akpEFzE7JyXpUxdzIJzE3AX42H5&#10;OJ00ALjZesOLeZ8fEWZSSyFFIwKfjQDtdO9sSkDNJqKVvs8G1Epo6DAXG1AdiGilV9iAWgkNHeZi&#10;A6oDEa30ChtQK6Ghw1xsQHUgopVeYQNqJTR0mIsNqA5EtNIrbECthIYOc7EB1YGIVnqFDaiV0NBh&#10;LjagOhDRSq+wAbUSGjrMxQZUByJa6RU2oFZCQ4e52IDqQEQrvcIG1Epo6DAXG1AdiGilV7wDUPsf&#10;bArYFLAgBf4P23wxU+AVDDAAAAAASUVORK5CYIJQSwMEFAAGAAgAAAAhAC0yti1JBgAAKxcAABkA&#10;AABkcnMvZGlhZ3JhbXMvZHJhd2luZzEueG1s7FjBcts2EL13pv+A4V2WKJESpYmcsWUrzUzSemx3&#10;2itEghJTEmAASLbT6Qf5O/xjfQuQkuK6qccZNz7EB5kEdheLxe57C756fV2VbCO0KZScBuFBL2BC&#10;pior5HIa/Ho57yQBM5bLjJdKimlwI0zw+vDHH15lpp5kml9BkMGGNJNsWU2DlbX1pNs16UpU3Byo&#10;WkjM5kpX3OJVL7uNUlV2+73esJsVfKl5FTRG+BNMVLyQrT7c+oeFqki1Miq3B6mquirPi1S0bpAT&#10;ydaJQ7ctU19qIfyz3LzR9UV9pv1r+vPmTLMimwYIlOQVIhJ0t1ONKAa6FJ57uktvqBE3NatUJsq3&#10;sPXn8XzeO+mHg84s6iWdwTg67YyPw1Hn6CQOw6NxMoxHw7+C1qPHukNyO192WsZth0+uc10dvuIT&#10;RIRdT4Nk0A/YDe0MSnwiri1LMRz2e/24h6kUc8koGYzHJNDd6dfa2DdCVYwepoFWa5mdi9TCYT7h&#10;m3fG0sMyawLGsw8By6sSR73hJQt7+GssNsKw3dp0mppn86IsWV4WOF2JRAyYVva3wq4uVrzGIYRu&#10;raVp1zKsVoa2QvouGcWs1AzrTQOepkLagZtarcUv2L0bb/ZtuL0/VK6r+0O2kNarDYeN/1iI2/cq&#10;88MhDbf72nrg4rY0bleNj7GTe34/owgr+aN9kp/unP6PgPYHT3EUObM9/rKQjBOA9UcUXJSqSXkp&#10;UGmhD4AtSkEZ6vMY+OPyi86glPQrFeWbn/UjIs8hj/RytWGQQWKQkWgKENC8SX2l7UrBXL0q0rlW&#10;0vrlymK5sufFkukCTqUr2L4JWFboaeAk4PueRVMPMmfvPbdCF5SyVnNpyjXl7Zm6yoR2ybsQG1Fe&#10;siuqUdpowFbYchzRky9FAr1zKsemvsh0A04eBAimjL0pgXa093ORA9xQ9O056+WC6gaOwiZ8x++C&#10;ftvQQIE0c+xoq+tr0aRf1m1USNvHdqv/uLW3Sm59hHqrXxVS+QBty86XZGnd8SPauZdvQ+EDQLGw&#10;18cquyGTC/wH1Js6nReAtXfc2DOugVkIAfgSOLdS+lPArnDa08B8XHMNVCrfSsBOFI5DiNn9F73/&#10;sth/ketqpnDIIdK0Tv0jzjNACqdYAwljdfsys+4oyEGpjtZW5UWTxN5fmiiNvaAduUytaQR4z8oN&#10;liCj5RJE70xmIr/ki4tPcDhJxrGPeykv6pSU4MtZ2mDc2FVRe+g7gWN//PuibW5gbDd7lDsK2Jej&#10;It+TdRKE+8S0fOJ/yG1Xx7nuzM8RHrgaAoeaJGR/CE1NCyjc1YNRZbEt5Htnvw/6gPMtTI/23aCm&#10;hXjCofRn1koOwGf2phY5T8E3l3ylKu6rOzUPTmAz2m/GHp7c3RLIwIiSLFuzmt8YvhREoggMSbpf&#10;HJZrHNos9Bn5+1fR9L4NZ9xgFVf2+w3IKArng+So34nnR2GnF0b9TjLsR53BbHjam4WzZDCLnr0B&#10;CeNxFMe+CQmTeNwf+gC3nQhl6Qj9KDUicW8YR6MGh9pGpm0aGvQTJfoFI1xuuM7CJ3ArRXm2gIRr&#10;LT5vJ3w+0WTTlqLq/ruzRR+FzvJEpesKQO3bWy0odZQ0K7iCrmUiqgURkX6bNVxkrBY2XZE3HhNb&#10;WtpOID9aP0nqpVAUirHj+BVXhmur13SF+AnliDHPP4/nr4a0QF9D4MKD7IUYEN0dE91BAqJbuVTJ&#10;jbhucuE7xfksf2aKQ/A9veHBUxsePK3h4SVQmu93fcHsGOvbUZqQGTUQ5w+Smuve7tHZ0zhnt8zj&#10;KeWJwPs4aonHJ4MEd8hO0j+NOr1RNOyMo5NZ5/hkdDo7HZ5GJ6P42amlHw1GozB+6H476IFqYjRf&#10;3+x++1mnYZq22V1J5+6vRbb99ualkACR6eNx/vs95UXdU8IId8Utkg8S11p7NG9ePKI3L98C1T+s&#10;jcVVeXdTeWmwjs7dNfoP3FQeAvV/r/VoPuz3kwdr/esuH+8EvjRp+ixRVXjMBEPDhOZynfrrCMYK&#10;mWtccGlorb3MghvBhIW4YXe3H9dFjbuRtE6/nSsx9wXLQrLl3a28u9X4zFeL9Qb6jG9UodlasqKq&#10;Oe6XzVVIM8gtsdH84Em3oicA/IP01VyR/Adg99J8rz78GwAA//8DAFBLAwQUAAYACAAAACEATuT2&#10;6QcEAADfQQAAGAAAAGRycy9kaWFncmFtcy9jb2xvcnMxLnhtbOycW2+bMBTH3yftOyC/ryS9qYtK&#10;q14WqVI1TVr3PDlgCKqxme206befba7J2qQBZ4TUfUkD4tj8OP77+PiQ88t5gp0nxHhMiQeGBwPg&#10;IOLTICaRB349jL+cAYcLSAKIKUEeeEEcXF58/nQeRMnIp5gyfotCR1ohfCSPeWAqRDpyXe5PUQL5&#10;AU0RkWdDyhIo5FcWuQGDz9J+gt3DweDUDWIYMZiA3AhsYCKBMQHOjMR/Zugu8MCMkVES+4xyGooD&#10;nyYuDcPYR/kHZEI1feKeudktuND3ERFHvw/Bhb4zEQuMnCeIPQDc7FCAuL94xIfinovsrPzfES+p&#10;JJSbAk7KYkl0KBtSJlwNrHYFFy8Y3U+wQ2AiLyM0QIO89TDG+AYzadxJkJh6gKEUQSHPwpHmiuTZ&#10;rC9Fa0UL1aVZv3BM3mkJi2HZz/KqzAgKQ+SLzE5OQ8zvC8vlkXHZ7fLQt8UrNYTixjPbxbcahqHF&#10;AHEcke/SJTplsexc3bkF7h7GboyPJ0TaolAqAnE6hZmCnAzknx75NXHJ9Wof1KSQ9OpePqSoHllR&#10;VVPsscUQRndJ9ANDv83kokRExET0RUPWjvm6vIt5FcpkUYqYbxzJ6Cnckv43ZDVOemId+pWVgXHM&#10;PJ48MEj44W2LoHRRN063EnsUYev72+ousA2jnxarXuqWa8ZKe8tDG4vvxGLN1/0lQxNYCwkYtpEA&#10;2SOdB6gC8k1TFcUALyy1Hb5rgwMxr3IjRoIDH2JMZyqjo9JCFYm1PVm+9erSphAXVXLVarB/mCHn&#10;wibVgMLQYs4uhllzX6vHIm29qBS0jScFhcFmA7Q32GyAxmCzASCF7GZq43q511IKy7jcx1g7HdeF&#10;zUhgUH8cnWrVcqDRVra7Rdmp3u0Xyk41c59Q7sgiSqeOpjDIt7tXpWS2rgHG11mVnA5vd0JOPwzt&#10;nVDcJdpnK9KN/fbtnRDlvaYdRle+32ARrSJEBaa24/51hRs2X2P/96kxeDSdFKNkbCkvFXgZp6z3&#10;Ja0vq/LEqozOOGXBrlQJlzHOx1YzsgT3Ur3gxArGtgWDUxwHbYS5ff64/3ObhthSEixHD2iO1y0G&#10;vYXoAR3LjqncgnxuWWP8VmRbLw7b7tTVtgdbX/cZDy2KAM4+QF1G0L8HqGMW+/R6+vS0eDYoKrCJ&#10;APVCUzH9FmH8q0G9RtwgXWsRb4a4QY7WIt4McYPErEX8bsSyzHOaNi+iU7Fj9RLDduPUQvj6F64E&#10;j9ftMfNqh3HVLkyP0t9qmBYP1Ujph2AGOFfuXFZyLuw97ImTG4cv6/DNKcmqPfTmHl6/5/6pCENP&#10;D/PNpfqVydD8y6pqib6UR3irka2Db1cCoddU2W8ayJ9luPgLAAD//wMAUEsDBBQABgAIAAAAIQAY&#10;gpUMSQUAAC1jAAAcAAAAZHJzL2RpYWdyYW1zL3F1aWNrU3R5bGUxLnhtbOxdW2/bNhR+H7D/IPA9&#10;kS91VxhxiqZZsALdEGQZ+kxLlExEIl2Kdpz9+h5SsuwsSS3ZCSXN58WxZVIyDz+ey3d4mLOPqzTx&#10;lkxlXIoJ6Z/2iMdEIEMu4gn55/bq5APxMk1FSBMp2IQ8sIx8PP/1l7MwTseZfkjYJYs8uInIxnBp&#10;QmZaz8e+nwUzltLsVM6ZgG8jqVKq4aOK/VDRe7h9mviDXu+9H3IaK5qS4iZ0j1uklAviLQT/vmBf&#10;wglZKDFOeaBkJiN9GsjUl1HEA1b8oUqbR4/8D/73BQ/u7DD8YfiOnNthaa4T5i1pMiHEzy+FLAse&#10;Xwmo/prp/Ft47+mHOYhneEm8ueIgyf67Xs/09o2gthtnARNsGJ6fUbicMkWhQ6YnRCo9kyCJ+YwH&#10;V0oKbXrTccLjmb7hsac4zIieKcauNfFCruBT+YDypuW0fJ0mnoD7T4iQIesVQyvb7fPwYMaT5GHH&#10;s+fD0A7oT6qZ4kaGWlGRJQsYtr6W9yFT8FvoeMqWLLn17kFUg996ICtvNiGDkZFaIRAzeTdyIcLN&#10;KOHmxRStrlUxNXb2rKTEDUCRh6sJMcOl4yxQ8fRzojwQFdwVxAevU/Nq5gVEazqYhhGMq+zbr9S3&#10;6GJ6syhigS77V3t22ck+H2a77J9yIXMR2TXEzAAsFhPdL354lLcvwFUIwALNvoepz6W0/lQAIRF/&#10;ARTM+CxKDsEhQmEDoy5CYckEguF/ohf06kC9QMHGHCMaqmn6Y7MSxl1AG4HugvUbB+gsoN9oNMIQ&#10;gYBAMEBYB8kYSR5xJBnFX9L4OqGBY0/h34ItAJJqpdXCkFZ/lJcMjVKddSioBiAd3g9Hz3MOBUlx&#10;YUgKaAFNy3aBFEu2OkZiYk1pVWYdbHTRDFzqIQJ5qIJXyjm0t+Ohps1pj5PBCMjGx+rDrH+4BEta&#10;y4X69oI+AfpaM0sNFg2Bl8tJRiC6nyPptpvl3NzxsJe1lUTGp7eGJh5cug09waCcGPb5P5DoW5DU&#10;Ux9oUKx9fMKyN8F0R/HfzQHK2pHHKgbx5I4ur617pk2C5TmDhGhpMVrWlqrfgKWC5Og6PboJdHLH&#10;BFBvknr653nRQxjvannNt06G1V7dAU0SudBO6at1mFqEi/vNlaFeu53Drj1XNMs07lTA1AMxQHAb&#10;CNTz9ZEqcEQVGCBgDgo1gtUImINCIJA5VZ9nTXFFeWT2KPeATFG5n7J1vv82VtxaERMBPCGaMa5v&#10;cVy/jRW3hgbVyfPEcavVidttEAiRzkGkk/zgIZxTR/nBjd7vX76Kj1CtRMeUyZjk48GU7pFPmVtT&#10;jTNmi5NqE7vbi8yt5cQZ22/GovhTELilYE3MZEoBd6fOw7vfwzjfjLMpI2xm/8UhGbVqfVvnBsPG&#10;pitEx5vnWzuKDrvd07nueJy+Qf1Qowp61/6s2sZeq0+moLCNGHiStysHV3VvZrVVeWw1g9NG7MEJ&#10;ugtPa5Ja5y5kMuEhOgzVDq7ovnopNao5G2b7hIqXTqWw+GjGYuyiVdGPaNKPsMC4QMuCmuOF82ws&#10;R3ElYX/nvfuDbZCtMNWQT6o9Wud+rOPRpnCCNmarTrp16LCBS1PQMNw0hjAd0CHW0LjdmI7mpRvm&#10;xULjVfLGlY/UQ2h0CBrO89NoULpiUJwnwhEaHYAGVCPP5q6rFau6obuO8m0mB19t51mbczK1SdPw&#10;7sI5TnZFsgiOtzkKujY4tHIPDhvLjgbl8d371Twf4UqGo0rc6/uKngCu6JasaMWWt6vXcAoqb04G&#10;pVPhPIlD1mu1vs0yhpsz9eG/XJz/AAAA//8DAFBLAwQUAAYACAAAACEAK5zH/OUEAAD2EQAAGAAA&#10;AGRycy9kaWFncmFtcy9sYXlvdXQxLnhtbMRYUVPcNhB+70z/g0fvPd9B7src5MgLoc1MAxmgP0Bn&#10;y3fKyJIjyXDk13ellWwZO3DQafMCtqTd1X777beG9x8OtcjumTZcyQ1ZzOYkY7JQJZe7Dfn77vK3&#10;M5IZS2VJhZJsQx6ZIR/Of/3lfbmr14I+qtZesCoDL9KsYW1D9tY26zw3xZ7V1MxUwyTsVkrX1MKr&#10;3uWlpg/gvxb5yXy+yktOd5rWJDihb3BRUy5J1kr+rWWfyg1ptVzXvNDKqMrOClXnqqp4wcIvqq0L&#10;vczPckwhb7QqmDELcu4Ts9wKlt1TsSEkx6WSmWK4UlD7l7G4C8+ZfWwAoOCJZI3mAOh8Po8e+jOF&#10;kgC5jWeW4VDuME29Glo3F9TSrDUMUAZ34X4lLH5WJRMYvXEXCffc7sLDw14JBs/ea2Lg36NntDf2&#10;UTAXKKQ64T0GymoX1mEMTMGMS1XEFBvb7y+mFk/cor+BvzN6LQ6yB/IgexenwD1dhGBQAOseF37x&#10;WuMV3Gp4DnmDt97DuykPJ70HcDb0gDVILnQknkMEC6H/Pzgda1LgT6eAf/cq4JdTsL0K+NWUh+eA&#10;99xPS/f7lAdkhC84OBuWbuTBSdeIPsgI7wGcDT28sfiDaqOgXEGXZJLWIAhX8HMe+vae6o7pJdeB&#10;sZoZ/p39CSIrmEGNYQda2K5kqVmxV8qkvqMm8CoJCOBUrSw2BExJRjWIOcQjmWo2hH1rCUaRIMrh&#10;ZlTsQjsLkNLYpLzCDmViEPJ00ihIBAUt711duKheSCut6pvOM8QLQuB8h0fMDf2YPW1YGAn6mJGA&#10;Cn+hirZm0uv7KtdMUAuTzex5Y0im11vBAYF4/fIr6iZKogsYcoCKXFdRT8Dc9mUD7YbXkOADwKzg&#10;dsUetNze+QEgofQQilX4+uBS9tRMDeH8DwxjhaasYKTUl0ra2+8vmiPmq+Vk9KlrG76901Q6lPqr&#10;u+fLmCA8fxnkGK+aVUBWGAgzLzJH5dpHi06Oyhfa1WfuegpQV1Kywip9xw4wTKMnTH05nfoIwmdd&#10;dlCkZi9iIiwQIGJy1lEemdP1v24FQ/o5xIANH2mxDy3sOGQAeLcE7XvgZoJjSKuR3nj+4V6qG9tW&#10;CGY/SroVrESI/IT23E8P9kpgD5E92Iw47rVqZXkDuMcPtv+0OzERWn7NeHnww9+LyXzWXx42PajT&#10;XRzQAzyv9S0T1ZNGHdCuq82gyaECHQ9c5wSyryI4g8P2M4htYpASJ1p2A3pguX2zpXizpT7WEifj&#10;UAkDgbFC7iWIYpqyL9biLKJ2Ra9IVlMopHsK2CemALW38OcQrsUMPkaeMRlFg+NoeWywT1eXPzTx&#10;eXeJ+re+4TDzYedGYXvSvJUSQj3c8m1Pv3iSZIUE9YxjvHcftKA7F1qhG9TAHhkmWZMM3S3bfbEg&#10;kx5I2loVcU4PMVmOD/n0/GB2ipT2vA/1U4dxaGPjOvhf9Kz/+2M0oVx6F9z4D67RpsOTlklLd6c7&#10;KTiZnjUO5Jcs/YWe6a6Q64gV7hL97HtKDVBuXEpr7rhwd7hRINyeG/BH973D8ieVPdvzkv3BFPzL&#10;IHIflTxeyRMwpOE/yF7JAZTFAVmCQqHsTe2gfE/toDzHuwH86UdhpxCOPYmevUKcfBU6P/6tL3oo&#10;0mghaE/YHr6NDuMC/B/h/B8AAAD//wMAUEsDBBQABgAIAAAAIQBUSdFi3AAAAAUBAAAPAAAAZHJz&#10;L2Rvd25yZXYueG1sTI/BTsMwEETvSPyDtUjcqEOoIIQ4FYrEiQukFaU3J94mUe11FLtt+HsWLnBZ&#10;aTSj2TfFanZWnHAKgycFt4sEBFLrzUCdgs365SYDEaImo60nVPCFAVbl5UWhc+PP9I6nOnaCSyjk&#10;WkEf45hLGdoenQ4LPyKxt/eT05Hl1Ekz6TOXOyvTJLmXTg/EH3o9YtVje6iPTsFrutx8Huyujtv9&#10;x9vWNVU27yqlrq/m5ycQEef4F4YffEaHkpkafyQThFXAQ+LvZS97WPKMhkN3jynIspD/6ctvAAAA&#10;//8DAFBLAQItABQABgAIAAAAIQAitTuWdAEAAKgEAAATAAAAAAAAAAAAAAAAAAAAAABbQ29udGVu&#10;dF9UeXBlc10ueG1sUEsBAi0AFAAGAAgAAAAhADj9If/WAAAAlAEAAAsAAAAAAAAAAAAAAAAApQEA&#10;AF9yZWxzLy5yZWxzUEsBAi0AFAAGAAgAAAAhAC8s88i+AAAAJAEAACEAAAAAAAAAAAAAAAAApAIA&#10;AGRycy9kaWFncmFtcy9fcmVscy9kYXRhMS54bWwucmVsc1BLAQItABQABgAIAAAAIQAbQNSalwgA&#10;AIchAAAWAAAAAAAAAAAAAAAAAKEDAABkcnMvZGlhZ3JhbXMvZGF0YTEueG1sUEsBAi0AFAAGAAgA&#10;AAAhANIz3PkdAQAAZgMAABkAAAAAAAAAAAAAAAAAbAwAAGRycy9fcmVscy9lMm9Eb2MueG1sLnJl&#10;bHNQSwECLQAUAAYACAAAACEA0G84DSIBAABiAgAADgAAAAAAAAAAAAAAAADADQAAZHJzL2Uyb0Rv&#10;Yy54bWxQSwECLQAUAAYACAAAACEALyzzyL4AAAAkAQAAJAAAAAAAAAAAAAAAAAAODwAAZHJzL2Rp&#10;YWdyYW1zL19yZWxzL2RyYXdpbmcxLnhtbC5yZWxzUEsBAi0ACgAAAAAAAAAhAAkUv+B8EQAAfBEA&#10;ABQAAAAAAAAAAAAAAAAADhAAAGRycy9tZWRpYS9pbWFnZTEucG5nUEsBAi0AFAAGAAgAAAAhAC0y&#10;ti1JBgAAKxcAABkAAAAAAAAAAAAAAAAAvCEAAGRycy9kaWFncmFtcy9kcmF3aW5nMS54bWxQSwEC&#10;LQAUAAYACAAAACEATuT26QcEAADfQQAAGAAAAAAAAAAAAAAAAAA8KAAAZHJzL2RpYWdyYW1zL2Nv&#10;bG9yczEueG1sUEsBAi0AFAAGAAgAAAAhABiClQxJBQAALWMAABwAAAAAAAAAAAAAAAAAeSwAAGRy&#10;cy9kaWFncmFtcy9xdWlja1N0eWxlMS54bWxQSwECLQAUAAYACAAAACEAK5zH/OUEAAD2EQAAGAAA&#10;AAAAAAAAAAAAAAD8MQAAZHJzL2RpYWdyYW1zL2xheW91dDEueG1sUEsBAi0AFAAGAAgAAAAhAFRJ&#10;0WLcAAAABQEAAA8AAAAAAAAAAAAAAAAAFzcAAGRycy9kb3ducmV2LnhtbFBLBQYAAAAADQANAH4D&#10;AAAgOAAAAAA=&#10;">
            <v:imagedata r:id="rId29" o:title="" cropbottom="-521f"/>
            <o:lock v:ext="edit" aspectratio="f"/>
          </v:shape>
        </w:pict>
      </w:r>
    </w:p>
    <w:p w14:paraId="4BBEAF7B" w14:textId="77777777" w:rsidR="00930CBC" w:rsidRPr="00930CBC" w:rsidRDefault="00930CBC" w:rsidP="00930CBC">
      <w:pPr>
        <w:rPr>
          <w:bCs/>
          <w:iCs/>
        </w:rPr>
      </w:pPr>
    </w:p>
    <w:p w14:paraId="6D5ED0E1" w14:textId="77777777" w:rsidR="005A14DC" w:rsidRPr="005A14DC" w:rsidRDefault="005A14DC" w:rsidP="00A53A1C">
      <w:pPr>
        <w:numPr>
          <w:ilvl w:val="0"/>
          <w:numId w:val="8"/>
        </w:numPr>
        <w:jc w:val="both"/>
        <w:rPr>
          <w:bCs/>
          <w:iCs/>
        </w:rPr>
      </w:pPr>
      <w:r w:rsidRPr="005A14DC">
        <w:t xml:space="preserve">Pendant la phase d’exploitation, les activités du </w:t>
      </w:r>
      <w:r w:rsidR="00F317A1">
        <w:t>programme</w:t>
      </w:r>
      <w:r w:rsidRPr="005A14DC">
        <w:t xml:space="preserve"> ne devraient pas poser de problèmes environnementaux particuliers. Les impacts négatifs éventuels devraient généralement être dus à une conception inadéquate, un manque d'entretien et de maintenance ou une application insuffisante des mesures de sécurité. Ils peuvent être à l'origine d'un disfonctionnement ou une dégradation des ouvrages et générer certains impacts négatifs. L’importance d’un système de contrôle et de suivi environnemental précis et efficace – qui sera mentionné dans la Section V de ce rapport – constituera à cet égard un élément d’importance capitale. Les principaux risques concerneront les aspects suivants.</w:t>
      </w:r>
    </w:p>
    <w:p w14:paraId="698047B7"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69" w:name="_Toc257979"/>
      <w:r w:rsidRPr="000C76D8">
        <w:rPr>
          <w:rFonts w:eastAsia="Times New Roman" w:cs="Calibri"/>
          <w:b/>
          <w:bCs/>
        </w:rPr>
        <w:t>VI</w:t>
      </w:r>
      <w:r w:rsidR="002B3161" w:rsidRPr="000C76D8">
        <w:rPr>
          <w:rFonts w:eastAsia="Times New Roman" w:cs="Calibri"/>
          <w:b/>
          <w:bCs/>
        </w:rPr>
        <w:t>.5 Risques et impacts sociaux</w:t>
      </w:r>
      <w:bookmarkEnd w:id="69"/>
    </w:p>
    <w:p w14:paraId="794C1A9C" w14:textId="77777777" w:rsidR="002B3161" w:rsidRPr="002B3161" w:rsidRDefault="002B3161" w:rsidP="002B3161">
      <w:pPr>
        <w:jc w:val="both"/>
      </w:pPr>
      <w:r w:rsidRPr="002B3161">
        <w:t xml:space="preserve">Comme illustré ci-après, certains </w:t>
      </w:r>
      <w:r>
        <w:t>sous-</w:t>
      </w:r>
      <w:r w:rsidR="00F317A1">
        <w:t>programme</w:t>
      </w:r>
      <w:r w:rsidRPr="002B3161">
        <w:t>s peuvent avoir des impacts sociaux négatifs potentiels, si des mesures appropriées ne sont pas adoptées. En d’autres termes, ils peuvent porter préjudice aux populations en générant la perte de revenus, de biens ou d’habitat, en limitant l’accès aux services publics ou aux ressources naturelles.</w:t>
      </w:r>
      <w:r>
        <w:t xml:space="preserve"> </w:t>
      </w:r>
      <w:r w:rsidRPr="002B3161">
        <w:t xml:space="preserve">Ces impacts peuvent créer des mécontentements, des conflits et souvent l’échec ou la réussite incomplète des </w:t>
      </w:r>
      <w:r>
        <w:t>sous-</w:t>
      </w:r>
      <w:r w:rsidR="00F317A1">
        <w:t>programme</w:t>
      </w:r>
      <w:r w:rsidRPr="002B3161">
        <w:t xml:space="preserve">s, d’où l’importance de les prendre en considération dès l’identification du </w:t>
      </w:r>
      <w:r w:rsidR="00F317A1">
        <w:t>programme</w:t>
      </w:r>
      <w:r w:rsidRPr="002B3161">
        <w:t xml:space="preserve">, lors du processus de montage et du suivi. </w:t>
      </w:r>
    </w:p>
    <w:p w14:paraId="77A5B86C" w14:textId="77777777" w:rsidR="002B3161" w:rsidRPr="002B3161" w:rsidRDefault="00581783" w:rsidP="002B3161">
      <w:r w:rsidRPr="00DA767D">
        <w:rPr>
          <w:noProof/>
          <w:lang w:eastAsia="fr-FR"/>
        </w:rPr>
        <w:pict w14:anchorId="62D1651E">
          <v:shape id="_x0000_i1039" type="#_x0000_t75" style="width:455.4pt;height:274.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V+InnBUAAHF7AAAWAAAA&#10;ZHJzL2RpYWdyYW1zL2RhdGExLnhtbOxd224jx3Z9D5B/IPTiF5dVt67L4IwPqrqqcgz42APbCRIE&#10;QdAiKQ0RXmSSsmfOwQHyG3nLY/wbmT/Jl2RV8yKSuky1LpyxPTZgUy2p1bVr71X7svbuP/zxzWTc&#10;+2k4X4xm05cn7At60htO+7PBaHrx8uQff0jEnPQWy2Y6aMaz6fDlydvh4uSPX/793/1hcDF5MWiW&#10;zZ9ng+G4h7tMFy9w7eXJ6+Xy8sXp6aL/ejhpFl/MLodTfPd8Np80S3w5vzgdzJufcf/J+JRTqk4H&#10;o+Zi3kxO1jdpHnCLSTOannzZPtPl8uvFcvOxN8lP99Xg5clfNWPcGZ1IYtESZ6QkprKKaBqT80EZ&#10;wfTfTnrLt5dY5WDW39xu/v1w2RvPfsD1fJ+r+fTFZNSfzxaz8+UX/dnkdHZ+PuoP1/9r5su8qOrU&#10;nI6bt7Or5enZq/msP1ws5AnuUjfLfJPL1aWT3o+L7vf98WrU/4/F8u14eLoYTS7HQ5bvs77z6spJ&#10;r/+AG/dn49l8cdr0+8Ppkv47z3dZ3zbL9/u8ocOT3uXr8WAOVTk5XUl5cflqvv4IuTcvzmaDt+2V&#10;5sV4sfy+fdB8/TL/ZzgdvGrmzXev5r1xk1XsfE7Sd/lWp+1PnGa1wm3a/1/eto9SmCo5UZHIU01M&#10;LRlxXhhSO+liXflIGf/b3ua1D/zDy5N//WH4Zjn8NyzrarHE13sryA83nvZ+fnliK17hZ5pLPNy4&#10;WeLj5BJ7tphenPSa8QWspL+c4w80Lxaz8WiQRuNx+8X84qwez3s/NWPcw0hD9XpZez92OV8sQ7N4&#10;vfq59lv5x5oX89nVdNB+ej1sBnE6WKviFGZ3kp9rMhxAhYb4+/lT+5PLZjQu+UnIdjxdCzVv12rj&#10;3r9b+EE82MFe9RZ/gewoBVIMRvPl25cn9MHSgHxH03ah500fdvdD83o2aVaL6y9u/QbWgifKD7b8&#10;8tVwvhz2BsPe2Wg4XXzeG3z2ujkbLYEz+DzszYc/DadX68/vflkMm6s3vXe/9GfT2WT049Vw0VvM&#10;+qN8ESbevxovr+bD8eJ//zvrYtZB/KVyvYxOqJiMJIo6S6KSnDjHLal44oKzhKv1Fl8um/kP82a6&#10;gHK9mbbwZESgWmpGKhocCbVUxDPKCRWec6sjg97vqTUUINvKU1jfakcBW2uFhaW+3w69T5WV2pPE&#10;VU18kIIYZjVhlaxiXVfOu7Bd72J09oTrbc1tz/ZaaNpa3wrBVKuV46sJTqiVtWGFqzXCHK4m356f&#10;ry6bzWVseHtqDXGnduP3LDdb0KHNl/1dXa3/7n1/AN97kI3egagP2lMWKfQQhyI13BNjsKc+QhON&#10;tMzT2moV95VwdRh8wta1wfwGsfX//vO/YE7v/mfRyzg5hyMzu5rDn+lNmxYux0Pg62I4/wk+0KJ3&#10;eXU2HvVxZY3DGVhbbH4QpHrNg+TSEJGcypjIiLW0JrGyVtQM2lrhqF+fkzch1YdaBW0DqaljREdp&#10;ia8sPAXhcD6LmIJzHxekSh+irbHKpDwJTFJiHbXEaO5UreC4mrRd701Ifcx6HwptnyD1Pe4qtUHh&#10;8K5IzQ3cVZfdVRPhG+jgLFxWGQPCjnW80sYan9zVhx6FOLQ/anf1u3e/AKWWoyVi7d5o+u6Xi2ac&#10;3dfFxlN9EEoKYbwydfY5qSNSQMM8wIJY7YOJ3tfR4dC+GyVjFVWIkgRja8JEBp0KzqvNmBMrppVh&#10;ewr6oR3PZLgWFXxOSl0kQUtPHIenrLmKtaWGBXYvSj5ivZ9QctjGnfeF8g9yPH3EWV57AWyknlAl&#10;NbGqcsSbKjClnPOV3FPCT45nxooHBQzvQ8mznBn54KF9uJojlB+Plu9+6Z03o7M1UCJzlnOFk+Hi&#10;Fqxc55h+HQv8brRoUxCDz5CReD3st+fAb2d5f27zLEtkEpE0nC4XvTbHMpueY0sRJ8zyd0bIttyy&#10;je/PPVCuaU0BF76uNIJVmRCnskhUktRXqaqThWd/55GXqHVwxCRxkuIeqg1zaw0/21RUecpUQKpm&#10;xyf70EcenouzUDsSrUeCKWV4lEyQ2sZkqUSIbq5zSzcDg1/dekUQFo5zTZL1nMSIEBDJMEkYNSYJ&#10;xUSiOOJ3NuhTSncljF9/Sjeenw8BEK1zvBydI0V7lUsFvUUzxVHweW8MuBxc9ZE3hg+dKzP4Vn82&#10;buajxeragwAlO7vCu0QY84xElxUuZzQ9spzQxMrWOwZ2M9NgkUnQSPgTK5BuCFVOmVUI95KNNtIY&#10;BOcfF6A4FuBZxZoImigJLierKxOIMl4oHWqq6msAvQkoj1nvTR96t3AS9G4y9jrH254JXdJrT5kW&#10;rU1IMgWcLwx1J1ojmkepyREbMxSLGLH3+3D0KYb/bXunX00umz5galM/uvZnrpHrQUCUOA84+Tx0&#10;KyIa0jISL1U+A5EZ9CgxIXN5j2cTmffccENsDbv28G+IpQ6VGVlRBkdHMY6izM7B+YSeDW6FTS+q&#10;HcWKS669JzHAiQsGj4mCPHK08OK8A2JWMm5XeRN+HrPKm/CzX8M5u2jLwljJExV/1AbQ9otOcnM5&#10;/6XNIxwWnR5qRHeAX5cd4vCsTY0quwkBpyJONMeRbompqnBE4nygfk+RPgXkWfufJSD/SKrsnw0X&#10;AD0kK7eV8s/3i+mzqw0ePgj6ok5aCi5JBaoOqRzyepaB4lE5i1CAMobE3z2gEJAFtSpGgtoJIqMA&#10;TPGewhFztEKJmtNk92OGHeh7Hyh8Kih/BxZYpn10JAnk40hZbQgNgJHoJZwmnwKpjPHwjOv6flLE&#10;Y/Z0vb3vj4juAMsHrRd8COMjZ0RJZC8Vz4kJpSIyC4BQJq2sEjzFTWIC1dTds7h3iQsOBdb+V6Gc&#10;sJZ/6ZtmAvJM/i9IOflCy7qqp8sVNyfzRPLVr1tG2j8188XKAwCwrKWEb47+MvwTaH6o5+Zj4rZf&#10;WV8EH271609BPcl/q9BpcN7jLK0N4it4DkzBNTIRMZq1lilnErdSlcq2zKNvRbmSLYh+l9+AS3hT&#10;vGsJroWxktFaQJfLHf4h6rrQDo8gQolAjECIacGoIFqhlgHaRRUt6ixlqtH58QdXk8nbejadvgKf&#10;7VBBSlegUwyVYJxwZmIuElFiKKMkBRE1q6MSVbFyd17BdF/4X5+BZZevIVW9Xc9XgzdZ4a8vtBag&#10;V4S/7/sotv0zIExZIfXW7m5axdnVeDxcxmmDnPOaOLRyCUttIp8mmeb3D8PZBM+ygBX2r86G+JPN&#10;i+YnsFPXSr/+kbW1PUFw28GYLKuMUxFnpDWOcI0EgGGKEa5ksE7oWtDivSz05vM2rYzp2qPfbl27&#10;n2cX3695Yjy8f1/Vzr7+S6ZtGqxgde3r0TQhPvtmOLp4fTabY9clrQSYzJn5efBN/CqSq1Jk7lve&#10;4SOjmkFOE+UtRxzD4egFaMm2UgjbuG85Vy5wUQoLZdTY1jyeCtU8pRKJo5wayfkulvXIcySSlKOB&#10;MyZ82olXoQFbw8u06rz91wde58d/ElSLKTpLOfhFyuQico50DA5vLoxQ2JQcpz7bBhSj2q453Ipq&#10;VAl9YBGMG1MdG+nmw/7yo0I6dBiYChwIUiNkJcHCwLzDJxzAQYGDI50v1tBCzusjke7GXqsPhE2W&#10;1wJOOupk4PMSGZD3NBqmUcONsRREeyuKXZYyaumTYpNzFQPrChFhqilqZaia5ToaKCPU2Mob5kMx&#10;tHZ+/CfBppppmRKygVRqeFwOG2BTJUgVUSFjrg5InZViU+cVFGMTGkW25/it2MTwD9yyfPi2XhiO&#10;XMYMF2x7GBzHC/vosAm0VuGEA4feG0Ni9sJQWPBERq15TYOpBciBZTGBLyOPPhKbbuz1+sxxuZcH&#10;bhRKZXrfz8r+FTP2Vt8LjhlBz8Ot38tKknOkbVPCB3DMRKxZFEzh3MAGVQrxGgibCp4NTWjMoKyy&#10;xehRRgJ9UvCTFXfIvmiwnRNUK5cknRWo9UkJWJem1saWqlbnx38S8MPjInWiJQFJwxIB/cbBnRSR&#10;SqDHxASs4vk2oBj8xE3w25RXfq+gVvtQVeBt4MTRuRgOPqqySBMgeaOZTyrZqlTzCrmejwS1G3v4&#10;oRyuyCuB0hfsleWOBaTDUf0zAiVnB0ZvhUSRKFb5WFTBeVLM4VrDLIGRyGWhZKlyw4VA3tc7XsWo&#10;ciNc8c53fvwnwRwmKAe5oSZoO0GOMTcJO5s0qUCyRnVBYAuKD+TOKyjGHLQSHzpcv3PMCVqhoSIg&#10;+RAEDrqYc8MmgqbhmRFCCpwg5ZpXVod6JObc2MMPhTmoTPiE/lJUZ1A3M+AVItDwgdCc7bUeSXUd&#10;S+G6jLf3pJgjVcWQwUE8X7sqty9g+5VF261nEgQnBiS9ZjLlPdvGHDcTUJ0f/0kwx2lvvU7Ae3Ab&#10;cwYQaXVOUXRXzClX24Qq2LNtQDHmoCX+E+bsFXSMMUrZKiFnyOHdeImqDnwbUivLGFpxNHPFZ0Uh&#10;H++RmHNjD3cThojF0FZDgUu7cTpHpoTh93YS59eB2e7VnVw7QqT1XW6m2lEGRei0m8+6pVoyR9p+&#10;6ebz2c8fVSbRBMRMcMXQTxowPETnYnbE/oMwLmrJgwMvqdRQyxpenhQpkSxSSuPxtdAVURX01VKF&#10;RDfa9lNEKdW44jOy8+M/CVJGwzmqPBUIqwL9baCzYRc0bA9fBh7qGjWTZ9uAYqSEUR0i5Z5JMeCF&#10;3M+RbIwHpkVAb+dye0j9PmLIddV8O7gHQzF2P+9U0ct6nHuLeb+dqlE49ActmO1cnr8WJklx+2/n&#10;AyS80CeFX20/57rzeqpH+6cLm9c3tdDV7xTl8NaFSghpRzBl80MeLJjC2txGMEjp3SmYwkEp+4Ip&#10;GjZyq2Bk4p7jGCMeQ1iItBjOAuhmJKFOaTGpidKDKsC35+A6rfWnMPO11Z/CnNVGTNCZPTHBPc16&#10;8IgZU7eKAEwrlQcSEVkbTWTSEAZIG9llTrXXOULa91R2RVBY89qKoLDedmQRlLVAbfe9K24Unoeb&#10;ReOI2Nv3Xdwo7G3bM4+y/rBbdcPLKlQgXpIQPczDgAMC1ngkNQhVTguVTKz3ztRd3SikbG51ozBM&#10;34jpWOZR1L3zYN0ojCo3i4azfaduFLYp7elGWWhxq26U8ewfLJhCDthGMIfasGs0hW0Te4Ipoy3d&#10;LhirbcyBuqLeElnBaKwImPFB0a7Okgazar8wvms0XbGlkFN6l5ie6UwBjQ6pUobuW8U5kQy9ARh3&#10;hgyMVbqqtBYu7LMxd0VQ6GZtcaOwDn5kEQgnQW9COJJkRFkK1UE07KB6q7XSghlwfsXdIigzyxYK&#10;WtewMNtwZBFUUHUaavDtNRdE4hgEeQpUhRiTCOhQVk7tExR2taAQGLdaUJgoO7IIuAHHPYI/hvEV&#10;qBtU8Ku8sWhgYNJL1CqV8ndjQaHfsBVBYQR8bBFg4koQYGbnAg94Qtm/rHMONlktrITD7/dTyLta&#10;UFgm2YqgsERzZBHEQLlAXRr1TlTuZC4hgZduwe7GaJoq+eTj3VhQdhJdY0EheffIIvBFg3Ue7C0U&#10;hmKbRaOmm1Xm1tC8cGLSnrdQVom+1VswCF7xb/au0dMpUw2WjwEhUUWP2gXm3Ch2N0gWBt5b8yik&#10;s27EdOhUPZO3kKpgsFIQ8FKAedQ0oSUVrhNGV/nKUG4wIfXOKKPQT9yKoLBP4cgiKOtlerB5FMLo&#10;ZtFI0N9pHoVNW3vmURYJ3moeqNNZGEJEFwILgE4V0Gqa8zURY73AVEJ5Mt2pG4Wst61uFDLuNmI6&#10;knlQgVm6EaMp0dQEhEC3InJUeeSlBWJIylDaDHeKoAyZrk8PpHxK+DlHFoFCq3v0KHsa5OOQpuNt&#10;d1cidQRLF9kbifb3PRG8aua7bkRhlLRVhMJusiNLgTIX0EqFRhAEV/m8gC1EF4jGxFLwRJlxB4zr&#10;AykUrmorhcKmtCNLQYOvDeYlYgk0iWKiIfxqKxFkeIGhrUpEZtj+afFIKXQ8MA6T2890ZmKgVUQA&#10;VWPZmHmL3tEcXqJxATEFktgUvbTxSS2io1d5JCkgVa/BhqbZBBBkY/4Tuj4FmqQCxj0myr1w+41q&#10;B7rQFRcK+7E2FnFYAXomXbAsWI5uBhyPCC2lRmRhA8NgZIeudxR1VXT3WkThqra4UNjWtZHCkY5J&#10;Fp1OGOlMNNOYdJoq9EQgS024C0JiLIUMYb+CfaALXaXQ0Zc+kkVQHQ3jHslHTRFtRwysQqQJzqjL&#10;41oTp1HsV8EPpNDVIjoWdA4Dr2eyCEQP0qsAXAAOIvmGJCTm43AMk0H7IVIvPB2kXR4phcJeqI1F&#10;HPrXzyQFzJNG1gnpZw3ODXTBgBEhcqSJIzLVSWGaIb/Paypc1RYXXFlL1UYKR8IFTG6LwguWZ2yj&#10;yElzFjKPC0RdB3DBdZ3SvbjQVQod09FHwgWTnMP7G0BbFlkXGOiQXoHICX2wSMnFPDT5Pl3oigsd&#10;Q6nDutYzWUTAKWmrPGyEVdAFvH0FTX95unVgFbTXJkyWfEopFLYJbSzisPL7TFKwvhbe1OjIFgpn&#10;hMGsU3T8JCSlwZqqauSg/H5V9wAdC1e1xYXCbqONFI6ECzIh+6orMILRlQC/GeMOXEB0iXmxygmw&#10;+ZBfuE8XukqhI/vjSLjg0LOAyAnvE4J7RCROzawLaCKtUbXA5Fgqwn52/kAXOuNCt/wCxnNkNdom&#10;ap/JItANU7MaU/IpB9VawgggD0wiohg5hckLFtTXe8+IrlIobOXZWAT4gMeQAl6bQtG9jXhaZCnk&#10;cVkYXIoiLqzBpSRRuN1PNB3oQuGqtrhQ2BG0kcKRcAETEbXA2GS8awuzEaXD+AqXNKrYJiIJF9Bi&#10;7e6NrLtKoWPJ6ki4YAN4cAIl+1yqhe+IznhnakzySMk4DoBU4klPyo7kH3QMH8UitKwrCpeZIvMG&#10;XRDoMs3vDBLoygCVgwYMOLnvjOiKC4XtNhuLyH3zxxBDwkswGSbZElDBkGUwOeWm8Y4NTMqowO0Q&#10;Hiyx+8RQuKwtMBS27WzEcCQpUB4lx7zA3IWDo7JCA6NJDC0dCQ2MIVBkWu4Np7pKoSOj4UjAYDAe&#10;w1qNl8GoDAwGCQYv8GZCA2xEfxVaUw9mQx0cEl1NoiO1hR1JDJXB8O6Ekn4EoQkeA5rnLbgchEZf&#10;Oy6Cx8tk7zOJzmIoay/ZmAQ7VurRI9PCEUcmzLlGbaqGI6kxtw4JeRQjLOMIJ+4TQ2HXzBYZCttU&#10;NmI4EjIElKlhA2gz9FkKeMlQHuwIeODozMZrhDEMZ78z+8AmukqhI9HnWUyi7crYbcU4u1gXcH9+&#10;PRsPc+NW1zfmTmf5dbm4y2pC3gd9Ee56EQPMfMN7gdt+E7yf+M2ydzUf3XgF9a2vfF6/xzq/8Nls&#10;32KNxbWC29yz/WL7ouwv/18AAAAA//8DAFBLAwQUAAYACAAAACEAdZ69ziEBAABfAgAADgAAAGRy&#10;cy9lMm9Eb2MueG1spJLNSgMxFEb3gu8Qsrdpp0Vt6Ew3RejKjT5ATG5mAvkzN3X07b3TFqkroe6+&#10;mwsnhy/ZbD+DZx9Q0KXY8sVszhlEnYyLfctfX57uHjnDqqJRPkVo+Rcg33a3N5sxS2jSkLyBwggS&#10;UY655UOtWQqBeoCgcJYyRFraVIKqNJZemKJGogcvmvn8XoypmFySBkQ63Z2WvDvyrQVdn61FqMyT&#10;XbNYN5zVlpNlaXmzfFitOXubZtFtlOyLyoPTZx11hU1QLtLlP6idqoodirsCZZwin0A00wdZwO8N&#10;ns3o4B/AM4QK+LvsZK3TsEv6ECDWU+Okoio9Nw4uIxUpDdmUvVlM2adjppqLfMdjXk5Zn/JqKlr8&#10;qudypnz5L7pv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IF4zg7bAAAABQEAAA8AAABkcnMvZG93bnJldi54&#10;bWxMj0tPwzAQhO9I/AdrkbhRJzz6CHEqQJRzKe19Gy9JaLyOYrdN+fVsucBlpNWsZr7J54Nr1YH6&#10;0Hg2kI4SUMSltw1XBtYfi5spqBCRLbaeycCJAsyLy4scM+uP/E6HVayUhHDI0EAdY5dpHcqaHIaR&#10;74jF+/S9wyhnX2nb41HCXatvk2SsHTYsDTV29FJTuVvtnYFvO1lOMY3rt9evZXL3vNucbFgYc301&#10;PD2CijTEv2c44ws6FMK09Xu2QbUGZEj8VfFmaSIztgYe7mdj0EWu/9MXPwAAAP//AwBQSwMEFAAG&#10;AAgAAAAhAE9vQJAtBAAA/kUAABgAAABkcnMvZGlhZ3JhbXMvY29sb3JzMS54bWzsnF1P2zAUhu8n&#10;7T9Evh9pGUysIiA+VgkJTZNg15PrOGmE43SOW8q/nx3HScpoS12nX5gbaELs+LH9+pzj455fTlPi&#10;TTDLk4wGoHvUAR6mKAsTGgfg92P/yxnwcg5pCElGcQBecA4uLz5/Og/jtIcykrH8FkeeKIXmPXEt&#10;AEPORz3fz9EQpzA/ykaYirtRxlLIxUcW+yGDz6L8lPjHnc43P0xgzGAKykKgQREpTCjwxjT5O8Z3&#10;YQDGjPbSBLEszyJ+hLLUz6IoQbj8BRmXVZ/6Z75qgg8RwpR3/hyDi6JlPOEEexNIAgB8dSnEOZq9&#10;giC/z7m6K/72+MtIEJLv8iAbj4E3YomA2hF1yVL8glnjoZy/EHw/IB6FqXiSZiHulC8QJYTcECbK&#10;91LMhwFgeIQhF3dhr0CLxV31OoR3q9Lrx9RrkYS+s5TwSbZdFD6EYdnys474KYpu1Fk2oypY1YOj&#10;CCOuqip58em9rry60n9/q+T7aGZ8Wj+o6uPTH7M1Fmw1T/U/+lODbtfRVWPGOl1Ikpj+FAPYIS6n&#10;pXXExPEVolrJnnW+E0zXISzFE5LREKoZdrpAPPdGpSvhNlJbvZjWzXVrWc/aWvbVrWUtrWXSDjtx&#10;dFuiG8V3afyLQGRiKkjRl0LLE8rV+50cgs6upItWFKSw11xHSI+syXPzHTFw00F53A0fb/O9kCeD&#10;RwZpfnxr4L/8L0rfWhWlWvwW1bN/HnoUP7huWFmRrPtBA9cNOshUh52WSpL1btCS1DWVJB09q90v&#10;1axKGFZqU/WUKsR+wI9P6zBmc0nWfbGyC4ogIdlYhkzlnKoprNTs+rGPBQ/mOXex6LZCeZKugaHh&#10;Iv1a03RsX01K/amM9Eu6LvbU5th1sac26brYU1t0R5DdDJ2jNxvzMA/yN3EaCG7TZN4NO8sOCgN1&#10;PFQUBlK2eyiWOgxNu8yK61JPrC17f68yQrYab7LuIDYpb1W+PgzlrSrjK8pbzW5qdSxvVXQPmnIU&#10;XyFk4LjLNU2CaeSHfNdbBJvZzNSOc+thvObybWUtRBntO+zLkkCtYy82iN1oX5J7ax07Z1cyk9Ia&#10;+Co9wslMT4cJ3wwaDpzGbFxj8owkoam4N52u3YgeLPUTratFAXANwXAMA1AwvDac/Q5gAAqjuJ+J&#10;zdbnNQ4AbNc8nle7fwgnX7Qp5/pIHKeqQrz3O3U6qTA/XAftbgcVKmeQESHX/Hnq4mzyxTZ5wdww&#10;MuuYF6nNK2dNFcwN47SO+RrMDaO2jrkZc5HlOhyZ5QZK5HUOdhVhecNW3Bu/1HLqZfh0vR7ed55C&#10;3xO+RKSj6QC8lZg4Z2vyrYdvdU51ZnfiAAa1dejieIIdxVi0i24+opuhiP3b5WF48jhdXY5lo1+t&#10;gPO+scKc7Bsm/LxKWge/3sax+gYS/a0tF/8A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f87UvhwGAABpHAAAGAAAAGRycy9kaWFncmFtcy9sYXlvdXQxLnhtbOxZW1PbOBR+&#10;35n9Dx4/UxKuBaahs1Pa2Z2hwAA7+yzbcuJWllxJAcKv36NbJBmF4GzL8LAvYFvnfJLO5TtHyoeP&#10;Dy3J7jAXDaOTfGd7nGeYlqxq6HSS/3375d1RngmJaIUIo3iSL7DIP57+/tuHatqeELRgc3mG6wxQ&#10;qDiBb5N8JmV3MhqJcoZbJLZZhymM1oy3SMIrn44qju4BvyWj3fH4cFQ1aMpRm1sQtAFEixqaZ3Pa&#10;/Jjjv6pJPuf0pG1KzgSr5XbJ2hGr66bE9h/iUk19MDoamS2MiivOSizEfn6qdyYbSXB2h8gkz0fm&#10;U4VFGX8pkTwX0ozCcyYXHVioM0h51vEGLHo8Ho8VxEgZLNQQqO3OkEQWHZ6+sgoT89p55E5mrRpQ&#10;+wLvmEkqVrp1heM7dvkdv8Ey62ak4rCE5fSdXWyosjtcZW+4irPrgIUdDJ/lcLjK++EqR8NVjter&#10;6PgI3F4+UB9cD9THwA4EgeClDQeISqked/THS26CRH21zzZ6AS6AMNI9iF0PAePrIIx0D2LPQ8D4&#10;Oggj3YPY9xAwvg7CSPcgDjwEjK+DMNI9iEMPAePrIIx0D+K9h4DxdRBGugehuJeX2pEwvg7CSPcg&#10;jj0EjMcQhpKCOCumNlruZ4xgR1qVpyatEROXkAuCfz6P2YXETOVW9JI0SQbXoCxJxtZzSbKpPWML&#10;loS/njlVUQptvJeqKvupjwepj4dBqQnZK3z2NJSM+UEuSob8cy7SRTikQpMfvaQZRmNJPh5GY0k+&#10;HkZjST5+jsY2jNYoPE33dAHtSUZRC83PBfwd22J3h/jS71XDbUZzLJpH/Cd0lAQLl9ChaDljTIR4&#10;rqlp6mAS2G49p+UkB9U8Qxy6VZgjz1g3yfGPeW46NQpdp10NIlPbOwmKvmNXkBF0nvb7lJ8pBN30&#10;yfNleAcSNWH3XqZkJCVUMiq9EMd36sXRWQBWfO+kna1AGkl7BNZpm8WmNr0gJpE5XPc1cEPXqTW8&#10;7obURlwjrJ1s9idmqMO2+Yd2df35wfTyZ6yct5jqTv5wxDFBEs4wYtZ0Is/4SUEaCAXn/OobhKKL&#10;Nj2h7bMhHC9r6x3wnJA+Zs2rDY57iDcGqytn+kHFObywtlPBD/Ph+lZ3//fOzJG2UXqJdlajUkKj&#10;v62pVNOVXpVdRhJINMUtR1Rt2y0D5OD5i1uxee4vepkrbs7dJalHqxddgKwMYZe4t6wWkTice9ov&#10;kAQ3j9Zm0HUERqPaYMu5dbod6okNI8VO4HOCjeuULcAFn1E5szygkATsUX0CDnhohLFwJ40v9EzG&#10;z0+Iauk6M+6TSQ0w0UjsHPl2wrNPjO5QFREjVA1jCYFJDWYfRJLGj0vWjtxKrDejDKjmbbv4xCi9&#10;Ai5bRl8QI7vOjBEWCD/NprVYO/vp+EyuTDs/SmybQsm5V0onE05L++3OkntMMkZPU7NFP+z1+wry&#10;dyfcn++oo+Qmksb631GmSGhHrShqMW89oZ/IhPoIdV7AXZMKD+gFW3aH/2nkzHxwNcw3MJ3z1dvh&#10;ppi1o2SHRNAkr++hUhXNj/ZTQUl7S+pRb8oVzK5TzIyFbWUxJwTLzxQVBFfBgjRoKOhLgXyI7Wyu&#10;3jib0+oal5Aa5tbzl/YstjxV37KmetDXPNpa421/q4d0c2Mbqye9ja0GUCkv4VJQlYSoPEYMmSZ+&#10;+RXa64Ddo/ruWgFnqcjzxcaaZGNNvrFmuK+XdSXGOSpAbW15AgHV2HRLF+gC8hqBC9WT60RtbFvf&#10;haGdjPW4/XFtX68DqhmBY8pNU+RZSaGVdMcnj27bJ6cPN0TqBkITUDEFRd1M7p45xScHMndnGvUd&#10;R/+l7/A5B/FDE2czuAa70H2jdkzInjaAu+BkVQn5cuECT68k9KcauPgk+VbWNtX1Vibh2UV1iI5p&#10;5RWUkFY438qUckoBZriRCzsDZX/wpBTAJqR0GIB1nj8SuuvlN2dGsMowM4LdX8GMK2q2qaaG5XUc&#10;/iqCzx7hThfzy7qe5O/cDzCGxh0zrOJx3dW/gLRVWKPKhWPEyiqAzZCOLjO2pP5nyq0WtxxkAzJ+&#10;8xQTMRr8QHj6LwAAAP//AwBQSwMEFAAGAAgAAAAhAKLT4xj+CAAAjUQAABkAAABkcnMvZGlhZ3Jh&#10;bXMvZHJhd2luZzEueG1s7Fzbbty4Gb4v0HcQdJObKBZFiaSMnSx0GC0C7LZGkgK95Wg0Y6E6raRx&#10;7C0K7GvsXS/r16jfpE/Sj5TmYDdOvOOdNttVAiSUxMNP8j98/P+f89XX12VhXGVtl9fVzCSvbNPI&#10;qrRe5tV6Zv7pfWIJ0+h6WS1lUVfZzLzJOvPr17//3VfLrjlftvIDKhroo+rOl+tyZl72fXN+dtal&#10;l1kpu1d1k1X4uqrbUvZ4bNdnY6OyOHNsm50tc7luZWmOncgjuihlXm3bg6z/6KHM07bu6lX/Kq3L&#10;s3q1ytNsS4YiQuyIeK2n1TXv2ywbytXVN23zrrloh8f0D1cXrZEvZyYWqpIlVsQ8230aq+LFmVqe&#10;B23XQ0dj9a4xynqZFW/Q11994omAzW0r9EVgOdx1LEEYsRzmxn5AeURt+2/mlqKnkqPq7WnZt+r0&#10;dOT59aotjbbuZ6bn2uoPRpDnWB/jemYyx/UYM42bmekSKoSj5inPs+veSPGZ2L5LbW4aKSoQVPBc&#10;T9U4G7pVVZu267/J6tJQhZnZZmmvB5BX33b9UHVbRVXv6iJfJnlR6AfFP1lUtMaVLGbmYk3Gzu/V&#10;KqrPNZRpmlU90+MWm/K7ejl0yPR09Yzw+o+Ysh5HL8N2pC0JelIH42KKw8DZaoU5jZNRGz4srC71&#10;NwU4SNV8m63AMFiyYXm7tF0v1MRazUOQMnDSQv07LIluoFqusBS7tkTP4HNtxyaq9UDbrv3Txt41&#10;0uPXVb9rX+ZV3Y403NuZot/uzGqoP/J+NyyAloOuGTj3HsvzZB57lDiWQ8Tc8sGBlrCJbSUxnXMS&#10;zRn1TsTyanIjkzvMoZrFCXc9ordgz+KOQ138HVic+4RRLQOPc3i6WWTHcrhaR0XY5SbbceNITyf7&#10;h68OeXasJYvmUt6vB0q1HlZy9JCJFWcaH2am7zkeZiihNVeF7FEsG2ikrlqbhizWsAlpP278Pfkc&#10;mVhLjS9cAVUw8O+BoAwqIJbd5SBd+pOqJs/belMtdekyk8t5tTT6mwbKtIKRMRVdZbY0jSLD+Kqk&#10;a/YyL55S81j5dEb+/i3Jp9JV/XVYL2/UrizwP8xb16RJDp39rez6C9nCJENFASNAiV/W7Q/Yn1bx&#10;S/f9RrbYreJN1c1MKggMiNEfPrSHD4vDh2pTRjUUOwG6aNKh6HC0l1WKMQauGx+iXqtKRWBVB5u+&#10;XuWj+RjoVR+Krn+nNI5mFKgbsB4mUlxhCNXpjpGNZbZ6LxfvfoBVc11vNHlF9a5JVSPQcpH2A7f6&#10;WxOh+WlfIcxWD6tudTea778Gq/5hPag0jAgalWQ2qa6B4miOIaMQDEW2VOBr1VrJWywPSMXKYhYw&#10;Eliuv2StAmqALaaxzNse5ndU7kfIJyQ+r7TorWQK8XsvL+tSDuKWdh/9AHpBoyK1f/2mbGTad0ZX&#10;p7ncXBtN3cPa5lnRGdXd7Rqdrzo1VyyEaqb/xeZoo7DluoED/wwoovp8jl4+7OlxuwPMKbxoHlhR&#10;ZIdW7LuuFQYoUVfELA58Nwjd/zLUIi6UMLYWW4ltdTznIdYizOMEWGzAWoK77shECsGpZdviqF8A&#10;aj2GmEDZwLsQtgPEJLavscGfNDaKzHu2YVd7ELfHxuWHMjNBslNCsnkyD3zbYVbMhGNxx2VWIDyc&#10;R6igLCCuw8PwNKJxIPouETb1B1BGmGtDMLRS3x08XJt6xBmFwQZb8hNKwwTLJlgGvfZpSPjLH5sm&#10;WKY0wq8Dln1JgOwCID0DxjUWeVZ1L43li0u5yHu43lDOjDa7yqrNWL677TIF2u5u07qqy/z7TbZH&#10;chm8PJui37TAcv/8+1EY7mhF/jQclwSMBjQIrSQUwporl1kwj0LLnXPuRHYsIspPY6wGlxkTXJ8X&#10;R8TKCSc+rJLCcNyjzNdG6dCZYMPJt/OXTRhuOA0cIEIAyMmttnV4Hu1Wi+DJSpI4tGyXw60WuJ7l&#10;Jx61vDmNKQmiOBYnOt4cYDgqmLAHDAfs6Nj0gTAQl3k+x4lHHWh86vneCX3HE4SbINwE4SbP2ic8&#10;a18ghPvXjz/BI3L3j85QGK3Nuq7etCkQWiU1KisywLgua68Qy+yMZrMo8hRvRrhnAL9pCHgUcjtW&#10;fT8RuEVh7HmhY5G5za3Yc4kVMh+BH9uOOAkTlvjeKYEbYdqVdS/Y6biuz2GlNHwjjLPBIO3hmy+I&#10;w2HRJg/cGP0bfNh7l/OE3g7C1Uejt8CnjOEsY8HJ5Vs0dEM4pxNmuYwSDw5qJ3LpaWTjAL05jDuU&#10;ISqozjKeg0Ase+CCo8SnOP5oaXhKYPQ5of8Jvk3wbYJvE3z7lcC3t3e3jWz7vEc+nZHrKGihPHLd&#10;1vl2FCI7WiU/DZLFnAU8jpF0FlPEfObu3BJi7llBSARFCgyM0f8UkhHCBSEPnAgTJBsTCaag6CmD&#10;ooTajh8HkeU6QGNEIF8g8BNueRTHJB/gyGMn8jM/AskIvMuCaIfZ/nxCJkg25aohaWhIE9rmGP1/&#10;5ZJOQdEpKHpMltoYFH2RdchWAxDbBTZf3o991pttItuzMdrP0tFPw2hCCMZ8L0FejgNnWejGloCr&#10;zIqYTwizA06C09shiowcR5384RoQyFnjOuv3wAw5gsJ5NngGABy5+FxuTr6+7IO2rT/oYOqTrgYc&#10;ph7H/DD/bO+O2sYSq1rdKBiA0hRdfHZ0MeChH/KEWFwk1AqpStp37NjCXZWABZGfxOL0GWKHhyHP&#10;5bgtM7mnIHFT3v5v6F7NhIUmLHQMFprjyhoS9nfZ+Ua3UfcNjE5W/d3tS6N4cXe73KTI3If7CkFE&#10;9SmtC9nmuIWk3j0bGv0cjf00ZDQXjuMJ4VlxQBPLZ0hbFpwDI+ExduIockL/5EETF9nRZJvEz+A0&#10;+NQBnVD4DZD/MuCSEyTxT0GTKWgyBU2moMkngiZf3m2yeNMiWbnIYYiMlcwXY9ykaWv1AwFl9rGr&#10;ZLj6pIDAdNlvd1X+8cu4z7zs9zbHhU+4T5aACAg5pDqoNW3Ol3ET8zudxa9uX+JnEyogPAXekNe/&#10;gjghPWx3L/Mo+HY0tvkofhuvZg4/saEfxl8Eef1vAAAA//8DAFBLAQItABQABgAIAAAAIQDq7GcD&#10;XgEAAHYEAAATAAAAAAAAAAAAAAAAAAAAAABbQ29udGVudF9UeXBlc10ueG1sUEsBAi0AFAAGAAgA&#10;AAAhADj9If/WAAAAlAEAAAsAAAAAAAAAAAAAAAAAjwEAAF9yZWxzLy5yZWxzUEsBAi0AFAAGAAgA&#10;AAAhAGVX4iecFQAAcXsAABYAAAAAAAAAAAAAAAAAjgIAAGRycy9kaWFncmFtcy9kYXRhMS54bWxQ&#10;SwECLQAUAAYACAAAACEAdZ69ziEBAABfAgAADgAAAAAAAAAAAAAAAABeGAAAZHJzL2Uyb0RvYy54&#10;bWxQSwECLQAUAAYACAAAACEA0jPc+R0BAABmAwAAGQAAAAAAAAAAAAAAAACrGQAAZHJzL19yZWxz&#10;L2Uyb0RvYy54bWwucmVsc1BLAQItABQABgAIAAAAIQCBeM4O2wAAAAUBAAAPAAAAAAAAAAAAAAAA&#10;AP8aAABkcnMvZG93bnJldi54bWxQSwECLQAUAAYACAAAACEAT29AkC0EAAD+RQAAGAAAAAAAAAAA&#10;AAAAAAAHHAAAZHJzL2RpYWdyYW1zL2NvbG9yczEueG1sUEsBAi0AFAAGAAgAAAAhAFnLpJrbAwAA&#10;DVEAABwAAAAAAAAAAAAAAAAAaiAAAGRycy9kaWFncmFtcy9xdWlja1N0eWxlMS54bWxQSwECLQAU&#10;AAYACAAAACEAf87UvhwGAABpHAAAGAAAAAAAAAAAAAAAAAB/JAAAZHJzL2RpYWdyYW1zL2xheW91&#10;dDEueG1sUEsBAi0AFAAGAAgAAAAhAKLT4xj+CAAAjUQAABkAAAAAAAAAAAAAAAAA0SoAAGRycy9k&#10;aWFncmFtcy9kcmF3aW5nMS54bWxQSwUGAAAAAAoACgCbAgAABjQAAAAA&#10;">
            <v:imagedata r:id="rId30" o:title="" croptop="-3559f" cropbottom="-3679f"/>
            <o:lock v:ext="edit" aspectratio="f"/>
          </v:shape>
        </w:pict>
      </w:r>
    </w:p>
    <w:p w14:paraId="2BA0FADA" w14:textId="77777777" w:rsidR="002B3161" w:rsidRPr="002B3161" w:rsidRDefault="002B3161" w:rsidP="003B27D2">
      <w:pPr>
        <w:numPr>
          <w:ilvl w:val="0"/>
          <w:numId w:val="65"/>
        </w:numPr>
      </w:pPr>
      <w:r w:rsidRPr="002B3161">
        <w:t>Exemples d’impacts sociaux potentiels négatifs</w:t>
      </w:r>
      <w:r>
        <w:t> :</w:t>
      </w:r>
    </w:p>
    <w:p w14:paraId="59C43B29" w14:textId="77777777" w:rsidR="002B3161" w:rsidRPr="002B3161" w:rsidRDefault="00581783" w:rsidP="002B3161">
      <w:r w:rsidRPr="00DA767D">
        <w:rPr>
          <w:noProof/>
          <w:lang w:eastAsia="fr-FR"/>
        </w:rPr>
        <w:pict w14:anchorId="1621125B">
          <v:shape id="_x0000_i1040" type="#_x0000_t75" style="width:433.8pt;height:44.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ETDgUgUAAGsPAAAWAAAA&#10;ZHJzL2RpYWdyYW1zL2RhdGExLnhtbNRX247bNhB9L9B/EPTSJ0aURN2MeANd2wVyWWTdokBRFLTE&#10;tYXKokLSm90E+Z/2O/JjHVKy19t4E2cLFK0fZIoiD8kzM2eGT5/dbDrrmgnZ8n5uu0+wbbG+5k3b&#10;r+b2j4sKxbYlFe0b2vGeze1bJu1nZ99+87RZbWYNVfQFb1hnAUovZ9A3t9dKDTPHkfWabah8wgfW&#10;w9crLjZUwatYOY2gbwF/0zkexqHTtHQl6MaeQOgjIDa07e0zs6dBPZdq17Q2enfnzdx+n0VpVhVR&#10;hNzci1AWkwjFYRmhMk8CNyxxWPrpB9tStwOcsuH1Dk5cMmV1fAH9Gmcr+tmmrQWX/Eo9qfnG4VdX&#10;bc2mPyqUPlTgxE5Hb/lWOYPgNZPStQEkp0pjTF229UZ+PeybbVv/LtVtxxy/AdQ3ckL1C9uqHwFY&#10;844L6dC6Zr3Cv3kaZYLUtF5qOzLbGtZdI8BDbGckVw4XApqO9oPhGOElDgj2oxAlVVWiOCMhSqMo&#10;RlGQFkHmBqlX4Q/3WDZLLOb2Lwt2o9ivsJGtVPB+b82zp3Qmedc2Vdt15kWslnknrGvaze3K/PQe&#10;nb8N6/rPz0xiEuPo05mAM00FfpjfaJSabpig1iCkmttcqDUHBx7WbV0J3iuNAZPa1Vq9bleWaCGS&#10;rjqqbKtpgUHzXe/uDk8OfmPQXlDFRKsPMnRUqlZ7IZ0t2TXrFtZbYMLDCYYQXc/tODatcQ+CdfSG&#10;Nee9ZNPyZk6m50wDYYrvRgFMHqfQftWx3XFh/cmU2qyjgcGmsDRvbo2d4UBSXRq30/2DfsBAeFwI&#10;qwMwOKNA1WtQi3dmn7DQUptOj3nYXg+xDstR1fYmHK9oDSG5oGu+oSO3tTz6AUiF3egF1dmF4Mvu&#10;4x8bZnXtxz8tutUqprbKar7bAiwTAnzbGvhW796qeS+V2NYKVNDSrgOH12jmCWc1Xq77HvR2EgaB&#10;m4Co5HlWotwlOUoDDN6ehQmuIr8Ky2AvLwMVC0F7CR5+0xt18kI3cjH2UJGFEUpKQlBcFAVKwyhO&#10;SVqWBIM6TbKmJel+FOptfdlerG8uqKCvj1oMg19p6h7H+x306ZR5Bc5DHGYo8XGJvIhkKPYygsJR&#10;ITKcpd6eMtku/yllR+Vk4vF/R54bZFlQlT6KKxwg4hEXxW6ZoAA4rdyYBCQK9+QNArL2gfOABDCZ&#10;Ssnr8+L01KgnvQTlm9v6aYSESSMJeQ86qN3HhAcMe25y309UyLEPhG8iGj6279gPUFB0TI6azW5o&#10;PYriseljyGmXH6G+mHeyqsKF5/ooJxB/fkJKlGRuhCDruG6axGFwOjOn5TBD58hMD/WGVtiJmOdL&#10;kHLdB4l633ne3Gi27joMfTBCp7vLmnbs57mdJB7xPsPoctt1TJU9XXasGXk0aXKi674JjnGoY11n&#10;gu8Z38BWdCYTDOyg++k11FBgMJDA3ZBJ+74mPdxpwr0EMeFOgIeiOqnrvn4DcTxsHxRzp8mlJUX9&#10;NbVfw6Spz96faHaAfyUaY0s9ddfeqbtZ+sS8sJO3MRmcJIxTQAFJB8QESRFHQUGQnxY5IhF2Ueol&#10;OdRgJHejkFRZVt2ThVdXkLEfSdOJGvQQTRAk+riPr6iPMpBGru9HpEBlWVaIJJWPksjLEM4ikvhF&#10;ToLsrs7XMXnIwImG3zvKiVrz7zLgVtgPkxCqkBCuOwRDzR1nJUZlFoahnyVViA9KEWAAioJDEk40&#10;63+JBKMch3KxXGkd67m+JGjB0ZlF9+n/t2sOl6exDRcNIzF0Bi1rK9pPLp9HL3vTDVZf9eL9/XW3&#10;zg7TLLq/Ip/9BQAA//8DAFBLAwQUAAYACAAAACEAb/YSxBwBAABbAgAADgAAAGRycy9lMm9Eb2Mu&#10;eG1spJLLTsMwEEX3SPyD5T11GxACK0k3FVJXbOADjD1OLPmFxyXw90zSCpUVUtlEd2zp5Pja7fYz&#10;ePYBBV2KHd+s1pxB1Mm4OHT89eXp5oEzrCoa5VOEjn8B8m1/fdVOWUKTxuQNFEaQiHLKHR9rzVII&#10;1CMEhauUIdKmTSWoSmMZhClqInrwolmv78WUisklaUCk1d1xk/cL31rQ9dlahMp8x8mtkmOzeWw4&#10;K8v8Nn9F3yo5FJVHp08q6gKToFykH/+gdqoqdijuApRxinwC0cwQZAG/N3gyo4V/AE8QOvzfRSdr&#10;nYZd0ocAsR7bJhVV6apxdBmpRGnIpuzNZs4+LXkuV77jkm/nrI/5bi5a/KrnfKZ8/ib6bw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9YoB43AAAAAQBAAAPAAAAZHJzL2Rvd25yZXYueG1sTI9BS8NAEIXvgv9h&#10;GcGb3ag1XWI2pRVEQShYS/G4zY5JNDsbs9sk/ntHL3oZ3vCG977Jl5NrxYB9aDxpuJwlIJBKbxuq&#10;NOxe7i8UiBANWdN6Qg1fGGBZnJ7kJrN+pGcctrESHEIhMxrqGLtMylDW6EyY+Q6JvTffOxN57Stp&#10;ezNyuGvlVZKk0pmGuKE2Hd7VWH5sj07D+3x4UJ92N1arm83Ter9+nYfrR63Pz6bVLYiIU/w7hh98&#10;RoeCmQ7+SDaIVgM/En8neypdpCAOLJQCWeTyP3zxDQAA//8DAFBLAwQUAAYACAAAACEAT29AkC0E&#10;AAD+RQAAGAAAAGRycy9kaWFncmFtcy9jb2xvcnMxLnhtbOycXU/bMBSG7yftP0S+H2kZTKwiID5W&#10;CQlNk2DXk+s4aYTjdI5byr+fHcdJymhLXadfmBtoQuz4sf36nOPjnl9OU+JNMMuTjAage9QBHqYo&#10;CxMaB+D3Y//LGfByDmkISUZxAF5wDi4vPn86D+O0hzKSsfwWR54oheY9cS0AQ85HPd/P0RCnMD/K&#10;RpiKu1HGUsjFRxb7IYPPovyU+Medzjc/TGDMYArKQqBBESlMKPDGNPk7xndhAMaM9tIEsSzPIn6E&#10;stTPoihBuPwFGZdVn/pnvmqCDxHClHf+HIOLomU84QR7E0gCAHx1KcQ5mr2CIL/Pubor/vb4y0gQ&#10;ku/yIBuPgTdiiYDaEXXJUvyCWeOhnL8QfD8gHoWpeJJmIe6ULxAlhNwQJsr3UsyHAWB4hCEXd2Gv&#10;QIvFXfU6hHer0uvH1GuRhL6zlPBJtl0UPoRh2fKzjvgpim7UWTajKljVg6MII66qKnnx6b2uvLrS&#10;f3+r5PtoZnxaP6jq49MfszUWbDVP9T/6U4Nu19FVY8Y6XUiSmP4UA9ghLqeldcTE8RWiWsmedb4T&#10;TNchLMUTktEQqhl2ukA890alK+E2Ulu9mNbNdWtZz9pa9tWtZS2tZdIOO3F0W6IbxXdp/ItAZGIq&#10;SNGXQssTytX7nRyCzq6ki1YUpLDXXEdIj6zJc/MdMXDTQXncDR9v872QJ4NHBml+fGvgv/wvSt9a&#10;FaVa/BbVs38eehQ/uG5YWZGs+0ED1w06yFSHnZZKkvVu0JLUNZUkHT2r3S/VrEoYVmpT9ZQqxH7A&#10;j0/rMGZzSdZ9sbILiiAh2ViGTOWcqims1Oz6sY8FD+Y5d7HotkJ5kq6BoeEi/VrTdGxfTUr9qYz0&#10;S7ou9tTm2HWxpzbputhTW3RHkN0MnaM3G/MwD/I3cRoIbtNk3g07yw4KA3U8VBQGUrZ7KJY6DE27&#10;zIrrUk+sLXt/rzJCthpvsu4gNilvVb4+DOWtKuMrylvNbmp1LG9VdA+achRfIWTguMs1TYJp5Id8&#10;11sEm9nM1I5z62G85vJtZS1EGe077MuSQK1jLzaI3WhfkntrHTtnVzKT0hr4Kj3CyUxPhwnfDBoO&#10;nMZsXGPyjCShqbg3na7diB4s9ROtq0UBcA3BcAwDUDC8Npz9DmAACqO4n4nN1uc1DgBs1zyeV7t/&#10;CCdftCnn+kgcp6pCvPc7dTqpMD9cB+1uBxUqZ5ARIdf8eeribPLFNnnB3DAy65gXqc0rZ00VzA3j&#10;tI75GswNo7aOuRlzkeU6HJnlBkrkdQ52FWF5w1bcG7/Ucupl+HS9Ht53nkLfE75EpKPpALyVmDhn&#10;a/Kth291TnVmd+IABrV16OJ4gh3FWLSLbj6im6GI/dvlYXjyOF1djmWjX62A876xwpzsGyb8vEpa&#10;B7/exrH6BhL9rS0X/wAAAP//AwBQSwMEFAAGAAgAAAAhAKVlG3pkBQAABWAAABwAAABkcnMvZGlh&#10;Z3JhbXMvcXVpY2tTdHlsZTEueG1s7Fxvc5s2HH6/u30HTu8TsF23ri9Or2kut951vVyXfQAZBNZV&#10;CFfIibNPv58ExvFqhrCZsBe9sTEgZOl59Psvrj6sU+Y9EpHTjM/Q4DJAHuFhFlGezNCfD3cXE+Tl&#10;EvMIs4yTGXomOfpw/esvV1GSTnP5zMgtiT14CM+ncGqGFlIup76fhwuS4vwyWxIOV+NMpFjCT5H4&#10;kcBP8PiU+cMgeOtHFCcCp6h8CD7gESmmHHkrTn+syOdohlaCT1MaiizPYnkZZqmfxTENSfmFhVRd&#10;j/2J/2NFw+96GP4oGqBrPSxJJSPeI2YzhPziVETycPdMiOWXXBZX4diTz0uYntEt8paCwkwOBkGg&#10;Wvtqol7enIeEk1F0fYXhdEoEhga5nKFMyEUGM7Fc0PBOZFyq1njKaLKQ32jiCQqIyIUg5F4iL6IC&#10;flUdVA+tYPkyZx6H588QzyISlEOr7juk85jhpp6Xo0gP53csiaBqBpcM55KG0D+ezskjYQ/eE0zP&#10;MHgP8+MtZmgyUUd6rPr6jbpenFSXR4N3Y7ixmCPME0a2g4beSsTW96JESoOpJ45/A2bSaD1DavR4&#10;mocimX9iwoOZgyfCbMLnXH0qmGCmVQN1Y0wZq9qOjNqWTVRrEscklFX7oVH7qpHuH8Cv2qeUZ6J8&#10;BiwpogagqcnkoPzjcXF/ybVyAjTv9DEwoZilza+SF4x/BWZsSO+YYZsZauabWdkHMx4Jd9w4SmqY&#10;YVsvNczaH8ANuT5SamBQSI4cyAyg16ZSlKmhZkZbIcfYOc7UqDVT6oXG6Zoaihfq3zle9GGCmsmq&#10;A5TJ0Sao4oUysB0vHC8Y2XVZ3zhe9OSynq68iJPPaXLPcGjVyvhLxSveBSpeocIQTbGNbezChTYg&#10;rNKkV1TwpYpavTyui1toD6QPHjjwO49rtQZ/3pcEuBi8D8ZOBFSruYisduNytGZBTucPAvN8eGvT&#10;2wQ9cDEBNWCoB8YB3KxD3MURjLIMgesQ93D8prxcHrkQN9g73Ya44+SPvpjSxmJwTNlJxFQyxmIy&#10;ZN4fU1ppFkeV3qmyUT4D68oHFMbPygfy6lLnRJURLf89EWrm2e2PWpslUeujk2btm9Z+a1MhxIxl&#10;K9lFMMEs+a5S4LUeYxuwzGyr/WCZAX1yYOE8l65UoTkpvB/0Y0sVzEjTtEKLpHa3dpzihU1L38TT&#10;fz0lLKfNC5dXcvKiqETc5g+UvHB5JceLf/JiicWnRU+RI6gH3WO9v/byyNPVLS+5YlPHqCjjW0eV&#10;nytpz4MqNtWOo4qq01YOR+WUFGmJ86CKzQoHR5UzpordSOOu82srYmUWHjy5iNXWShjc2rQSHEjl&#10;9jOTipGXINnUzw6kA0GyqRkdSC1AipOPYaisK1sVuyqTUhbekLUUK7VP9beyHs+sHG9PxrSoNzPd&#10;PWhmTO4PyZu1rddqZjmgyvqtSZi3T5pl/M4h3Wqf6JkirYspLa9pt5DrtiB3vpCl+Kj26zmAG/d5&#10;n+n6nfcgpquCJbeQrS3kPGM0cjq5br7/V9aXxtrJbbP3c5yp3NYY3zjh/SoWtPaa7zIoRHz6anmH&#10;vPOfO3jHSmv/eeNV9YO5M8vqpErn/pU2v/tBWWX0XGis6aVenSOuZbnNGmUnwfuQ4Bpmmwk9B3Nv&#10;MNtMCTqYe4PZZlLRwdwHzLCJc7G0m5zs3QQzq5vZHx9Tgq+5SLw+O2nWd+cmWPT9xgHdKjlplkY+&#10;OaClOGmg25TGmS2V/cv02BCnWd+dL1N4+YJtabzxh3dres59j8Wx+JuJ+Sb8/4t9nYI8Pqy7UNjG&#10;W7MhlGewT95sxexfrWZt+5W12xduwdv7r/8GAAD//wMAUEsDBBQABgAIAAAAIQArnMf85QQAAPYR&#10;AAAYAAAAZHJzL2RpYWdyYW1zL2xheW91dDEueG1sxFhRU9w2EH7vTP+DR+8930HuytzkyAuhzUwD&#10;GaA/QGfLd8rIkiPJcOTXd6WVbBk7cNBp8wK2pN3Vfvvtt4b3Hw61yO6ZNlzJDVnM5iRjslAll7sN&#10;+fvu8rczkhlLZUmFkmxDHpkhH85//eV9uavXgj6q1l6wKgMv0qxhbUP21jbrPDfFntXUzFTDJOxW&#10;StfUwqve5aWmD+C/FvnJfL7KS053mtYkOKFvcFFTLknWSv6tZZ/KDWm1XNe80Mqoys4KVeeqqnjB&#10;wi+qrQu9zM9yTCFvtCqYMQty7hOz3AqW3VOxISTHpZKZYrhSUPuXsbgLz5l9bACg4IlkjeYA6Hw+&#10;jx76M4WSALmNZ5bhUO4wTb0aWjcX1NKsNQxQBnfhfiUsflYlExi9cRcJ99zuwsPDXgkGz95rYuDf&#10;o2e0N/ZRMBcopDrhPQbKahfWYQxMwYxLVcQUG9vvL6YWT9yiv4G/M3otDrIH8iB7F6fAPV2EYFAA&#10;6x4XfvFa4xXcangOeYO33sO7KQ8nvQdwNvSANUgudCSeQwQLof8/OB1rUuBPp4B/9yrgl1OwvQr4&#10;1ZSH54D33E9L9/uUB2SELzg4G5Zu5MFJ14g+yAjvAZwNPbyx+INqo6BcQZdkktYgCFfwcx769p7q&#10;jukl14Gxmhn+nf0JIiuYQY1hB1rYrmSpWbFXyqS+oybwKgkI4FStLDYETElGNYg5xCOZajaEfWsJ&#10;RpEgyuFmVOxCOwuQ0tikvMIOZWIQ8nTSKEgEBS3vXV24qF5IK63qm84zxAtC4HyHR8wN/Zg9bVgY&#10;CfqYkYAKf6GKtmbS6/sq10xQC5PN7HljSKbXW8EBgXj98ivqJkqiCxhygIpcV1FPwNz2ZQPthteQ&#10;4APArOB2xR603N75ASCh9BCKVfj64FL21EwN4fwPDGOFpqxgpNSXStrb7y+aI+ar5WT0qWsbvr3T&#10;VDqU+qu758uYIDx/GeQYr5pVQFYYCDMvMkfl2keLTo7KF9rVZ+56ClBXUrLCKn3HDjBMoydMfTmd&#10;+gjCZ112UKRmL2IiLBAgYnLWUR6Z0/W/bgVD+jnEgA0fabEPLew4ZAB4twTte+BmgmNIq5HeeP7h&#10;Xqob21YIZj9KuhWsRIj8hPbcTw/2SmAPkT3YjDjutWpleQO4xw+2/7Q7MRFafs14efDD34vJfNZf&#10;HjY9qNNdHNADPK/1LRPVk0Yd0K6rzaDJoQIdD1znBLKvIjiDw/YziG1ikBInWnYDemC5fbOleLOl&#10;PtYSJ+NQCQOBsULuJYhimrIv1uIsonZFr0hWUyikewrYJ6YAtbfw5xCuxQw+Rp4xGUWD42h5bLBP&#10;V5c/NPF5d4n6t77hMPNh50Zhe9K8lRJCPdzybU+/eJJkhQT1jGO8dx+0oDsXWqEb1MAeGSZZkwzd&#10;Ldt9sSCTHkjaWhVxTg8xWY4P+fT8YHaKlPa8D/VTh3FoY+M6+F/0rP/7YzShXHoX3PgPrtGmw5OW&#10;SUt3pzspOJmeNQ7klyz9hZ7prpDriBXuEv3se0oNUG5cSmvuuHB3uFEg3J4b8Ef3vcPyJ5U92/OS&#10;/cEU/Msgch+VPF7JEzCk4T/IXskBlMUBWYJCoexN7aB8T+2gPMe7AfzpR2GnEI49iZ69Qpx8FTo/&#10;/q0veijSaCFoT9gevo0O4wL8H+H8HwAAAP//AwBQSwMEFAAGAAgAAAAhAPUTVk2oAwAA9QcAABkA&#10;AABkcnMvZGlhZ3JhbXMvZHJhd2luZzEueG1spFXLjts2FN0X6D8Q3HTl8UOWXxg5mJnUQYA0MGZc&#10;oFuaomSiFKmStMdO0f9pviM/1kNKst1JUwxaL2RRvOfw3Cdv3xwrRQ7COml0Roc3A0qE5iaXuszo&#10;z5tVb0aJ80znTBktMnoSjr5Zfv/dbe7qRW7ZMwwJOLRb5GWV0Z339aLfd3wnKuZuTC00dgtjK+ax&#10;tGW/BVWqPxoMJv1cstKyirYk7D9QVEzqDg9ZXzFUklvjTOFvuKn6pigkF52MIGJ2FrGMbrl6Y4Vo&#10;3vXhna2f6rVtlvzjYW2JzDOKQGlWISK0f95qTfGhH8LzAls2RK25q0llcqHeg+v3+9Vq8HY0THoP&#10;48Gsl8zHP/bm98Np7+5tOhzezWeTdDr5g3aKXisn2F20XFAuusMWx8JWy1u2QETIMaOjJB1PKTkF&#10;3wBjC3H0hGMjHU+Gk3RCCcdemo5nk1Ew6F8Yauv8O2EqEl4yagX3UMsW7PDB+ca0MwmfnVEyX0ml&#10;4sKW2wdlyYGpjK7ir2X/m5nS/46cz8azwfRrJFQ2UFEUkNXogQQutEjywMmRRsta6cb6nUFB1jvJ&#10;V9Zo34RCyXLnH2VJrERfFIp5SnJpMxr3ccYVn6uTPLL9xLywMrhVK+a85DEmW3EQakOe0W2jwXyA&#10;OtpldDaLb134FDuK/L12oj0+Yu4DpjUEJBlOU4AbCNOlEp3zOL+twCbToRadPymUdAjGoyhQwcjr&#10;IOpxvE0AvAEf3MNzG55N4iIgIAsk7IxNXoVtIQHdhP+MH70KfwbF85GNM76S2tiWA6NGnCtI+WEr&#10;vGjsu1A0AQix8Md7k58C5Rb/6GdX85VE5X5AltbMYgYhBBiKKOWdsZ8oeUZBZNT9tmdWUKKQmYyO&#10;0+kIZv56Ya8X2+uF3lcPBpUwxDitefM6mgLPNMcZGeXedosHH1MRBGpzt/emkG0TNXrDhnL+KXgU&#10;G7UOX9DURB1wRCBVJaZ5pMxFsWHbp0/o3CQZo9wiWj/VPLxAy5r7pvdQgdjukn4xuBfFS9PODPDL&#10;7l3hX9ol6YUSttECzdLOHxvMbZCN8kVX2d7qEeGBVHQGvEARIly/ChtupvAl0n9zdnxrAiBYzEtN&#10;/KkWBeMY2Ru2MxULrqL73T9uQCWUBQO/XFuzVV/+rARR8stnwvbhRvR7T/If9qAV1uICIrXZB08I&#10;N9p5u+ceNyoJQxJRCWzxiUzFq6ErwaYcf/mfg/iaJdK77pzuKotf25t3+RcAAAD//wMAUEsBAi0A&#10;FAAGAAgAAAAhAOrsZwNeAQAAdgQAABMAAAAAAAAAAAAAAAAAAAAAAFtDb250ZW50X1R5cGVzXS54&#10;bWxQSwECLQAUAAYACAAAACEAOP0h/9YAAACUAQAACwAAAAAAAAAAAAAAAACPAQAAX3JlbHMvLnJl&#10;bHNQSwECLQAUAAYACAAAACEAgREw4FIFAABrDwAAFgAAAAAAAAAAAAAAAACOAgAAZHJzL2RpYWdy&#10;YW1zL2RhdGExLnhtbFBLAQItABQABgAIAAAAIQBv9hLEHAEAAFsCAAAOAAAAAAAAAAAAAAAAABQI&#10;AABkcnMvZTJvRG9jLnhtbFBLAQItABQABgAIAAAAIQDSM9z5HQEAAGYDAAAZAAAAAAAAAAAAAAAA&#10;AFwJAABkcnMvX3JlbHMvZTJvRG9jLnhtbC5yZWxzUEsBAi0AFAAGAAgAAAAhAD1igHjcAAAABAEA&#10;AA8AAAAAAAAAAAAAAAAAsAoAAGRycy9kb3ducmV2LnhtbFBLAQItABQABgAIAAAAIQBPb0CQLQQA&#10;AP5FAAAYAAAAAAAAAAAAAAAAALkLAABkcnMvZGlhZ3JhbXMvY29sb3JzMS54bWxQSwECLQAUAAYA&#10;CAAAACEApWUbemQFAAAFYAAAHAAAAAAAAAAAAAAAAAAcEAAAZHJzL2RpYWdyYW1zL3F1aWNrU3R5&#10;bGUxLnhtbFBLAQItABQABgAIAAAAIQArnMf85QQAAPYRAAAYAAAAAAAAAAAAAAAAALoVAABkcnMv&#10;ZGlhZ3JhbXMvbGF5b3V0MS54bWxQSwECLQAUAAYACAAAACEA9RNWTagDAAD1BwAAGQAAAAAAAAAA&#10;AAAAAADVGgAAZHJzL2RpYWdyYW1zL2RyYXdpbmcxLnhtbFBLBQYAAAAACgAKAJsCAAC0HgAAAAA=&#10;">
            <v:imagedata r:id="rId31" o:title="" cropright="-121f"/>
            <o:lock v:ext="edit" aspectratio="f"/>
          </v:shape>
        </w:pict>
      </w:r>
    </w:p>
    <w:p w14:paraId="581E760D" w14:textId="77777777" w:rsidR="002B3161" w:rsidRPr="002B3161" w:rsidRDefault="00581783" w:rsidP="002B3161">
      <w:pPr>
        <w:rPr>
          <w:b/>
          <w:bCs/>
        </w:rPr>
      </w:pPr>
      <w:r w:rsidRPr="00DA767D">
        <w:rPr>
          <w:noProof/>
          <w:lang w:eastAsia="fr-FR"/>
        </w:rPr>
        <w:pict w14:anchorId="0DC9FA77">
          <v:shape id="_x0000_i1041" type="#_x0000_t75" style="width:438pt;height:157.8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3qF4a/AAAAJQEAACEAAABkcnMvZGlhZ3JhbXMvX3JlbHMvZGF0YTEueG1sLnJlbHOEj8uKAjEQ&#10;RfeC/xBqb6rbhQzSaTcy4HbQDyiS6nS08yDJDPr3BtyMMDDLupd7DjUc7n4RP5yLi0FBLzsQHHQ0&#10;LlgFl/Pn5gNEqRQMLTGwggcXOIzr1fDFC9U2KrNLRTRKKArmWtMeseiZPRUZE4fWTDF7qu3MFhPp&#10;G1nGbdftMP9mwPjGFCejIJ9MD+L8SM38PztOk9N8jPrbc6h/KND55m5AyparAinRs3H0ynt5TWwB&#10;xwHfnhufAAAA//8DAFBLAwQUAAYACAAAACEAH/tKqrIJAAAYJQAAFgAAAGRycy9kaWFncmFtcy9k&#10;YXRhMS54bWzsWt1u3MYVvi/QdyD2KgE8Wv4Mh6RgOeBva8BpDFv9Q1EUXHK0y4ZL0jNcWUoQIK/R&#10;214UdV9Db5In6TdD7mpXkWTKjg0nrS5W3BnO4fD8fOc7Z/bxFxfr2jjnQlZtczKzjsyZwZuiLatm&#10;eTL7/WlG/Jkh+7wp87pt+MnsksvZF09+/avH5XJ9XOZ9/mVb8tqAlEYeY+xktur77ng+l8WKr3N5&#10;1Ha8wexZK9Z5j69iOS9F/hry1/XcNk02L6t8KfL1bBSSv4OIdV41syd6T13/TPbbS2Otdve0PJl9&#10;G3lhlCWeR6zY9kjkU4/4LPVIGgeuxVKTpU743czoLzu8ZdkWW3HiJe+Nuj3FuJKzEc3xuipEK9uz&#10;/qho1/P27Kwq+PgvF716KXfuz+v8st308060BZfSmkFInPdKxjg0M17Jh4t9tamKr2V/WfO5U0Lq&#10;KzlKdZKZUbyDwKKtWyHneVHwpjf/Zispo0il1pfKjnxmdKu6FPCQ2XxQruyeC1zOlR90tyk8NV1q&#10;Oh4jQZalxI8oI6Hn+cRzw8SNLDe0M/O7Ay3rR5yezP5yyi96/ldsZCN7fD945pPH+bFs66rMqrrW&#10;X8RyEdfCOM/rk1mm/9Qe5zduq5t3Wwk541LohzulklLkay5yoxOyP5m1ol+1cOBuVRWZaJtePR2L&#10;quWqf1EtDVEhks7qvJ8ZZQUN6nm1u2t5snNKLe3LvOeiUi/S1bnsK+WF+fGCn/P61HgNTdhmYCJE&#10;Vycz39dXwx4Er/MLXj5tJB8fr9dEas14I5Y4ludi8bAkb5Y13yoKzx9Nqcw6GBg2xaPb8lLbGS8k&#10;+5fa7dR4pz5wIz6eC6OGMLyjINkLoMU32KeJXarZQ0tpV9rZavA4pu+rN2sAyWBDF4vN7c62S24x&#10;aN5XjY7Xs7xAzJ7mq3adD8ov5K0T0Dq2q/bVPznlQsC9gRCLqq7k1RujazfqVYyibWQvNkUPSDQ2&#10;/XY2xySXuKvbwJiYk4joIh/G1EpudFf/7DciX/JHR0dHygOhQ/VM/QmV6WBRY3cGDWWuawXApjiO&#10;UhJbNCahayJoIhaYmedkLHV3KNXl4lTkjUSgXDQa5GxmedC9TZKIeSRIKSV+kiQkZJ4f0jBNqQmQ&#10;G9FRIdthMKttvd3svCmf5yJ/ca/hlYoebp1r0dNVZidmzEwWkcAxU2J7NCK+HVHCBqCJzCi0dyqT&#10;1eJ9VXYnKi3qqlOgZIi2/2PVr16ucpVLhkBQk2OCAwa8PUcOWSVpi80asDwkShXl2vFWVQeji2O+&#10;XnDkE/EUiUB5NaLIWABvVoAlYukgVN7cC2DJbmTARrUfHaC94H2xUpdn2PsLXiifUPC0ncD19s1G&#10;z30IRlxb9B6U+HjOkgaBY5uZS6gVWMRKaQAqEFASe7bnp25MbSc4CJAh753+Pyl9cknJqJHukGoo&#10;HdPFbSkK2czI6yWo7d/BJYbkoBPAzzVtPcuNBmmpE5XkYOoI73XXc6NEZsqRsc6r/uqNNMTVm1wn&#10;NQzLITeBWNzMd3zTG8urN83VG8GFFlGtO0iRBoaWgJqz7WpIBAdpNlLfNeREUJWNwMDG2Ir+bJFX&#10;Etsq+Xj7I6PjQu3uh+//wSVEc7VfcKcCHOfzR8PWMFeVwDi1c2BrjQzKayTTz8a13KgrvrkwQMMh&#10;WF6uF63Kuds7JeRganhL7FdnbojAZaseg4utpN0uxrnNxedHt2Tpkd388lwH7781naI2e5YDk7ib&#10;3MBNyNV/kA5g6HXXwotw2W4MCWu3TVNd/RvfYQJkmoKLZnSlPW/UNj/kR4pn9XAo7SzrdgO3WctH&#10;Ro0tokLMm0rqTKcsfoZnw4jDFo3ztpJVoyiWdkXZbr7GuhvuL7FLxAKXP3z/L+MWC0/gYVYWokS0&#10;iMkSlIwptcHDsoSwhGWMWSxOnft4mBV6EXUzkLcAxablUoeEtueQIEmtNGK2aQdY/sviYbEdeKik&#10;bYK6JCIuBYmNXD8hiedT02a+S5l1Dw/7X1SZ5UaRm6UO8TMTlMSmFvGtNCAuGG1m+dSlHtuprAOm&#10;7bsMcgCXoQTKPU2m9zfUot+hfD2ZqU9dDXKp67q4AUdUZFUXJ7jtmW5g/CEXchhD9TqWC5isvuG/&#10;RVdIwasuvPkFAl4XbbctHwoeVXAMot7aPIiyzExsyyExRfXjBDQlQWR5BK0DywoDn7nTNTOtEaHV&#10;OWimQdNIlcmjYp4tUI+rMXRbdoNPywulresBrT7VPAHPeKnKwj+h4PYD5t2j0cUGia5Pm3xR87H4&#10;1b2OUV2HJrhNh4q2q3L+N7xdYyuK5QsweDwyP87P0QgbuPz2lp+Ov49yR4H3lrQetTLHD23iZiHw&#10;1AKU+symxInRdYut2HdiOtXJJ9Z6105+Xe/tLKfNuR23k7cbFXfsGzUA/Ht7Q39Gi4UB+5TzK98f&#10;qqMf2QWcBlUb/6RM41tWxhyktSiIMuJlNCORHTjECz03C0I/sX3vg5kGdKGBr7ZCdfv2Aukd7PPz&#10;07wbJI4PGoBWRUqJ6aE5GtAkJlHipXHKUpp4e/wCSLRDEdWOVr58jfzTalq96IH4th8bI77dnR5+&#10;iWA2YO71iQL6bLvTBVzvHS94lGaxF6cgjEhTNIpMhBK6C05K0ah1gogx/yCUvjpDq1QUum03MUOB&#10;5erzg28nZkeI/0qUOk2ppdtr5T3vd5QxxtuhBgDvjJpeSNLITwn1sxBMMLUIi5PYNVkYOewQ5/c1&#10;MBHYdxqYmFQ+rgbAgG2amgHxTStGh8nLSKiIXWyFJvOtxEXpcKcPTDyf2mlgInf8uBpwGY7UMouR&#10;LIodQl2G1nPmJcQMaGZnIQAvRXttPGRTfrjvAxNxbKeBiRj6cTUwrYzZRf5DrT5RR9t3BoAfRP54&#10;YKBBB7RsSom7ZUp6zbQa71Z4mHY08e6KmXTaqMRvYfBuxUw7gzlQzDT8ulUxfpxEXoAj0jC0MkId&#10;ywUVsE1iWy7LfJygWvbdMTPtudoJtAEnMr6tmm76z4fJHJ7v2HFqWyRLfAoNmBS6QMVnx6bLnNDF&#10;2dUhDcXx0z5wTITCHXB8kunTo47NEifG7xPiiFCWgEDEDk7+gKhmHPlRlOK4fA8631MJD8ygH8cT&#10;zCRKmYeyP7DshNCY+vCEwCWO7wQuTaLAz67P8lT+uKGEiS+184QHhgPq/QPU+DDhkKWh6aUuTqaQ&#10;MAlNE5eEJgpmy0uQQ32PhckhINxQwkPD4YF5FD2On1wJmmfvk+vFcsTK1yt0+8dr1ImafefHuDI2&#10;ovrRQeqtv8wph58bqTNUf/djI4jUD93K1F92v2d68l8A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x69SmB4B&#10;AABfAgAADgAAAGRycy9lMm9Eb2MueG1spJLLasMwEEX3hf6D0L6R44QSjO1sTCGrbtoPmEojW6BX&#10;JaVu/77jJJR0VUh3ZzRwdLlSu/90ln1gyib4jq9XFWfoZVDGjx1/fXl62HGWC3gFNnjs+Bdmvu/v&#10;79o5NliHKViFiZHE52aOHZ9KiY0QWU7oIK9CRE9LHZKDQmMahUowk91ZUVfVo5hDUjEFiTnT6XBe&#10;8v7k1xpledY6Y2G24/V2s9tyVjpOKRPN1aYmeltm0bfQjAniZOQlDtyQxoHxdPmPaoAC7JjMDSpl&#10;gPI4sqnRNQntQeVLMjr4h/AioQL+LjtobSQOQR4d+nJunKJAoefOk4mZimwUpUkHtV7YhhPXC7/n&#10;E28WlmfeLkWLX/Vcz8TX/6L/BgAA//8DAFBLAwQUAAYACAAAACEA/eoXhr8AAAAlAQAAJAAAAGRy&#10;cy9kaWFncmFtcy9fcmVscy9kcmF3aW5nMS54bWwucmVsc4SPy4oCMRBF94L/EGpvqtuFDNJpNzLg&#10;dtAPKJLqdLTzIMkM+vcG3IwwMMu6l3sONRzufhE/nIuLQUEvOxAcdDQuWAWX8+fmA0SpFAwtMbCC&#10;Bxc4jOvV8MUL1TYqs0tFNEooCuZa0x6x6Jk9FRkTh9ZMMXuq7cwWE+kbWcZt1+0w/2bA+MYUJ6Mg&#10;n0wP4vxIzfw/O06T03yM+ttzqH8o0PnmbkDKlqsCKdGzcfTKe3lNbAHHAd+eG58AAAD//wMAUEsD&#10;BAoAAAAAAAAAIQAM4eQnFRYAABUWAAAVAAAAZHJzL21lZGlhL2ltYWdlMS5qcGVn/9j/4AAQSkZJ&#10;RgABAQAAAQABAAD/2wCEAAkGBhIGERISBxITFRITGBoYGBEYFxUZFRUVFBYVFBgYGBYYGyYqFxkj&#10;JRgUHy8gJCcpLC0tGB4xNTAqNSYrLCkBCQoKDgwOGg8PGislHiQvNDYpLTUtNTU0LDYsLCwtKS0s&#10;KiwwMSwyLC8qKSwqLTUsKikpLCosLzUqMSkpNCwpLP/AABEIAOEA4QMBIgACEQEDEQH/xAAcAAEA&#10;AgIDAQAAAAAAAAAAAAAABgcEBQIDCAH/xABIEAABAwIBBgcLCwMEAwEAAAABAAIDBBEFBhIhMUFR&#10;ExdTYXGB0gcUIjJCYoKRk6GjFSMzNENScpKisbI1c8EkJWPwg9PhFv/EABsBAQACAwEBAAAAAAAA&#10;AAAAAAAEBQMGBwEC/8QANREAAgECAQYNBAMBAQAAAAAAAAEDAgQRBQYhMaHREhMUFVFSU2FxgZGx&#10;wSJBkuEjMkIz8P/aAAwDAQACEQMRAD8AvFERAEREAREQBEJtrWtdirqrRhTBJsMpNoQdtnWPCEad&#10;Dbi+gkbANktdJjsVy2lzpnDyYhnadxf4rfScFrcXmgwtoflNUhwOqI+DG7ohaSZBp8ou2X3qJ4r3&#10;YGQeBgcAsNAe/Q3qjbs6SOhYZJqI/wCzLC0yZdXf/KhtdOperJ5w9VUfRxxRDe9xe78jLC/Nn9ax&#10;6mPgRfFa0s3taYoWdVwXD86pvE8va7Fbiaoc1p8lngD9Ok9ZWhklMxvKSTvJufeolV+v8o2SDNOR&#10;6ZpEvBY7Xh7F11WOYVT/AFmrc/8A81RJ/AlYbsrcFZtzumOY/wAgqeRYHfSfZIsqc1LRf2qqfmtx&#10;cDcrsFd5vOI5R/ELLpcfwmf6vVOYd/C1Mf8AMhUoiK+k6Ee1ZqWj1VVLzW49BUjWVI/2qvc7cM+K&#10;UHpzhnepwWVn1dP4zYZR5pdE78rs8fqC86MeYyCwkEbRoK3OGZZ1uE271qJLDyHHPb6nXt1LNTfr&#10;/SK6fNKtaYZE/FYbVj7F5tx1kZtXNfAf+QANPRI0lh6M6/MFsWuDxdpuDt3hVZhPdiNs3GoA4bXx&#10;mxPSx2g+sdClmD19Hjdzk7PwT9ZjbZt95dA4WOvS4C/Opkc8cn9Wa5d5Ku7TTLQ8OlaV6r5wJQi1&#10;nym+i/qbLN5dlzHbe5uuP9QH3lsY5BMA6Igg6QQbgjmI1rMVhyREQBERAEREAREQBERAEREAWNWV&#10;zaO2cHOc7Q2Nou5xG4bt5JAG0hddXXFp4OjAdLbV5LAfKeRqG4azs2kaHH8ooMimZ9SeFqpBq0B7&#10;/wD1xg3sB7zcr5qqVKxZmhgknrUcaxb+xsK2zWGbKJ7WQjTwN7MFzoEhB+ddq8HxeY6CoBlJ3WXy&#10;3jydbwbBo4VwGdYfcbqaOm56FDsfylnykkL695I8mMaGMHmt/wA61q1UzXlVWijQjoGTc24oMK7n&#10;6quj7Lf56O47amqfWuL6p7nuOtziST1ldSIoJtaSSwQREQ9CIiAIiIAiIgC5RyGEgxkgjUQbEdBC&#10;4oh5rJ7kz3V5sOszGQZo/vi3CtHToD+ux51YmHTRYm3h8mpWWJu6P7NztdnM1xP84b9Idot5+Wbh&#10;OMzYHIJMOkLHc2pw3OGpw5ipsN5VRoq0o1jKWbkNxjXB9FWx+X28vQ9D0WICpJZKCyVou6M7vvNP&#10;ls84dYB0LLUKyYyygyza2Or+aqmaW2Nje2l0Tjfnu030aDnC6k1NVugcI8QtnHxJBobJbm8l+3N6&#10;xextbUV01rGk57c20ttI45Vg0Z6Ii+yOEREAREQBERAFhV1YWERUumV4NtzGgaXu80GwttJA3kdt&#10;dWCibe2c5xDWsGtzjqHNtJOwAnYo3lJj7ci6cyT2fVTatznAe6Nl9A595JXzVUqVizNBBXPIo41i&#10;3qOnKzK6PIuLg6Y8JUvFwHG5uftJObc0brCwCpmur5MTkdLWOL3uNy4m5/8AgGoDYvlZWPxB7pKt&#10;xc9xuXHWSf8AupdKo553K+46pkrJUdhHgtNb1v4XcERFHLgIiIAiIgCIiAIiIAiIgCIiAIiIDlHI&#10;YSHREhwNwQbEEaiCNRVv5EZbsyoZ3rjVuG2HVwoGkEEeLILX0adFxzU8ucMzqdwdC4tc0ghwNiCN&#10;III1FZoZqoqsUVmUsmxX8XAr1rU+j9dJ6NpKl1O4Q1hu6xLJNHzjQdRt5YFr2Fje42gZ6hGR2VDc&#10;tYDDWnNqYwDnDQTm+LKzcQdY59xUrw+sNQHNqABLGbOaL2OvNe2/kuAuNdtIuS0q9orVdPCRyi5t&#10;pLaVxSLBozERF9kcIiIAhNkWtxV/fRbTxk/OXMhGtsI0O07C64YNulxHi6AMbv1gD62tNoY2ng7/&#10;AHB40lt77ADzbfeIVH5S48/KSofNUaL6Gt+4weK0e89JKmndZykznNoqM2YyzpANWd5DOgDTbnG5&#10;Vuqi8m4VXAWpHRs28m8TFymtfVVq7l+9fhgERFANsCIiAIiIAiIgCIiAIiIAiIgCIiAIiIAiIgMv&#10;CsUkwaVk1G6z2G43HeDvB1EK9KPE247BFW4YLva03jGtw+0iPnaLtvtAOolUApt3L8p/keo4CoPz&#10;U5A06myamnmv4p6tymWk3Aq4L1M1rOHJvKoONoX10bV918r9lywTtqWtfCbtcAQd4OkLsWsoz8nT&#10;OhP0cl3xcxv84z1kOA3OdbQ2w2aujmQREQBRybF24ZT1NfPqcLx+dGy7YR0OJc8c0nStljsh4Ixx&#10;mzpiIm7/AAzZx9Fue70VAu6/iwp2QUlPoB8NzRqzW+CwfyPUFimk4uh1Fhky05XdURfZvT4LSys6&#10;uqdWvfJUG73kucd5cbldSIteOwpJLBBERD0IiIAiIgCIiAIiIAiIgCIiAIiIAiIgCIiAIDm6kRAX&#10;jgOLuymw+KaLwqiAgkbXSRaHD02kj01KqedtUxr4TdrwHA7w4XBVR9yDGu9ah9PIfBmbdv42afeL&#10;/lCs3Bz3uZoD9m/OaP8Ailu9tuYHhGegr63k4yNM5Hlmz5Jd1ULU9K8Hueg2aIikFSayf/UVcbdk&#10;Ubnn8Uh4NnuEvvVJZd4n8q19Q8eK12Y3oj8D3kE9auVlTwHf1Q7yDmg+bBEHW/O6VefHuzyS7WdP&#10;rVbf1aFSbpmnBjXJM/skl56X7I+Ii+sbnkAbVVm/HxFK+LDETqhb7SPtJxX4jyLfaR9pZeJk6r9C&#10;v5zs+2o/JEURSvivxHkW+0j7ScV+I8i32kfaTiZOq/Qc52fbUfkiKIpXxX4jyLfaR9pOK/EeRb7S&#10;PtJxMnVfoOc7PtqPyRFEUr4r8R5FvtI+0nFfiPIt9pH2k4mTqv0HOdn21H5IiiKV8V+I8i32kfaT&#10;ivxHkW+0j7ScTJ1X6DnOz7aj8kRRFK+K/EeRb7SPtJxX4jyLfaR9pOJk6r9BznZ9tR+SIoilfFfi&#10;PIt9pH2k4r8R5FvtI+0nEydV+g5zs+2o/JEURSvivxHkW+0j7ScV+I8i32kfaTiZOq/Qc52fbUfk&#10;iKIpXxX4jyLfaR9pOK/EeRb7SPtJxMnVfoOc7PtqPyRFEUr4r8R5FvtI+0nFfiPIt9pH2k4mTqv0&#10;HOdn21H5IiiLtq6V1DI+OcWexxa4XBsWmx0jWupYiemmsUZ2B4icIqIZm/ZvDjzgHSOsXCv2Zwiq&#10;YXs8WVjmX2EttKzp0cL7150V5YXWd94bR1BPhRGIl24NdwMh/IZPWrKwq0uk0nOyD6Y5l3p+6+SW&#10;ouNiitDRCH45U8BhNW8a3mb4k7o/8qkirgyudmYJ+PMP5pg9U+qe+f8AIl3HRs1KcLSqrpq+EFzh&#10;8ZvSP3XBc4fGb0j91BNreo9Ms1DoXJcWah0LktmOHsIiIeBERAEREAREQBERAEREAREQBERAEREB&#10;50yo+u1X96T+ZWsWzyo+u1X96T+ZWsWt1/2Z2u2/40eC9grdyHl76wWZrvI4YeocIP5KolbHcqHD&#10;YfVMO17/ANUTR/hSrJ/ylDnPTwrHHoa3fJLvl3oRQP5VKK6OZG2yvbnYIPN4MeqQNVPq68fpuGwi&#10;qZtYZOrg6gv/AGCpRU98v5F4HR81asbSpdFT9kFzh8ZvSP3XBc4fGb0j91BNqeo9Ms1DoXJcWah0&#10;LktmOHsIiIeBERAEREAREQBERAEREAREQBERAEREB50yo+u1X96T+ZWsWzyo+u1X96T+ZWsWt1/2&#10;Z2u2/wCNHgvYK2O5R81QVTjqz3e6Jp/yqnVuZBRd7YNUOPl8Mf0CMfxUqyX8pRZzVYWLXS1v+DT/&#10;ACc7cinnyCdwRXRzE+96d8x19P8AeL7DeJ4muv0ZxkHorz8RbWvRj/mKxp2TREelC/Ob7pX/APQq&#10;Nyywz5IraiMCzc8ub+F/ht9V7dSrb+nQqjds0p0qpIX98GvLQ/dGlX1jswg7iviKrN7J+e7JUjxY&#10;ILbPpNX5k45KrkYPidtQBFn5TL1ip5ksOyW3eT/jkquRg+J2045KrkYPidtQBE5TL1hzJYdktu8n&#10;/HJVcjB8TtpxyVXIwfE7agCJymXrDmSw7Jbd5P8AjkquRg+J2045KrkYPidtQBE5TL1hzJYdktu8&#10;n/HJVcjB8TtpxyVXIwfE7agCJymXrDmSw7Jbd5P+OSq5GD4nbTjkquRg+J21AETlMvWHMlh2S27y&#10;f8clVyMHxO2nHJVcjB8TtqAInKZesOZLDslt3k/45KrkYPidtOOSq5GD4nbUAROUy9YcyWHZLbvJ&#10;/wAclVyMHxO2nHJVcjB8TtqAInKZesOZLDslt3k/45KrkYPidtOOSq5GD4nbUAROUy9YcyWHZLbv&#10;MjEK04jLJLIADI5zyBewLiTYX2aVjoiwN4lrTSqUktSCu7BaPvbCqWEjTNwYI2kTSB7/AFNLz1Km&#10;8LoTiU0UUeuR7W/mICv+WEcPTRRCzYWuktus3gWD1Pf6lZWFOl1GmZ2TpURw9Lb9NC92bTORckVo&#10;aEa3HRwTGzN1wPEnoaWSDn8Bz+uyrzuxYPZ0NVENDhwbiN4u5h6wXD0QrUe0PBDgCDoIOogqMYhg&#10;/wAt0dRRyaXxeCxx1+CA+FxO+2a0nbZywzx8ZG0WeSrvkl3RI9Wp+D1+msohFykjMRLXixBsRtBG&#10;sLitfOvBERD0IiIAiIgCIiAIiIAiIgCIiAIiIAiIgCIiAIiICcdyXBu/qszPHgwNv6b7tb7s49QV&#10;qYV/qpJpzqc7g2fghLh73ulN92buUdyQwt2S+HNLQO+KgggH78lmxg8zRYkfiUuoqQUMbI4r2Y0N&#10;BOs2FrneTrJV7bR8CNI5Nly85VeVVLUtC8v3id6IiklMFrMRHeMjagaG24OX8BN2PPMwl2nY17zs&#10;WzXGRglBDwCCLEHUQdBCAp7uq5M/Js4qacfNznwtzZbXP5rF3SHKBr0BNhrMTiloMRuQG+A7aY7+&#10;A4b3MIAPQ0+VZUZjOEvwOeSGqHhMNr7CNYcOYixVNdw8CrhLUzpWbuUuUw8RW/ro2r7emr0MJERQ&#10;jaAiIgCIiAIiIAiIgCIiAIiIAiIgCIiAIiIApT3O8mv/ANDVAzi8MNnv3H7rOsg9TSo3S0rq17Y6&#10;cFz3kNa0bSTYBXnguDjJOljpqOxnlOl/nkeHIRtawWtv8EaM66l2sPGV4vUjXsvZSVnb8Cl/XVoX&#10;d0vd3m0h/wBwqC/7OC7W7jKfHd6I8C+9zwtmumkpW0TGsi1NFtOs7SSdpJuSd5Xcrs5cEREAREQG&#10;JiFGaoNdCQJIznMcdV7EFp81wJB6b6wFFssMmG5a04kpRm1MVwGm17jxonc99R1aQdRU0WBWUxgd&#10;w1ILutZ8Y+0aN3njYduo67j4roVdPBZItrmS2lUsbwaPOU0ToHFswLXNJBaRYgg2II2FcFb+XOQ7&#10;cpm99YLbhhcObqEuaSCDukBBGndYqoXsMRIeCCDYg6CCNYI2FUU0NUVWDOr5NylFfxcOjWta6P10&#10;HxERYSzCIiAIiIAiIgCIiAIiIAiIgCIiAIgF9StDIHufiiArMoABmjOZE7QGAac+QHURrA2ayssU&#10;VUtWCIF/fxWMTkkfgvuzM7n2STcnIu/MXFpXDwWEaY2uIA0co64FtekDWSprh9K4kzVgtK8WDdB4&#10;NmsMBG3a4jWeYNtwgiOJPbLOCGN+jjIIJPKOB1H7oOkAknSbDYq9jjUdPBRye8u5LuZzSa3s7kER&#10;FkIgREQBERAEREBgVNG6Bxlw+2efHjN82QAfpfudbTqOwiLZUZFQ5ZNM1BaKpGh1xa5HkytGp3nD&#10;3ixU4WHWYfw5D6d3BygWEgANxrzXDym82zYQviuimtYVEi2upbWRSRPBr/2k87YnhcuDyGKvY5jx&#10;sO0arg7RzhYqv3FaGHHGiDKOJrXHQyQHwXO/45PJd5h06/GAuq2yn7mFRg934deeHmHzjR5zRr6R&#10;6gqia0qo006UdFybnDBdJUS/TXsfg/h7SFohGbrRQzZQiIgCIiAIiIAiIgCIiALtpaR9a8MpWue9&#10;2gNaCSeoKS5M9zupygs6QcFCftHjSR5jdbunQOdWfhGDU2SY4LCI+EqCBnaQZCN8j9UbNe69tAJU&#10;uG1rk0vQjXspZet7PGij6q+hal4v41+Bo8ksgIsmAKnHy0ytsWt1tjOy1vHkvqt1b1MIqd2JkPrW&#10;5rAbsh03uDcOk2E6iG7DtJ1c6XDjnCWudnyjUNPBx30WY3frGcfCNzqBss9W8cdMawpOc3d5Ndyc&#10;ZK8X7dyCIiyEQIiIAiIgCIiAIiIAiIgOE0DahpbM0OadbSLg9IK1/ecuHfUHZ8Y+weTcDcyU3I5m&#10;uuNgLRq2aICH4xgFBlM4NxCN0FQ7USBHI47ri7ZT0F21Q/Ge5DUUlzhT2zN+6fAf79B9Y6Fbk9O2&#10;qaW1DWuadbXAEHpB1rA+RjT/ANOmkj8wnhI+jNfpA/C5qjyW8cmtFvZ5Zu7TBUVYroelb15NFA4j&#10;gdRhJtXwyM53NNuo6jrCwV6LfLUxi1TDHK3aWOzSR/bk0dWetLWYTh1X/UqIxHaTC9oHTJEC39Sh&#10;1WD/AMs2SDOynDCaP0fw95RyK3ZMhsHqdMU2ZzCdo/nddI7lVBN9BVyW/HC79gsLspe4sqc5rGrW&#10;6l5bsSqEVrnuT0MX01XJb8UQ/cLsiyCwim0y1GdbYZ2fswAorKU9qzmsVqbflvKkWVQ4XNiZtQxP&#10;kO5rSbdNtSuSjwXC6W3eFLwx2ERSygnne4Zo6yFu4ZZwA2ipmRNGoSPaLehFnD9SzU2D/wBMrp87&#10;KEv4Y2/F4bFj7lXYN3JquuN8RLYGc5Dn9TW6PWQplhmSGHZMPAzTPUWuARwjxfaI2izBoNnEb9Kk&#10;XyXJU/1Cd5HJx/NM9YJefz25gs2lo46FubSsaxuuzQBc7zvPOdKlx20dGpGt3mXLy60VVYLoWj97&#10;TC4KfEfpjwMf3GkGZw53jRH6NzucDqzaWjZQtzaZoaNdhtO87zzldyKSUwREQBERAEREAREQBERA&#10;EREAREQBERAEREAXEa0RAajHVA8W1lEQHThvjKdYDrCIgJA5fURAEREAREQBERAEREAREQBERAf/&#10;2VBLAwQUAAYACAAAACEAkS0j9ZwGAADgGAAAGQAAAGRycy9kaWFncmFtcy9kcmF3aW5nMS54bWzs&#10;Wd1u2zYUvh+wdyB01QJ1bFmSLQd1isSJiwLpECQZtltaomyukqiRlOt0GNDX2O0uhmWv4Tfpk+wj&#10;KdlOmq1Ztha7SC9ciueHh4ffOYeHef5iVeRkyaTiohx7/l7PI6xMRMrL+dj79nLaiT2iNC1TmouS&#10;jb0rprwXB19/9TxV1X4q6VswEugo1X46L8beQutqv9tVyYIVVO2JipWgZkIWVONTzruNUJF3+73e&#10;oJtyOpe08Bol9AEqCsrLVh5mfaSh4IkUSmR6LxFFV2QZT1hrhjEi3hhxYLelqkvJmBuXy5eyuqjO&#10;pPtMvlmeScLTsQdHlbSAR7zuhtSwYqJr3HNLdu4UNeyqIoVIWf4Kun46mk57x30/6EzCXtwJRuFJ&#10;Z3TkDzuHx5HvH47iQTQc/Oy1Ft3XHMO3tWUrpex26P4qk8XBc7oPj5DV2IsD3yNXY2848oO+2RXd&#10;ZytNEpB8eCnsgZyA7sdhHASR4ehulVRS6ZdMFMQMxp5kiYbBdJ8uT5V2rC2LmVYi5+mU57n9kPPZ&#10;JJdkSfOxN7X/Gu032PLyYZKw0omyLINZzh6YkLCSBanRmeAkJW1MF1IvBDBZLXgylaLUzhc5ny/0&#10;OZ8TyREaWU61R1Iux56lY40dfaoKUqvtNdVMcrOtKqdK88T6ZMaWLL8kb61jRz1AaQH3x3bUui+n&#10;K5a+KhVrlrcyR0amYYRI4A8jCDsRWs5z1roN6zcgdIdt4Kj0VQ5UG2ecswwgxsH2rD0qaQ4Au4E+&#10;bA+/M/PrDs4KGMkMB7aRDe4l24gYaef+jXz/XvIbIbs+TmMjX/BSyEYHsg3bICjXfmN45vhbVzgH&#10;GF/o1ZFIr4zKGf5HSKsqmXIg9xSndEYl0hBcgLwIKC+EfOeRtwDE2FM/1lQyj+Q4Gfg/9s3h6d0P&#10;ufsx2/0o62IigASEEVZzw/4Q8rRMsMbYS7RsPybaHoUxsBSHtRYZb4LI2WsIudIXZkc2Uiszg7gm&#10;+RJLGKX5HAndqkxZdklnF+/GXhiGESy20uVFlZgBbDlLtIs9IBDk9tC3DEcsu83askF8Sz3M9G2+&#10;AAvu8FoOBEuTgqRhl8ZswBdRJTvTc7gHpsKz2MUbJk1ZQvpxB30ja5gasz11miCe9cBtri5ei9Tt&#10;yay/MaAVsanrZnKhmpdEX1UsownS+iVdiIIaXyA9qDsJ2AZMNwz64JJJiTKEnD7jOVfra1KJ2myL&#10;JKJUWtaJRoUltW6pFESmwFXVSCWgKZKLhLo5I8lItf5V15LO2bO9vT2Ta+Fcs6b9xYHbItMi2aH6&#10;+3+f0ncV2RUUlrL5Y7diDUN/GsSH/U40PfQ7PT/sd+JBP+wEk8FJb+JP4mASfvaK5Ud9P+5FtmoN&#10;hsEgCt15tWVr0I974cBVrUE06o9aHLSVr61ITQplec4rxSyE/qJuzcBhyhaRQn/H9eJiQSugxcHT&#10;EJt7DML301chdxU5FkldALruPiRZA4cFTPGI3GfFjOGOIF+lfottMkMNWiA1dXwXJsCYlshcmxkX&#10;wsYeG49aMp0szNCl46RJJgCmIwBW7c4MlyuXpTA7bbOBmf+yBRRZoBPb6L1XLY16YLal1I1s6G7L&#10;Zj8KG3IzeiybbTZ0ifKLlU0ckiuZGLhyiYErlRg8lkmU1FtlkpWpuZSc37tQmhzyz6vZdpn7l5gH&#10;5uD7VZlodBzE/R5qS/8k7PSG4aAzCo8nnaPj4cnkZHASHg+jz15l+mEQhBHKyN29UYC0E0Wjx97o&#10;sTd67I22vZEfotxuMn3TKf2/mqMfamV6+MfuqOn47KOdaahs9v8vu6NTSkp0P5XkiuF9ET1RUWkG&#10;1ytC0RgtuV5fKyLX19T2TphWrgXC68nttorVmszX1+X6WjJpVfCighZFMDVH3ctaaWjEQ0tZK8vl&#10;Wi+8x9QSEzVpVT+ZUa5gVsoa9mekQt+PiQ/vf2EKqpmxFw9ECR5ynj5zpoHGU1zajeUkqXM0auge&#10;GHnSyDKSc1avCNNGsboqZsK0di2ngh6Q3C5hr20QoQJDYZbBoNW0saKh1aune3c0g2ipzQ394yeA&#10;R5SPvS/zBnCKo2pRZpr9HZBVf9fuA9Gd9R9oxYDJohIAPIaiJgrAFGXJ17/jG2hBl5fgPaRB/U7g&#10;WHjefDEwLw8a2Le4LkQNhBfqGclhIh7hacmVfXQw4MywNvDmTCRLwRUvzaODjRol6jeQuxWpClYi&#10;bJn68P43cgcYP/0y8dBL1Z33xuaZwr3a24/mjwwHfwIAAP//AwBQSwMEFAAGAAgAAAAhAE9vQJAt&#10;BAAA/kUAABgAAABkcnMvZGlhZ3JhbXMvY29sb3JzMS54bWzsnF1P2zAUhu8n7T9Evh9pGUysIiA+&#10;VgkJTZNg15PrOGmE43SOW8q/nx3HScpoS12nX5gbaELs+LH9+pzj455fTlPiTTDLk4wGoHvUAR6m&#10;KAsTGgfg92P/yxnwcg5pCElGcQBecA4uLz5/Og/jtIcykrH8FkeeKIXmPXEtAEPORz3fz9EQpzA/&#10;ykaYirtRxlLIxUcW+yGDz6L8lPjHnc43P0xgzGAKykKgQREpTCjwxjT5O8Z3YQDGjPbSBLEszyJ+&#10;hLLUz6IoQbj8BRmXVZ/6Z75qgg8RwpR3/hyDi6JlPOEEexNIAgB8dSnEOZq9giC/z7m6K/72+MtI&#10;EJLv8iAbj4E3YomA2hF1yVL8glnjoZy/EHw/IB6FqXiSZiHulC8QJYTcECbK91LMhwFgeIQhF3dh&#10;r0CLxV31OoR3q9Lrx9RrkYS+s5TwSbZdFD6EYdnys474KYpu1Fk2oypY1YOjCCOuqip58em9rry6&#10;0n9/q+T7aGZ8Wj+o6uPTH7M1Fmw1T/U/+lODbtfRVWPGOl1Ikpj+FAPYIS6npXXExPEVolrJnnW+&#10;E0zXISzFE5LREKoZdrpAPPdGpSvhNlJbvZjWzXVrWc/aWvbVrWUtrWXSDjtxdFuiG8V3afyLQGRi&#10;KkjRl0LLE8rV+50cgs6upItWFKSw11xHSI+syXPzHTFw00F53A0fb/O9kCeDRwZpfnxr4L/8L0rf&#10;WhWlWvwW1bN/HnoUP7huWFmRrPtBA9cNOshUh52WSpL1btCS1DWVJB09q90v1axKGFZqU/WUKsR+&#10;wI9P6zBmc0nWfbGyC4ogIdlYhkzlnKoprNTs+rGPBQ/mOXex6LZCeZKugaHhIv1a03RsX01K/amM&#10;9Eu6LvbU5th1sac26brYU1t0R5DdDJ2jNxvzMA/yN3EaCG7TZN4NO8sOCgN1PFQUBlK2eyiWOgxN&#10;u8yK61JPrC17f68yQrYab7LuIDYpb1W+PgzlrSrjK8pbzW5qdSxvVXQPmnIUXyFk4LjLNU2CaeSH&#10;fNdbBJvZzNSOc+thvObybWUtRBntO+zLkkCtYy82iN1oX5J7ax07Z1cyk9Ia+Co9wslMT4cJ3wwa&#10;DpzGbFxj8owkoam4N52u3YgeLPUTratFAXANwXAMA1AwvDac/Q5gAAqjuJ+JzdbnNQ4AbNc8nle7&#10;fwgnX7Qp5/pIHKeqQrz3O3U6qTA/XAftbgcVKmeQESHX/Hnq4mzyxTZ5wdwwMuuYF6nNK2dNFcwN&#10;47SO+RrMDaO2jrkZc5HlOhyZ5QZK5HUOdhVhecNW3Bu/1HLqZfh0vR7ed55C3xO+RKSj6QC8lZg4&#10;Z2vyrYdvdU51ZnfiAAa1dejieIIdxVi0i24+opuhiP3b5WF48jhdXY5lo1+tgPO+scKc7Bsm/LxK&#10;Wge/3sax+gYS/a0tF/8AAAD//wMAUEsDBBQABgAIAAAAIQClZRt6ZAUAAAVgAAAcAAAAZHJzL2Rp&#10;YWdyYW1zL3F1aWNrU3R5bGUxLnhtbOxcb3ObNhx+v7t9B07vE7Bdt64vTq9pLrfedb1cl30AGQTW&#10;VQhXyImzT7+fBMbxaoawmbAXvbExIGTpefT7L64+rFPmPRKR04zP0OAyQB7hYRZRnszQnw93FxPk&#10;5RLzCLOMkxl6Jjn6cP3rL1dRkk5z+czILYk9eAjPp3BqhhZSLqe+n4cLkuL8MlsSDlfjTKRYwk+R&#10;+JHAT/D4lPnDIHjrRxQnAqeofAg+4BEpphx5K05/rMjnaIZWgk9TGoosz2J5GWapn8UxDUn5hYVU&#10;XY/9if9jRcPvehj+KBqgaz0sSSUj3iNmM4T84lRE8nD3TIjll1wWV+HYk89LmJ7RLfKWgsJMDgZB&#10;oFr7aqJe3pyHhJNRdH2F4XRKBIYGuZyhTMhFBjOxXNDwTmRcqtZ4ymiykN9o4gkKiMiFIOReIi+i&#10;An5VHVQPrWD5Mmceh+fPEM8iEpRDq+47pPOY4aael6NID+d3LImgagaXDOeShtA/ns7JI2EP3hNM&#10;zzB4D/PjLWZoMlFHeqz6+o26XpxUl0eDd2O4sZgjzBNGtoOG3krE1veiREqDqSeOfwNm0mg9Q2r0&#10;eJqHIpl/YsKDmYMnwmzC51x9KphgplUDdWNMGavajozalk1UaxLHJJRV+6FR+6qR7h/Ar9qnlGei&#10;fAYsKaIGoKnJ5KD843Fxf8m1cgI07/QxMKGYpc2vkheMfwVmbEjvmGGbGWrmm1nZBzMeCXfcOEpq&#10;mGFbLzXM2h/ADbk+UmpgUEiOHMgMoNemUpSpoWZGWyHH2DnO1Kg1U+qFxumaGooX6t85XvRhgprJ&#10;qgOUydEmqOKFMrAdLxwvGNl1Wd84XvTksp6uvIiTz2lyz3Bo1cr4S8Ur3gUqXqHCEE2xjW3swoU2&#10;IKzSpFdU8KWKWr08rotbaA+kDx448DuPa7UGf96XBLgYvA/GTgRUq7mIrHbjcrRmQU7nDwLzfHhr&#10;09sEPXAxATVgqAfGAdysQ9zFEYyyDIHrEPdw/Ka8XB65EDfYO92GuOPkj76Y0sZicEzZScRUMsZi&#10;MmTeH1NaaRZHld6pslE+A+vKBxTGz8oH8upS50SVES3/PRFq5tntj1qbJVHro5Nm7ZvWfmtTIcSM&#10;ZSvZRTDBLPmuUuC1HmMbsMxsq/1gmQF9cmDhPJeuVKE5Kbwf9GNLFcxI07RCi6R2t3ac4oVNS9/E&#10;0389JSynzQuXV3LyoqhE3OYPlLxweSXHi3/yYonFp0VPkSOoB91jvb/28sjT1S0vuWJTx6go41tH&#10;lZ8rac+DKjbVjqOKqtNWDkfllBRpifOgis0KB0eVM6aK3UjjrvNrK2JlFh48uYjV1koY3Nq0EhxI&#10;5fYzk4qRlyDZ1M8OpANBsqkZHUgtQIqTj2GorCtbFbsqk1IW3pC1FCu1T/W3sh7PrBxvT8a0qDcz&#10;3T1oZkzuD8mbta3XamY5oMr6rUmYt0+aZfzOId1qn+iZIq2LKS2vabeQ67Ygd76Qpfio9us5gBv3&#10;eZ/p+p33IKargiW3kK0t5DxjNHI6uW6+/1fWl8bayW2z93OcqdzWGN844f0qFrT2mu8yKER8+mp5&#10;h7zznzt4x0pr/3njVfWDuTPL6qRK5/6VNr/7QVll9FxorOmlXp0jrmW5zRplJ8H7kOAaZpsJPQdz&#10;bzDbTAk6mHuD2WZS0cHcB8ywiXOxtJuc7N0EM6ub2R8fU4KvuUi8Pjtp1nfnJlj0/cYB3So5aZZG&#10;PjmgpThpoNuUxpktlf3L9NgQp1nfnS9TePmCbWm88Yd3a3rOfY/Fsfibifkm/P+LfZ2CPD6su1DY&#10;xluzIZRnsE/ebMXsX61mbfuVtdsXbsHb+6//BgAA//8DAFBLAwQUAAYACAAAACEAK5zH/OUEAAD2&#10;EQAAGAAAAGRycy9kaWFncmFtcy9sYXlvdXQxLnhtbMRYUVPcNhB+70z/g0fvPd9B7src5MgLoc1M&#10;AxmgP0Bny3fKyJIjyXDk13ellWwZO3DQafMCtqTd1X777beG9x8OtcjumTZcyQ1ZzOYkY7JQJZe7&#10;Dfn77vK3M5IZS2VJhZJsQx6ZIR/Of/3lfbmr14I+qtZesCoDL9KsYW1D9tY26zw3xZ7V1MxUwyTs&#10;VkrX1MKr3uWlpg/gvxb5yXy+yktOd5rWJDihb3BRUy5J1kr+rWWfyg1ptVzXvNDKqMrOClXnqqp4&#10;wcIvqq0LvczPckwhb7QqmDELcu4Ts9wKlt1TsSEkx6WSmWK4UlD7l7G4C8+ZfWwAoOCJZI3mAOh8&#10;Po8e+jOFkgC5jWeW4VDuME29Glo3F9TSrDUMUAZ34X4lLH5WJRMYvXEXCffc7sLDw14JBs/ea2Lg&#10;36NntDf2UTAXKKQ64T0GymoX1mEMTMGMS1XEFBvb7y+mFk/cor+BvzN6LQ6yB/IgexenwD1dhGBQ&#10;AOseF37xWuMV3Gp4DnmDt97DuykPJ70HcDb0gDVILnQknkMEC6H/Pzgda1LgT6eAf/cq4JdTsL0K&#10;+NWUh+eA99xPS/f7lAdkhC84OBuWbuTBSdeIPsgI7wGcDT28sfiDaqOgXEGXZJLWIAhX8HMe+vae&#10;6o7pJdeBsZoZ/p39CSIrmEGNYQda2K5kqVmxV8qkvqMm8CoJCOBUrSw2BExJRjWIOcQjmWo2hH1r&#10;CUaRIMrhZlTsQjsLkNLYpLzCDmViEPJ00ihIBAUt711duKheSCut6pvOM8QLQuB8h0fMDf2YPW1Y&#10;GAn6mJGACn+hirZm0uv7KtdMUAuTzex5Y0im11vBAYF4/fIr6iZKogsYcoCKXFdRT8Dc9mUD7YbX&#10;kOADwKzgdsUetNze+QEgofQQilX4+uBS9tRMDeH8DwxjhaasYKTUl0ra2+8vmiPmq+Vk9KlrG769&#10;01Q6lPqru+fLmCA8fxnkGK+aVUBWGAgzLzJH5dpHi06Oyhfa1WfuegpQV1Kywip9xw4wTKMnTH05&#10;nfoIwmdddlCkZi9iIiwQIGJy1lEemdP1v24FQ/o5xIANH2mxDy3sOGQAeLcE7XvgZoJjSKuR3nj+&#10;4V6qG9tWCGY/SroVrESI/IT23E8P9kpgD5E92Iw47rVqZXkDuMcPtv+0OzERWn7NeHnww9+LyXzW&#10;Xx42PajTXRzQAzyv9S0T1ZNGHdCuq82gyaECHQ9c5wSyryI4g8P2M4htYpASJ1p2A3pguX2zpXiz&#10;pT7WEifjUAkDgbFC7iWIYpqyL9biLKJ2Ra9IVlMopHsK2CemALW38OcQrsUMPkaeMRlFg+NoeWyw&#10;T1eXPzTxeXeJ+re+4TDzYedGYXvSvJUSQj3c8m1Pv3iSZIUE9YxjvHcftKA7F1qhG9TAHhkmWZMM&#10;3S3bfbEgkx5I2loVcU4PMVmOD/n0/GB2ipT2vA/1U4dxaGPjOvhf9Kz/+2M0oVx6F9z4D67RpsOT&#10;lklLd6c7KTiZnjUO5Jcs/YWe6a6Q64gV7hL97HtKDVBuXEpr7rhwd7hRINyeG/BH973D8ieVPdvz&#10;kv3BFPzLIHIflTxeyRMwpOE/yF7JAZTFAVmCQqHsTe2gfE/toDzHuwH86UdhpxCOPYmevUKcfBU6&#10;P/6tL3oo0mghaE/YHr6NDuMC/B/h/B8AAAD//wMAUEsDBBQABgAIAAAAIQCMAr283AAAAAUBAAAP&#10;AAAAZHJzL2Rvd25yZXYueG1sTI8xT8MwEIV3JP6DdUgsqHUKIo1CnAoqMTAwUBhgc+NrYrDPUeyk&#10;4d9zsJTlSU/v9N531Wb2Tkw4RBtIwWqZgUBqgrHUKnh7fVwUIGLSZLQLhAq+McKmPj+rdGnCkV5w&#10;2qVWcAnFUivoUupLKWPToddxGXokzg5h8DqxHVppBn3kcu/kdZbl0mtLvNDpHrcdNl+70St4n7af&#10;V4eHJ+uLjzwfi8ySe7ZKXV7M93cgEs7pdAy/+IwONTPtw0gmCqeAH0l/ylmxztnuFdysbnOQdSX/&#10;09c/AAAA//8DAFBLAQItABQABgAIAAAAIQD7eVbqbwEAAKoEAAATAAAAAAAAAAAAAAAAAAAAAABb&#10;Q29udGVudF9UeXBlc10ueG1sUEsBAi0AFAAGAAgAAAAhADj9If/WAAAAlAEAAAsAAAAAAAAAAAAA&#10;AAAAoAEAAF9yZWxzLy5yZWxzUEsBAi0AFAAGAAgAAAAhAP3qF4a/AAAAJQEAACEAAAAAAAAAAAAA&#10;AAAAnwIAAGRycy9kaWFncmFtcy9fcmVscy9kYXRhMS54bWwucmVsc1BLAQItABQABgAIAAAAIQAf&#10;+0qqsgkAABglAAAWAAAAAAAAAAAAAAAAAJ0DAABkcnMvZGlhZ3JhbXMvZGF0YTEueG1sUEsBAi0A&#10;FAAGAAgAAAAhANIz3PkdAQAAZgMAABkAAAAAAAAAAAAAAAAAgw0AAGRycy9fcmVscy9lMm9Eb2Mu&#10;eG1sLnJlbHNQSwECLQAUAAYACAAAACEAx69SmB4BAABfAgAADgAAAAAAAAAAAAAAAADXDgAAZHJz&#10;L2Uyb0RvYy54bWxQSwECLQAUAAYACAAAACEA/eoXhr8AAAAlAQAAJAAAAAAAAAAAAAAAAAAhEAAA&#10;ZHJzL2RpYWdyYW1zL19yZWxzL2RyYXdpbmcxLnhtbC5yZWxzUEsBAi0ACgAAAAAAAAAhAAzh5CcV&#10;FgAAFRYAABUAAAAAAAAAAAAAAAAAIhEAAGRycy9tZWRpYS9pbWFnZTEuanBlZ1BLAQItABQABgAI&#10;AAAAIQCRLSP1nAYAAOAYAAAZAAAAAAAAAAAAAAAAAGonAABkcnMvZGlhZ3JhbXMvZHJhd2luZzEu&#10;eG1sUEsBAi0AFAAGAAgAAAAhAE9vQJAtBAAA/kUAABgAAAAAAAAAAAAAAAAAPS4AAGRycy9kaWFn&#10;cmFtcy9jb2xvcnMxLnhtbFBLAQItABQABgAIAAAAIQClZRt6ZAUAAAVgAAAcAAAAAAAAAAAAAAAA&#10;AKAyAABkcnMvZGlhZ3JhbXMvcXVpY2tTdHlsZTEueG1sUEsBAi0AFAAGAAgAAAAhACucx/zlBAAA&#10;9hEAABgAAAAAAAAAAAAAAAAAPjgAAGRycy9kaWFncmFtcy9sYXlvdXQxLnhtbFBLAQItABQABgAI&#10;AAAAIQCMAr283AAAAAUBAAAPAAAAAAAAAAAAAAAAAFk9AABkcnMvZG93bnJldi54bWxQSwUGAAAA&#10;AA0ADQB/AwAAYj4AAAAA&#10;">
            <v:imagedata r:id="rId32" o:title="" croptop="-2372f" cropbottom="-2820f"/>
            <o:lock v:ext="edit" aspectratio="f"/>
          </v:shape>
        </w:pict>
      </w:r>
    </w:p>
    <w:p w14:paraId="23A3A89E" w14:textId="77777777" w:rsidR="002B3161" w:rsidRPr="002B3161" w:rsidRDefault="00581783" w:rsidP="002B3161">
      <w:r w:rsidRPr="00DA767D">
        <w:rPr>
          <w:noProof/>
          <w:lang w:eastAsia="fr-FR"/>
        </w:rPr>
        <w:pict w14:anchorId="189A4CB3">
          <v:shape id="_x0000_i1042" type="#_x0000_t75" style="width:433.8pt;height:44.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fYAnY0AQAAHcOAAAWAAAA&#10;ZHJzL2RpYWdyYW1zL2RhdGExLnhtbNRX227jNhB9L9B/EPTOiJKomxFnoWu7QNoNNm5RoCgKWqId&#10;obqFpLPJLvaD+h39sQ5p2bG7zq6SRYHWD7I0Io84hzNnhuev7tvGuGNc1H03N+0zbBqsK/uq7tZz&#10;86dFgULTEJJ2FW36js3NBybMVxfffnNerdtZRSX9oa9YYwBKJ2Zgm5s3Ug4zyxLlDWupOOsH1sHb&#10;Vc9bKuGRr62K03eA3zaWg7FvVTVdc9qaIwh9AURL68680Gsa5KWQu1ujVat7Xc3ND0kQJ0UWBMhO&#10;nQAlIQlQ6OcBytPIs/0c+7kbfzQN+TCAl1Vf7uD4NZNG0y/ArnA2vJu1dcl70a/kWdm3Vr9a1SUb&#10;/yiXyinPCq2GPvQbaQ28L5kQtgkgKZUKYzSZxq14Puztpi7/EPKhYZZbAeqtGFHdzDTKFwCWfdNz&#10;YdGyZJ3EvzsKZYRUtF6rfWSmMdw0FYcIMa0tuWK44nBrqTgYThGeY49gN/BRVBQ5ChPiozgIQhR4&#10;ceYlthc7Bf54xLL+xGJu/rpg95L9BgvZCAnPR9+8OKcz0Td1VdRNox/4epk23Lijzdws9E+t0frH&#10;sKb7/MwoJCEOPp0JOGqq9lP5vPUeHKazZV89aBJgiJDXek+UfVAXGAiXK240VKXSiqPiLaTSe3AH&#10;AsQ0lsovNeZpZ55aEnyOyrrTsbqiJcTrgt70LVWLp7NSnHwBfsBq1AB5ccW4ZEbFDM7uWLcRxkA5&#10;PApjzfvNAP9d3xllvWz++nP7rmEGBK3K0pYpZsF9haev4K0mR9meDAbie54dQc6laZKj1CYpij0M&#10;wZD4ES4Ct/Bzb599sJoFp52AALjvdPI6vh3YGDsoS/wARTkhKMyyDMV+EMYkznOCIXnHrFcZexyk&#10;allf3jHWVVeU07cn9wzDninyXsb8I/R0ypwMpz72ExS5OEdOQBIUOglB/jaBEpzEzp4yUS+/lrKT&#10;2Tby+L8jz/aSxCtyF4UF9hBxiI1CO4+QB5wWdkg8Evh78gYORe0geCDWmYiF6MvX2fTKoSb9SFvI&#10;RnWFDFcGLQppJ+emCh+dHmC91KXhZ8rF1lbVSkrVW3hZv2ffQ71tIA21pLF7WkqtS6emb1NOhfwW&#10;4IuynBQFzhzbRSmB/HMjkqMosQMEomzbcRT63nRmpkm8JmLLTAfl+ICYyyVItrJBHduz9bq6V2w9&#10;GjR9MEJVg+uSNuyXuRlFDnE+w+hy0zRM5h1dNqza8qiryEjX8Rac4lDl+sCF/I71LSxFwA5yBvug&#10;7PQOWgzYMJDA3ZBR+55TIB414ahEjLgj4KGojuq6b29AHA/vD3qdEBQRe3GKwjAKEIkjG8UxqGeC&#10;8yKNsA3Z8Sgdivg3KyhNvNRaO3FToVzoZubDxIAC+De80jurpu7u1de/rq8aMwfYOGBgWsHY+zyx&#10;Odz7PJGjp3we65ume2Jl3An8thxOKg0niYmxT/w4jZCb2j4iBEIjiSH9Q4/4SeZ4AXbcI2E8DI3n&#10;0jRRhZ+i6d8JDZdg37OzAsUEOgiSBR70paqriIAHN4m8yIO+dDwIqPCEpuCQhIlO7WPlP5AfWjkO&#10;5WK5HoPj3U0PB4lt6YCmW+sJncGdseH1Jwexkwef8TSnjj3h/iwHkPqjO0z9sD8uXvwNAAD//wMA&#10;UEsDBBQABgAIAAAAIQBv9hLEHAEAAFsCAAAOAAAAZHJzL2Uyb0RvYy54bWykkstOwzAQRfdI/IPl&#10;PXUbEAIrSTcVUlds4AOMPU4s+YXHJfD3TNIKlRVS2UR3bOnk+Nrt9jN49gEFXYod36zWnEHUybg4&#10;dPz15enmgTOsKhrlU4SOfwHybX991U5ZQpPG5A0URpCIcsodH2vNUgjUIwSFq5Qh0qZNJahKYxmE&#10;KWoievCiWa/vxZSKySVpQKTV3XGT9wvfWtD12VqEynzHya2SY7N5bDgry/w2f0XfKjkUlUenTyrq&#10;ApOgXKQf/6B2qip2KO4ClHGKfALRzBBkAb83eDKjhX8ATxA6/N9FJ2udhl3ShwCxHtsmFVXpqnF0&#10;GalEacim7M1mzj4teS5XvuOSb+esj/luLlr8qud8pnz+JvpvAA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N8r&#10;YazcAAAABAEAAA8AAABkcnMvZG93bnJldi54bWxMjzFPwzAQhXck/oN1SGzUgSFEaZwKVTCAAlIL&#10;DN2c+HAi4nOI3Tbh13N0geX0Tu/03nfFanK9OOAYOk8KrhcJCKTGm46sgrfXh6sMRIiajO49oYIZ&#10;A6zK87NC58YfaYOHbbSCQyjkWkEb45BLGZoWnQ4LPyCx9+FHpyOvo5Vm1EcOd728SZJUOt0RN7R6&#10;wHWLzed27xS8SFt92/fn+r7arZ/k1+PcV5tZqcuL6W4JIuIU/47hF5/RoWSm2u/JBNEr4EfiabKX&#10;pbcpiJpFloEsC/kfvvwBAAD//wMAUEsDBBQABgAIAAAAIQBPb0CQLQQAAP5FAAAYAAAAZHJzL2Rp&#10;YWdyYW1zL2NvbG9yczEueG1s7JxdT9swFIbvJ+0/RL4faRlMrCIgPlYJCU2TYNeT6zhphON0jlvK&#10;v58dx0nKaEtdp1+YG2hC7Pix/fqc4+OeX05T4k0wy5OMBqB71AEepigLExoH4Pdj/8sZ8HIOaQhJ&#10;RnEAXnAOLi8+fzoP47SHMpKx/BZHniiF5j1xLQBDzkc938/REKcwP8pGmIq7UcZSyMVHFvshg8+i&#10;/JT4x53ONz9MYMxgCspCoEERKUwo8MY0+TvGd2EAxoz20gSxLM8ifoSy1M+iKEG4/AUZl1Wf+me+&#10;aoIPEcKUd/4cg4uiZTzhBHsTSAIAfHUpxDmavYIgv8+5uiv+9vjLSBCS7/IgG4+BN2KJgNoRdclS&#10;/IJZ46GcvxB8PyAehal4kmYh7pQvECWE3BAmyvdSzIcBYHiEIRd3Ya9Ai8Vd9TqEd6vS68fUa5GE&#10;vrOU8Em2XRQ+hGHZ8rOO+CmKbtRZNqMqWNWDowgjrqoqefHpva68utJ/f6vk+2hmfFo/qOrj0x+z&#10;NRZsNU/1P/pTg27X0VVjxjpdSJKY/hQD2CEup6V1xMTxFaJayZ51vhNM1yEsxROS0RCqGXa6QDz3&#10;RqUr4TZSW72Y1s11a1nP2lr21a1lLa1l0g47cXRbohvFd2n8i0BkYipI0ZdCyxPK1fudHILOrqSL&#10;VhSksNdcR0iPrMlz8x0xcNNBedwNH2/zvZAng0cGaX58a+C//C9K31oVpVr8FtWzfx56FD+4blhZ&#10;kaz7QQPXDTrIVIedlkqS9W7QktQ1lSQdPavdL9WsShhWalP1lCrEfsCPT+swZnNJ1n2xsguKICHZ&#10;WIZM5ZyqKazU7PqxjwUP5jl3sei2QnmSroGh4SL9WtN0bF9NSv2pjPRLui721ObYdbGnNum62FNb&#10;dEeQ3Qydozcb8zAP8jdxGghu02TeDTvLDgoDdTxUFAZStnsoljoMTbvMiutST6wte3+vMkK2Gm+y&#10;7iA2KW9Vvj4M5a0q4yvKW81uanUsb1V0D5pyFF8hZOC4yzVNgmnkh3zXWwSb2czUjnPrYbzm8m1l&#10;LUQZ7Tvsy5JArWMvNojdaF+Se2sdO2dXMpPSGvgqPcLJTE+HCd8MGg6cxmxcY/KMJKGpuDedrt2I&#10;Hiz1E62rRQFwDcFwDANQMLw2nP0OYAAKo7ific3W5zUOAGzXPJ5Xu38IJ1+0Kef6SBynqkK89zt1&#10;OqkwP1wH7W4HFSpnkBEh1/x56uJs8sU2ecHcMDLrmBepzStnTRXMDeO0jvkazA2jto65GXOR5Toc&#10;meUGSuR1DnYVYXnDVtwbv9Ry6mX4dL0e3neeQt8TvkSko+kAvJWYOGdr8q2Hb3VOdWZ34gAGtXXo&#10;4niCHcVYtItuPqKboYj92+VhePI4XV2OZaNfrYDzvrHCnOwbJvy8SloHv97GsfoGEv2tLRf/AAAA&#10;//8DAFBLAwQUAAYACAAAACEApWUbemQFAAAFYAAAHAAAAGRycy9kaWFncmFtcy9xdWlja1N0eWxl&#10;MS54bWzsXG9zmzYcfr+7fQdO7xOwXbeuL06vaS633nW9XJd9ABkE1lUIV8iJs0+/nwTG8WqGsJmw&#10;F72xMSBk6Xn0+y+uPqxT5j0SkdOMz9DgMkAe4WEWUZ7M0J8PdxcT5OUS8wizjJMZeiY5+nD96y9X&#10;UZJOc/nMyC2JPXgIz6dwaoYWUi6nvp+HC5Li/DJbEg5X40ykWMJPkfiRwE/w+JT5wyB460cUJwKn&#10;qHwIPuARKaYceStOf6zI52iGVoJPUxqKLM9ieRlmqZ/FMQ1J+YWFVF2P/Yn/Y0XD73oY/igaoGs9&#10;LEklI94jZjOE/OJURPJw90yI5ZdcFlfh2JPPS5ie0S3yloLCTA4GQaBa+2qiXt6ch4STUXR9heF0&#10;SgSGBrmcoUzIRQYzsVzQ8E5kXKrWeMpospDfaOIJCojIhSDkXiIvogJ+VR1UD61g+TJnHofnzxDP&#10;IhKUQ6vuO6TzmOGmnpejSA/ndyyJoGoGlwznkobQP57OySNhD94TTM8weA/z4y1maDJRR3qs+vqN&#10;ul6cVJdHg3djuLGYI8wTRraDht5KxNb3okRKg6knjn8DZtJoPUNq9HiahyKZf2LCg5mDJ8Jswudc&#10;fSqYYKZVA3VjTBmr2o6M2pZNVGsSxySUVfuhUfuqke4fwK/ap5RnonwGLCmiBqCpyeSg/ONxcX/J&#10;tXICNO/0MTChmKXNr5IXjH8FZmxI75hhmxlq5ptZ2QczHgl33DhKaphhWy81zNofwA25PlJqYFBI&#10;jhzIDKDXplKUqaFmRlshx9g5ztSoNVPqhcbpmhqKF+rfOV70YYKayaoDlMnRJqjihTKwHS8cLxjZ&#10;dVnfOF705LKerryIk89pcs9waNXK+EvFK94FKl6hwhBNsY1t7MKFNiCs0qRXVPClilq9PK6LW2gP&#10;pA8eOPA7j2u1Bn/elwS4GLwPxk4EVKu5iKx243K0ZkFO5w8C83x4a9PbBD1wMQE1YKgHxgHcrEPc&#10;xRGMsgyB6xD3cPymvFweuRA32Dvdhrjj5I++mNLGYnBM2UnEVDLGYjJk3h9TWmkWR5XeqbJRPgPr&#10;ygcUxs/KB/LqUudElREt/z0RaubZ7Y9amyVR66OTZu2b1n5rUyHEjGUr2UUwwSz5rlLgtR5jG7DM&#10;bKv9YJkBfXJg4TyXrlShOSm8H/RjSxXMSNO0Qoukdrd2nOKFTUvfxNN/PSUsp80Ll1dy8qKoRNzm&#10;D5S8cHklx4t/8mKJxadFT5EjqAfdY72/9vLI09UtL7liU8eoKONbR5WfK2nPgyo21Y6jiqrTVg5H&#10;5ZQUaYnzoIrNCgdHlTOmit1I467zaytiZRYePLmI1dZKGNzatBIcSOX2M5OKkZcg2dTPDqQDQbKp&#10;GR1ILUCKk49hqKwrWxW7KpNSFt6QtRQrtU/1t7Iez6wcb0/GtKg3M909aGZM7g/Jm7Wt12pmOaDK&#10;+q1JmLdPmmX8ziHdap/omSKtiyktr2m3kOu2IHe+kKX4qPbrOYAb93mf6fqd9yCmq4Ilt5CtLeQ8&#10;YzRyOrluvv9X1pfG2slts/dznKnc1hjfOOH9Kha09prvMihEfPpqeYe88587eMdKa/9541X1g7kz&#10;y+qkSuf+lTa/+0FZZfRcaKzppV6dI65luc0aZSfB+5DgGmabCT0Hc28w20wJOph7g9lmUtHB3AfM&#10;sIlzsbSbnOzdBDOrm9kfH1OCr7lIvD47adZ35yZY9P3GAd0qOWmWRj45oKU4aaDblMaZLZX9y/TY&#10;EKdZ350vU3j5gm1pvPGHd2t6zn2PxbH4m4n5Jvz/i32dgjw+rLtQ2MZbsyGUZ7BP3mzF7F+tZm37&#10;lbXbF27B2/uv/wYAAP//AwBQSwMEFAAGAAgAAAAhACucx/zlBAAA9hEAABgAAABkcnMvZGlhZ3Jh&#10;bXMvbGF5b3V0MS54bWzEWFFT3DYQfu9M/4NH7z3fQe7K3OTIC6HNTAMZoD9AZ8t3ysiSI8lw5Nd3&#10;pZVsGTtw0GnzArak3dV+++23hvcfDrXI7pk2XMkNWczmJGOyUCWXuw35++7ytzOSGUtlSYWSbEMe&#10;mSEfzn/95X25q9eCPqrWXrAqAy/SrGFtQ/bWNus8N8We1dTMVMMk7FZK19TCq97lpaYP4L8W+cl8&#10;vspLTnea1iQ4oW9wUVMuSdZK/q1ln8oNabVc17zQyqjKzgpV56qqeMHCL6qtC73Mz3JMIW+0Kpgx&#10;C3LuE7PcCpbdU7EhJMelkpliuFJQ+5exuAvPmX1sAKDgiWSN5gDofD6PHvozhZIAuY1nluFQ7jBN&#10;vRpaNxfU0qw1DFAGd+F+JSx+ViUTGL1xFwn33O7Cw8NeCQbP3mti4N+jZ7Q39lEwFyikOuE9Bspq&#10;F9ZhDEzBjEtVxBQb2+8vphZP3KK/gb8zei0OsgfyIHsXp8A9XYRgUADrHhd+8VrjFdxqeA55g7fe&#10;w7spDye9B3A29IA1SC50JJ5DBAuh/z84HWtS4E+ngH/3KuCXU7C9CvjVlIfngPfcT0v3+5QHZIQv&#10;ODgblm7kwUnXiD7ICO8BnA09vLH4g2qjoFxBl2SS1iAIV/BzHvr2nuqO6SXXgbGaGf6d/QkiK5hB&#10;jWEHWtiuZKlZsVfKpL6jJvAqCQjgVK0sNgRMSUY1iDnEI5lqNoR9awlGkSDK4WZU7EI7C5DS2KS8&#10;wg5lYhDydNIoSAQFLe9dXbioXkgrreqbzjPEC0LgfIdHzA39mD1tWBgJ+piRgAp/oYq2ZtLr+yrX&#10;TFALk83seWNIptdbwQGBeP3yK+omSqILGHKAilxXUU/A3PZlA+2G15DgA8Cs4HbFHrTc3vkBIKH0&#10;EIpV+PrgUvbUTA3h/A8MY4WmrGCk1JdK2tvvL5oj5qvlZPSpaxu+vdNUOpT6q7vny5ggPH8Z5Biv&#10;mlVAVhgIMy8yR+XaR4tOjsoX2tVn7noKUFdSssIqfccOMEyjJ0x9OZ36CMJnXXZQpGYvYiIsECBi&#10;ctZRHpnT9b9uBUP6OcSADR9psQ8t7DhkAHi3BO174GaCY0irkd54/uFeqhvbVghmP0q6FaxEiPyE&#10;9txPD/ZKYA+RPdiMOO61amV5A7jHD7b/tDsxEVp+zXh58MPfi8l81l8eNj2o010c0AM8r/UtE9WT&#10;Rh3QrqvNoMmhAh0PXOcEsq8iOIPD9jOIbWKQEidadgN6YLl9s6V4s6U+1hIn41AJA4GxQu4liGKa&#10;si/W4iyidkWvSFZTKKR7CtgnpgC1t/DnEK7FDD5GnjEZRYPjaHlssE9Xlz808Xl3ifq3vuEw82Hn&#10;RmF70ryVEkI93PJtT794kmSFBPWMY7x3H7SgOxdaoRvUwB4ZJlmTDN0t232xIJMeSNpaFXFODzFZ&#10;jg/59PxgdoqU9rwP9VOHcWhj4zr4X/Ss//tjNKFcehfc+A+u0abDk5ZJS3enOyk4mZ41DuSXLP2F&#10;numukOuIFe4S/ex7Sg1QblxKa+64cHe4USDcnhvwR/e9w/InlT3b85L9wRT8yyByH5U8XskTMKTh&#10;P8heyQGUxQFZgkKh7E3toHxP7aA8x7sB/OlHYacQjj2Jnr1CnHwVOj/+rS96KNJoIWhP2B6+jQ7j&#10;Avwf4fwfAAAA//8DAFBLAwQUAAYACAAAACEA785X/ZkDAADjBwAAGQAAAGRycy9kaWFncmFtcy9k&#10;cmF3aW5nMS54bWykVcuO2zYU3RfoPxDce/x+YuRgPKmDAGlhzLhAtzRFyUQpUiVpj52gH9Tv6I/1&#10;kJRsd9IUg9YLWeS95/DwvnT/7lQpchTWSaMz2r/rUSI0N7nUZUZ/3q47M0qcZzpnymiR0bNw9N3y&#10;++/uc1cvcste4EjAod0iL6uM7r2vF92u43tRMXdnaqFhLYytmMfSlt0GVKnuoNebdHPJSssq2pCw&#10;/0BRMalbPGR9xVBJbo0zhb/jpuqaopBctDKCiNlFxDJey9VbK0R618cPtn6uNzYt+U/HjSUyzygC&#10;pVmFiNDuxdS4YqMbwvMKWyaixt3VpDK5UB/B9WW1XvfeD/rDzuOoN+sM56MfOvNVf9p5eD/u9x/m&#10;s8l4OvmdtoreKif4XbVcUS5ehy1Oha2W92yBiJBTRgfD8WhKyTncDTC2ECdPOAzj0aQ/GU8o4bCN&#10;x6PZZBAculeG2jr/QZiKhJeMWsE91LIFO35yPrm2LmHbGSXztVQqLmy5e1SWHJnK6Dr+Gva/uSn9&#10;78j5bDTrTb9GQmWCiqKArKQHErjQYpgHTo40WtZIN9bvDQqy3ku+tkb7FAoly71/kiWxEn1RKOYp&#10;yaXNaLTjjBs+Vw/zyPYj88LKcK1aMecljzHZiaNQW/KCbhv05j3U0T6js1l4i1GP9lWwp81gHvan&#10;Yzim6DJdKtFeFGc11ZayGurO+bNC+YaLP4kC1Yoc9uLZjjfBhnLw4Sp47sIzJSkCArJAci7Y4Zuw&#10;DSSgU6gv+MGb8BdQPB+Rv+ArqY1tODBWxKValO83wovk34YiBSDEwp9WJj8Hyh3+0buu5muJKv2E&#10;jGyYxbxBCDAAUbZ7Yz9T8oLkZ9T9dmBWUKI+apfR0Xg6gJu/Xdjbxe52oQ/Vo0HW+xidNU+vgynw&#10;THOckVHubbt49DEVQaA2DwdvCtk0TNIbDMr553CjWB512EEDE3XEEYFUlZjckTIXxZbtnj+jS4fD&#10;EQoqovVzzcMLtGy4T32Gakv1Ftvj6rASxWvXtjYAv1ofCv/abzi+UsI3eoC9mTU2uNsgG+WLDrKd&#10;9RPCA6noAtwCRYhw/Sps+AqFnUj/zTnxrW5HsJiXmvhzLQrGMZ63bG8qllqLu380QCWUhQP9coNK&#10;ECQXxKJN9cGRmlksHSmtOdT410YTLnfqzz+STQm0ZZgYVSXCSERcAl98IlfxQ9AWYSrIX/7n2L1l&#10;ifSuPaf9cMXd5ju7/AsAAP//AwBQSwECLQAUAAYACAAAACEA6uxnA14BAAB2BAAAEwAAAAAAAAAA&#10;AAAAAAAAAAAAW0NvbnRlbnRfVHlwZXNdLnhtbFBLAQItABQABgAIAAAAIQA4/SH/1gAAAJQBAAAL&#10;AAAAAAAAAAAAAAAAAI8BAABfcmVscy8ucmVsc1BLAQItABQABgAIAAAAIQCfYAnY0AQAAHcOAAAW&#10;AAAAAAAAAAAAAAAAAI4CAABkcnMvZGlhZ3JhbXMvZGF0YTEueG1sUEsBAi0AFAAGAAgAAAAhAG/2&#10;EsQcAQAAWwIAAA4AAAAAAAAAAAAAAAAAkgcAAGRycy9lMm9Eb2MueG1sUEsBAi0AFAAGAAgAAAAh&#10;ANIz3PkdAQAAZgMAABkAAAAAAAAAAAAAAAAA2ggAAGRycy9fcmVscy9lMm9Eb2MueG1sLnJlbHNQ&#10;SwECLQAUAAYACAAAACEA3ythrNwAAAAEAQAADwAAAAAAAAAAAAAAAAAuCgAAZHJzL2Rvd25yZXYu&#10;eG1sUEsBAi0AFAAGAAgAAAAhAE9vQJAtBAAA/kUAABgAAAAAAAAAAAAAAAAANwsAAGRycy9kaWFn&#10;cmFtcy9jb2xvcnMxLnhtbFBLAQItABQABgAIAAAAIQClZRt6ZAUAAAVgAAAcAAAAAAAAAAAAAAAA&#10;AJoPAABkcnMvZGlhZ3JhbXMvcXVpY2tTdHlsZTEueG1sUEsBAi0AFAAGAAgAAAAhACucx/zlBAAA&#10;9hEAABgAAAAAAAAAAAAAAAAAOBUAAGRycy9kaWFncmFtcy9sYXlvdXQxLnhtbFBLAQItABQABgAI&#10;AAAAIQDvzlf9mQMAAOMHAAAZAAAAAAAAAAAAAAAAAFMaAABkcnMvZGlhZ3JhbXMvZHJhd2luZzEu&#10;eG1sUEsFBgAAAAAKAAoAmwIAACMeAAAAAA==&#10;">
            <v:imagedata r:id="rId33" o:title="" cropright="-121f"/>
            <o:lock v:ext="edit" aspectratio="f"/>
          </v:shape>
        </w:pict>
      </w:r>
    </w:p>
    <w:p w14:paraId="58886B58" w14:textId="77777777" w:rsidR="002B3161" w:rsidRPr="002B3161" w:rsidRDefault="00581783" w:rsidP="002B3161">
      <w:r w:rsidRPr="00DA767D">
        <w:rPr>
          <w:noProof/>
          <w:lang w:eastAsia="fr-FR"/>
        </w:rPr>
        <w:pict w14:anchorId="727D1B9B">
          <v:shape id="_x0000_i1043" type="#_x0000_t75" style="width:438pt;height:86.4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3qF4a/AAAAJQEAACEAAABkcnMvZGlhZ3JhbXMvX3JlbHMvZGF0YTEueG1sLnJlbHOEj8uKAjEQ&#10;RfeC/xBqb6rbhQzSaTcy4HbQDyiS6nS08yDJDPr3BtyMMDDLupd7DjUc7n4RP5yLi0FBLzsQHHQ0&#10;LlgFl/Pn5gNEqRQMLTGwggcXOIzr1fDFC9U2KrNLRTRKKArmWtMeseiZPRUZE4fWTDF7qu3MFhPp&#10;G1nGbdftMP9mwPjGFCejIJ9MD+L8SM38PztOk9N8jPrbc6h/KND55m5AyparAinRs3H0ynt5TWwB&#10;xwHfnhufAAAA//8DAFBLAwQUAAYACAAAACEAZI5Ide8IAACsIgAAFgAAAGRycy9kaWFncmFtcy9k&#10;YXRhMS54bWzsWltv3MYVfi/Q/0DwpU/j5ZBDcihYDnhtDTiJYSu9oCiKETnaZcqbh1xZSpD/0lf3&#10;b/iP9RuSu9p1ZJmSY8NJq4cVOeScGZ7Ld75zyMdfXdWVcSlVX7bNqUkfWaYhm7wtymZ9an53lhFu&#10;Gv0gmkJUbSNPzWvZm189+f3vHhfr+qQQg/i6LWRlQErTn2Ds1NwMQ3eyWvX5Rtaif9R2ssHVi1bV&#10;YsCpWq8KJV5Dfl2tbMvyVkUp1krU5ixEPEBELcrGfDLuqRue9cPu0Kj17p4Wp+aPkR9GWeL7hMa2&#10;TyLOfMK91CdpHLjUSy0vdcKfTGO47vCURZvvxKmXcjCq9gzjWs5WNSd1mau2by+GR3lbr9qLizKX&#10;8z+hBv1Q7oqvKnHdbodVp9pc9j01ISQWg5YxD5nGq/7+Yl9ty/xf/XBdyZVTQOqrfpbqJKaRP0Bg&#10;3lat6lciz2UzWP+0tZRZpFbrS21HaRrdpioUPMRcTcrtu+cKhyvtB91tCk8tl1mO75Egy1LCI+aR&#10;0Pc58d0wcSPqhnZm/XSk5XGJs1Pz72fyapD/wEa2/YDzozWfPBYnfVuVRVZW1Xii1udxpYxLUZ2a&#10;2fin97h657aqedhMyJmnQj/SKbSUXNRSCaNT/XBqtmrYtHDgblPmmWqbQa+OSeV6M7wo14YqEUkX&#10;lRhMoyihwfG63t2NvL5zilHa12KQqtQP0lWiH0rtheLkXF7K6sx4DU3YVmAhRDenJufj0bQHJStx&#10;JYunTS/n5cc5kZ4z34gpDvVdTJ6miGZdyZ2isP5sSm3WycCwKZZui+vRznigfng5up0e7/QPbsTP&#10;c2VUEIZnVCR7AbT4Afu0sEt99dhSoyvtbTV5nDfeV21rAMlkQxeTrd3OdlNuMagYymaM1wuRI2bP&#10;xKatxaT8vL/1ArSO7ep9DU++aRtoouwl8M5AHHeDNApprFW77WRvvH2Tt01bl6+2OCnevrkQly3u&#10;fvumN8oGRrqUjWgGoxBNb1TSqN/+p5ZGL/NBbtUj7XxQn15u/IW2xjjRY++NF+a5Lg0AS3EcpSSm&#10;LCahayFeIi+wMt/JvNTdA1Qn1JnC2oiRq2bEN9ujPtRukyTyfBKkjBGeJAkJPZ+HLExTZgHfZmDU&#10;oHYcx3pbH7a4bIrnQokXd9ocrv4Aw9yIXq4yO7Fiz/IiEjhWSmyfRYTbESPehDGRFYX2XmV9ef6x&#10;KnsvIJ1XZafxyFDt8Jdy2LzcCJ1GphjQF+fchvD/cHqcEkrS5tsaiDzlSB3gA1J0vyk7GF2dyPpc&#10;IpWop8gB2qERQMY5oGYDRCJ0jD94dTMowMh+ZIJFvZ8xNgclh3yjDy+w9xdw3hk3dxfgwLsnmz33&#10;PvBwY9E7AOLzOUsaBI5tZS5hNKCEpiwACwgYiX3b56kbM9sJjgJkSnln/89HX1w+MipkOmQZxuZM&#10;cVt2QiIzRLUGq/0eNGLKCyP2/1oz1nc6YWmmUSPVIFXVc/ICVcgx8IdtIxFopWYQ0gBNNHDeKUSh&#10;0Yn+IMsd3YfU9v3bfxvyqtQsX+fAOaNdtmVfNmINGXI7GEh/pdJ5EmuXdSdykGIBQlOXzVYDEzbU&#10;GwpEpdkiX+K4Q03RNg2O9FauDSDRpQDMANIeGQ9LkDQLQdspsbwEND5lNhJklhAv8TLPo16cOncl&#10;SBr6EXMzZNUABQB1mUNC23dIkKQ0jTzbsgNM/20lyNgOfFQ3NgFXjIjLwC4ilyck8TmzbI+7zKN3&#10;JMj/RZVRN4rcLHUIzyzkCptRwmkaEBdUI6Ocucz39ipDePWHLqPjrQ/7vs2fJstrTj3pG5QUp6b+&#10;HRm67EeuHTdI3ppFjKwRtz0bi8o/C9VPY6goZh6Hi+UP8k+o1CvE3FgMySuE6Uikb5s+MVHNBCdR&#10;HyzooiyzEps6JGagpU7AUhJE1Cco5ygNA+65yzWzrDgc1TlppkEhr0uXWTHPzlEj6TFUwPvBp8WV&#10;1tbNwKg+XdAiAbzMRSX/iiKIB55/h0bPt8CoIW3EeSXngmSsP2d1HZvgNh1qPqVLrD/KtsZWNP1S&#10;oFZYUpyISzQnJpK1u+WXI1az3FngnbWGz2jm8NAmbhYCTymglHs2I06MTkhMY+7EbKmTLyThN05+&#10;Q8T3lhvNuRu3kw8bFXccGjUA/PsHQ39D2esB+7Tza9+faOvP7CIrUOFeflGm4ZRmnoO0FgVRRvyM&#10;ZSSyA4f4oe9mQcgTm/ufzDSoGBr4aqt0B+YgkB5gn1+f5t0gcThoAGrIlBHLR8MqYElMosRP49RL&#10;WeIf8Asg0R5FdItQ+/IN8i8rNsZJ98S3w9iY8e396eG3CGZzB2Xf5UUD5PD4oOXruWmaBpEPgEMH&#10;ksVJSAIb3M/hXgwalMWOlR2F0rcXaF+pfOynLLQgqO7Y0/1xofdA/LeqGNOUnro71t7zce3lOd6g&#10;jQMNOEHKaewlJLPtgLAA5Dm07JCgJWQzlqF6OuwpYQ+HGlgI7HsNLESunQbgyJ9BAwELXTcD+UXK&#10;iwhzo4AEPIlIFnHK7dj1wjh+rw8sfGew18BC7rjTAKjKZ9CAg6RuBW4C83ObMMZR9yQAuBDVkJtk&#10;PKUMfY/5xYf2w0MfWMjT9hpYyBE/rwaWlTH7yL+v1Rcixe6Z3/X7uZM7gg5o2ZISd8eUxjnLarxb&#10;4WFZz/jhiln0BkiL38HgUTgcKWZZc/xIMcvw61bFxKnrUfBQkjlow7PUDdFqiJE5nBithswN6EHd&#10;/G7MLFt3DP3RgAvJ+PvU9Gkyh+dTyoAbeHvHPaBGjB4C0JNQFAssdcC30/QINfBe4BA4FkLhlw0c&#10;aZYkXmRzdE6cDMnDtUikGylOBFqeWSiV3imTPlIJ9/SEd5Hk03hCjEIKPTKORrluiHCOl7mZQ0ka&#10;uo6fIBAyO7nLExY+1N4T7kkjPk8STUKfck7RcaT4ZoAxvEEIAzQPIytLqedEPppGdynhvuFwTzaJ&#10;HscRdP4SnjDy7ENyfb6esfL1psXXB1PVgTpxZN/iBEfGVpU/e8N169cSxfQJiH65xfcfgEDkuOhO&#10;5niy/8bkyX8B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aoR1liUBAABmAgAADgAAAGRycy9lMm9Eb2MueG1s&#10;pJLLasMwEEX3hf6D0L6RY4eQCNvZhEJW3bQfoEojW6BXJKVu/77jJJR0VUh3Z2bgcrhSu/t0lnxA&#10;yib4ji4XFSXgZVDGDx19e31+2lCSi/BK2OCho1+Q6a5/fGinyKEOY7AKEsEQn/kUOzqWEjljWY7g&#10;RF6ECB6POiQnCo5pYCqJCdOdZXVVrdkUkoopSMgZt/vLkfbnfK1BlhetMxRiO1qvms2KkoKe9XJb&#10;U5KQmrpCxXekdbOlrG8FH5KIo5FXK3GHlBPGo8NP1F4UQU7J3BGljEAfh2lqcDyBPah8NcPFPwKv&#10;IdjB350HrY2EfZAnB75cikcVUfDV82hixi65Qpt0UMuZbTjz3DE/5jM3M8sLr+ai2a96bmfk2+/R&#10;fwMAAP//AwBQSwMEFAAGAAgAAAAhAP3qF4a/AAAAJQEAACQAAABkcnMvZGlhZ3JhbXMvX3JlbHMv&#10;ZHJhd2luZzEueG1sLnJlbHOEj8uKAjEQRfeC/xBqb6rbhQzSaTcy4HbQDyiS6nS08yDJDPr3BtyM&#10;MDDLupd7DjUc7n4RP5yLi0FBLzsQHHQ0LlgFl/Pn5gNEqRQMLTGwggcXOIzr1fDFC9U2KrNLRTRK&#10;KArmWtMeseiZPRUZE4fWTDF7qu3MFhPpG1nGbdftMP9mwPjGFCejIJ9MD+L8SM38PztOk9N8jPrb&#10;c6h/KND55m5AyparAinRs3H0ynt5TWwBxwHfnhufAAAA//8DAFBLAwQKAAAAAAAAACEADOHkJxUW&#10;AAAVFgAAFQAAAGRycy9tZWRpYS9pbWFnZTEuanBlZ//Y/+AAEEpGSUYAAQEAAAEAAQAA/9sAhAAJ&#10;BgYSBhESEgcSExUSExgaGBgRGBcVGRUVFRQWFRQYGBgWGBsmKhcZIyUYFB8vICQnKSwtLRgeMTUw&#10;KjUmKywpAQkKCg4MDhoPDxorJR4kLzQ2KS01LTU1NCw2LCwsLSktLCosMDEsMiwvKiksKi01LCop&#10;KSwqLC81KjEpKTQsKSz/wAARCADhAOEDASIAAhEBAxEB/8QAHAABAAICAwEAAAAAAAAAAAAAAAYH&#10;BAUCAwgB/8QASBAAAQMCAQYHCwsDBAMBAAAAAQACAwQRBQYSITFBURMXU2FxgdIHFCIyQmKCkZOh&#10;oxUjMzRDUnKSorGyNXPBJCVj8IPT4Rb/xAAbAQEAAgMBAQAAAAAAAAAAAAAABAUDBgcBAv/EADUR&#10;AAIBAgEGDQQDAQEAAAAAAAABAwIEEQUGITGh0RITFBVRUlNhcYGRscEiQZLhIzJCM/D/2gAMAwEA&#10;AhEDEQA/ALxREQBERAEREARCba1rXYq6q0YUwSbDKTaEHbZ1jwhGnQ24voJGwDZLXSY7Fctpc6Zw&#10;8mIZ2ncX+K30nBa3F5oMLaH5TVIcDqiPgxu6IWkmQafKLtl96ieK92BkHgYHALDQHv0N6o27Okjo&#10;WGSaiP8AsywtMmXV3/yobXTqXqyecPVVH0ccUQ3vcXu/IywvzZ/Wsepj4EXxWtLN7WmKFnVcFw/O&#10;qbxPL2uxW4mqHNafJZ4A/TpPWVoZJTMbykk7ybn3qJVfr/KNkgzTkemaRLwWO14exddVjmFU/wBZ&#10;q3P/APNUSfwJWG7K3BWbc7pjmP8AIKnkWB30n2SLKnNS0X9qqn5rcXA3K7BXebziOUfxCy6XH8Jn&#10;+r1TmHfwtTH/ADIVKIivpOhHtWalo9VVS81uPQVI1lSP9qr3O3DPilB6c4Z3qcFlZ9XT+M2GUeaX&#10;RO/K7PH6gvOjHmMgsJBG0aCtzhmWdbhNu9aiSw8hxz2+p17dSzU36/0iunzSrWmGRPxWG1Y+xebc&#10;dZGbVzXwH/kADT0SNJYejOvzBbFrg8Xabg7d4VWYT3YjbNxqAOG18ZsT0sdoPrHQpZg9fR43c5Oz&#10;8E/WY22bfeXQOFjr0uAvzqZHPHJ/VmuXeSru00y0PDpWleq+cCUItZ8pvov6myzeXZcx23ubrj/U&#10;B95bGOQTAOiIIOkEG4I5iNazFYckREAREQBERAEREAREQBERAFjVlc2jtnBznO0NjaLucRuG7eSQ&#10;BtIXXV1xaeDowHS21eSwHynkahuGs7NpGhx/KKDIpmfUnhaqQatAe/8A9cYN7Ae83K+aqlSsWZoY&#10;JJ61HGsW/sbCts1hmyie1kI08DezBc6BIQfnXavB8XmOgqAZSd1l8t48nW8GwaOFcBnWH3G6mjpu&#10;ehQ7H8pZ8pJC+veSPJjGhjB5rf8AOtatVM15VVoo0I6Bk3NuKDCu5+qro+y3+ejuO2pqn1ri+qe5&#10;7jrc4kk9ZXUiKCbWkksEEREPQiIgCIiAIiIAuUchhIMZII1EGxHQQuKIeaye5M91ebDrMxkGaP74&#10;twrR06A/rsedWJh00WJt4fJqVlibuj+zc7XZzNcT/OG/SHaLeflm4TjM2ByCTDpCx3NqcNzhqcOY&#10;qbDeVUaKtKNYylm5DcY1wfRVsfl9vL0PQ9FiAqSWSgslaLujO77zT5bPOHWAdCy1CsmMsoMs2tjq&#10;/mqpmltjY3tpdE4357tN9Gg5wupNTVboHCPELZx8SQaGyW5vJftzesXsbW1FdNaxpOe3NtLbSOOV&#10;YNGeiIvsjhERAEREAREQBYVdWFhEVLpleDbcxoGl7vNBsLbSQN5HbXVgom3tnOcQ1rBrc46hzbST&#10;sAJ2KN5SY+3IunMk9n1U2rc5wHujZfQOfeSV81VKlYszQQVzyKONYt6jpysyujyLi4OmPCVLxcBx&#10;ubn7STm3NG6wsAqZrq+TE5HS1ji97jcuJuf/AIBqA2L5WVj8Qe6SrcXPcblx1kn/ALqXSqOedyvu&#10;OqZKyVHYR4LTW9b+F3BERRy4CIiAIiIAiIgCIiAIiIAiIgCIiA5RyGEh0RIcDcEGxBGogjUVb+RG&#10;W7MqGd641bhth1cKBpBBHiyC19GnRcc1PLnDM6ncHQuLXNIIcDYgjSCCNRWaGaqKrFFZlLJsV/Fw&#10;K9a1Po/XSejaSpdTuENYbusSyTR840HUbeWBa9hY3uNoGeoRkdlQ3LWAw1pzamMA5w0E5viys3EH&#10;WOfcVK8PrDUBzagASxmzmi9jrzXtv5LgLjXbSLktKvaK1XTwkcoubaS2lcUiwaMxERfZHCIiAITZ&#10;FrcVf30W08ZPzlzIRrbCNDtOwuuGDbpcR4ugDG79YA+trTaGNp4O/wBweNJbe+wA8233iFR+UuPP&#10;ykqHzVGi+hrfuMHitHvPSSpp3WcpM5zaKjNmMs6QDVneQzoA025xuVbqovJuFVwFqR0bNvJvExcp&#10;rX1Vau5fvX4YBERQDbAiIgCIiAIiIAiIgCIiAIiIAiIgCIiAIiIDLwrFJMGlZNRus9huNx3g7wdR&#10;CvSjxNuOwRVuGC72tN4xrcPtIj52i7b7QDqJVAKbdy/Kf5HqOAqD81OQNOpsmpp5r+KercplpNwK&#10;uC9TNazhybyqDjaF9dG1fdfK/ZcsE7alrXwm7XAEHeDpC7FrKM/J0zoT9HJd8XMb/OM9ZDgNznW0&#10;NsNmro5kEREAUcmxduGU9TXz6nC8fnRsu2EdDiXPHNJ0rZY7IeCMcZs6YiJu/wAM2cfRbnu9FQLu&#10;v4sKdkFJT6AfDc0as1vgsH8j1BYppOLodRYZMtOV3VEX2b0+C0srOrqnVr3yVBu95LnHeXG5XUiL&#10;XjsKSSwQREQ9CIiAIiIAiIgCIiAIiIAiIgCIiAIiIAiIgCA5upEQF44Di7spsPimi8KogIJG10kW&#10;hw9NpI9NSqnnbVMa+E3a8BwO8OFwVUfcgxrvWofTyHwZm3b+Nmn3i/5QrNwc97maA/Zvzmj/AIpb&#10;vbbmB4RnoK+t5OMjTOR5Zs+SXdVC1PSvB7noNmiIpBUmsn/1FXG3ZFG55/FIeDZ7hL71SWXeJ/Kt&#10;fUPHitdmN6I/A95BPWrlZU8B39UO8g5oPmwRB1vzulXnx7s8ku1nT61W39WhUm6ZpwY1yTP7JJee&#10;l+yPiIvrG55AG1VZvx8RSviwxE6oW+0j7ScV+I8i32kfaWXiZOq/Qr+c7PtqPyRFEUr4r8R5FvtI&#10;+0nFfiPIt9pH2k4mTqv0HOdn21H5IiiKV8V+I8i32kfaTivxHkW+0j7ScTJ1X6DnOz7aj8kRRFK+&#10;K/EeRb7SPtJxX4jyLfaR9pOJk6r9BznZ9tR+SIoilfFfiPIt9pH2k4r8R5FvtI+0nEydV+g5zs+2&#10;o/JEURSvivxHkW+0j7ScV+I8i32kfaTiZOq/Qc52fbUfkiKIpXxX4jyLfaR9pOK/EeRb7SPtJxMn&#10;VfoOc7PtqPyRFEUr4r8R5FvtI+0nFfiPIt9pH2k4mTqv0HOdn21H5IiiKV8V+I8i32kfaTivxHkW&#10;+0j7ScTJ1X6DnOz7aj8kRRFK+K/EeRb7SPtJxX4jyLfaR9pOJk6r9BznZ9tR+SIoi7auldQyPjnF&#10;nscWuFwbFpsdI1rqWInpprFGdgeInCKiGZv2bw484B0jrFwr9mcIqmF7PFlY5l9hLbSs6dHC+9ed&#10;FeWF1nfeG0dQT4URiJduDXcDIfyGT1qysKtLpNJzsg+mOZd6fuvklqLjYorQ0Qh+OVPAYTVvGt5m&#10;+JO6P/KpIq4MrnZmCfjzD+aYPVPqnvn/ACJdx0bNSnC0qq6avhBc4fGb0j91wXOHxm9I/dQTa3qP&#10;TLNQ6FyXFmodC5LZjh7CIiHgREQBERAEREAREQBERAEREAREQBERAedMqPrtV/ek/mVrFs8qPrtV&#10;/ek/mVrFrdf9mdrtv+NHgvYK3ch5e+sFma7yOGHqHCD+SqJWx3Khw2H1TDte/wDVE0f4Uqyf8pQ5&#10;z08Kxx6Gt3yS75d6EUD+VSiujmRtsr252CDzeDHqkDVT6uvH6bhsIqmbWGTq4OoL/wBgqUVPfL+R&#10;eB0fNWrG0qXRU/ZBc4fGb0j91wXOHxm9I/dQTanqPTLNQ6FyXFmodC5LZjh7CIiHgREQBERAEREA&#10;REQBERAEREAREQBERAedMqPrtV/ek/mVrFs8qPrtV/ek/mVrFrdf9mdrtv8AjR4L2CtjuUfNUFU4&#10;6s93uiaf8qp1bmQUXe2DVDj5fDH9AjH8VKsl/KUWc1WFi10tb/g0/wAnO3Ip58gncEV0cxPvenfM&#10;dfT/AHi+w3ieJrr9GcZB6K8/EW1r0Y/5isadk0RHpQvzm+6V/wD0KjcssM+SK2ojAs3PLm/hf4bf&#10;Ve3Uq2/p0Ko3bNKdKqSF/fBry0P3RpV9Y7MIO4r4iqzeyfnuyVI8WCC2z6TV+ZOOSq5GD4nbUARZ&#10;+Uy9YqeZLDslt3k/45KrkYPidtOOSq5GD4nbUAROUy9YcyWHZLbvJ/xyVXIwfE7acclVyMHxO2oA&#10;icpl6w5ksOyW3eT/AI5KrkYPidtOOSq5GD4nbUAROUy9YcyWHZLbvJ/xyVXIwfE7acclVyMHxO2o&#10;Aicpl6w5ksOyW3eT/jkquRg+J2045KrkYPidtQBE5TL1hzJYdktu8n/HJVcjB8TtpxyVXIwfE7ag&#10;CJymXrDmSw7Jbd5P+OSq5GD4nbTjkquRg+J21AETlMvWHMlh2S27yf8AHJVcjB8TtpxyVXIwfE7a&#10;gCJymXrDmSw7Jbd5P+OSq5GD4nbTjkquRg+J21AETlMvWHMlh2S27zIxCtOIyySyAAyOc8gXsC4k&#10;2F9mlY6IsDeJa00qlJLUgruwWj72wqlhI0zcGCNpE0ge/wBTS89SpvC6E4lNFFHrke1v5iAr/lhH&#10;D00UQs2FrpLbrN4Fg9T3+pWVhTpdRpmdk6VEcPS2/TQvdm0zkXJFaGhGtx0cExszdcDxJ6Glkg5/&#10;Ac/rsq87sWD2dDVRDQ4cG4jeLuYesFw9EK1HtDwQ4Ag6CDqIKjGIYP8ALdHUUcml8XgscdfggPhc&#10;TvtmtJ22csM8fGRtFnkq75Jd0SPVqfg9fprKIRcpIzES14sQbEbQRrC4rXzrwREQ9CIiAIiIAiIg&#10;CIiAIiIAiIgCIiAIiIAiIgCIiAnHclwbv6rMzx4MDb+m+7W+7OPUFamFf6qSac6nO4Nn4IS4e97p&#10;Tfdm7lHckMLdkvhzS0DvioIIB+/JZsYPM0WJH4lLqKkFDGyOK9mNDQTrNha53k6yVe20fAjSOTZc&#10;vOVXlVS1LQvL94neiIpJTBazER3jI2oGhtuDl/ATdjzzMJdp2Ne87Fs1xkYJQQ8AgixB1EHQQgKe&#10;7quTPybOKmnHzc58Lc2W1z+axd0hyga9ATYazE4paDEbkBvgO2mO/gOG9zCAD0NPlWVGYzhL8Dnk&#10;hqh4TDa+wjWHDmIsVTXcPAq4S1M6Vm7lLlMPEVv66Nq+3pq9DCREUI2gIiIAiIgCIiAIiIAiIgCI&#10;iAIiIAiIgCIiAKU9zvJr/wDQ1QM4vDDZ79x+6zrIPU0qN0tK6te2OnBc95DWtG0k2AV54Lg4yTpY&#10;6ajsZ5Tpf55HhyEbWsFrb/BGjOupdrDxleL1I17L2UlZ2/Apf11aF3dL3d5tIf8AcKgv+zgu1u4y&#10;nx3eiPAvvc8LZrppKVtExrItTRbTrO0knaSbkneV3K7OXBERAEREBiYhRmqDXQkCSM5zHHVexBaf&#10;NcCQem+sBRbLDJhuWtOJKUZtTFcBpte48aJ3PfUdWkHUVNFgVlMYHcNSC7rWfGPtGjd542HbqOu4&#10;+K6FXTwWSLa5ktpVLG8GjzlNE6BxbMC1zSQWkWIINiCNhXBW/lzkO3KZvfWC24YXDm6hLmkgg7pA&#10;QRp3WKqF7DESHggg2IOggjWCNhVFNDVFVgzq+TcpRX8XDo1rWuj9dB8REWEswiIgCIiAIiIAiIgC&#10;IiAIiIAiIgCIBfUrQyB7n4ogKzKAAZozmRO0BgGnPkB1EawNmsrLFFVLVgiBf38VjE5JH4L7szO5&#10;9kk3JyLvzFxaVw8FhGmNriANHKOuBbXpA1kqa4fSuJM1YLSvFg3QeDZrDARt2uI1nmDbcIIjiT2y&#10;zghjfo4yCCTyjgdR+6DpAJJ0mw2KvY41HTwUcnvLuS7mc0mt7O5BERZCIEREAREQBERAYFTRugcZ&#10;cPtnnx4zfNkAH6X7nW06jsIi2VGRUOWTTNQWiqRodcWuR5MrRqd5w94sVOFh1mH8OQ+ndwcoFhIA&#10;Dca81w8pvNs2EL4roprWFRItrqW1kUkTwa/9pPO2J4XLg8hir2OY8bDtGq4O0c4WKr9xWhhxxogy&#10;jia1x0MkB8Fzv+OTyXeYdOvxgLqtsp+5hUYPd+HXnh5h840ec0a+keoKomtKqNNOlHRcm5wwXSVE&#10;v017H4P4e0haIRm60UM2UIiIAiIgCIiAIiIAiIgC7aWkfWvDKVrnvdoDWgknqCkuTPc7qcoLOkHB&#10;Qn7R40keY3W7p0DnVn4Rg1NkmOCwiPhKggZ2kGQjfI/VGzXuvbQCVLhta5NL0I17KWXrezxoo+qv&#10;oWpeL+NfgaPJLICLJgCpx8tMrbFrdbYzstbx5L6rdW9TCKndiZD61uawG7IdN7g3DpNhOohuw7Sd&#10;XOlw45wlrnZ8o1DTwcd9FmN36xnHwjc6gbLPVvHHTGsKTnN3eTXcnGSvF+3cgiIshECIiAIiIAiI&#10;gCIiAIiIDhNA2oaWzNDmnW0i4PSCtf3nLh31B2fGPsHk3A3MlNyOZrrjYC0atmiAh+MYBQZTODcQ&#10;jdBUO1EgRyOO64u2U9BdtUPxnuQ1FJc4U9szfunwH+/QfWOhW5PTtqmltQ1rmnW1wBB6QdawPkY0&#10;/wDTppI/MJ4SPozX6QPwuao8lvHJrRb2eWbu0wVFWK6HpW9eTRQOI4HUYSbV8MjOdzTbqOo6wsFe&#10;i3y1MYtUwxyt2ljs0kf25NHVnrS1mE4dV/1KiMR2kwvaB0yRAt/UodVg/wDLNkgzspwwmj9H8PeU&#10;cit2TIbB6nTFNmcwnaP53XSO5VQTfQVclvxwu/YLC7KXuLKnOaxq1upeW7EqhFa57k9DF9NVyW/F&#10;EP3C7IsgsIptMtRnW2Gdn7MAKKylPas5rFam35bypFlUOFzYmbUMT5Dua0m3TbUrko8Fwult3hS8&#10;MdhEUsoJ53uGaOshbuGWcANoqZkTRqEj2i3oRZw/Us1Ng/8ATK6fOyhL+GNvxeGxY+5V2Ddyarrj&#10;fES2BnOQ5/U1uj1kKZYZkhh2TDwM0z1FrgEcI8X2iNoswaDZxG/SpF8lyVP9QneRycfzTPWCXn89&#10;uYLNpaOOhbm0rGsbrs0AXO87zznSpcdtHRqRrd5ly8utFVWC6Fo/e0wuCnxH6Y8DH9xpBmcOd40R&#10;+jc7nA6s2lo2ULc2maGjXYbTvO885XciklMEREAREQBERAEREAREQBERAEREAREQBERAFxGtEQGo&#10;x1QPFtZREB04b4ynWA6wiICQOX1EQBERAEREAREQBERAEREAREQH/9lQSwMEFAAGAAgAAAAhAOHg&#10;ZhjUBQAAuRUAABkAAABkcnMvZGlhZ3JhbXMvZHJhd2luZzEueG1s7FjNbhs3EL4X6DsQe+lprf2T&#10;tBIiB7ZsBQGSwLAdtFdqlysx3SU3JKXYKfouvaav4RfrR3JXUtwUdd0m6ME+yORyZjicv4/DZ89v&#10;mppsmdJcilkQH0UBYaKQJRerWfD2ehHmAdGGipLWUrBZcMt08Pz4+++elbqdlop+ACGBDKGn5aqZ&#10;BWtj2ulgoIs1a6g+ki0TWK2kaqjBVK0GHVNTD5IoGg1KTleKNkEnhD5CREO56Pmh1p8kNLxQUsvK&#10;HBWyGciq4gXr1bBK5Dsljt2xdHutGPNjsX2h2qv2Qvlp8WZ7oQgvZwEMJWgDiwSD3VJHig8Da557&#10;vCsvqCPXLWlkyeqXkPXL6WIRnSVxGs6zKA/TSXYeTk7jcXhyNozjk0k+Go5Hvwa9Rg9Vx9Ltddlz&#10;aXccOr2pVHP8jE5hEXIzC/I0CcitPRmY6JTdGFLgc5xE8SSbBKTAWhzlaZbllmKwF9AqbV4w2RA7&#10;mAWKFQbK0indvtLGk/Yk9rOWNS8XvK7dRK2W81qRLa1nwcL9ddI/I6vF4zihpWdlVQW1vD5QoWCC&#10;paWVWcCLinaqS2XWEvHYrnmxUFIYb4uar9bmkq+I4kiLqqYmICVXs8CtY48DebpNSyftNTVMcXus&#10;tqba8MLZZMm2rL4mH5xhJxHCaA3T527Um6+mN6x8KTTrtnc8p5anIwRLGo+HYPYsVKxq1psN+3cB&#10;6B1tQ1Gb2xoRbY1xySoEMBwbOX100TkAp4E8HA+/S/vrHecYLGcFh+140wfxdiyW25t/x588iH/H&#10;5PaHN3b8DRdSdTJQadgugmoTd4pXnr43hTeAtYW5OZXlrRW5xH+ks26LBUfkvoKXLqhCCYIJUBMR&#10;ymupPgbkAwJiFuj3G6pYQGp4BvbPY+s8czhRh5Pl4URsmrlEJMSopm3hh8kY/FQU2GMWFEb1k7lx&#10;rrAKCnmyMbLiXRJ5fe1Crc2VPZHL1NZ+QU6TeostrNB6hWLuRJasuqbLq4+zIMuyITR23OKqLewA&#10;ulwUxuceIhDLvdP3BKesuk/ak4F9v3pSmft0KTY8oHUUSJau/ChLrqzaCF9klQoXlzAPVIVlcYqf&#10;mbKQhALtHf1Z1bD4svc6LZDPZuQPt2ley9Kfye6/U6BncaXr8+JCDRfE3LasogVK+jVdy4ZaW6A8&#10;6C8u4BhQ3RKY4zdSIA+5ZoBOAohpDSMlIyslNy3T5O5TIYVs+PsNJuXdp4puJajvPmnCBUrElgkq&#10;DCmp0KRmpLn7vWFEo1ixjTqyZRZ2tdu5X/jaYUsfxD6gf/p3lfxQiJOusY0rG4cgNc7iRZqfJOFw&#10;cRKHUZwlYT5KsjCdj86jeTzP03n21UEqHibpeDR2QJXE8WiYejf1aDVK8nw48mA1GkHJvhz0YNcD&#10;UVc5WV3zVjMXOX8BV0tQWLQiSpofuVlfrWmLIPFRaRe7qwuy9u9vP/72cSaLTYOI9VcgxQAouH/p&#10;NVQJiJqyZslwLVAvy7gPabIE9KxRkcLYZwdiyigUrN0Xn7lWH5eGRjFTrO3QV+GiqyG6X0BI9Sez&#10;VB4lhbQn7YuA/f5tcRPJH+YuaR8EocMIxA5B/chl7B4tk2HWLXejJ7Tsi6Cvj98MLeEkj5QYeJTE&#10;wCMkBk/oCCS9h45MlPYucvlgfLQ15J+D2H6bh8PLI2vww1BmODlL8yQCtiTnWRiNs1E4yc7m4enZ&#10;+Hx+PjrPzsbDr44ySZaOhpPhl9qhNMqzoe2Untqhp3aob6We2qE4A9TuqnzXHP2/+qF3G23b9qeG&#10;qGvy3Bud7aFc5f8vG6K3th+yzygNOhl0Qk3XG+EdpMCHHzaCoenj9nmEkfcbTjBvFaCItFQfNFGf&#10;0aFzenf3G2E33L5H2hara5i2kmsu6Aoy2MYQdFdc2TYMe/Ompehva4rXGjwZbOwtGwppovAKIzZo&#10;xzBu8fophcDIqnJLcK3eUtyCcT8/Io/qvx4DH19Ex64Z88+RbtK9nh7/AQAA//8DAFBLAwQUAAYA&#10;CAAAACEAT29AkC0EAAD+RQAAGAAAAGRycy9kaWFncmFtcy9jb2xvcnMxLnhtbOycXU/bMBSG7yft&#10;P0S+H2kZTKwiID5WCQlNk2DXk+s4aYTjdI5byr+fHcdJymhLXadfmBtoQuz4sf36nOPjnl9OU+JN&#10;MMuTjAage9QBHqYoCxMaB+D3Y//LGfByDmkISUZxAF5wDi4vPn86D+O0hzKSsfwWR54oheY9cS0A&#10;Q85HPd/P0RCnMD/KRpiKu1HGUsjFRxb7IYPPovyU+Medzjc/TGDMYArKQqBBESlMKPDGNPk7xndh&#10;AMaM9tIEsSzPIn6EstTPoihBuPwFGZdVn/pnvmqCDxHClHf+HIOLomU84QR7E0gCAHx1KcQ5mr2C&#10;IL/Pubor/vb4y0gQku/yIBuPgTdiiYDaEXXJUvyCWeOhnL8QfD8gHoWpeJJmIe6ULxAlhNwQJsr3&#10;UsyHAWB4hCEXd2GvQIvFXfU6hHer0uvH1GuRhL6zlPBJtl0UPoRh2fKzjvgpim7UWTajKljVg6MI&#10;I66qKnnx6b2uvLrSf3+r5PtoZnxaP6jq49MfszUWbDVP9T/6U4Nu19FVY8Y6XUiSmP4UA9ghLqel&#10;dcTE8RWiWsmedb4TTNchLMUTktEQqhl2ukA890alK+E2Ulu9mNbNdWtZz9pa9tWtZS2tZdIOO3F0&#10;W6IbxXdp/ItAZGIqSNGXQssTytX7nRyCzq6ki1YUpLDXXEdIj6zJc/MdMXDTQXncDR9v872QJ4NH&#10;Bml+fGvgv/wvSt9aFaVa/BbVs38eehQ/uG5YWZGs+0ED1w06yFSHnZZKkvVu0JLUNZUkHT2r3S/V&#10;rEoYVmpT9ZQqxH7Aj0/rMGZzSdZ9sbILiiAh2ViGTOWcqims1Oz6sY8FD+Y5d7HotkJ5kq6BoeEi&#10;/VrTdGxfTUr9qYz0S7ou9tTm2HWxpzbputhTW3RHkN0MnaM3G/MwD/I3cRoIbtNk3g07yw4KA3U8&#10;VBQGUrZ7KJY6DE27zIrrUk+sLXt/rzJCthpvsu4gNilvVb4+DOWtKuMrylvNbmp1LG9VdA+achRf&#10;IWTguMs1TYJp5Id811sEm9nM1I5z62G85vJtZS1EGe077MuSQK1jLzaI3WhfkntrHTtnVzKT0hr4&#10;Kj3CyUxPhwnfDBoOnMZsXGPyjCShqbg3na7diB4s9ROtq0UBcA3BcAwDUDC8Npz9DmAACqO4n4nN&#10;1uc1DgBs1zyeV7t/CCdftCnn+kgcp6pCvPc7dTqpMD9cB+1uBxUqZ5ARIdf8eeribPLFNnnB3DAy&#10;65gXqc0rZ00VzA3jtI75GswNo7aOuRlzkeU6HJnlBkrkdQ52FWF5w1bcG7/Ucupl+HS9Ht53nkLf&#10;E75EpKPpALyVmDhna/Kth291TnVmd+IABrV16OJ4gh3FWLSLbj6im6GI/dvlYXjyOF1djmWjX62A&#10;876xwpzsGyb8vEpaB7/exrH6BhL9rS0X/wAAAP//AwBQSwMEFAAGAAgAAAAhAKVlG3pkBQAABWAA&#10;ABwAAABkcnMvZGlhZ3JhbXMvcXVpY2tTdHlsZTEueG1s7Fxvc5s2HH6/u30HTu8TsF23ri9Or2ku&#10;t951vVyXfQAZBNZVCFfIibNPv58ExvFqhrCZsBe9sTEgZOl59Psvrj6sU+Y9EpHTjM/Q4DJAHuFh&#10;FlGezNCfD3cXE+TlEvMIs4yTGXomOfpw/esvV1GSTnP5zMgtiT14CM+ncGqGFlIup76fhwuS4vwy&#10;WxIOV+NMpFjCT5H4kcBP8PiU+cMgeOtHFCcCp6h8CD7gESmmHHkrTn+syOdohlaCT1MaiizPYnkZ&#10;ZqmfxTENSfmFhVRdj/2J/2NFw+96GP4oGqBrPSxJJSPeI2YzhPziVETycPdMiOWXXBZX4diTz0uY&#10;ntEt8paCwkwOBkGgWvtqol7enIeEk1F0fYXhdEoEhga5nKFMyEUGM7Fc0PBOZFyq1njKaLKQ32ji&#10;CQqIyIUg5F4iL6ICflUdVA+tYPkyZx6H588QzyISlEOr7juk85jhpp6Xo0gP53csiaBqBpcM55KG&#10;0D+ezskjYQ/eE0zPMHgP8+MtZmgyUUd6rPr6jbpenFSXR4N3Y7ixmCPME0a2g4beSsTW96JESoOp&#10;J45/A2bSaD1DavR4mocimX9iwoOZgyfCbMLnXH0qmGCmVQN1Y0wZq9qOjNqWTVRrEscklFX7oVH7&#10;qpHuH8Cv2qeUZ6J8BiwpogagqcnkoPzjcXF/ybVyAjTv9DEwoZilza+SF4x/BWZsSO+YYZsZauab&#10;WdkHMx4Jd9w4SmqYYVsvNczaH8ANuT5SamBQSI4cyAyg16ZSlKmhZkZbIcfYOc7UqDVT6oXG6Zoa&#10;ihfq3zle9GGCmsmqA5TJ0Sao4oUysB0vHC8Y2XVZ3zhe9OSynq68iJPPaXLPcGjVyvhLxSveBSpe&#10;ocIQTbGNbezChTYgrNKkV1TwpYpavTyui1toD6QPHjjwO49rtQZ/3pcEuBi8D8ZOBFSruYisduNy&#10;tGZBTucPAvN8eGvT2wQ9cDEBNWCoB8YB3KxD3MURjLIMgesQ93D8prxcHrkQN9g73Ya44+SPvpjS&#10;xmJwTNlJxFQyxmIyZN4fU1ppFkeV3qmyUT4D68oHFMbPygfy6lLnRJURLf89EWrm2e2PWpslUeuj&#10;k2btm9Z+a1MhxIxlK9lFMMEs+a5S4LUeYxuwzGyr/WCZAX1yYOE8l65UoTkpvB/0Y0sVzEjTtEKL&#10;pHa3dpzihU1L38TTfz0lLKfNC5dXcvKiqETc5g+UvHB5JceLf/JiicWnRU+RI6gH3WO9v/byyNPV&#10;LS+5YlPHqCjjW0eVnytpz4MqNtWOo4qq01YOR+WUFGmJ86CKzQoHR5UzpordSOOu82srYmUWHjy5&#10;iNXWShjc2rQSHEjl9jOTipGXINnUzw6kA0GyqRkdSC1AipOPYaisK1sVuyqTUhbekLUUK7VP9bey&#10;Hs+sHG9PxrSoNzPdPWhmTO4PyZu1rddqZjmgyvqtSZi3T5pl/M4h3Wqf6JkirYspLa9pt5DrtiB3&#10;vpCl+Kj26zmAG/d5n+n6nfcgpquCJbeQrS3kPGM0cjq5br7/V9aXxtrJbbP3c5yp3NYY3zjh/SoW&#10;tPaa7zIoRHz6anmHvPOfO3jHSmv/eeNV9YO5M8vqpErn/pU2v/tBWWX0XGis6aVenSOuZbnNGmUn&#10;wfuQ4Bpmmwk9B3NvMNtMCTqYe4PZZlLRwdwHzLCJc7G0m5zs3QQzq5vZHx9Tgq+5SLw+O2nWd+cm&#10;WPT9xgHdKjlplkY+OaClOGmg25TGmS2V/cv02BCnWd+dL1N4+YJtabzxh3dres59j8Wx+JuJ+Sb8&#10;/4t9nYI8Pqy7UNjGW7MhlGewT95sxexfrWZt+5W12xduwdv7r/8GAAD//wMAUEsDBBQABgAIAAAA&#10;IQArnMf85QQAAPYRAAAYAAAAZHJzL2RpYWdyYW1zL2xheW91dDEueG1sxFhRU9w2EH7vTP+DR+89&#10;30HuytzkyAuhzUwDGaA/QGfLd8rIkiPJcOTXd6WVbBk7cNBp8wK2pN3Vfvvtt4b3Hw61yO6ZNlzJ&#10;DVnM5iRjslAll7sN+fvu8rczkhlLZUmFkmxDHpkhH85//eV9uavXgj6q1l6wKgMv0qxhbUP21jbr&#10;PDfFntXUzFTDJOxWStfUwqve5aWmD+C/FvnJfL7KS053mtYkOKFvcFFTLknWSv6tZZ/KDWm1XNe8&#10;0Mqoys4KVeeqqnjBwi+qrQu9zM9yTCFvtCqYMQty7hOz3AqW3VOxISTHpZKZYrhSUPuXsbgLz5l9&#10;bACg4IlkjeYA6Hw+jx76M4WSALmNZ5bhUO4wTb0aWjcX1NKsNQxQBnfhfiUsflYlExi9cRcJ99zu&#10;wsPDXgkGz95rYuDfo2e0N/ZRMBcopDrhPQbKahfWYQxMwYxLVcQUG9vvL6YWT9yiv4G/M3otDrIH&#10;8iB7F6fAPV2EYFAA6x4XfvFa4xXcangOeYO33sO7KQ8nvQdwNvSANUgudCSeQwQLof8/OB1rUuBP&#10;p4B/9yrgl1OwvQr41ZSH54D33E9L9/uUB2SELzg4G5Zu5MFJ14g+yAjvAZwNPbyx+INqo6BcQZdk&#10;ktYgCFfwcx769p7qjukl14Gxmhn+nf0JIiuYQY1hB1rYrmSpWbFXyqS+oybwKgkI4FStLDYETElG&#10;NYg5xCOZajaEfWsJRpEgyuFmVOxCOwuQ0tikvMIOZWIQ8nTSKEgEBS3vXV24qF5IK63qm84zxAtC&#10;4HyHR8wN/Zg9bVgYCfqYkYAKf6GKtmbS6/sq10xQC5PN7HljSKbXW8EBgXj98ivqJkqiCxhygIpc&#10;V1FPwNz2ZQPthteQ4APArOB2xR603N75ASCh9BCKVfj64FL21EwN4fwPDGOFpqxgpNSXStrb7y+a&#10;I+ar5WT0qWsbvr3TVDqU+qu758uYIDx/GeQYr5pVQFYYCDMvMkfl2keLTo7KF9rVZ+56ClBXUrLC&#10;Kn3HDjBMoydMfTmd+gjCZ112UKRmL2IiLBAgYnLWUR6Z0/W/bgVD+jnEgA0fabEPLew4ZAB4twTt&#10;e+BmgmNIq5HeeP7hXqob21YIZj9KuhWsRIj8hPbcTw/2SmAPkT3YjDjutWpleQO4xw+2/7Q7MRFa&#10;fs14efDD34vJfNZfHjY9qNNdHNADPK/1LRPVk0Yd0K6rzaDJoQIdD1znBLKvIjiDw/YziG1ikBIn&#10;WnYDemC5fbOleLOlPtYSJ+NQCQOBsULuJYhimrIv1uIsonZFr0hWUyikewrYJ6YAtbfw5xCuxQw+&#10;Rp4xGUWD42h5bLBPV5c/NPF5d4n6t77hMPNh50Zhe9K8lRJCPdzybU+/eJJkhQT1jGO8dx+0oDsX&#10;WqEb1MAeGSZZkwzdLdt9sSCTHkjaWhVxTg8xWY4P+fT8YHaKlPa8D/VTh3FoY+M6+F/0rP/7YzSh&#10;XHoX3PgPrtGmw5OWSUt3pzspOJmeNQ7klyz9hZ7prpDriBXuEv3se0oNUG5cSmvuuHB3uFEg3J4b&#10;8Ef3vcPyJ5U92/OS/cEU/Msgch+VPF7JEzCk4T/IXskBlMUBWYJCoexN7aB8T+2gPMe7AfzpR2Gn&#10;EI49iZ69Qpx8FTo//q0veijSaCFoT9gevo0O4wL8H+H8HwAAAP//AwBQSwMEFAAGAAgAAAAhAGkS&#10;Yi7cAAAABQEAAA8AAABkcnMvZG93bnJldi54bWxMj09Pg0AQxe8mfofNmHizi00shLI0xj9R60Xb&#10;Rq8DTIHIziK7pfjtHb3oZZKX9/Lm97LVZDs10uBbxwYuZxEo4tJVLdcGdtv7iwSUD8gVdo7JwBd5&#10;WOWnJxmmlTvyK42bUCspYZ+igSaEPtXalw1Z9DPXE4u3d4PFIHKodTXgUcptp+dRtNAWW5YPDfZ0&#10;01D5sTlYAxh/Pr+s9/rtsdjdXa2T2/fxqXgw5vxsul6CCjSFvzD84As65MJUuANXXnUGZEj4veIl&#10;8UJkIaF4noDOM/2fPv8GAAD//wMAUEsBAi0AFAAGAAgAAAAhAPt5VupvAQAAqgQAABMAAAAAAAAA&#10;AAAAAAAAAAAAAFtDb250ZW50X1R5cGVzXS54bWxQSwECLQAUAAYACAAAACEAOP0h/9YAAACUAQAA&#10;CwAAAAAAAAAAAAAAAACgAQAAX3JlbHMvLnJlbHNQSwECLQAUAAYACAAAACEA/eoXhr8AAAAlAQAA&#10;IQAAAAAAAAAAAAAAAACfAgAAZHJzL2RpYWdyYW1zL19yZWxzL2RhdGExLnhtbC5yZWxzUEsBAi0A&#10;FAAGAAgAAAAhAGSOSHXvCAAArCIAABYAAAAAAAAAAAAAAAAAnQMAAGRycy9kaWFncmFtcy9kYXRh&#10;MS54bWxQSwECLQAUAAYACAAAACEA0jPc+R0BAABmAwAAGQAAAAAAAAAAAAAAAADADAAAZHJzL19y&#10;ZWxzL2Uyb0RvYy54bWwucmVsc1BLAQItABQABgAIAAAAIQBqhHWWJQEAAGYCAAAOAAAAAAAAAAAA&#10;AAAAABQOAABkcnMvZTJvRG9jLnhtbFBLAQItABQABgAIAAAAIQD96heGvwAAACUBAAAkAAAAAAAA&#10;AAAAAAAAAGUPAABkcnMvZGlhZ3JhbXMvX3JlbHMvZHJhd2luZzEueG1sLnJlbHNQSwECLQAKAAAA&#10;AAAAACEADOHkJxUWAAAVFgAAFQAAAAAAAAAAAAAAAABmEAAAZHJzL21lZGlhL2ltYWdlMS5qcGVn&#10;UEsBAi0AFAAGAAgAAAAhAOHgZhjUBQAAuRUAABkAAAAAAAAAAAAAAAAAriYAAGRycy9kaWFncmFt&#10;cy9kcmF3aW5nMS54bWxQSwECLQAUAAYACAAAACEAT29AkC0EAAD+RQAAGAAAAAAAAAAAAAAAAAC5&#10;LAAAZHJzL2RpYWdyYW1zL2NvbG9yczEueG1sUEsBAi0AFAAGAAgAAAAhAKVlG3pkBQAABWAAABwA&#10;AAAAAAAAAAAAAAAAHDEAAGRycy9kaWFncmFtcy9xdWlja1N0eWxlMS54bWxQSwECLQAUAAYACAAA&#10;ACEAK5zH/OUEAAD2EQAAGAAAAAAAAAAAAAAAAAC6NgAAZHJzL2RpYWdyYW1zL2xheW91dDEueG1s&#10;UEsBAi0AFAAGAAgAAAAhAGkSYi7cAAAABQEAAA8AAAAAAAAAAAAAAAAA1TsAAGRycy9kb3ducmV2&#10;LnhtbFBLBQYAAAAADQANAH8DAADePAAAAAA=&#10;">
            <v:imagedata r:id="rId34" o:title=""/>
            <o:lock v:ext="edit" aspectratio="f"/>
          </v:shape>
        </w:pict>
      </w:r>
    </w:p>
    <w:p w14:paraId="048B06C8"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70" w:name="_Toc473972353"/>
      <w:bookmarkStart w:id="71" w:name="_Toc257980"/>
      <w:r w:rsidRPr="000C76D8">
        <w:rPr>
          <w:rFonts w:eastAsia="Times New Roman" w:cs="Calibri"/>
          <w:b/>
          <w:bCs/>
        </w:rPr>
        <w:t>VI</w:t>
      </w:r>
      <w:r w:rsidR="005A14DC" w:rsidRPr="000C76D8">
        <w:rPr>
          <w:rFonts w:eastAsia="Times New Roman" w:cs="Calibri"/>
          <w:b/>
          <w:bCs/>
        </w:rPr>
        <w:t>I. MECANISMES ET PROCEDURES DE GESTION ENVIRONNEMENTALE ET SOCIALE</w:t>
      </w:r>
      <w:bookmarkEnd w:id="70"/>
      <w:bookmarkEnd w:id="71"/>
    </w:p>
    <w:p w14:paraId="648FEB24"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72" w:name="_Toc473972354"/>
      <w:bookmarkStart w:id="73" w:name="_Toc257981"/>
      <w:r w:rsidRPr="000C76D8">
        <w:rPr>
          <w:rFonts w:eastAsia="Times New Roman" w:cs="Calibri"/>
          <w:b/>
          <w:bCs/>
        </w:rPr>
        <w:t>V</w:t>
      </w:r>
      <w:r w:rsidR="005A14DC" w:rsidRPr="000C76D8">
        <w:rPr>
          <w:rFonts w:eastAsia="Times New Roman" w:cs="Calibri"/>
          <w:b/>
          <w:bCs/>
        </w:rPr>
        <w:t>II.1 Triage des sous-</w:t>
      </w:r>
      <w:r w:rsidR="00F317A1">
        <w:rPr>
          <w:rFonts w:eastAsia="Times New Roman" w:cs="Calibri"/>
          <w:b/>
          <w:bCs/>
        </w:rPr>
        <w:t>programme</w:t>
      </w:r>
      <w:r w:rsidR="005A14DC" w:rsidRPr="000C76D8">
        <w:rPr>
          <w:rFonts w:eastAsia="Times New Roman" w:cs="Calibri"/>
          <w:b/>
          <w:bCs/>
        </w:rPr>
        <w:t>s</w:t>
      </w:r>
      <w:bookmarkEnd w:id="72"/>
      <w:bookmarkEnd w:id="73"/>
    </w:p>
    <w:p w14:paraId="003C9EAC" w14:textId="77777777" w:rsidR="005A14DC" w:rsidRPr="005A14DC" w:rsidRDefault="005A14DC" w:rsidP="00A53A1C">
      <w:pPr>
        <w:numPr>
          <w:ilvl w:val="0"/>
          <w:numId w:val="8"/>
        </w:numPr>
      </w:pPr>
      <w:r w:rsidRPr="005A14DC">
        <w:t xml:space="preserve">Dans le cadre du </w:t>
      </w:r>
      <w:r w:rsidR="00F317A1">
        <w:t>Programme</w:t>
      </w:r>
      <w:r w:rsidRPr="005A14DC">
        <w:t xml:space="preserve"> proposé, les sous-</w:t>
      </w:r>
      <w:r w:rsidR="00F317A1">
        <w:t>programme</w:t>
      </w:r>
      <w:r w:rsidRPr="005A14DC">
        <w:t xml:space="preserve">s individuels devront suivre les étapes d’un </w:t>
      </w:r>
      <w:r w:rsidRPr="005A14DC">
        <w:rPr>
          <w:i/>
        </w:rPr>
        <w:t>triage environnemental et social</w:t>
      </w:r>
      <w:r w:rsidR="002D0E3F">
        <w:t xml:space="preserve">. Le triage sera </w:t>
      </w:r>
      <w:r w:rsidR="00593726">
        <w:t>effectué</w:t>
      </w:r>
      <w:r w:rsidR="002D0E3F">
        <w:t xml:space="preserve"> par l’UGP et consistera dans </w:t>
      </w:r>
      <w:r w:rsidRPr="005A14DC">
        <w:t xml:space="preserve">une procédure permettant de : </w:t>
      </w:r>
    </w:p>
    <w:p w14:paraId="309FD0C0" w14:textId="77777777" w:rsidR="005A14DC" w:rsidRPr="005A14DC" w:rsidRDefault="005A14DC" w:rsidP="00A53A1C">
      <w:pPr>
        <w:numPr>
          <w:ilvl w:val="0"/>
          <w:numId w:val="19"/>
        </w:numPr>
      </w:pPr>
      <w:r w:rsidRPr="005A14DC">
        <w:t>déterminer l’envergure des impacts négatifs prévisibles de chaque sous–</w:t>
      </w:r>
      <w:r w:rsidR="00F317A1">
        <w:t>programme</w:t>
      </w:r>
      <w:r w:rsidRPr="005A14DC">
        <w:t xml:space="preserve"> d’investissement soumis ; </w:t>
      </w:r>
    </w:p>
    <w:p w14:paraId="7E182C4A" w14:textId="77777777" w:rsidR="005A14DC" w:rsidRPr="005A14DC" w:rsidRDefault="005A14DC" w:rsidP="00A53A1C">
      <w:pPr>
        <w:numPr>
          <w:ilvl w:val="0"/>
          <w:numId w:val="19"/>
        </w:numPr>
      </w:pPr>
      <w:r w:rsidRPr="005A14DC">
        <w:t xml:space="preserve">définir l’outil de sauvegarde les plus approprié, en fonction de la nature et l’envergure des impacts prévisibles ; </w:t>
      </w:r>
    </w:p>
    <w:p w14:paraId="0068199C" w14:textId="77777777" w:rsidR="005A14DC" w:rsidRPr="005A14DC" w:rsidRDefault="005A14DC" w:rsidP="00A53A1C">
      <w:pPr>
        <w:numPr>
          <w:ilvl w:val="0"/>
          <w:numId w:val="19"/>
        </w:numPr>
      </w:pPr>
      <w:r w:rsidRPr="005A14DC">
        <w:t>établir pour ces impacts négatifs, des mesures d’atténuation adéquates à partir d’un référentiel environnemental sous la forme d’une liste de mesures d’atténuations.</w:t>
      </w:r>
    </w:p>
    <w:p w14:paraId="34AB1990"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74" w:name="_Toc473972355"/>
      <w:bookmarkStart w:id="75" w:name="_Toc257982"/>
      <w:r w:rsidRPr="000C76D8">
        <w:rPr>
          <w:rFonts w:eastAsia="Times New Roman" w:cs="Calibri"/>
          <w:b/>
          <w:bCs/>
        </w:rPr>
        <w:t>V</w:t>
      </w:r>
      <w:r w:rsidR="005A14DC" w:rsidRPr="000C76D8">
        <w:rPr>
          <w:rFonts w:eastAsia="Times New Roman" w:cs="Calibri"/>
          <w:b/>
          <w:bCs/>
        </w:rPr>
        <w:t>II.2 Outils de gestion environnementale et sociale</w:t>
      </w:r>
      <w:bookmarkEnd w:id="74"/>
      <w:bookmarkEnd w:id="75"/>
    </w:p>
    <w:p w14:paraId="23008361" w14:textId="77777777" w:rsidR="005A14DC" w:rsidRPr="005A14DC" w:rsidRDefault="005A14DC" w:rsidP="00A53A1C">
      <w:pPr>
        <w:numPr>
          <w:ilvl w:val="0"/>
          <w:numId w:val="8"/>
        </w:numPr>
      </w:pPr>
      <w:r w:rsidRPr="005A14DC">
        <w:t>Le triage des sous-</w:t>
      </w:r>
      <w:r w:rsidR="00F317A1">
        <w:t>programme</w:t>
      </w:r>
      <w:r w:rsidRPr="005A14DC">
        <w:t xml:space="preserve">s d’investissement constitue un élément important du processus de gestion environnementale et sociale. </w:t>
      </w:r>
    </w:p>
    <w:p w14:paraId="65BCEED6" w14:textId="77777777" w:rsidR="005A14DC" w:rsidRPr="005A14DC" w:rsidRDefault="005A14DC" w:rsidP="00A53A1C">
      <w:pPr>
        <w:numPr>
          <w:ilvl w:val="0"/>
          <w:numId w:val="6"/>
        </w:numPr>
        <w:jc w:val="both"/>
      </w:pPr>
      <w:r w:rsidRPr="005A14DC">
        <w:t>Toute soumission de sous-</w:t>
      </w:r>
      <w:r w:rsidR="00F317A1">
        <w:t>programme</w:t>
      </w:r>
      <w:r w:rsidRPr="005A14DC">
        <w:t xml:space="preserve"> d’investissement individuel doit comporter une </w:t>
      </w:r>
      <w:r w:rsidRPr="005A14DC">
        <w:rPr>
          <w:b/>
          <w:i/>
        </w:rPr>
        <w:t xml:space="preserve">Fiche de </w:t>
      </w:r>
      <w:r w:rsidR="00F317A1">
        <w:rPr>
          <w:b/>
          <w:i/>
        </w:rPr>
        <w:t>Programme</w:t>
      </w:r>
      <w:r w:rsidRPr="005A14DC">
        <w:rPr>
          <w:b/>
          <w:i/>
        </w:rPr>
        <w:t xml:space="preserve"> (FP</w:t>
      </w:r>
      <w:r w:rsidR="000A5415">
        <w:rPr>
          <w:b/>
          <w:i/>
        </w:rPr>
        <w:t>, voir annexe 3</w:t>
      </w:r>
      <w:r w:rsidRPr="005A14DC">
        <w:rPr>
          <w:b/>
          <w:i/>
        </w:rPr>
        <w:t>) </w:t>
      </w:r>
      <w:r w:rsidRPr="005A14DC">
        <w:t>: cette Fiche, préparée par le(s) porteur(s) du sous-</w:t>
      </w:r>
      <w:r w:rsidR="00F317A1">
        <w:t>programme</w:t>
      </w:r>
      <w:r w:rsidRPr="005A14DC">
        <w:t xml:space="preserve">, avec le recours à une expertise professionnelle externe (y compris de la coordination régionale du </w:t>
      </w:r>
      <w:r w:rsidR="00F317A1">
        <w:t>programme</w:t>
      </w:r>
      <w:r w:rsidRPr="005A14DC">
        <w:t>), devra donner une présentation générale des travaux / aménagements envisagés, leurs objectifs et localisation géographique, leurs bénéficiaires directs et indirects, leurs impacts environnementaux et sociaux éventuels, et leurs coûts.</w:t>
      </w:r>
    </w:p>
    <w:p w14:paraId="1C237657" w14:textId="77777777" w:rsidR="005A14DC" w:rsidRPr="005A14DC" w:rsidRDefault="005A14DC" w:rsidP="00A53A1C">
      <w:pPr>
        <w:numPr>
          <w:ilvl w:val="0"/>
          <w:numId w:val="6"/>
        </w:numPr>
        <w:jc w:val="both"/>
      </w:pPr>
      <w:r w:rsidRPr="005A14DC">
        <w:t>L’analyse devra aussi porter sur la localisation géographique de tout sous-</w:t>
      </w:r>
      <w:r w:rsidR="00F317A1">
        <w:t>programme</w:t>
      </w:r>
      <w:r w:rsidRPr="005A14DC">
        <w:t xml:space="preserve"> proposé, pour vérifier s’il a toutes les autorisations nécessaires (en fonction des </w:t>
      </w:r>
      <w:r w:rsidRPr="005A14DC">
        <w:rPr>
          <w:i/>
        </w:rPr>
        <w:t>Plans d’aménagement urbain (PAU)</w:t>
      </w:r>
      <w:r w:rsidRPr="005A14DC">
        <w:t xml:space="preserve"> ou </w:t>
      </w:r>
      <w:r w:rsidRPr="005A14DC">
        <w:rPr>
          <w:i/>
        </w:rPr>
        <w:t>Cahier de charges (CC) des zones industrielles</w:t>
      </w:r>
      <w:r w:rsidRPr="005A14DC">
        <w:t xml:space="preserve"> existants ; comme aussi en fonction de la </w:t>
      </w:r>
      <w:r w:rsidRPr="005A14DC">
        <w:rPr>
          <w:i/>
        </w:rPr>
        <w:t>vocation des territoires ruraux</w:t>
      </w:r>
      <w:r w:rsidRPr="005A14DC">
        <w:t>)</w:t>
      </w:r>
      <w:r w:rsidR="006E1FBA">
        <w:t xml:space="preserve">. </w:t>
      </w:r>
    </w:p>
    <w:p w14:paraId="177F9EFB" w14:textId="77777777" w:rsidR="00884D21" w:rsidRDefault="00884D21" w:rsidP="00884D21">
      <w:pPr>
        <w:jc w:val="both"/>
      </w:pPr>
      <w:r w:rsidRPr="00884D21">
        <w:t xml:space="preserve">Le schéma ci-dessous illustre les différentes étapes à suivre lors de la préparation et la réalisation des sous </w:t>
      </w:r>
      <w:r w:rsidR="00F317A1">
        <w:t>programme</w:t>
      </w:r>
      <w:r w:rsidRPr="00884D21">
        <w:t xml:space="preserve">s pour s'assurer de la conformité des sous </w:t>
      </w:r>
      <w:r w:rsidR="00F317A1">
        <w:t>programme</w:t>
      </w:r>
      <w:r w:rsidRPr="00884D21">
        <w:t xml:space="preserve">s </w:t>
      </w:r>
      <w:r w:rsidR="00D17C7F">
        <w:t xml:space="preserve">et </w:t>
      </w:r>
      <w:r w:rsidRPr="00884D21">
        <w:t>que les risques environnementaux et sociaux soient effectivement pris en considération et atténués à des niveaux acceptables</w:t>
      </w:r>
      <w:r>
        <w:t>.</w:t>
      </w:r>
    </w:p>
    <w:p w14:paraId="1602BF94" w14:textId="77777777" w:rsidR="00A64B7C" w:rsidRDefault="00A64B7C" w:rsidP="00884D21">
      <w:pPr>
        <w:jc w:val="both"/>
      </w:pPr>
    </w:p>
    <w:p w14:paraId="027C53AE" w14:textId="77777777" w:rsidR="00A64B7C" w:rsidRDefault="00A64B7C" w:rsidP="00884D21">
      <w:pPr>
        <w:jc w:val="both"/>
      </w:pPr>
    </w:p>
    <w:p w14:paraId="76A2F58D" w14:textId="77777777" w:rsidR="00A64B7C" w:rsidRDefault="00E6798D" w:rsidP="00884D21">
      <w:pPr>
        <w:jc w:val="both"/>
      </w:pPr>
      <w:r>
        <w:br w:type="page"/>
      </w:r>
    </w:p>
    <w:p w14:paraId="64B31D08" w14:textId="77777777" w:rsidR="00A64B7C" w:rsidRDefault="00A64B7C" w:rsidP="00884D21">
      <w:pPr>
        <w:jc w:val="both"/>
      </w:pPr>
    </w:p>
    <w:p w14:paraId="466DA195" w14:textId="77777777" w:rsidR="00884D21" w:rsidRDefault="0076460B" w:rsidP="00E6798D">
      <w:r>
        <w:rPr>
          <w:noProof/>
          <w:lang w:eastAsia="fr-FR"/>
        </w:rPr>
        <w:pict w14:anchorId="44990C6F">
          <v:roundrect id="Rectangle à coins arrondis 54" o:spid="_x0000_s1029" style="position:absolute;margin-left:389.65pt;margin-top:18.6pt;width:116.7pt;height:53.25pt;z-index:251672064;visibility:visible;mso-width-relative:margin;mso-height-relative:margin;v-text-anchor:middle" arcsize="10923f" wrapcoords="1385 -304 -138 0 -138 19166 554 21296 692 21296 20769 21296 20908 21296 21738 19166 21738 2434 20908 0 20077 -304 1385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UeqAIAAE0FAAAOAAAAZHJzL2Uyb0RvYy54bWysVEtu2zAQ3RfoHQjuG9mCHCdG5MBw4KJA&#10;kARNiqzHFCUR4K8kbck9Te/Si3VIyc6nXRXVgprh/N/M8Oq6V5LsufPC6JJOzyaUcM1MJXRT0m9P&#10;m08XlPgAugJpNC/pgXt6vfz44aqzC56b1siKO4JOtF90tqRtCHaRZZ61XIE/M5ZrFNbGKQjIuiar&#10;HHToXcksn0zOs864yjrDuPd4ezMI6TL5r2vOwn1dex6ILCnmFtLp0rmNZ7a8gkXjwLaCjWnAP2Sh&#10;QGgMenJ1AwHIzok/XCnBnPGmDmfMqMzUtWA81YDVTCfvqnlswfJUC4Lj7Qkm///csrv9gyOiKums&#10;oESDwh59RdRAN5KTXz8JM0J7As4ZXQlPUAsh66xfoOWjfXAj55GM9fe1U/GPlZE+wXw4wcz7QBhe&#10;TouLfHKJ3WAoO5+f5/NZdJq9WFvnw2duFIlESZ3Z6SpmlSCG/a0Pg/5RL0b0RopqI6RMzMGvpSN7&#10;wLbjtFSmo0SCD3hZ0k36xpBvzKQmHeaXzycxO8B5rCUEJJVFhLxuKAHZ4KCz4FIub6y9a7anqEUx&#10;z9fFoNRCxYdcZhP8jpEH9VT4Gz+xqhvw7WCSRNEEFkoEXBYpVEkvoqOjJ6mjlKdxH7GJHRp6EqnQ&#10;b/vU5Dw6ijdbUx2w8c4MG+Et2wgMe4sYPYDDFUAAcK3DPR61NIiKGSlKWuN+/O0+6uNkopSSDlcK&#10;Efu+A8cR+i8aZ/ZyWhRxBxNTzOY5Mu61ZPtaondqbbB9U3xALEtk1A/ySNbOqGfc/lWMiiLQDGMP&#10;vRmZdRhWHd8PxlerpIZ7ZyHc6kfLovOIXAT8qX8GZ8eBCziqd+a4frB4N3KDbrTUZrULphZpHl9w&#10;xZ5GBnc2dXd8X+Kj8JpPWi+v4PI3AAAA//8DAFBLAwQUAAYACAAAACEAnNNSqd8AAAALAQAADwAA&#10;AGRycy9kb3ducmV2LnhtbEyPwU7DMAyG70i8Q2QkbixdiyiUphMagp04sE2cs8ZrKhqnNGlX3h7v&#10;xG62/On/P5er2XViwiG0nhQsFwkIpNqblhoF+93b3SOIEDUZ3XlCBb8YYFVdX5W6MP5EnzhtYyM4&#10;hEKhFdgY+0LKUFt0Oix8j8S3ox+cjrwOjTSDPnG462SaJA/S6Za4weoe1xbr7+3ouOSD6vHnSO9y&#10;t/laT80+i692o9TtzfzyDCLiHP9hOOuzOlTsdPAjmSA6BXn+lDGqIMtTEGcgWaY5iANP91kOsirl&#10;5Q/VHwAAAP//AwBQSwECLQAUAAYACAAAACEAtoM4kv4AAADhAQAAEwAAAAAAAAAAAAAAAAAAAAAA&#10;W0NvbnRlbnRfVHlwZXNdLnhtbFBLAQItABQABgAIAAAAIQA4/SH/1gAAAJQBAAALAAAAAAAAAAAA&#10;AAAAAC8BAABfcmVscy8ucmVsc1BLAQItABQABgAIAAAAIQBnreUeqAIAAE0FAAAOAAAAAAAAAAAA&#10;AAAAAC4CAABkcnMvZTJvRG9jLnhtbFBLAQItABQABgAIAAAAIQCc01Kp3wAAAAsBAAAPAAAAAAAA&#10;AAAAAAAAAAIFAABkcnMvZG93bnJldi54bWxQSwUGAAAAAAQABADzAAAADgYAAAAA&#10;" fillcolor="window" strokecolor="#2f528f" strokeweight="1pt">
            <v:stroke joinstyle="miter"/>
            <v:textbox>
              <w:txbxContent>
                <w:p w14:paraId="060DE787" w14:textId="77777777" w:rsidR="000E5721" w:rsidRPr="00884D21" w:rsidRDefault="000E5721" w:rsidP="000A5415">
                  <w:pPr>
                    <w:rPr>
                      <w:rFonts w:ascii="Calibri Light" w:hAnsi="Calibri Light"/>
                      <w:b/>
                      <w:bCs/>
                      <w:color w:val="000000"/>
                    </w:rPr>
                  </w:pPr>
                  <w:r w:rsidRPr="00884D21">
                    <w:rPr>
                      <w:rFonts w:ascii="Calibri Light" w:hAnsi="Calibri Light"/>
                      <w:b/>
                      <w:bCs/>
                      <w:color w:val="000000"/>
                      <w:sz w:val="20"/>
                      <w:szCs w:val="20"/>
                    </w:rPr>
                    <w:t xml:space="preserve">Annexe </w:t>
                  </w:r>
                  <w:r>
                    <w:rPr>
                      <w:rFonts w:ascii="Calibri Light" w:hAnsi="Calibri Light"/>
                      <w:b/>
                      <w:bCs/>
                      <w:color w:val="000000"/>
                      <w:sz w:val="20"/>
                      <w:szCs w:val="20"/>
                    </w:rPr>
                    <w:t>4</w:t>
                  </w:r>
                  <w:r w:rsidRPr="00884D21">
                    <w:rPr>
                      <w:rFonts w:ascii="Calibri Light" w:hAnsi="Calibri Light"/>
                      <w:b/>
                      <w:bCs/>
                      <w:color w:val="000000"/>
                      <w:sz w:val="20"/>
                      <w:szCs w:val="20"/>
                    </w:rPr>
                    <w:t> : Fiche de diagnostic simplifié</w:t>
                  </w:r>
                  <w:r w:rsidRPr="00884D21">
                    <w:rPr>
                      <w:rFonts w:ascii="Calibri Light" w:hAnsi="Calibri Light"/>
                      <w:b/>
                      <w:bCs/>
                      <w:color w:val="000000"/>
                    </w:rPr>
                    <w:t xml:space="preserve"> </w:t>
                  </w:r>
                  <w:r>
                    <w:rPr>
                      <w:rFonts w:ascii="Calibri Light" w:hAnsi="Calibri Light"/>
                      <w:b/>
                      <w:bCs/>
                      <w:color w:val="000000"/>
                    </w:rPr>
                    <w:t>(FIDS)</w:t>
                  </w:r>
                </w:p>
                <w:p w14:paraId="5E77D89E" w14:textId="77777777" w:rsidR="000E5721" w:rsidRPr="00884D21" w:rsidRDefault="000E5721" w:rsidP="00884D21">
                  <w:pPr>
                    <w:rPr>
                      <w:rFonts w:ascii="Calibri Light" w:hAnsi="Calibri Light"/>
                      <w:b/>
                      <w:bCs/>
                      <w:color w:val="000000"/>
                    </w:rPr>
                  </w:pPr>
                  <w:r w:rsidRPr="00884D21">
                    <w:rPr>
                      <w:rFonts w:ascii="Calibri Light" w:hAnsi="Calibri Light"/>
                      <w:b/>
                      <w:bCs/>
                      <w:color w:val="000000"/>
                    </w:rPr>
                    <w:t> </w:t>
                  </w:r>
                </w:p>
              </w:txbxContent>
            </v:textbox>
            <w10:wrap type="through"/>
          </v:roundrect>
        </w:pict>
      </w:r>
      <w:r>
        <w:rPr>
          <w:noProof/>
          <w:lang w:eastAsia="fr-FR"/>
        </w:rPr>
        <w:pict w14:anchorId="3E7ED35E">
          <v:shapetype id="_x0000_t202" coordsize="21600,21600" o:spt="202" path="m,l,21600r21600,l21600,xe">
            <v:stroke joinstyle="miter"/>
            <v:path gradientshapeok="t" o:connecttype="rect"/>
          </v:shapetype>
          <v:shape id="Text Box 117" o:spid="_x0000_s1030" type="#_x0000_t202" style="position:absolute;margin-left:261.3pt;margin-top:255.95pt;width:125.45pt;height:45.2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enrQIAAGEFAAAOAAAAZHJzL2Uyb0RvYy54bWysVNuO2yAQfa/Uf0C8Z20ndhJbcVZ7aapK&#10;24u02w8ggGNUDC6Q2GnVf+8AmzTbvlRV/YAZBs6cmTmwuh47iQ7cWKFVjbOrFCOuqGZC7Wr8+Wkz&#10;WWJkHVGMSK14jY/c4uv161eroa/4VLdaMm4QgChbDX2NW+f6KkksbXlH7JXuuQJno01HHJhmlzBD&#10;BkDvZDJN03kyaMN6oym3FlbvoxOvA37TcOo+No3lDskaAzcXRhPGrR+T9YpUO0P6VtBnGuQfWHRE&#10;KAh6hronjqC9EX9AdYIabXXjrqjuEt00gvKQA2STpb9l89iSnodcoDi2P5fJ/j9Y+uHwySDBalwU&#10;BUaKdNCkJz46dKtHlGULX6GhtxVsfOxhqxvBAZ0O2dr+QdMvFil91xK14zfG6KHlhAHDzJ9MLo5G&#10;HOtBtsN7zSAQ2TsdgMbGdL58UBAE6NCp47k7ngz1IYtyNs2AJAVfscjTPLQvIdXpdG+se8t1h/yk&#10;xga6H9DJ4cE6z4ZUpy0+mNVSsI2QMhhHeycNOhAQCuiL6QEjSayDxRpvwhew5L4D7nFflvovagjW&#10;QWlx/cTLBswQ90UsqXxEpX3sSCuuQKZA1Pt8zkE+38tsmqe303KymS8Xk3yTF5NykS4naVbelvM0&#10;L/P7zQ/PLMurVjDG1YNQ/CTlLP87qTxfqijCIGY01LgspkVI+gV7a3bbc6lCBc75Xha0Ew5uthRd&#10;jZcXdfLqeKMYpE0qR4SM8+Ql/VAyqMHpH6oStOTlE4Xkxu0YhDs7SXSr2RHEZTT0HhQErxJMWm2+&#10;YTTADa+x/bonhkNf3ykvUE8LnoRgzObBMJee7aWHKApQNabOYBSNOxcfkn1vxK6FWPFSKH0Dsm5E&#10;UJzXf+QFuXgD7nHI6vnN8Q/FpR12/XoZ1z8BAAD//wMAUEsDBBQABgAIAAAAIQDCJpFh4QAAAAsB&#10;AAAPAAAAZHJzL2Rvd25yZXYueG1sTI/LTsMwEEX3SPyDNUjsqPNQHRriVIAKi4pNQxFbNx6SCHsc&#10;YrcNf49ZwW5Gc3Tn3Go9W8NOOPnBkYR0kQBDap0eqJOwf326uQXmgyKtjCOU8I0e1vXlRaVK7c60&#10;w1MTOhZDyJdKQh/CWHLu2x6t8gs3IsXbh5usCnGdOq4ndY7h1vAsSQS3aqD4oVcjPvbYfjZHK4He&#10;Nnvz1ZjV7mH7snku3sU210LK66v5/g5YwDn8wfCrH9Whjk4HdyTtmZGwzDIR0Tik6QpYJIoiXwI7&#10;SBBJlgOvK/6/Q/0DAAD//wMAUEsBAi0AFAAGAAgAAAAhALaDOJL+AAAA4QEAABMAAAAAAAAAAAAA&#10;AAAAAAAAAFtDb250ZW50X1R5cGVzXS54bWxQSwECLQAUAAYACAAAACEAOP0h/9YAAACUAQAACwAA&#10;AAAAAAAAAAAAAAAvAQAAX3JlbHMvLnJlbHNQSwECLQAUAAYACAAAACEAFPNnp60CAABhBQAADgAA&#10;AAAAAAAAAAAAAAAuAgAAZHJzL2Uyb0RvYy54bWxQSwECLQAUAAYACAAAACEAwiaRYeEAAAALAQAA&#10;DwAAAAAAAAAAAAAAAAAHBQAAZHJzL2Rvd25yZXYueG1sUEsFBgAAAAAEAAQA8wAAABUGAAAAAA==&#10;" stroked="f">
            <v:textbox inset=".5mm,1mm,.5mm,1mm">
              <w:txbxContent>
                <w:p w14:paraId="3573909D" w14:textId="77777777" w:rsidR="000E5721" w:rsidRPr="00884D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 xml:space="preserve"> Catégorie C : Risques faibles,</w:t>
                  </w:r>
                </w:p>
                <w:p w14:paraId="2D7FA0C4" w14:textId="77777777" w:rsidR="000E5721" w:rsidRPr="00884D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 xml:space="preserve">GESAC  </w:t>
                  </w:r>
                </w:p>
                <w:p w14:paraId="14474EDB" w14:textId="77777777" w:rsidR="000E5721" w:rsidRPr="00884D21" w:rsidRDefault="000E5721" w:rsidP="00884D21">
                  <w:pPr>
                    <w:shd w:val="clear" w:color="auto" w:fill="FFF2CC"/>
                    <w:jc w:val="center"/>
                    <w:rPr>
                      <w:rFonts w:ascii="Calibri Light" w:hAnsi="Calibri Light"/>
                      <w:b/>
                      <w:bCs/>
                      <w:sz w:val="16"/>
                      <w:szCs w:val="16"/>
                    </w:rPr>
                  </w:pPr>
                  <w:r w:rsidRPr="00884D21">
                    <w:rPr>
                      <w:rFonts w:ascii="Calibri Light" w:hAnsi="Calibri Light"/>
                      <w:b/>
                      <w:bCs/>
                      <w:sz w:val="16"/>
                      <w:szCs w:val="16"/>
                    </w:rPr>
                    <w:t xml:space="preserve"> </w:t>
                  </w:r>
                </w:p>
              </w:txbxContent>
            </v:textbox>
            <w10:wrap type="square"/>
          </v:shape>
        </w:pict>
      </w:r>
      <w:r>
        <w:rPr>
          <w:noProof/>
          <w:lang w:eastAsia="fr-FR"/>
        </w:rPr>
        <w:pict w14:anchorId="227F9D3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64" o:spid="_x0000_s1094" type="#_x0000_t67" style="position:absolute;margin-left:243.3pt;margin-top:49.5pt;width:4.45pt;height:26.05pt;z-index:251665920;visibility:visible;mso-width-relative:margin;mso-height-relative:margin;v-text-anchor:middle" wrapcoords="-7200 -617 -14400 19131 0 21600 18000 21600 32400 19131 25200 -617 -720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AahAIAAAIFAAAOAAAAZHJzL2Uyb0RvYy54bWysVN1O2zAUvp+0d7B8P5KWpHQRKaoKnSYh&#10;QIKJ61PHaSz5b7bblD3R3mMvtmMnQGG7mtYL9xyf/8/fyfnFQUmy584Lo2s6Ockp4ZqZRuhtTb89&#10;rD/NKfEBdAPSaF7TJ+7pxeLjh/PeVnxqOiMb7ggm0b7qbU27EGyVZZ51XIE/MZZrNLbGKQioum3W&#10;OOgxu5LZNM9nWW9cY51h3Hu8vRyMdJHyty1n4bZtPQ9E1hR7C+l06dzEM1ucQ7V1YDvBxjbgH7pQ&#10;IDQWfUl1CQHIzok/UinBnPGmDSfMqMy0rWA8zYDTTPJ309x3YHmaBcHx9gUm///Sspv9nSOiqWk5&#10;KyjRoPCR1vLXT3yA9K5EcrIBT6IZweqtrzDm3t65UfMoxskPrVPxH2cihwTw0wvA/BAIw8tyVk5K&#10;ShhaTk/z+WkZU2avsdb58IUbRaJQ08b0eumc6RO0sL/2YfB/9ov1vJGiWQspk+K2m5V0ZA/43kVx&#10;Nl2lrrHEGzepSV/TaVnkyAkGyLtWQkBRWUTC6y0lILdIaBZcqv0m2h8XuTq7ml3NxjneuMUmL8F3&#10;QzPJFN2gUiIg56VQNZ3n8TdGSx2tPLF2HDXCPQAcpY1pnvC1nBlo7C1bCyxyDT7cgUPe4jS4i+EW&#10;j1YaHNGMEiWdcT/+dh/9kU5opaTHPcDxv+/AcUrkV41E+zwpirg4SSnKsykq7tiyObbonVoZhH6C&#10;W29ZEqN/kM9i64x6xJVdxqpoAs2w9gD0qKzCsJ+49Iwvl8kNl8VCuNb3lsXkEacI78PhEZwd2RKQ&#10;ZTfmeWegeseXwTdGarPcBdOKRKZXXJGJUcFFS5wcPwpxk4/15PX66Vr8BgAA//8DAFBLAwQUAAYA&#10;CAAAACEAgS/W2N4AAAAKAQAADwAAAGRycy9kb3ducmV2LnhtbEyPQU+DQBCF7yb+h82YeDHtgikI&#10;lKUxJnrWtgePW3YKKLuD7ELx3zue9DiZL+99r9wtthczjr4jpyBeRyDQ1WQ61yg4Hp5XGQgftDO6&#10;J4cKvtHDrrq+KnVh6OLecN6HRnCI84VW0IYwFFL6ukWr/ZoGdPw702h14HNspBn1hcNtL++jKJVW&#10;d44bWj3gU4v1536yCmjp2q+HA70c5/fXDO3HFOh8p9TtzfK4BRFwCX8w/OqzOlTsdKLJGS96BZss&#10;TRlVkOe8iYFNniQgTkwmcQyyKuX/CdUPAAAA//8DAFBLAQItABQABgAIAAAAIQC2gziS/gAAAOEB&#10;AAATAAAAAAAAAAAAAAAAAAAAAABbQ29udGVudF9UeXBlc10ueG1sUEsBAi0AFAAGAAgAAAAhADj9&#10;If/WAAAAlAEAAAsAAAAAAAAAAAAAAAAALwEAAF9yZWxzLy5yZWxzUEsBAi0AFAAGAAgAAAAhABrX&#10;0BqEAgAAAgUAAA4AAAAAAAAAAAAAAAAALgIAAGRycy9lMm9Eb2MueG1sUEsBAi0AFAAGAAgAAAAh&#10;AIEv1tjeAAAACgEAAA8AAAAAAAAAAAAAAAAA3gQAAGRycy9kb3ducmV2LnhtbFBLBQYAAAAABAAE&#10;APMAAADpBQAAAAA=&#10;" adj="19755" fillcolor="#4472c4" strokecolor="#e7e6e6" strokeweight="2pt">
            <w10:wrap type="through"/>
          </v:shape>
        </w:pict>
      </w:r>
      <w:r>
        <w:rPr>
          <w:noProof/>
          <w:lang w:eastAsia="fr-FR"/>
        </w:rPr>
        <w:pict w14:anchorId="14BECEDA">
          <v:shape id="Flèche vers le bas 250" o:spid="_x0000_s1093" type="#_x0000_t67" style="position:absolute;margin-left:330.05pt;margin-top:293.15pt;width:3.55pt;height:63.05pt;flip:x;z-index:251667968;visibility:visible;mso-width-relative:margin;mso-height-relative:margin;v-text-anchor:middle" wrapcoords="-8640 -257 -17280 20571 0 21857 17280 21857 34560 20571 25920 -257 -8640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4IhwIAAAwFAAAOAAAAZHJzL2Uyb0RvYy54bWysVM1u2zAMvg/YOwi6r3Yyp+mMJkWQNtuA&#10;oi3QDj0zshQL0N8kJU73RHuPvdgo2WnTradhF4EUaZLfp48+v9hrRXbcB2nNjI5OSkq4YbaRZjOj&#10;3x5WH84oCRFMA8oaPqNPPNCL+ft3552r+di2VjXcEyxiQt25GW1jdHVRBNZyDeHEOm4wKKzXENH1&#10;m6Lx0GF1rYpxWZ4WnfWN85bxEPD2sg/Sea4vBGfxVojAI1EzirPFfPp8rtNZzM+h3nhwrWTDGPAP&#10;U2iQBps+l7qECGTr5V+ltGTeBiviCbO6sEJIxjMGRDMq/0Bz34LjGQuSE9wzTeH/lWU3uztPZDOj&#10;4wnyY0DjI63Ur5/4APldieJkDYGkMJLVuVDjN/fuzg9eQDMh3wuviVDSfUEdZC4QHdlnqp+eqeb7&#10;SBheVpPybEIJw8hZWU4/TlLxoq+Sqjkf4mduNUnGjDa2MwvvbZcLw+46xD7/kJe+CVbJZiWVyo7f&#10;rJfKkx3gy1fVdLyshhav0pQhXcJelYieASpQKIhoaoecBLOhBNQGpc2iz71ffR2Om1xNr06vTt9q&#10;koa8hND2w+QKKQ1qLSOqX0mdWShxhh6VMinKs34HqIn4nupkrW3zhO/mbS/o4NhKYpNrCPEOPCoY&#10;0eBWxls8hLII0Q4WJa31P966T/koLIxS0uFGIPzvW/CcEvXVoOQ+jaoqrVB2qsl0jI4/jqyPI2ar&#10;lxapH+H+O5bNlB/VwRTe6kdc3kXqiiEwDHv3RA/OMvabiuvP+GKR03BtHMRrc+/YQWeJ3of9I3g3&#10;qCWiym7sYXug/kMvfW5i2NjFNlohs5heeEUlJgdXLmty+D2knT72c9bLT2z+GwAA//8DAFBLAwQU&#10;AAYACAAAACEAzQYq1uAAAAALAQAADwAAAGRycy9kb3ducmV2LnhtbEyPTU/DMAyG70j8h8hIXBBL&#10;WyCbStMJJnGCHRhIiJvXmLaicUqTffDvMSe42fKj189bLY9+UHuaYh/YQj7LQBE3wfXcWnh9ebhc&#10;gIoJ2eEQmCx8U4RlfXpSYenCgZ9pv0mtkhCOJVroUhpLrWPTkcc4CyOx3D7C5DHJOrXaTXiQcD/o&#10;IsuM9tizfOhwpFVHzedm5y28X+DjfVr55mn84rco89q3ztrzs+PdLahEx/QHw6++qEMtTtuwYxfV&#10;YMGYLBfUws3CXIESwph5AWprYZ4X16DrSv/vUP8AAAD//wMAUEsBAi0AFAAGAAgAAAAhALaDOJL+&#10;AAAA4QEAABMAAAAAAAAAAAAAAAAAAAAAAFtDb250ZW50X1R5cGVzXS54bWxQSwECLQAUAAYACAAA&#10;ACEAOP0h/9YAAACUAQAACwAAAAAAAAAAAAAAAAAvAQAAX3JlbHMvLnJlbHNQSwECLQAUAAYACAAA&#10;ACEAN7c+CIcCAAAMBQAADgAAAAAAAAAAAAAAAAAuAgAAZHJzL2Uyb0RvYy54bWxQSwECLQAUAAYA&#10;CAAAACEAzQYq1uAAAAALAQAADwAAAAAAAAAAAAAAAADhBAAAZHJzL2Rvd25yZXYueG1sUEsFBgAA&#10;AAAEAAQA8wAAAO4FAAAAAA==&#10;" adj="20992" fillcolor="#4472c4" strokecolor="#e7e6e6" strokeweight="2pt">
            <w10:wrap type="through"/>
          </v:shape>
        </w:pict>
      </w:r>
      <w:r>
        <w:rPr>
          <w:noProof/>
          <w:lang w:eastAsia="fr-FR"/>
        </w:rPr>
        <w:pict w14:anchorId="77123771">
          <v:shape id="Flèche vers le bas 252" o:spid="_x0000_s1092" type="#_x0000_t67" style="position:absolute;margin-left:243.75pt;margin-top:481.05pt;width:3.55pt;height:53.2pt;z-index:251668992;visibility:visible;mso-width-relative:margin;mso-height-relative:margin;v-text-anchor:middle" wrapcoords="-8640 -304 -17280 20383 0 21904 17280 21904 34560 20383 25920 -304 -8640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1dgwIAAAIFAAAOAAAAZHJzL2Uyb0RvYy54bWysVEtu2zAQ3RfoHQjuG8mGbCeC5cBw4qJA&#10;kARIiqzHFGUR4K8kbTk9Ue/Ri3VIKY6TZlXUC3qG8398o/nlQUmy584Loys6Ossp4ZqZWuhtRb8/&#10;rr+cU+ID6Bqk0byiz9zTy8XnT/POlnxsWiNr7ggm0b7sbEXbEGyZZZ61XIE/M5ZrNDbGKQioum1W&#10;O+gwu5LZOM+nWWdcbZ1h3Hu8veqNdJHyNw1n4a5pPA9EVhR7C+l06dzEM1vModw6sK1gQxvwD10o&#10;EBqLHlNdQQCyc+KvVEowZ7xpwhkzKjNNIxhPM+A0o/zdNA8tWJ5mQXC8PcLk/19adru/d0TUFR1P&#10;xpRoUPhIa/n7Fz5AelciOdmAJ9GMYHXWlxjzYO/doHkU4+SHxqn4jzORQwL4+QgwPwTC8LKY5OcT&#10;ShhaprPJtEj4Z6+x1vnwlRtFolDR2nR66ZzpErSwv/EBi6L/i1+s540U9VpImRS33aykI3vA9y6K&#10;2XhVxK4x5I2b1KSLExc5coIB8q6REFBUFpHweksJyC0SmgWXar+J9qdFrmfX0+vpR0Vik1fg276Z&#10;lCG6QalEQM5LoSp6nsffEC11tPLE2mHUCHcPcJQ2pn7G13Kmp7G3bC2wyA34cA8OeYvT4C6GOzwa&#10;aXBEM0iUtMb9/Og++iOd0EpJh3uA4//YgeOUyG8aiXYxKvCZSEhKMZmNUXGnls2pRe/UyiD0I9x6&#10;y5IY/YN8ERtn1BOu7DJWRRNohrV7oAdlFfr9xKVnfLlMbrgsFsKNfrAsJo84RXgfD0/g7MCWgCy7&#10;NS87A+U7vvS+MVKb5S6YRiQyveKKNIkKLloizPBRiJt8qiev10/X4g8AAAD//wMAUEsDBBQABgAI&#10;AAAAIQBIaTRF4QAAAAwBAAAPAAAAZHJzL2Rvd25yZXYueG1sTI/BToNAEIbvJr7DZky8GLu0UkqR&#10;pWmMXtSL1AdY2CkQ2Flkty2+veNJj5P/y/9/k+9mO4gzTr5zpGC5iEAg1c501Cj4PLzcpyB80GT0&#10;4AgVfKOHXXF9levMuAt94LkMjeAS8plW0IYwZlL6ukWr/cKNSJwd3WR14HNqpJn0hcvtIFdRlEir&#10;O+KFVo/41GLdlyer4PX9UH0992+uTh/isjd3k5P7Sqnbm3n/CCLgHP5g+NVndSjYqXInMl4MCuJ0&#10;s2ZUwTZZLUEwEW/jBETFaJSka5BFLv8/UfwAAAD//wMAUEsBAi0AFAAGAAgAAAAhALaDOJL+AAAA&#10;4QEAABMAAAAAAAAAAAAAAAAAAAAAAFtDb250ZW50X1R5cGVzXS54bWxQSwECLQAUAAYACAAAACEA&#10;OP0h/9YAAACUAQAACwAAAAAAAAAAAAAAAAAvAQAAX3JlbHMvLnJlbHNQSwECLQAUAAYACAAAACEA&#10;t8CNXYMCAAACBQAADgAAAAAAAAAAAAAAAAAuAgAAZHJzL2Uyb0RvYy54bWxQSwECLQAUAAYACAAA&#10;ACEASGk0ReEAAAAMAQAADwAAAAAAAAAAAAAAAADdBAAAZHJzL2Rvd25yZXYueG1sUEsFBgAAAAAE&#10;AAQA8wAAAOsFAAAAAA==&#10;" adj="20879" fillcolor="#4472c4" strokecolor="#e7e6e6" strokeweight="2pt">
            <w10:wrap type="through"/>
          </v:shape>
        </w:pict>
      </w:r>
      <w:r>
        <w:rPr>
          <w:noProof/>
          <w:lang w:eastAsia="fr-FR"/>
        </w:rPr>
        <w:pict w14:anchorId="10E5D760">
          <v:shape id="Text Box 121" o:spid="_x0000_s1031" type="#_x0000_t202" style="position:absolute;margin-left:126.8pt;margin-top:534.6pt;width:234.3pt;height:18.35pt;z-index:251670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f/TAIAAOQEAAAOAAAAZHJzL2Uyb0RvYy54bWysVNuO2yAQfa/Uf0C8N3auzUZxVttsU1Xa&#10;XqTdfgDBOEYFhgKJnX79DpCkafu2rR8Qc+HMmZuXt71W5CCcl2AqOhyUlAjDoZZmV9FvT5s3c0p8&#10;YKZmCoyo6FF4ert6/WrZ2YUYQQuqFo4giPGLzla0DcEuisLzVmjmB2CFQWMDTrOAotsVtWMdomtV&#10;jMpyVnTgauuAC+9Re5+NdJXwm0bw8KVpvAhEVRS5hXS6dG7jWayWbLFzzLaSn2iwF7DQTBoMeoG6&#10;Z4GRvZN/QWnJHXhowoCDLqBpJBcpB8xmWP6RzWPLrEi5YHG8vZTJ/z9Y/vnw1RFZV3QyocQwjT16&#10;En0g76Anw9EwFqizfoF+jxY9Q48GbHRK1tsH4N89MbBumdmJO+egawWrkWB6WVw9zTg+gmy7T1Bj&#10;ILYPkID6xulYPawHQXRs1PHSnEiGo3J083Y6G6KJo200HpeTaSRXsMX5tXU+fBCgSbxU1GHzEzo7&#10;PPiQXc8uMZgHJeuNVCoJR79WjhwYzgmOVw0dJYr5gMqKbtKXsNReI/fsN5+W5WmCUI1zltVJhbR8&#10;gkwMfwulDOkqejMdTXMR/5VGZPECGloG3DwldUXnEeEEEdv33tRpLwKTKt8xHWUwldjP2MLczNBv&#10;+zw75zHZQn3EBjvIi4Y/Bry04H5S0uGSVdT/2DMnsLYfTRySGBm3MgnjWRLctWV7bWGGI1RFeXCU&#10;ZGEd8i7vrZO7FmPlwTRwh6PVyNT1yDnzOiWAq5S6clr7uKvXcvL69XNaPQMAAP//AwBQSwMEFAAG&#10;AAgAAAAhAAU927viAAAADQEAAA8AAABkcnMvZG93bnJldi54bWxMj81OwzAQhO9IvIO1SFyq1qmR&#10;Aw1xKlQJLuXSgsp1m2x+RGyH2G3D27Oc4La7M5r9Jl9PthdnGkPnnYHlIgFBrvRV5xoD72/P8wcQ&#10;IaKrsPeODHxTgHVxfZVjVvmL29F5HxvBIS5kaKCNccikDGVLFsPCD+RYq/1oMfI6NrIa8cLhtpcq&#10;SVJpsXP8ocWBNi2Vn/uTNYBU1x+NnqH+0q+bl/SwnWG5Neb2Znp6BBFpin9m+MVndCiY6ehPrgqi&#10;N6D0XcpWFpJ0pUCw5V4pHo58WiZ6BbLI5f8WxQ8AAAD//wMAUEsBAi0AFAAGAAgAAAAhALaDOJL+&#10;AAAA4QEAABMAAAAAAAAAAAAAAAAAAAAAAFtDb250ZW50X1R5cGVzXS54bWxQSwECLQAUAAYACAAA&#10;ACEAOP0h/9YAAACUAQAACwAAAAAAAAAAAAAAAAAvAQAAX3JlbHMvLnJlbHNQSwECLQAUAAYACAAA&#10;ACEA8UTH/0wCAADkBAAADgAAAAAAAAAAAAAAAAAuAgAAZHJzL2Uyb0RvYy54bWxQSwECLQAUAAYA&#10;CAAAACEABT3bu+IAAAANAQAADwAAAAAAAAAAAAAAAACmBAAAZHJzL2Rvd25yZXYueG1sUEsFBgAA&#10;AAAEAAQA8wAAALUFAAAAAA==&#10;" fillcolor="#d9d9d9" strokecolor="#7f7f7f">
            <v:textbox inset=".5mm,1mm,.5mm,1mm">
              <w:txbxContent>
                <w:p w14:paraId="7F635460"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 xml:space="preserve">Reporting </w:t>
                  </w:r>
                </w:p>
              </w:txbxContent>
            </v:textbox>
            <w10:wrap type="square"/>
          </v:shape>
        </w:pict>
      </w:r>
      <w:r>
        <w:rPr>
          <w:noProof/>
          <w:lang w:eastAsia="fr-FR"/>
        </w:rPr>
        <w:pict w14:anchorId="5C8431F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3" o:spid="_x0000_s1091" type="#_x0000_t34" style="position:absolute;margin-left:315.45pt;margin-top:35.55pt;width:1in;height:8.2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C1+QEAAM4DAAAOAAAAZHJzL2Uyb0RvYy54bWysU8uu0zAQ3SPxD5b3NEmbXkrU9C5aLhsE&#10;lYAPmPqRGPkl27dp/56xG3p57BCJ5NgznjMz50y2jxejyVmEqJztabOoKRGWOa7s0NNvX5/ebCiJ&#10;CSwH7azo6VVE+rh7/Wo7+U4s3eg0F4EgiI3d5Hs6puS7qopsFAbiwnlh0SldMJDwGIaKB5gQ3ehq&#10;WdcP1eQC98ExESNaDzcn3RV8KQVLn6WMIhHdU6wtlTWU9ZTXareFbgjgR8XmMuAfqjCgLCa9Qx0g&#10;AXkO6i8oo1hw0cm0YM5UTkrFROkBu2nqP7r5MoIXpRckJ/o7TfH/wbJP52Mgivd0vaLEgkGN9s5a&#10;JE48B9SSgB20IOhFqiYfO4zY22OYT9EfQ+77IoPJX+yIXAq91zu94pIIQ+O7psWXEoaupm7rdZMx&#10;q5dgH2L6IJwhedPTk7BprsWFVaEXzh9jKjzzuVjg3xFSGo2ynUGTdrPeFFkRd76Nu5/IOdS6J6V1&#10;EV5bMvX0YbXG0WCA4yc1JNwaj4REO1ACesC5ZimU9NFpxXN0xolhOO11IJi1p237drlv535+u5ZT&#10;HyCOt3vFla9BZ1TC0dfK9HRT5+dmTqD0e8tJunrUIgVVBJiRtc2Rogw2MpHpy5rcVMi7k+PXIk6x&#10;49AUgucBz1P567lEv/yGux8AAAD//wMAUEsDBBQABgAIAAAAIQDi1hXE3wAAAAkBAAAPAAAAZHJz&#10;L2Rvd25yZXYueG1sTI/RTsMwDEXfkfiHyEi8sbQDlq3UnWASAiEhxNgHZI1pK5qkTbKt/D3mCR5t&#10;H12fW64n24sjhdh5h5DPMhDkam861yDsPh6vliBi0s7o3jtC+KYI6+r8rNSF8Sf3TsdtagSHuFho&#10;hDaloZAy1i1ZHWd+IMe3Tx+sTjyGRpqgTxxueznPsoW0unP8odUDbVqqv7YHixAGen1o6Hl82b1N&#10;T/N2NW5UGBEvL6b7OxCJpvQHw68+q0PFTnt/cCaKHmFxna0YRVB5DoIBpW54sUdYqluQVSn/N6h+&#10;AAAA//8DAFBLAQItABQABgAIAAAAIQC2gziS/gAAAOEBAAATAAAAAAAAAAAAAAAAAAAAAABbQ29u&#10;dGVudF9UeXBlc10ueG1sUEsBAi0AFAAGAAgAAAAhADj9If/WAAAAlAEAAAsAAAAAAAAAAAAAAAAA&#10;LwEAAF9yZWxzLy5yZWxzUEsBAi0AFAAGAAgAAAAhAAo08LX5AQAAzgMAAA4AAAAAAAAAAAAAAAAA&#10;LgIAAGRycy9lMm9Eb2MueG1sUEsBAi0AFAAGAAgAAAAhAOLWFcTfAAAACQEAAA8AAAAAAAAAAAAA&#10;AAAAUwQAAGRycy9kb3ducmV2LnhtbFBLBQYAAAAABAAEAPMAAABfBQAAAAA=&#10;" adj="10493" strokecolor="#4472c4" strokeweight=".5pt">
            <v:stroke endarrow="block"/>
          </v:shape>
        </w:pict>
      </w:r>
      <w:r>
        <w:rPr>
          <w:noProof/>
          <w:lang w:eastAsia="fr-FR"/>
        </w:rPr>
        <w:pict w14:anchorId="567D1A55">
          <v:shape id="Text Box 97" o:spid="_x0000_s1032" type="#_x0000_t202" style="position:absolute;margin-left:158.8pt;margin-top:3.95pt;width:172pt;height:18.65pt;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CgTwIAAOQEAAAOAAAAZHJzL2Uyb0RvYy54bWysVNuO2yAQfa/Uf0C8N06cZJu1QlbbbFNV&#10;2l6k3X4AwThGBYYCiZ1+fQeczabt27Z+QMwAZ87MmfHypjeaHKQPCiyjk9GYEmkF1MruGP32uHmz&#10;oCREbmuuwUpGjzLQm9XrV8vOVbKEFnQtPUEQG6rOMdrG6KqiCKKVhocROGnxsAFveETT74ra8w7R&#10;jS7K8fiq6MDXzoOQIaD3bjikq4zfNFLEL00TZCSaUeQW8+rzuk1rsVryaue5a5U40eAvYGG4shj0&#10;DHXHIyd7r/6CMkp4CNDEkQBTQNMoIXMOmM1k/Ec2Dy13MueCxQnuXKbw/2DF58NXT1TN6GxaUmK5&#10;QZEeZR/JO+jJ9dtUoM6FCu89OLwZe/Sj0DnZ4O5BfA/EwrrldidvvYeulbxGgpP0srh4OuCEBLLt&#10;PkGNcfg+QgbqG29S9bAeBNFRqONZnMRFoLOcLGazMR4JPCunV4v5PIfg1dNr50P8IMGQtGHUo/gZ&#10;nR/uQ0xsePV0JQULoFW9UVpn4xjW2pMDxz7B9qqho0TzENHJ6CZ/GUvvDXIf7i3mY+STOwjd2GeD&#10;O7swVsiQOexvobQlHaPX83I+FPFfaSQWL6BhVMTJ08owukgIJ4gk33tb56wiV3rYYzranvRMEg5i&#10;xn7b597JSiStt1AfUWAPw6DhjwE3LfiflHQ4ZIyGH3vuJdb2o01NkiLjVGZjepUNf3myvTzhViAU&#10;oyJ6SgZjHYdZ3juvdi3GGhrTwi22VqOy6s+8TgngKGVVTmOfZvXSzreef06rXwAAAP//AwBQSwME&#10;FAAGAAgAAAAhAMm4fQ/eAAAACAEAAA8AAABkcnMvZG93bnJldi54bWxMj81OwzAQhO9IvIO1SFwq&#10;6qQQF0KcClWCS7lQUHvdxpsfEa9D7Lbh7TEnOI5mNPNNsZpsL040+s6xhnSegCCunOm40fDx/nxz&#10;D8IHZIO9Y9LwTR5W5eVFgblxZ36j0zY0Ipawz1FDG8KQS+mrliz6uRuIo1e70WKIcmykGfEcy20v&#10;F0mipMWO40KLA61bqj63R6sBqa73TTbD7Ct7Xb+o3WaG1Ubr66vp6RFEoCn8heEXP6JDGZkO7sjG&#10;i17DbbpUMaph+QAi+kqlUR803GULkGUh/x8ofwAAAP//AwBQSwECLQAUAAYACAAAACEAtoM4kv4A&#10;AADhAQAAEwAAAAAAAAAAAAAAAAAAAAAAW0NvbnRlbnRfVHlwZXNdLnhtbFBLAQItABQABgAIAAAA&#10;IQA4/SH/1gAAAJQBAAALAAAAAAAAAAAAAAAAAC8BAABfcmVscy8ucmVsc1BLAQItABQABgAIAAAA&#10;IQChReCgTwIAAOQEAAAOAAAAAAAAAAAAAAAAAC4CAABkcnMvZTJvRG9jLnhtbFBLAQItABQABgAI&#10;AAAAIQDJuH0P3gAAAAgBAAAPAAAAAAAAAAAAAAAAAKkEAABkcnMvZG93bnJldi54bWxQSwUGAAAA&#10;AAQABADzAAAAtAUAAAAA&#10;" fillcolor="#d9d9d9" strokecolor="#7f7f7f">
            <v:textbox inset=".5mm,1mm,.5mm,1mm">
              <w:txbxContent>
                <w:p w14:paraId="0CD50380" w14:textId="77777777" w:rsidR="000E5721" w:rsidRPr="00884D21" w:rsidRDefault="000E5721" w:rsidP="00884D21">
                  <w:pPr>
                    <w:shd w:val="clear" w:color="auto" w:fill="D0CECE"/>
                    <w:jc w:val="center"/>
                    <w:rPr>
                      <w:rFonts w:ascii="Calibri Light" w:hAnsi="Calibri Light" w:cs="Calibri"/>
                      <w:b/>
                      <w:bCs/>
                      <w:sz w:val="20"/>
                      <w:szCs w:val="20"/>
                    </w:rPr>
                  </w:pPr>
                  <w:r w:rsidRPr="00884D21">
                    <w:rPr>
                      <w:rFonts w:ascii="Calibri Light" w:hAnsi="Calibri Light" w:cs="Calibri"/>
                      <w:b/>
                      <w:bCs/>
                      <w:sz w:val="20"/>
                      <w:szCs w:val="20"/>
                    </w:rPr>
                    <w:t xml:space="preserve">Identification du sous </w:t>
                  </w:r>
                  <w:r>
                    <w:rPr>
                      <w:rFonts w:ascii="Calibri Light" w:hAnsi="Calibri Light" w:cs="Calibri"/>
                      <w:b/>
                      <w:bCs/>
                      <w:sz w:val="20"/>
                      <w:szCs w:val="20"/>
                    </w:rPr>
                    <w:t>programme</w:t>
                  </w:r>
                </w:p>
              </w:txbxContent>
            </v:textbox>
          </v:shape>
        </w:pict>
      </w:r>
    </w:p>
    <w:p w14:paraId="76DCBD9F" w14:textId="77777777" w:rsidR="005A14DC" w:rsidRDefault="0076460B" w:rsidP="005A14DC">
      <w:r w:rsidRPr="0076460B">
        <w:rPr>
          <w:noProof/>
          <w:lang w:eastAsia="fr-FR"/>
        </w:rPr>
        <w:pict w14:anchorId="18680DAA">
          <v:roundrect id="Rectangle à coins arrondis 59" o:spid="_x0000_s1033" style="position:absolute;margin-left:392.5pt;margin-top:33.45pt;width:116.7pt;height:69.55pt;z-index:251649536;visibility:visible;mso-width-relative:margin;mso-height-relative:margin;v-text-anchor:middle" arcsize="10923f" wrapcoords="1800 -232 831 0 -138 1858 -138 19277 692 21368 1108 21368 20354 21368 20631 21368 21738 19045 21738 2090 20492 0 19523 -232 1800 -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ZLqAIAAE0FAAAOAAAAZHJzL2Uyb0RvYy54bWysVM1u2zAMvg/YOwi6r06yZE2DOkWQIsOA&#10;oi3WDj0zshwLkERNUuJkT7N32YuNkp30ZzsN80Emxf+PpC6v9kaznfRBoS358GzAmbQCK2U3Jf/2&#10;uPow5SxEsBVotLLkBxn41fz9u8vWzeQIG9SV9Iyc2DBrXcmbGN2sKIJopIFwhk5aEtboDURi/aao&#10;PLTk3ehiNBh8Klr0lfMoZAh0e90J+Tz7r2sp4l1dBxmZLjnlFvPp87lOZzG/hNnGg2uU6NOAf8jC&#10;gLIU9OTqGiKwrVd/uDJKeAxYxzOBpsC6VkLmGqia4eBNNQ8NOJlrIXCCO8EU/p9bcbu790xVJZ9c&#10;cGbBUI++EmpgN1qyXz+ZQGUDA+/RViow0iLIWhdmZPng7n3PBSJT/fvam/Snytg+w3w4wSz3kQm6&#10;HI6no8EFdUOQbDr9OJpOktPi2dr5ED9LNCwRJfe4tVXKKkMMu5sQO/2jXooYUKtqpbTOzCEstWc7&#10;oLbTtFTYcqYhRLos+Sp/fchXZtqylvIbnQ9SdkDzWGuIRBpHCAW74Qz0hgZdRJ9zeWUd/GZ9ijoe&#10;n4+W406pgUp2uUwG9B0jd+q58Fd+UlXXEJrOJIuSCcyMirQsWhmCLTk6etI2SWUe9x6b1KGuJ4mK&#10;+/U+N/nUvTVWB2q8x24jghMrRWFvCKN78LQCBACtdbyjo9ZIqGBPcdag//G3+6RPk0lSzlpaKULs&#10;+xa8JOi/WJrZi+F4nHYwM+PJ+YgY/1KyfimxW7NEat+QHhAnMpn0oz6StUfzRNu/SFFJBFZQ7K43&#10;PbOM3arT+yHkYpHVaO8cxBv74ERynpBLgD/un8C7fuAijeotHtcPZm9GrtNNlhYX24i1yvOYkO5w&#10;pZ4mhnY2d7d/X9Kj8JLPWs+v4Pw3AAAA//8DAFBLAwQUAAYACAAAACEAQUehx98AAAALAQAADwAA&#10;AGRycy9kb3ducmV2LnhtbEyPMW/CMBSE90r9D9arxFZsoE3TEAdVIMrUoYA6m/gRR8TPaeyE9N/X&#10;TO14utPdd/lqtA0bsPO1IwmzqQCGVDpdUyXheNg+psB8UKRV4wgl/KCHVXF/l6tMuyt94rAPFYsl&#10;5DMlwYTQZpz70qBVfupapOidXWdViLKruO7UNZbbhs+FSLhVNcUFo1pcGywv+97GkQ8q++8zvfPD&#10;7ms9VMdF2JidlJOH8W0JLOAY/sJww4/oUESmk+tJe9ZIeEmf45cgIUlegd0CYpY+ATtJmItEAC9y&#10;/v9D8QsAAP//AwBQSwECLQAUAAYACAAAACEAtoM4kv4AAADhAQAAEwAAAAAAAAAAAAAAAAAAAAAA&#10;W0NvbnRlbnRfVHlwZXNdLnhtbFBLAQItABQABgAIAAAAIQA4/SH/1gAAAJQBAAALAAAAAAAAAAAA&#10;AAAAAC8BAABfcmVscy8ucmVsc1BLAQItABQABgAIAAAAIQAqAAZLqAIAAE0FAAAOAAAAAAAAAAAA&#10;AAAAAC4CAABkcnMvZTJvRG9jLnhtbFBLAQItABQABgAIAAAAIQBBR6HH3wAAAAsBAAAPAAAAAAAA&#10;AAAAAAAAAAIFAABkcnMvZG93bnJldi54bWxQSwUGAAAAAAQABADzAAAADgYAAAAA&#10;" fillcolor="window" strokecolor="#2f528f" strokeweight="1pt">
            <v:stroke joinstyle="miter"/>
            <v:textbox>
              <w:txbxContent>
                <w:p w14:paraId="42D49550" w14:textId="77777777" w:rsidR="000E5721" w:rsidRPr="00884D21" w:rsidRDefault="000E5721" w:rsidP="00C57D55">
                  <w:pPr>
                    <w:rPr>
                      <w:rFonts w:ascii="Calibri Light" w:hAnsi="Calibri Light"/>
                      <w:b/>
                      <w:bCs/>
                      <w:color w:val="000000"/>
                      <w:sz w:val="20"/>
                      <w:szCs w:val="20"/>
                    </w:rPr>
                  </w:pPr>
                  <w:r w:rsidRPr="00884D21">
                    <w:rPr>
                      <w:rFonts w:ascii="Calibri Light" w:hAnsi="Calibri Light"/>
                      <w:b/>
                      <w:bCs/>
                      <w:color w:val="000000"/>
                      <w:sz w:val="20"/>
                      <w:szCs w:val="20"/>
                    </w:rPr>
                    <w:t xml:space="preserve">Annexe </w:t>
                  </w:r>
                  <w:r>
                    <w:rPr>
                      <w:rFonts w:ascii="Calibri Light" w:hAnsi="Calibri Light"/>
                      <w:b/>
                      <w:bCs/>
                      <w:color w:val="000000"/>
                      <w:sz w:val="20"/>
                      <w:szCs w:val="20"/>
                    </w:rPr>
                    <w:t>5</w:t>
                  </w:r>
                  <w:r w:rsidRPr="00884D21">
                    <w:rPr>
                      <w:rFonts w:ascii="Calibri Light" w:hAnsi="Calibri Light"/>
                      <w:b/>
                      <w:bCs/>
                      <w:color w:val="000000"/>
                      <w:sz w:val="20"/>
                      <w:szCs w:val="20"/>
                    </w:rPr>
                    <w:t xml:space="preserve"> : </w:t>
                  </w:r>
                  <w:r w:rsidRPr="00C57D55">
                    <w:rPr>
                      <w:rFonts w:ascii="Calibri Light" w:hAnsi="Calibri Light"/>
                      <w:b/>
                      <w:bCs/>
                      <w:color w:val="000000"/>
                      <w:sz w:val="20"/>
                      <w:szCs w:val="20"/>
                    </w:rPr>
                    <w:t>Fiche d’information environnementale et sociale (FIES)</w:t>
                  </w:r>
                </w:p>
              </w:txbxContent>
            </v:textbox>
            <w10:wrap type="through"/>
          </v:roundrect>
        </w:pict>
      </w:r>
      <w:r w:rsidRPr="0076460B">
        <w:rPr>
          <w:noProof/>
          <w:lang w:eastAsia="fr-FR"/>
        </w:rPr>
        <w:pict w14:anchorId="6AE103FA">
          <v:shape id="Connecteur en angle 514" o:spid="_x0000_s1090" type="#_x0000_t34" style="position:absolute;margin-left:324.7pt;margin-top:58.75pt;width:66.05pt;height:7.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e+wEAAM8DAAAOAAAAZHJzL2Uyb0RvYy54bWysU8uOGjEQvEfKP1i+hxleu4AY9gDZXKIE&#10;KckHNLZnxpFfansZ+Pu0zYTN4xaFg7Hd7uruqprt08UadlYYtXcNn05qzpQTXmrXNfzb1+d3K85i&#10;AifBeKcaflWRP+3evtkOYaNmvvdGKmQE4uJmCA3vUwqbqoqiVxbixAflKNh6tJDoiF0lEQZCt6aa&#10;1fVDNXiUAb1QMdLt4Rbku4Lftkqkz20bVWKm4dRbKiuW9ZTXareFTYcQei3GNuAfurCgHRW9Qx0g&#10;AXtB/ReU1QJ99G2aCG8r37ZaqDIDTTOt/5jmSw9BlVmInBjuNMX/Bys+nY/ItGz4crrgzIElkfbe&#10;OWJOvSCJycB1RrEcJrKGEDeUs3dHHE8xHDFPfmnR5n+aiV0Kwdc7weqSmKDL1Xxdzx85ExRaLxfL&#10;dYasXnMDxvRBecvypuEn5dLYi8d54RfOH2MqRMuxWZDfp5y11pBuZzBssVquiq6EO76m3U/knOr8&#10;szamKG8cGxr+MF+SNwSQ/1oDibY2ECPRdZyB6cjYImEpH73RMmdnnIjdaW+QUdWGLxaPs32hiKr9&#10;9iyXPkDsb+9K6GY7qxN532hLxNT5d7tOoM17J1m6BtIioS4CjEwZlyur4mxiItOXJbmJkHcnL69F&#10;m3JPrikEjw7Ptvz1XLJfv8PdDwAAAP//AwBQSwMEFAAGAAgAAAAhAPwwlOLhAAAACwEAAA8AAABk&#10;cnMvZG93bnJldi54bWxMj8FOwzAQRO9I/IO1SNyok9A2bYhTQSUEQkKI0g9wkyWOiNeJ7bbh71lO&#10;cNvdGc2+KTeT7cUJfegcKUhnCQik2jUdtQr2H483KxAhamp07wgVfGOATXV5UeqicWd6x9MutoJD&#10;KBRagYlxKKQMtUGrw8wNSKx9Om915NW3svH6zOG2l1mSLKXVHfEHowfcGqy/dkerwA/4+tDi8/iy&#10;f5ueMrMet7kflbq+mu7vQESc4p8ZfvEZHSpmOrgjNUH0Cpbz9ZytLKT5AgQ78lXKw4Evt9kCZFXK&#10;/x2qHwAAAP//AwBQSwECLQAUAAYACAAAACEAtoM4kv4AAADhAQAAEwAAAAAAAAAAAAAAAAAAAAAA&#10;W0NvbnRlbnRfVHlwZXNdLnhtbFBLAQItABQABgAIAAAAIQA4/SH/1gAAAJQBAAALAAAAAAAAAAAA&#10;AAAAAC8BAABfcmVscy8ucmVsc1BLAQItABQABgAIAAAAIQDa+wae+wEAAM8DAAAOAAAAAAAAAAAA&#10;AAAAAC4CAABkcnMvZTJvRG9jLnhtbFBLAQItABQABgAIAAAAIQD8MJTi4QAAAAsBAAAPAAAAAAAA&#10;AAAAAAAAAFUEAABkcnMvZG93bnJldi54bWxQSwUGAAAAAAQABADzAAAAYwUAAAAA&#10;" adj="10493" strokecolor="#4472c4" strokeweight=".5pt">
            <v:stroke endarrow="block"/>
          </v:shape>
        </w:pict>
      </w:r>
      <w:r w:rsidRPr="0076460B">
        <w:rPr>
          <w:noProof/>
          <w:lang w:eastAsia="fr-FR"/>
        </w:rPr>
        <w:pict w14:anchorId="55628A20">
          <v:shape id="_x0000_s1034" type="#_x0000_t202" style="position:absolute;margin-left:8.3pt;margin-top:80.3pt;width:108.2pt;height:88.2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XYqwIAAGIFAAAOAAAAZHJzL2Uyb0RvYy54bWysVNuO2yAQfa/Uf0C8Z22yzsXWOqu9NFWl&#10;7UXa7QcQwDEqBhdI7LTqv3eATZptX6qqeXA8DD5z5syBq+uxU2gvrJNG15hc5BgJzQyXelvjz0/r&#10;yRIj56nmVBktanwQDl+vXr+6GvpKTE1rFBcWAYh21dDXuPW+r7LMsVZ01F2YXmhINsZ21ENotxm3&#10;dAD0TmXTPJ9ng7G8t4YJ52D1PiXxKuI3jWD+Y9M44ZGqMXDz8WnjcxOe2eqKVltL+1ayZxr0H1h0&#10;VGooeoK6p56inZV/QHWSWeNM4y+Y6TLTNJKJ2AN0Q/LfunlsaS9iLyCO608yuf8Hyz7sP1kkeY1n&#10;s0uMNO1gSE9i9OjWjIiQRVBo6F0FGx972OpHSMCkY7eufzDsi0Pa3LVUb8WNtWZoBeXAkIQvs7NP&#10;E44LIJvhveFQiO68iUBjY7sgHwiCAB0mdThNJ5BhoeTloiAFpBjkCAG9IAg1aHX8vLfOvxWmQ+Gl&#10;xhbGH+Hp/sH5tPW4JVRzRkm+lkrF4ODulEV7Ck4Bg3EzYKSo87BY43X8RSy164B82kfy8EsmgnWw&#10;Wlo/8nIRM1J8UUvpUFGbUDvRSivQKhANudB09M/3kkyL/HZaTtbz5WJSrIvZpFzky0lOyttynhdl&#10;cb/+EZiRomol50I/SC2OXibF33nl+VQlF0Y3o6HG5Ww6i02/YO/sdnOSKipw6vdc0E56ONpKdjVe&#10;nukU7PFGc2ibVp5Kld6zl/SjZKDB8T+qEs0U/JOc5MfNGJ07P3p0Y/gB3GUNzB58AtcSvLTGfsNo&#10;gCNeY/d1R62Aub7TwaGBFtwJMbicx8CeZzbnGaoZQNWYeYtRCu58ukl2vZXbFmqlU6HNDfi6kdFx&#10;4QAkXtBLCOAgx66eL51wU5zHcdevq3H1EwAA//8DAFBLAwQUAAYACAAAACEAOkctA94AAAAKAQAA&#10;DwAAAGRycy9kb3ducmV2LnhtbEyPwU7DMBBE70j8g7VI3KhNLbkQ4lSACoeKS0MRVzc2SYS9DrHb&#10;hr9neyqn3dGOZt+Uyyl4dnBj6iNquJ0JYA6baHtsNWzfX27ugKVs0Bof0Wn4dQmW1eVFaQobj7hx&#10;hzq3jEIwFUZDl/NQcJ6azgWTZnFwSLevOAaTSY4tt6M5UnjwfC6E4sH0SB86M7jnzjXf9T5owI/V&#10;1v/U/n7ztH5bvS4+1VpapfX11fT4ACy7KZ/NcMIndKiIaRf3aBPzpJUi52kKWsgwl5LK7TRIuRDA&#10;q5L/r1D9AQAA//8DAFBLAQItABQABgAIAAAAIQC2gziS/gAAAOEBAAATAAAAAAAAAAAAAAAAAAAA&#10;AABbQ29udGVudF9UeXBlc10ueG1sUEsBAi0AFAAGAAgAAAAhADj9If/WAAAAlAEAAAsAAAAAAAAA&#10;AAAAAAAALwEAAF9yZWxzLy5yZWxzUEsBAi0AFAAGAAgAAAAhACANVdirAgAAYgUAAA4AAAAAAAAA&#10;AAAAAAAALgIAAGRycy9lMm9Eb2MueG1sUEsBAi0AFAAGAAgAAAAhADpHLQPeAAAACgEAAA8AAAAA&#10;AAAAAAAAAAAABQUAAGRycy9kb3ducmV2LnhtbFBLBQYAAAAABAAEAPMAAAAQBgAAAAA=&#10;" stroked="f">
            <v:textbox inset=".5mm,1mm,.5mm,1mm">
              <w:txbxContent>
                <w:p w14:paraId="3A83F7D7" w14:textId="77777777" w:rsidR="000E57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Catégorie A : Risques importants</w:t>
                  </w:r>
                </w:p>
                <w:p w14:paraId="73C7B677" w14:textId="77777777" w:rsidR="000E5721" w:rsidRPr="00884D21" w:rsidRDefault="000E5721" w:rsidP="00884D21">
                  <w:pPr>
                    <w:shd w:val="clear" w:color="auto" w:fill="FFF2CC"/>
                    <w:jc w:val="center"/>
                    <w:rPr>
                      <w:rFonts w:ascii="Calibri Light" w:hAnsi="Calibri Light"/>
                      <w:b/>
                      <w:bCs/>
                      <w:sz w:val="20"/>
                      <w:szCs w:val="20"/>
                    </w:rPr>
                  </w:pPr>
                  <w:r>
                    <w:rPr>
                      <w:rFonts w:ascii="Calibri Light" w:hAnsi="Calibri Light"/>
                      <w:b/>
                      <w:bCs/>
                      <w:sz w:val="20"/>
                      <w:szCs w:val="20"/>
                    </w:rPr>
                    <w:t>Acquisition de terrains</w:t>
                  </w:r>
                </w:p>
                <w:p w14:paraId="4FAFD862" w14:textId="77777777" w:rsidR="000E5721" w:rsidRPr="00884D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 xml:space="preserve">Sous </w:t>
                  </w:r>
                  <w:r>
                    <w:rPr>
                      <w:rFonts w:ascii="Calibri Light" w:hAnsi="Calibri Light"/>
                      <w:b/>
                      <w:bCs/>
                      <w:sz w:val="20"/>
                      <w:szCs w:val="20"/>
                    </w:rPr>
                    <w:t>programme</w:t>
                  </w:r>
                  <w:r w:rsidRPr="00884D21">
                    <w:rPr>
                      <w:rFonts w:ascii="Calibri Light" w:hAnsi="Calibri Light"/>
                      <w:b/>
                      <w:bCs/>
                      <w:sz w:val="20"/>
                      <w:szCs w:val="20"/>
                    </w:rPr>
                    <w:t>s non éligibles</w:t>
                  </w:r>
                </w:p>
              </w:txbxContent>
            </v:textbox>
            <w10:wrap type="square"/>
          </v:shape>
        </w:pict>
      </w:r>
      <w:r w:rsidRPr="0076460B">
        <w:rPr>
          <w:noProof/>
          <w:lang w:eastAsia="fr-FR"/>
        </w:rPr>
        <w:pict w14:anchorId="4059D4A7">
          <v:shape id="Connecteur en angle 512" o:spid="_x0000_s1089" type="#_x0000_t34" style="position:absolute;margin-left:93.6pt;margin-top:266.45pt;width:310pt;height:14.1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G/QEAANEDAAAOAAAAZHJzL2Uyb0RvYy54bWysU8mO2zAMvRfoPwi6N87iZDxGnDkknV6K&#10;NkDbD2C02Cq0QdLEyd+XUtxMl1vRHBSKFB/J9+jt08VochYhKmc7upjNKRGWOa5s39FvX5/fNZTE&#10;BJaDdlZ09Coifdq9fbMdfSuWbnCai0AQxMZ29B0dUvJtVUU2CANx5rywGJQuGEh4DX3FA4yIbnS1&#10;nM831egC98ExESN6D7cg3RV8KQVLn6WMIhHdUewtlTOU85TPareFtg/gB8WmNuAfujCgLBa9Qx0g&#10;AXkJ6i8oo1hw0ck0Y85UTkrFRJkBp1nM/5jmywBelFmQnOjvNMX/B8s+nY+BKN7R9WJJiQWDIu2d&#10;tciceAkoJgHba0FyGMkafWwxZ2+PYbpFfwx58osMJv/jTORSCL7eCRaXRBg6V4+rTbOsKWEYWzw8&#10;bupNBq1es32I6YNwhmSjoydh09SNC6vCMJw/xlSo5lO7wL8vKJFGo3Jn0KRu1k1RFnGn12j9RM6p&#10;1j0rrYv22pKxo5vVGreDAW6g1JDQNB45ibanBHSPq81SKOWj04rn7IwTQ3/a60Cwakfr+mG5r6d5&#10;fnuWSx8gDrd3JZSfQWtUwu3XynS0meffzZ1A6feWk3T1qEYKqkgwIWubM0XZbWQi05dFucmQrZPj&#10;16JO8ePeFIKnHc+L+eu9ZL9+ibsfAAAA//8DAFBLAwQUAAYACAAAACEAfYuTXd8AAAALAQAADwAA&#10;AGRycy9kb3ducmV2LnhtbEyPwU7DMBBE70j8g7VI3KhTI9o0xKmgEgIhIUTpB7jxkkTE68R22/D3&#10;bE9wnNmn2ZlyPbleHDHEzpOG+SwDgVR721GjYff5dJODiMmQNb0n1PCDEdbV5UVpCutP9IHHbWoE&#10;h1AsjIY2paGQMtYtOhNnfkDi25cPziSWoZE2mBOHu16qLFtIZzriD60ZcNNi/b09OA1hwLfHBl/G&#10;19379Kza1bhZhlHr66vp4R5Ewin9wXCuz9Wh4k57fyAbRc86XypGNdzdqhUIJvLs7OzZWcwVyKqU&#10;/zdUvwAAAP//AwBQSwECLQAUAAYACAAAACEAtoM4kv4AAADhAQAAEwAAAAAAAAAAAAAAAAAAAAAA&#10;W0NvbnRlbnRfVHlwZXNdLnhtbFBLAQItABQABgAIAAAAIQA4/SH/1gAAAJQBAAALAAAAAAAAAAAA&#10;AAAAAC8BAABfcmVscy8ucmVsc1BLAQItABQABgAIAAAAIQCZ3+sG/QEAANEDAAAOAAAAAAAAAAAA&#10;AAAAAC4CAABkcnMvZTJvRG9jLnhtbFBLAQItABQABgAIAAAAIQB9i5Nd3wAAAAsBAAAPAAAAAAAA&#10;AAAAAAAAAFcEAABkcnMvZG93bnJldi54bWxQSwUGAAAAAAQABADzAAAAYwUAAAAA&#10;" adj="10493" strokecolor="#4472c4" strokeweight=".5pt">
            <v:stroke endarrow="block"/>
          </v:shape>
        </w:pict>
      </w:r>
      <w:r w:rsidRPr="0076460B">
        <w:rPr>
          <w:noProof/>
          <w:lang w:eastAsia="fr-FR"/>
        </w:rPr>
        <w:pict w14:anchorId="513FDB24">
          <v:shape id="_x0000_s1035" type="#_x0000_t202" style="position:absolute;margin-left:27.65pt;margin-top:281.7pt;width:126.35pt;height:71.65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D5UAIAAOUEAAAOAAAAZHJzL2Uyb0RvYy54bWysVNuO2yAQfa/Uf0C8N3bSdTaJ4qy22W5V&#10;aXuRdvsBBOMYFRgKJHb69TtAkqbt27Z+QAwDZ87MmfHyZtCK7IXzEkxNx6OSEmE4NNJsa/rt6f7N&#10;jBIfmGmYAiNqehCe3qxev1r2diEm0IFqhCMIYvyitzXtQrCLovC8E5r5EVhh0NmC0yyg6bZF41iP&#10;6FoVk7KcFj24xjrgwns8vctOukr4bSt4+NK2XgSiaorcQlpdWjdxLVZLttg6ZjvJjzTYC1hoJg0G&#10;PUPdscDIzsm/oLTkDjy0YcRBF9C2kouUA2YzLv/I5rFjVqRcsDjensvk/x8s/7z/6ohsalpdTykx&#10;TKNIT2II5B0MZDwZxwr11i/w4qPFq2FAByqdsvX2Afh3TwysO2a24tY56DvBGmSYXhYXTzOOjyCb&#10;/hM0GIjtAiSgoXU6lg8LQhAdlTqc1YlkeAw5La+mVxUlHH3zcj6vqkiuYIvTa+t8+CBAk7ipqUP1&#10;EzrbP/iQr56uxGAelGzupVLJOPi1cmTPsFGwvxroKVHMBzys6X36EpbaaeSe782qsjy2EB5jo+Xj&#10;dIS0fIJMDH8LpQzpMYNqUuUi/iuNyOIFNLQMOHpK6prOIsIRIsr33jRpMAKTKu8xHWUwlahnlDCL&#10;GYbNkJrn+tQmG2gOKLCDPGn4Z8BNB+4nJT1OWU39jx1zAmv70cQmiZFxLJPxdpoMd+nZXHqY4QhV&#10;Ux4cJdlYhzzMO+vktsNYuTEN3GJrtTKpHjlnXscEcJaSKse5j8N6aadbv/5Oq2cAAAD//wMAUEsD&#10;BBQABgAIAAAAIQDXG6Q04AAAAAoBAAAPAAAAZHJzL2Rvd25yZXYueG1sTI9NT8MwDIbvSPyHyEhc&#10;JpZAaTeVphOaBJdx2UDb1WvcD9Ekpcm28u8xJzhZlh+9ft5iNdlenGkMnXca7ucKBLnKm841Gj7e&#10;X+6WIEJEZ7D3jjR8U4BVeX1VYG78xW3pvIuN4BAXctTQxjjkUoaqJYth7gdyfKv9aDHyOjbSjHjh&#10;cNvLB6UyabFz/KHFgdYtVZ+7k9WAVNeHJp1h+pW+rV+z/WaG1Ubr25vp+QlEpCn+wfCrz+pQstPR&#10;n5wJoteQpgmTPLPkEQQDiVpyuaOGhcoWIMtC/q9Q/gAAAP//AwBQSwECLQAUAAYACAAAACEAtoM4&#10;kv4AAADhAQAAEwAAAAAAAAAAAAAAAAAAAAAAW0NvbnRlbnRfVHlwZXNdLnhtbFBLAQItABQABgAI&#10;AAAAIQA4/SH/1gAAAJQBAAALAAAAAAAAAAAAAAAAAC8BAABfcmVscy8ucmVsc1BLAQItABQABgAI&#10;AAAAIQAvYfD5UAIAAOUEAAAOAAAAAAAAAAAAAAAAAC4CAABkcnMvZTJvRG9jLnhtbFBLAQItABQA&#10;BgAIAAAAIQDXG6Q04AAAAAoBAAAPAAAAAAAAAAAAAAAAAKoEAABkcnMvZG93bnJldi54bWxQSwUG&#10;AAAAAAQABADzAAAAtwUAAAAA&#10;" fillcolor="#d9d9d9" strokecolor="#7f7f7f">
            <v:textbox inset=".5mm,1mm,.5mm,1mm">
              <w:txbxContent>
                <w:p w14:paraId="173F0F3E"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PGES : élaboration</w:t>
                  </w:r>
                </w:p>
                <w:p w14:paraId="69386F59"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Consultation publique</w:t>
                  </w:r>
                </w:p>
                <w:p w14:paraId="3514A185"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 xml:space="preserve"> P</w:t>
                  </w:r>
                  <w:r>
                    <w:rPr>
                      <w:rFonts w:ascii="Calibri Light" w:hAnsi="Calibri Light"/>
                      <w:b/>
                      <w:bCs/>
                      <w:sz w:val="20"/>
                      <w:szCs w:val="20"/>
                    </w:rPr>
                    <w:t>ublication sur site web du MTIP</w:t>
                  </w:r>
                  <w:r w:rsidRPr="00884D21">
                    <w:rPr>
                      <w:rFonts w:ascii="Calibri Light" w:hAnsi="Calibri Light"/>
                      <w:b/>
                      <w:bCs/>
                      <w:sz w:val="20"/>
                      <w:szCs w:val="20"/>
                    </w:rPr>
                    <w:t xml:space="preserve"> et diffusion</w:t>
                  </w:r>
                </w:p>
                <w:p w14:paraId="73852C47"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Inclure PGES dans DAO/CPS</w:t>
                  </w:r>
                </w:p>
              </w:txbxContent>
            </v:textbox>
            <w10:wrap type="square"/>
          </v:shape>
        </w:pict>
      </w:r>
      <w:r w:rsidRPr="0076460B">
        <w:rPr>
          <w:noProof/>
          <w:lang w:eastAsia="fr-FR"/>
        </w:rPr>
        <w:pict w14:anchorId="19C6D111">
          <v:roundrect id="Rectangle à coins arrondis 517" o:spid="_x0000_s1036" style="position:absolute;margin-left:404.1pt;margin-top:217.45pt;width:107.35pt;height:99.2pt;z-index:251651584;visibility:visible;mso-width-relative:margin;mso-height-relative:margin;v-text-anchor:middle" arcsize="10923f" wrapcoords="3021 -164 1813 0 -151 1636 -151 18818 604 20782 1964 21436 2115 21436 19334 21436 19485 21436 20694 20782 21751 18491 21600 1636 19636 0 18428 -164 3021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QKrAIAAFAFAAAOAAAAZHJzL2Uyb0RvYy54bWysVM1uGjEQvlfqO1i+NwsEAkFZIkREVSlK&#10;oyZVzoPXy1qyPa5tWOjT9F36Yh17gfz1VHUP3hnP/zczvrreGc220geFtuT9sx5n0gqslF2X/Pvj&#10;8tOEsxDBVqDRypLvZeDXs48frlo3lQNsUFfSM3Jiw7R1JW9idNOiCKKRBsIZOmlJWKM3EIn166Ly&#10;0JJ3o4tBr3dRtOgr51HIEOj2phPyWfZf11LEr3UdZGS65JRbzKfP5yqdxewKpmsPrlHikAb8QxYG&#10;lKWgJ1c3EIFtvHrnyijhMWAdzwSaAutaCZlroGr6vTfVPDTgZK6FwAnuBFP4f27F3fbeM1WVfNQf&#10;c2bBUJO+EWxg11qy37+YQGUDA+/RViqwpEagtS5MyfbB3fsDF4hMCOxqb9KfamO7DPT+BLTcRSbo&#10;sn9+cX4+HHEmSNYfjC4nw9yK4tnc+RA/SzQsESX3uLFVyiujDNvbECku6R/1UsiAWlVLpXVm9mGh&#10;PdsCdZ4GpsKWMw0h0mXJl/lLhZCLV2basjblNO7RuAigkaw1RCKNI5CCXXMGek2zLqLPubyyDn69&#10;OkUdDseDxbBTaqCSXS6jHn3HyJ36+yxSVTcQms4kh0gmMDUq0r5oZUo+SY6OnrRNUpkn/oBNalHX&#10;lETF3WqX+zxJjtLNCqs99d5jtxTBiaWisLeE0T142gICgDY7fqWj1kio4IHirEH/82/3SZ+Gk6Sc&#10;tbRVhNiPDXhJ0H+xNLaX/SF1msXMDEfjATH+pWT1UmI3ZoHUvj69IU5kMulHfSRrj+aJHoB5ikoi&#10;sIJid705MIvYbTs9IULO51mNVs9BvLUPTiTnCbkE+OPuCbw7DFykWb3D4wbC9M3IdbrJ0uJ8E7FW&#10;eR6fcaWeJobWNnf38MSkd+Eln7WeH8LZHwAAAP//AwBQSwMEFAAGAAgAAAAhAEuoGuDfAAAADAEA&#10;AA8AAABkcnMvZG93bnJldi54bWxMj8FOwzAMhu9IvENkJG4soZmmUppOaAh24sA2cc4ar6lonNKk&#10;XXl7shO72fKn//9crmfXsQmH0HpS8LgQwJBqb1pqFBz2bw85sBA1Gd15QgW/GGBd3d6UujD+TJ84&#10;7WLDUgiFQiuwMfYF56G26HRY+B4p3U5+cDqmdWi4GfQ5hbuOZ0KsuNMtpQare9xYrL93o0slH1SP&#10;Pyd65/vt12ZqDjK+2q1S93fzyzOwiHP8h+Gin9ShSk5HP5IJrFOQizxLqIKlXD4BuxAiy9J0VLCS&#10;UgKvSn79RPUHAAD//wMAUEsBAi0AFAAGAAgAAAAhALaDOJL+AAAA4QEAABMAAAAAAAAAAAAAAAAA&#10;AAAAAFtDb250ZW50X1R5cGVzXS54bWxQSwECLQAUAAYACAAAACEAOP0h/9YAAACUAQAACwAAAAAA&#10;AAAAAAAAAAAvAQAAX3JlbHMvLnJlbHNQSwECLQAUAAYACAAAACEA16lkCqwCAABQBQAADgAAAAAA&#10;AAAAAAAAAAAuAgAAZHJzL2Uyb0RvYy54bWxQSwECLQAUAAYACAAAACEAS6ga4N8AAAAMAQAADwAA&#10;AAAAAAAAAAAAAAAGBQAAZHJzL2Rvd25yZXYueG1sUEsFBgAAAAAEAAQA8wAAABIGAAAAAA==&#10;" fillcolor="window" strokecolor="#2f528f" strokeweight="1pt">
            <v:stroke joinstyle="miter"/>
            <v:textbox>
              <w:txbxContent>
                <w:p w14:paraId="4B0D0DBB" w14:textId="77777777" w:rsidR="000E5721" w:rsidRPr="00D17C7F" w:rsidRDefault="000E5721" w:rsidP="00884D21">
                  <w:pPr>
                    <w:pStyle w:val="BodyText"/>
                    <w:rPr>
                      <w:rFonts w:ascii="Calibri Light" w:hAnsi="Calibri Light" w:cs="Calibri Light"/>
                      <w:b/>
                      <w:color w:val="000000"/>
                      <w:lang w:val="fr-CA"/>
                    </w:rPr>
                  </w:pPr>
                  <w:r w:rsidRPr="00884D21">
                    <w:rPr>
                      <w:rFonts w:ascii="Calibri Light" w:hAnsi="Calibri Light" w:cs="Calibri Light"/>
                      <w:b/>
                      <w:color w:val="000000"/>
                    </w:rPr>
                    <w:t>Annexe 7: Gestion environnementale et sociale des activités de construction</w:t>
                  </w:r>
                  <w:r>
                    <w:rPr>
                      <w:rFonts w:ascii="Calibri Light" w:hAnsi="Calibri Light" w:cs="Calibri Light"/>
                      <w:b/>
                      <w:color w:val="000000"/>
                      <w:lang w:val="fr-CA"/>
                    </w:rPr>
                    <w:t xml:space="preserve"> (GESAC)</w:t>
                  </w:r>
                </w:p>
              </w:txbxContent>
            </v:textbox>
            <w10:wrap type="through"/>
          </v:roundrect>
        </w:pict>
      </w:r>
      <w:r w:rsidRPr="0076460B">
        <w:rPr>
          <w:noProof/>
          <w:lang w:eastAsia="fr-FR"/>
        </w:rPr>
        <w:pict w14:anchorId="7B4F3C9C">
          <v:line id="Connecteur droit 569" o:spid="_x0000_s1088" style="position:absolute;flip:x y;z-index:251641344;visibility:visible;mso-width-relative:margin;mso-height-relative:margin" from="242.9pt,68.2pt" to="243.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DW8QEAAMYDAAAOAAAAZHJzL2Uyb0RvYy54bWysU8mO2zAMvRfoPwi6N/akkzRjxBkUCaY9&#10;dAnQ5c7Iki1AGyglTv6+lJwJpu2tqA0IFCk+8lFP68ezNewkMWrvWn43qzmTTvhOu77lP74/vVlx&#10;FhO4Dox3suUXGfnj5vWr9RgaOfeDN51ERiAuNmNo+ZBSaKoqikFaiDMfpKOg8mgh0Rb7qkMYCd2a&#10;al7Xy2r02AX0QsZI3t0U5JuCr5QU6atSUSZmWk69pbJiWQ95rTZraHqEMGhxbQP+oQsL2lHRG9QO&#10;ErAj6r+grBboo1dpJrytvFJayMKB2NzVf7D5NkCQhQsNJ4bbmOL/gxVfTntkumv5YvnAmQNLl7T1&#10;ztHk5BFZh14nlmM0qTHEhhK2bo/XXQx7zLTPCi1TRoePJAJerJ/ZyjEiyc5l4pfbxOU5MUHOd8s5&#10;3YqgwHxRr+aLXKWa4HJqwJg+SG9ZNlputMvjgAZOn2Kajj4fyW7nn7Qx5IfGODa2/O39A2EyAaQs&#10;ZSCRaQNxja7nDExPkhUJC2T0Rnc5PWdH7A9bg+wEJJv3i/yXQ+ZoP/tuci9r+ib9kJtUNrnvn91E&#10;4wpTKP2Gn5veQRymlBKakKxO9ByMti1fZaBSgJCMy23JIugr9XwZ0/izdfDdpdxKlXckllL0Kuys&#10;xpd7sl8+v80vAAAA//8DAFBLAwQUAAYACAAAACEA01emld8AAAALAQAADwAAAGRycy9kb3ducmV2&#10;LnhtbEyPwU7DMBBE70j8g7VI3KhTSNwQ4lRQiQs9IAof4MZLEjVeh9hpQ7+e5QTH3RnNvCnXs+vF&#10;EcfQedKwXCQgkGpvO2o0fLw/3+QgQjRkTe8JNXxjgHV1eVGawvoTveFxFxvBIRQKo6GNcSikDHWL&#10;zoSFH5BY+/SjM5HPsZF2NCcOd728TRIlnemIG1oz4KbF+rCbHPeet2e1bLdfZpNPWYev6uXwpLS+&#10;vpofH0BEnOOfGX7xGR0qZtr7iWwQvYY0zxg9snCnUhDsSPMVr9vzZ5Xdg6xK+X9D9QMAAP//AwBQ&#10;SwECLQAUAAYACAAAACEAtoM4kv4AAADhAQAAEwAAAAAAAAAAAAAAAAAAAAAAW0NvbnRlbnRfVHlw&#10;ZXNdLnhtbFBLAQItABQABgAIAAAAIQA4/SH/1gAAAJQBAAALAAAAAAAAAAAAAAAAAC8BAABfcmVs&#10;cy8ucmVsc1BLAQItABQABgAIAAAAIQAh7VDW8QEAAMYDAAAOAAAAAAAAAAAAAAAAAC4CAABkcnMv&#10;ZTJvRG9jLnhtbFBLAQItABQABgAIAAAAIQDTV6aV3wAAAAsBAAAPAAAAAAAAAAAAAAAAAEsEAABk&#10;cnMvZG93bnJldi54bWxQSwUGAAAAAAQABADzAAAAVwUAAAAA&#10;" strokecolor="#c9c9c9" strokeweight="2.75pt">
            <v:stroke joinstyle="miter"/>
          </v:line>
        </w:pict>
      </w:r>
      <w:r w:rsidRPr="0076460B">
        <w:rPr>
          <w:noProof/>
          <w:lang w:eastAsia="fr-FR"/>
        </w:rPr>
        <w:pict w14:anchorId="29D518CC">
          <v:shape id="Flèche vers le bas 568" o:spid="_x0000_s1087" type="#_x0000_t67" style="position:absolute;margin-left:53.95pt;margin-top:59.85pt;width:3.55pt;height:18.2pt;flip:x;z-index:251640320;visibility:visible;mso-width-relative:margin;mso-height-relative:margin;v-text-anchor:middle" wrapcoords="-8640 -900 -17280 18000 0 22500 17280 22500 25920 22500 34560 17100 25920 -900 -864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VjAIAAAwFAAAOAAAAZHJzL2Uyb0RvYy54bWysVM1u2zAMvg/YOwi6r3YyJ+2MOkWQNtuA&#10;oi3QDj0zspQI0N8kJU73RHuPvdgo2WnTradhPgikSPHn40efX+y1Ijvug7SmoaOTkhJumG2lWTf0&#10;28PywxklIYJpQVnDG/rEA72YvX933rmaj+3GqpZ7gkFMqDvX0E2Mri6KwDZcQzixjhs0Cus1RFT9&#10;umg9dBhdq2JcltOis7513jIeAt5e9kY6y/GF4CzeChF4JKqhWFvMp8/nKp3F7BzqtQe3kWwoA/6h&#10;Cg3SYNLnUJcQgWy9/CuUlszbYEU8YVYXVgjJeO4BuxmVf3RzvwHHcy8ITnDPMIX/F5bd7O48kW1D&#10;J1MclQGNQ1qqXz9xAHmuRHGygkCSGcHqXKjxzb2784MWUEyd74XXRCjpviAPMhbYHdlnqJ+eoeb7&#10;SBheVpPybEIJQ8v442hU5UkUfZQUzfkQP3OrSRIa2trOzL23XQ4Mu+sQMT36H/zSm2CVbJdSqaz4&#10;9WqhPNkBTr6qTseLKtWPT165KUM6LGFSlcgOBshAoSCiqB1iEsyaElBrpDaLPud+9TocJ7k6vZpe&#10;Td9Kkoq8hLDpi8kRkhvUWkZkv5K6oWdl+obXyiQrz/wdWk3A91AnaWXbJ5ybtz2hg2NLiUmuIcQ7&#10;8Mhg7Aa3Mt7iIZTFFu0gUbKx/sdb98kfiYVWSjrcCGz/+xY8p0R9NUi5T6MKx0RiVqrJ6RgVf2xZ&#10;HVvMVi8sQj/C/Xcsi8k/qoMovNWPuLzzlBVNYBjm7oEelEXsNxXXn/H5PLvh2jiI1+besQPPErwP&#10;+0fwbmBLRJbd2MP2QP0HX3rfhLCx8220QmYyveCKNEkKrlwmzPB7SDt9rGevl5/Y7DcAAAD//wMA&#10;UEsDBBQABgAIAAAAIQDWp6qP4gAAAAsBAAAPAAAAZHJzL2Rvd25yZXYueG1sTI9PS8NAEMXvgt9h&#10;GcGb3UTon8RsihUUii1oqgdv2+yYBLOzIbtNop/e6Ulv7zE/3ryXrSfbigF73zhSEM8iEEilMw1V&#10;Ct4OjzcrED5oMrp1hAq+0cM6v7zIdGrcSK84FKESHEI+1QrqELpUSl/WaLWfuQ6Jb5+utzqw7Stp&#10;ej1yuG3lbRQtpNUN8Ydad/hQY/lVnKyCLim2m91u2Kyql6ftXn4c3p/HH6Wur6b7OxABp/AHw7k+&#10;V4ecOx3diYwXLftomTDKIk6WIM5EPOd1RxbzRQwyz+T/DfkvAAAA//8DAFBLAQItABQABgAIAAAA&#10;IQC2gziS/gAAAOEBAAATAAAAAAAAAAAAAAAAAAAAAABbQ29udGVudF9UeXBlc10ueG1sUEsBAi0A&#10;FAAGAAgAAAAhADj9If/WAAAAlAEAAAsAAAAAAAAAAAAAAAAALwEAAF9yZWxzLy5yZWxzUEsBAi0A&#10;FAAGAAgAAAAhACr5h9WMAgAADAUAAA4AAAAAAAAAAAAAAAAALgIAAGRycy9lMm9Eb2MueG1sUEsB&#10;Ai0AFAAGAAgAAAAhANanqo/iAAAACwEAAA8AAAAAAAAAAAAAAAAA5gQAAGRycy9kb3ducmV2Lnht&#10;bFBLBQYAAAAABAAEAPMAAAD1BQAAAAA=&#10;" adj="19493" fillcolor="#4472c4" strokecolor="#e7e6e6" strokeweight="2pt">
            <w10:wrap type="through"/>
          </v:shape>
        </w:pict>
      </w:r>
      <w:r w:rsidRPr="0076460B">
        <w:rPr>
          <w:noProof/>
          <w:lang w:eastAsia="fr-FR"/>
        </w:rPr>
        <w:pict w14:anchorId="6F2501C7">
          <v:roundrect id="Rectangle à coins arrondis 255" o:spid="_x0000_s1037" style="position:absolute;margin-left:422.15pt;margin-top:409.85pt;width:78.9pt;height:36.3pt;z-index:251652608;visibility:visible;mso-width-relative:margin;mso-height-relative:margin;v-text-anchor:middle" arcsize="10923f" wrapcoords="1234 -450 -206 0 -206 19350 411 21150 20983 21150 21394 21150 21806 13950 21806 3150 21189 0 20160 -450 1234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UsqAIAAFAFAAAOAAAAZHJzL2Uyb0RvYy54bWysVM1u2zAMvg/YOwi6r3aypO2COkWQIsOA&#10;oi3WDj0zshwLkERNUuJ0T7N32YuNkp30ZzsN80Emxf+PpC4u90aznfRBoa346KTkTFqBtbKbin97&#10;WH045yxEsDVotLLiTzLwy/n7dxedm8kxtqhr6Rk5sWHWuYq3MbpZUQTRSgPhBJ20JGzQG4jE+k1R&#10;e+jIu9HFuCxPiw597TwKGQLdXvVCPs/+m0aKeNs0QUamK065xXz6fK7TWcwvYLbx4FolhjTgH7Iw&#10;oCwFPbq6gghs69UfrowSHgM28USgKbBplJC5BqpmVL6p5r4FJ3MtBE5wR5jC/3MrbnZ3nqm64uPp&#10;lDMLhpr0lWADu9GS/frJBCobGHiPtlaBJTUCrXNhRrb37s4PXCAyIbBvvEl/qo3tM9BPR6DlPjJB&#10;l6OyHJcfqR+CZJPTEZWenBbP1s6H+FmiYYmouMetrVNaGWTYXYfY6x/0UsSAWtUrpXVmnsJSe7YD&#10;ajzNS40dZxpCpMuKr/I3hHxlpi3rKL/xWZmyA5rIRkMk0jjCKNgNZ6A3NOoi+pzLK+vgN+tj1Mnk&#10;bLyc9Eot1LLPZVrSd4jcq+fCX/lJVV1BaHuTLEomMDMq0rpoZSp+nhwdPGmbpDIP/IBN6lDfk0TF&#10;/Xqf29wjna7WWD9R7z32SxGcWCmKe00g3YGnLSAEaLPjLR2NRoIFB4qzFv2Pv90nfRpOknLW0VYR&#10;ZN+34CVh/8XS2H4aTSZpDTMzmZ6NifEvJeuXErs1S6T+jegNcSKTST/qA9l4NI/0ACxSVBKBFRS7&#10;b87ALGO/7fSECLlYZDVaPQfx2t47kZwn6BLiD/tH8G6YuEizeoOHDYTZm5nrdZOlxcU2YqPyQD7j&#10;Sk1NDK1tbu/wxKR34SWftZ4fwvlvAAAA//8DAFBLAwQUAAYACAAAACEAH9muJ+AAAAAMAQAADwAA&#10;AGRycy9kb3ducmV2LnhtbEyPwU7DMBBE70j8g7WVuFE7SQVtiFOhIuiJA23F2Y3dOGq8DrGThr9n&#10;e6K33Z3RzNtiPbmWjaYPjUcJyVwAM1h53WAt4bB/f1wCC1GhVq1HI+HXBFiX93eFyrW/4JcZd7Fm&#10;FIIhVxJsjF3OeaiscSrMfWeQtJPvnYq09jXXvbpQuGt5KsQTd6pBarCqMxtrqvNucFTyidXwc8IP&#10;vt9+b8b6kMU3u5XyYTa9vgCLZor/ZrjiEzqUxHT0A+rAWgnLxSIjKw3J6hnY1SFEmgA70mmVZsDL&#10;gt8+Uf4BAAD//wMAUEsBAi0AFAAGAAgAAAAhALaDOJL+AAAA4QEAABMAAAAAAAAAAAAAAAAAAAAA&#10;AFtDb250ZW50X1R5cGVzXS54bWxQSwECLQAUAAYACAAAACEAOP0h/9YAAACUAQAACwAAAAAAAAAA&#10;AAAAAAAvAQAAX3JlbHMvLnJlbHNQSwECLQAUAAYACAAAACEA0X01LKgCAABQBQAADgAAAAAAAAAA&#10;AAAAAAAuAgAAZHJzL2Uyb0RvYy54bWxQSwECLQAUAAYACAAAACEAH9muJ+AAAAAMAQAADwAAAAAA&#10;AAAAAAAAAAACBQAAZHJzL2Rvd25yZXYueG1sUEsFBgAAAAAEAAQA8wAAAA8GAAAAAA==&#10;" fillcolor="window" strokecolor="#2f528f" strokeweight="1pt">
            <v:stroke joinstyle="miter"/>
            <v:textbox>
              <w:txbxContent>
                <w:p w14:paraId="4BEA61A1" w14:textId="77777777" w:rsidR="000E5721" w:rsidRPr="00884D21" w:rsidRDefault="000E5721" w:rsidP="00884D21">
                  <w:pPr>
                    <w:jc w:val="center"/>
                    <w:rPr>
                      <w:rFonts w:ascii="Calibri Light" w:hAnsi="Calibri Light"/>
                      <w:b/>
                      <w:bCs/>
                      <w:color w:val="000000"/>
                      <w:sz w:val="20"/>
                      <w:szCs w:val="20"/>
                    </w:rPr>
                  </w:pPr>
                  <w:r w:rsidRPr="00884D21">
                    <w:rPr>
                      <w:rFonts w:ascii="Calibri Light" w:hAnsi="Calibri Light"/>
                      <w:b/>
                      <w:bCs/>
                      <w:color w:val="000000"/>
                      <w:sz w:val="20"/>
                      <w:szCs w:val="20"/>
                    </w:rPr>
                    <w:t>Annexe 5 : fiche de suivi</w:t>
                  </w:r>
                </w:p>
              </w:txbxContent>
            </v:textbox>
            <w10:wrap type="through"/>
          </v:roundrect>
        </w:pict>
      </w:r>
      <w:r w:rsidRPr="0076460B">
        <w:rPr>
          <w:noProof/>
          <w:lang w:eastAsia="fr-FR"/>
        </w:rPr>
        <w:pict w14:anchorId="79C22DEB">
          <v:shape id="Connecteur en angle 4" o:spid="_x0000_s1086" type="#_x0000_t34" style="position:absolute;margin-left:351.25pt;margin-top:420.9pt;width:71.95pt;height:8.15pt;z-index:251653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T4+AEAAMwDAAAOAAAAZHJzL2Uyb0RvYy54bWysU8mO2zAMvRfoPwi6N3bWSYM4c0g6vRRt&#10;gLYfwEiyrUIbKE2c/H0pxZPpciuag0KR4iP5Hr19vFjDzgqj9q7h00nNmXLCS+26hn//9vRuzVlM&#10;4CQY71TDryryx93bN9shbNTM995IhYxAXNwMoeF9SmFTVVH0ykKc+KAcBVuPFhJdsaskwkDo1lSz&#10;ul5Vg0cZ0AsVI3kPtyDfFfy2VSJ9aduoEjMNp95SObGcp3xWuy1sOoTQazG2Af/QhQXtqOgd6gAJ&#10;2DPqv6CsFuijb9NEeFv5ttVClRlommn9xzRfewiqzELkxHCnKf4/WPH5fESmZcMXnDmwJNHeO0e8&#10;qWckKRm4zii2yEQNIW7o/d4dcbzFcMQ89aVFm/9pHnYp5F7v5KpLYoKc76fzh9WSM0GhaT1f1suM&#10;Wb0mB4zpo/KWZaPhJ+XS2IrHeSEXzp9iKizLsVeQP6actdaQaGcwbLFerouohDu+JusFOac6/6SN&#10;KbIbx4aGr6gV6gpo+VoDiUwbiI7oOs7AdLTVImEpH73RMmdnnIjdaW+QUVXibvEw2xeOqNpvz3Lp&#10;A8T+9q6EbjtndaLFN9o2fF3n382dQJsPTrJ0DSRFQl34H5kyLldWZa2JiUxf1uSmQrZOXl6LOMVP&#10;K1MIHtc77+Sv95L9+hHufgIAAP//AwBQSwMEFAAGAAgAAAAhAAnx2PLhAAAACwEAAA8AAABkcnMv&#10;ZG93bnJldi54bWxMj9FOwzAMRd+R+IfISLyxtFW3ldJ0gkkIhIQQYx+QtaapaJw2ybby95gneLPl&#10;o+tzq81sB3FCH3pHCtJFAgKpcW1PnYL9x+NNASJETa0eHKGCbwywqS8vKl227kzveNrFTnAIhVIr&#10;MDGOpZShMWh1WLgRiW+fzlsdefWdbL0+c7gdZJYkK2l1T/zB6BG3Bpuv3dEq8CO+PnT4PL3s3+an&#10;zNxO27WflLq+mu/vQESc4x8Mv/qsDjU7HdyR2iAGBeskWzKqoMhT7sBEka9yEAcelkUKsq7k/w71&#10;DwAAAP//AwBQSwECLQAUAAYACAAAACEAtoM4kv4AAADhAQAAEwAAAAAAAAAAAAAAAAAAAAAAW0Nv&#10;bnRlbnRfVHlwZXNdLnhtbFBLAQItABQABgAIAAAAIQA4/SH/1gAAAJQBAAALAAAAAAAAAAAAAAAA&#10;AC8BAABfcmVscy8ucmVsc1BLAQItABQABgAIAAAAIQCh4uT4+AEAAMwDAAAOAAAAAAAAAAAAAAAA&#10;AC4CAABkcnMvZTJvRG9jLnhtbFBLAQItABQABgAIAAAAIQAJ8djy4QAAAAsBAAAPAAAAAAAAAAAA&#10;AAAAAFIEAABkcnMvZG93bnJldi54bWxQSwUGAAAAAAQABADzAAAAYAUAAAAA&#10;" adj="10493" strokecolor="#4472c4" strokeweight=".5pt">
            <v:stroke endarrow="block"/>
          </v:shape>
        </w:pict>
      </w:r>
      <w:r w:rsidRPr="0076460B">
        <w:rPr>
          <w:noProof/>
          <w:lang w:eastAsia="fr-FR"/>
        </w:rPr>
        <w:pict w14:anchorId="29688FAD">
          <v:shape id="_x0000_s1038" type="#_x0000_t202" style="position:absolute;margin-left:128.05pt;margin-top:412.2pt;width:234.3pt;height:18.35pt;z-index:251644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YOTwIAAOYEAAAOAAAAZHJzL2Uyb0RvYy54bWysVFtv2yAUfp+0/4B4X+wkS5pacaouXaZJ&#10;3UVq9wMIxjEacBiQ2Nmv7wHSLNveuvkBcS585zs3L28GrchBOC/B1HQ8KikRhkMjza6m3x43bxaU&#10;+MBMwxQYUdOj8PRm9frVsreVmEAHqhGOIIjxVW9r2oVgq6LwvBOa+RFYYdDYgtMsoOh2ReNYj+ha&#10;FZOynBc9uMY64MJ71N5lI10l/LYVPHxpWy8CUTVFbiGdLp3beBarJat2jtlO8hMN9gIWmkmDQc9Q&#10;dywwsnfyLygtuQMPbRhx0AW0reQi5YDZjMs/snnomBUpFyyOt+cy+f8Hyz8fvjoim5rOrq4oMUxj&#10;kx7FEMg7GMh4Mo4V6q2v0PHBomsY0ICdTtl6ew/8uycG1h0zO3HrHPSdYA0yTC+Li6cZx0eQbf8J&#10;GgzE9gES0NA6HcuHBSGIjp06nrsTyXBUTq6vZvMxmjjaJtNp+XYWyRWsen5tnQ8fBGgSLzV12P2E&#10;zg73PmTXZ5cYzIOSzUYqlYSjXytHDgwHBeergZ4SxXxAZU036UtYaq+Re/ZbzMryNEKoxkHL6qRC&#10;Wj5BJoa/hVKG9DW9nk1muYj/SiOyeAENLQOunpK6pouIcIKI7XtvmrQYgUmV75iOMphK7GdsYW5m&#10;GLZDGp7xeU620Byxww7yquGvAS8duJ+U9LhmNfU/9swJLO5HE6ckhsa9TMJ0ngR3adleWpjhCFVT&#10;HhwlWViHvM176+Suw1h5Mg3c4my1MrU9ks68ThngMqW2nBY/buulnLx+/Z5WTwAAAP//AwBQSwME&#10;FAAGAAgAAAAhAN21g/rhAAAACwEAAA8AAABkcnMvZG93bnJldi54bWxMj01PwzAMhu9I/IfISFym&#10;LW3VdlNpOqFJcBkXBmJXr3E/ROOUJtvKvyec4Gj70evnLbezGcSFJtdbVhCvIhDEtdU9twre356W&#10;GxDOI2scLJOCb3KwrW5vSiy0vfIrXQ6+FSGEXYEKOu/HQkpXd2TQrexIHG6NnQz6ME6t1BNeQ7gZ&#10;ZBJFuTTYc/jQ4Ui7jurPw9koQGqaY5stMPvKXnbP+cd+gfVeqfu7+fEBhKfZ/8Hwqx/UoQpOJ3tm&#10;7cSgIMnyOKAKNkmaggjEOknXIE5hk8cxyKqU/ztUPwAAAP//AwBQSwECLQAUAAYACAAAACEAtoM4&#10;kv4AAADhAQAAEwAAAAAAAAAAAAAAAAAAAAAAW0NvbnRlbnRfVHlwZXNdLnhtbFBLAQItABQABgAI&#10;AAAAIQA4/SH/1gAAAJQBAAALAAAAAAAAAAAAAAAAAC8BAABfcmVscy8ucmVsc1BLAQItABQABgAI&#10;AAAAIQCubFYOTwIAAOYEAAAOAAAAAAAAAAAAAAAAAC4CAABkcnMvZTJvRG9jLnhtbFBLAQItABQA&#10;BgAIAAAAIQDdtYP64QAAAAsBAAAPAAAAAAAAAAAAAAAAAKkEAABkcnMvZG93bnJldi54bWxQSwUG&#10;AAAAAAQABADzAAAAtwUAAAAA&#10;" fillcolor="#d9d9d9" strokecolor="#7f7f7f">
            <v:textbox inset=".5mm,1mm,.5mm,1mm">
              <w:txbxContent>
                <w:p w14:paraId="7827C49B"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 xml:space="preserve">Suivi de la mise en œuvre </w:t>
                  </w:r>
                </w:p>
              </w:txbxContent>
            </v:textbox>
            <w10:wrap type="square"/>
          </v:shape>
        </w:pict>
      </w:r>
      <w:r w:rsidRPr="0076460B">
        <w:rPr>
          <w:noProof/>
          <w:lang w:eastAsia="fr-FR"/>
        </w:rPr>
        <w:pict w14:anchorId="2B5CAAB4">
          <v:roundrect id="Rectangle à coins arrondis 58" o:spid="_x0000_s1039" style="position:absolute;margin-left:409.9pt;margin-top:319.5pt;width:90.35pt;height:36.3pt;z-index:251648512;visibility:visible;mso-width-relative:margin;mso-height-relative:margin;v-text-anchor:middle" arcsize="10923f" wrapcoords="1080 -450 -180 0 -180 19350 360 21150 21060 21150 21420 21150 21780 13950 21780 3150 21240 0 20340 -450 108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edqAIAAE4FAAAOAAAAZHJzL2Uyb0RvYy54bWysVEtu2zAQ3RfoHQjuG1mGHKdC5MBw4KJA&#10;kARJiqzHFCUR4K8kbdk9Te/Si3VIyc6nXRXVgprh/N/M8PJqryTZceeF0RXNzyaUcM1MLXRb0W9P&#10;608XlPgAugZpNK/ogXt6tfj44bK3JZ+azsiaO4JOtC97W9EuBFtmmWcdV+DPjOUahY1xCgKyrs1q&#10;Bz16VzKbTibnWW9cbZ1h3Hu8vR6EdJH8Nw1n4a5pPA9EVhRzC+l06dzEM1tcQtk6sJ1gYxrwD1ko&#10;EBqDnlxdQwCydeIPV0owZ7xpwhkzKjNNIxhPNWA1+eRdNY8dWJ5qQXC8PcHk/59bdru7d0TUFZ1h&#10;pzQo7NEDoga6lZz8+kmYEdoTcM7oWniCWghZb32Jlo/23o2cRzLWv2+cin+sjOwTzIcTzHwfCMPL&#10;PC/mRTGjhKGsOM+x8Og0e7G2zocv3CgSiYo6s9V1zCpBDLsbHwb9o16M6I0U9VpImZiDX0lHdoBt&#10;x2mpTU+JBB/wsqLr9I0h35hJTXrMbzqf4KwwwHlsJAQklUWEvG4pAdnioLPgUi5vrL1rN6eoRTGf&#10;ropBqYOaD7nMJvgdIw/qqfA3fmJV1+C7wSSJogmUSgRcFilURS+io6MnqaOUp3EfsYkdGnoSqbDf&#10;7FOT82n0FK82pj5g550ZVsJbthYY9wZBugeHO4AI4F6HOzwaaRAWM1KUdMb9+Nt91MfRRCklPe4U&#10;QvZ9C44j9l81Du3nvCjiEiammM2nyLjXks1rid6qlcH+5fiCWJbIqB/kkWycUc+4/ssYFUWgGcYe&#10;mjMyqzDsOj4gjC+XSQ0Xz0K40Y+WRecRuoj40/4ZnB0nLuCs3prj/kH5buYG3WipzXIbTCPSQL7g&#10;ik2NDC5tau/4wMRX4TWftF6ewcVvAAAA//8DAFBLAwQUAAYACAAAACEAG4iFSOAAAAAMAQAADwAA&#10;AGRycy9kb3ducmV2LnhtbEyPwU7DMBBE70j8g7VI3KgdKkKbxqlQEfTEgbbi7MbbJGq8DrGThr9n&#10;e4LjaEYzb/L15FoxYh8aTxqSmQKBVHrbUKXhsH97WIAI0ZA1rSfU8IMB1sXtTW4y6y/0ieMuVoJL&#10;KGRGQx1jl0kZyhqdCTPfIbF38r0zkWVfSdubC5e7Vj4qlUpnGuKF2nS4qbE87wbHIx9UDt8nepf7&#10;7ddmrA7z+Fpvtb6/m15WICJO8S8MV3xGh4KZjn4gG0SrYZEsGT1qSOdLPnVNKKWeQBw1PCdJCrLI&#10;5f8TxS8AAAD//wMAUEsBAi0AFAAGAAgAAAAhALaDOJL+AAAA4QEAABMAAAAAAAAAAAAAAAAAAAAA&#10;AFtDb250ZW50X1R5cGVzXS54bWxQSwECLQAUAAYACAAAACEAOP0h/9YAAACUAQAACwAAAAAAAAAA&#10;AAAAAAAvAQAAX3JlbHMvLnJlbHNQSwECLQAUAAYACAAAACEASHmnnagCAABOBQAADgAAAAAAAAAA&#10;AAAAAAAuAgAAZHJzL2Uyb0RvYy54bWxQSwECLQAUAAYACAAAACEAG4iFSOAAAAAMAQAADwAAAAAA&#10;AAAAAAAAAAACBQAAZHJzL2Rvd25yZXYueG1sUEsFBgAAAAAEAAQA8wAAAA8GAAAAAA==&#10;" fillcolor="window" strokecolor="#2f528f" strokeweight="1pt">
            <v:stroke joinstyle="miter"/>
            <v:textbox>
              <w:txbxContent>
                <w:p w14:paraId="47CF5DF5" w14:textId="77777777" w:rsidR="000E5721" w:rsidRPr="00884D21" w:rsidRDefault="000E5721" w:rsidP="00C57D55">
                  <w:pPr>
                    <w:jc w:val="center"/>
                    <w:rPr>
                      <w:rFonts w:ascii="Calibri Light" w:hAnsi="Calibri Light"/>
                      <w:b/>
                      <w:bCs/>
                      <w:color w:val="000000"/>
                      <w:sz w:val="20"/>
                      <w:szCs w:val="20"/>
                    </w:rPr>
                  </w:pPr>
                  <w:r>
                    <w:rPr>
                      <w:rFonts w:ascii="Calibri Light" w:hAnsi="Calibri Light"/>
                      <w:b/>
                      <w:bCs/>
                      <w:color w:val="000000"/>
                      <w:sz w:val="20"/>
                      <w:szCs w:val="20"/>
                    </w:rPr>
                    <w:t>Annexe 6</w:t>
                  </w:r>
                  <w:r w:rsidRPr="00884D21">
                    <w:rPr>
                      <w:rFonts w:ascii="Calibri Light" w:hAnsi="Calibri Light"/>
                      <w:b/>
                      <w:bCs/>
                      <w:color w:val="000000"/>
                      <w:sz w:val="20"/>
                      <w:szCs w:val="20"/>
                    </w:rPr>
                    <w:t xml:space="preserve"> : </w:t>
                  </w:r>
                  <w:r>
                    <w:rPr>
                      <w:rFonts w:ascii="Calibri Light" w:hAnsi="Calibri Light"/>
                      <w:b/>
                      <w:bCs/>
                      <w:color w:val="000000"/>
                      <w:sz w:val="20"/>
                      <w:szCs w:val="20"/>
                    </w:rPr>
                    <w:t xml:space="preserve">Contenu </w:t>
                  </w:r>
                  <w:r w:rsidRPr="00884D21">
                    <w:rPr>
                      <w:rFonts w:ascii="Calibri Light" w:hAnsi="Calibri Light"/>
                      <w:b/>
                      <w:bCs/>
                      <w:color w:val="000000"/>
                      <w:sz w:val="20"/>
                      <w:szCs w:val="20"/>
                    </w:rPr>
                    <w:t>du PGES</w:t>
                  </w:r>
                </w:p>
              </w:txbxContent>
            </v:textbox>
            <w10:wrap type="through"/>
          </v:roundrect>
        </w:pict>
      </w:r>
      <w:r w:rsidRPr="0076460B">
        <w:rPr>
          <w:noProof/>
          <w:lang w:eastAsia="fr-FR"/>
        </w:rPr>
        <w:pict w14:anchorId="1D0D807A">
          <v:shape id="_x0000_s1040" type="#_x0000_t202" style="position:absolute;margin-left:5.9pt;margin-top:201.7pt;width:170.95pt;height:48.9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j9rwIAAGIFAAAOAAAAZHJzL2Uyb0RvYy54bWysVNuO2yAQfa/Uf0C8Z22yzsXWOqu9NFWl&#10;7UXa7QcQwDEqBhdI7LTqv3eATZptX6qqeXA8DD5z5syBq+uxU2gvrJNG15hc5BgJzQyXelvjz0/r&#10;yRIj56nmVBktanwQDl+vXr+6GvpKTE1rFBcWAYh21dDXuPW+r7LMsVZ01F2YXmhINsZ21ENotxm3&#10;dAD0TmXTPJ9ng7G8t4YJ52D1PiXxKuI3jWD+Y9M44ZGqMXDz8WnjcxOe2eqKVltL+1ayZxr0H1h0&#10;VGooeoK6p56inZV/QHWSWeNM4y+Y6TLTNJKJ2AN0Q/LfunlsaS9iLyCO608yuf8Hyz7sP1kkeY1n&#10;C9BH0w6G9CRGj27NiAhZBIWG3lWw8bGHrX6EBEw6duv6B8O+OKTNXUv1VtxYa4ZWUA4MSfgyO/s0&#10;4bgAshneGw6F6M6bCDQ2tgvygSAI0IHJ4TSdQIbB4pQsSD6fYcQgN5+S/DKOL6PV8eveOv9WmA6F&#10;lxpbmH5Ep/sH5wMbWh23hGLOKMnXUqkYHNydsmhPwSjgL24GjBR1HhZrvI6/iKV2HXBP+0gefslD&#10;sA5OS+tHXi5ixrovaikdKmoTaidaaQU6BaIhF3qO9vlekmmR307LyXq+XEyKdTGblIt8OclJeVvO&#10;86Is7tc/AjNSVK3kXOgHqcXRyqT4O6s8H6pkwmhmNNS4nE1nsekX7J3dbk5SRQVO/Z4L2kkPJ1vJ&#10;rsbLM52CO95oDm3TylOp0nv2kn6UDDQ4/kdVopeCfZKR/LgZo3HJ5dGjG8MP4C5rYPhgIbiW4KU1&#10;9htGAxzxGruvO2oFDPadDg4NvOBOiMHlPAb2PLM5z1DNAKrGzFuMUnDn002y663ctlArnQptbsDX&#10;jYyWCwcg8YJmQgAHObb1fOmEm+I8jrt+XY2rnwAAAP//AwBQSwMEFAAGAAgAAAAhALMqdrvgAAAA&#10;CgEAAA8AAABkcnMvZG93bnJldi54bWxMjzFPwzAUhHck/oP1kNionaZNS4hTASoMFUtDK1Y3NkmE&#10;/Rxitw3/vo8JxtOd7r4rVqOz7GSG0HmUkEwEMIO11x02EnbvL3dLYCEq1Mp6NBJ+TIBVeX1VqFz7&#10;M27NqYoNoxIMuZLQxtjnnIe6NU6Fie8NkvfpB6ciyaHhelBnKneWT4XIuFMd0kKrevPcmvqrOjoJ&#10;uF/v7Hdl77dPm7f16+Ij26Q6k/L2Znx8ABbNGP/C8ItP6FAS08EfUQdmSSdEHiXMRDoDRoF0ni6A&#10;HSTMRTIFXhb8/4XyAgAA//8DAFBLAQItABQABgAIAAAAIQC2gziS/gAAAOEBAAATAAAAAAAAAAAA&#10;AAAAAAAAAABbQ29udGVudF9UeXBlc10ueG1sUEsBAi0AFAAGAAgAAAAhADj9If/WAAAAlAEAAAsA&#10;AAAAAAAAAAAAAAAALwEAAF9yZWxzLy5yZWxzUEsBAi0AFAAGAAgAAAAhAKV1+P2vAgAAYgUAAA4A&#10;AAAAAAAAAAAAAAAALgIAAGRycy9lMm9Eb2MueG1sUEsBAi0AFAAGAAgAAAAhALMqdrvgAAAACgEA&#10;AA8AAAAAAAAAAAAAAAAACQUAAGRycy9kb3ducmV2LnhtbFBLBQYAAAAABAAEAPMAAAAWBgAAAAA=&#10;" stroked="f">
            <v:textbox inset=".5mm,1mm,.5mm,1mm">
              <w:txbxContent>
                <w:p w14:paraId="3266B7E5" w14:textId="77777777" w:rsidR="000E5721" w:rsidRPr="00884D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Catégorie B : Risques modérés</w:t>
                  </w:r>
                </w:p>
                <w:p w14:paraId="29A99566" w14:textId="77777777" w:rsidR="000E5721" w:rsidRPr="00884D21" w:rsidRDefault="000E5721" w:rsidP="00C57D55">
                  <w:pPr>
                    <w:shd w:val="clear" w:color="auto" w:fill="FFF2CC"/>
                    <w:jc w:val="center"/>
                    <w:rPr>
                      <w:rFonts w:ascii="Calibri Light" w:hAnsi="Calibri Light"/>
                      <w:b/>
                      <w:bCs/>
                      <w:sz w:val="20"/>
                      <w:szCs w:val="20"/>
                    </w:rPr>
                  </w:pPr>
                  <w:r w:rsidRPr="00884D21">
                    <w:rPr>
                      <w:rFonts w:ascii="Calibri Light" w:hAnsi="Calibri Light"/>
                      <w:b/>
                      <w:bCs/>
                      <w:sz w:val="20"/>
                      <w:szCs w:val="20"/>
                    </w:rPr>
                    <w:t>PGES</w:t>
                  </w:r>
                  <w:r>
                    <w:rPr>
                      <w:rFonts w:ascii="Calibri Light" w:hAnsi="Calibri Light"/>
                      <w:b/>
                      <w:bCs/>
                      <w:sz w:val="20"/>
                      <w:szCs w:val="20"/>
                    </w:rPr>
                    <w:t xml:space="preserve"> </w:t>
                  </w:r>
                </w:p>
              </w:txbxContent>
            </v:textbox>
            <w10:wrap type="square"/>
          </v:shape>
        </w:pict>
      </w:r>
      <w:r w:rsidRPr="0076460B">
        <w:rPr>
          <w:noProof/>
          <w:lang w:eastAsia="fr-FR"/>
        </w:rPr>
        <w:pict w14:anchorId="2A068DEE">
          <v:shape id="Flèche à angle droit 33" o:spid="_x0000_s1085" style="position:absolute;margin-left:86.95pt;margin-top:169.65pt;width:42.25pt;height:23.6pt;rotation:180;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536564,29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pnsQIAANAFAAAOAAAAZHJzL2Uyb0RvYy54bWysVM1u2zAMvg/YOwi6r07SJG2DOkXQIsOA&#10;oivWFj0rshQLkEVNUuJkT7Pj3qMvNkpy3J/1VMwHQRTJj+RnkucXu0aTrXBegSnp8GhAiTAcKmXW&#10;JX24X345pcQHZiqmwYiS7oWnF/PPn85bOxMjqEFXwhEEMX7W2pLWIdhZUXhei4b5I7DCoFKCa1hA&#10;0a2LyrEW0RtdjAaDadGCq6wDLrzH16uspPOEL6Xg4buUXgSiS4q5hXS6dK7iWczP2WztmK0V79Jg&#10;H8iiYcpg0B7qigVGNk79A9Uo7sCDDEccmgKkVFykGrCa4eBNNXc1syLVguR429Pk/x8sv9neOqKq&#10;kh4fU2JYg/9oqZ/+IP/k6TdhZq0FqRyoQNAA2Wqtn6HTnb11neTxGkvfSdcQB0jxcHA6iF9iBGsk&#10;u0T4vidc7ALh+Dg5nk6mY0o4qkZnZ9OT0xiiyFgR0zofvgpoSLyUdCVMeLAL56BN2Gx77UP2OFhG&#10;Lw9aVUuldRJiK4lL7ciWYROs1qMuxisrbT7kiKlGzyKyknlIt7DXIuJp80NIZBdLHaWEU18/J8M4&#10;x4qGWVWzSuQcJ4m8XFfvkXhJgBFZYnU9dgfwutADdobp7KOrSGPRO+e/1IfJGbx27j1SZDChd26U&#10;AfdeZRqr6iJn+wNJmZrI0gqqPfZe6hgcTW/5UuFfvmY+3DKHU4iPuFnCdzykhrak0N0oqcH9eu89&#10;2uNwoJaSFqe6pP7nhjlBif5mcGzOhuNxXANJGE9ORii4l5rVS43ZNJeAPTNM2aVrtA/6cJUOmkdc&#10;QIsYFVXMcIxdUh7cQbgMedvgCuNisUhmOPqWhWtzZ3kEj6zG9r3fPTJnu1YPOCM3cNgAbPam1bNt&#10;9DSw2ASQKs3BM68d37g2UuN0Ky7upZdysnpexPO/AAAA//8DAFBLAwQUAAYACAAAACEAIf2lpd8A&#10;AAALAQAADwAAAGRycy9kb3ducmV2LnhtbEyPwU7DMAyG70i8Q2QkbixlYaUrTSc0idsQrCBxzRqv&#10;rWic0mRreXvMCY6//en352Izu16ccQydJw23iwQEUu1tR42G97enmwxEiIas6T2hhm8MsCkvLwqT&#10;Wz/RHs9VbASXUMiNhjbGIZcy1C06ExZ+QOLd0Y/ORI5jI+1oJi53vVwmSSqd6YgvtGbAbYv1Z3Vy&#10;GoYq89NH+pW+qJ087l93jdo+T1pfX82PDyAizvEPhl99VoeSnQ7+RDaInvO9WjOqQam1AsHEcpXd&#10;gTjwJEtXIMtC/v+h/AEAAP//AwBQSwECLQAUAAYACAAAACEAtoM4kv4AAADhAQAAEwAAAAAAAAAA&#10;AAAAAAAAAAAAW0NvbnRlbnRfVHlwZXNdLnhtbFBLAQItABQABgAIAAAAIQA4/SH/1gAAAJQBAAAL&#10;AAAAAAAAAAAAAAAAAC8BAABfcmVscy8ucmVsc1BLAQItABQABgAIAAAAIQDwd5pnsQIAANAFAAAO&#10;AAAAAAAAAAAAAAAAAC4CAABkcnMvZTJvRG9jLnhtbFBLAQItABQABgAIAAAAIQAh/aWl3wAAAAsB&#10;AAAPAAAAAAAAAAAAAAAAAAsFAABkcnMvZG93bnJldi54bWxQSwUGAAAAAAQABADzAAAAFwYAAAAA&#10;" path="m,224759r424185,l424185,74920r-37460,l461645,r74919,74920l499104,74920r,224758l,299678,,224759xe" fillcolor="#e7e6e6" strokecolor="#e7e6e6" strokeweight="1pt">
            <v:stroke joinstyle="miter"/>
            <v:path arrowok="t" o:connecttype="custom" o:connectlocs="0,224759;424185,224759;424185,74920;386725,74920;461645,0;536564,74920;499104,74920;499104,299678;0,299678;0,224759" o:connectangles="0,0,0,0,0,0,0,0,0,0"/>
          </v:shape>
        </w:pict>
      </w:r>
      <w:r w:rsidRPr="0076460B">
        <w:rPr>
          <w:noProof/>
          <w:lang w:eastAsia="fr-FR"/>
        </w:rPr>
        <w:pict w14:anchorId="587FB37C">
          <v:shape id="_x0000_s1041" type="#_x0000_t202" style="position:absolute;margin-left:283.95pt;margin-top:309.55pt;width:95.55pt;height:45.2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T3rQIAAGAFAAAOAAAAZHJzL2Uyb0RvYy54bWysVNuO2yAQfa/Uf0C8Z21nnYutdVZ7aapK&#10;24u02w8ggGNULi6Q2GnVf+8AmzTbvlRV/YAZBs6cmTlwdT0qifbcOmF0g4uLHCOuqWFCbxv8+Wk9&#10;WWLkPNGMSKN5gw/c4evV61dXQ1/zqemMZNwiANGuHvoGd973dZY52nFF3IXpuQZna6wiHky7zZgl&#10;A6ArmU3zfJ4NxrLeGsqdg9X75MSriN+2nPqPbeu4R7LBwM3H0cZxE8ZsdUXqrSV9J+gzDfIPLBQR&#10;GoKeoO6JJ2hnxR9QSlBrnGn9BTUqM20rKI85QDZF/ls2jx3pecwFiuP6U5nc/4OlH/afLBKswZcY&#10;aaKgRU989OjWjKgoFqE+Q+9q2PbYw0Y/ggP6HHN1/YOhXxzS5q4jestvrDVDxwkDfkU4mZ0dTTgu&#10;gGyG94ZBILLzJgKNrVWheFAOBOjQp8OpN4EMDSGnxWW5nGFEwTdblHkZm5eR+ni6t86/5UahMGmw&#10;hd5HdLJ/cD6wIfVxSwjmjBRsLaSMxsHdSYv2BGQC6mJmwEgS52Gxwev4RSy5U8A97Svy8CUFwTro&#10;LK0febmIGeO+iCV1iKhNiJ1opRXIFIgGX8g5iud7VUzL/HZaTdbz5WJSrsvZpFrky0leVLfVPC+r&#10;8n79IzAryroTjHH9IDQ/Crko/04oz1cqSTBKGQ0NrmbTWUz6BXtnt5tTqWIFTvmeF1QJD/daCtXg&#10;5VmdgjreaAZpk9oTIdM8e0k/lgxqcPzHqkQtBfkkIflxM0bZFuVRoxvDDqAua6D5ICF4lGDSGfsN&#10;owEueIPd1x2xHBr7TgeFBl7wIkTjch4Ne+7ZnHuIpgDVYOotRsm48+kd2fVWbDuIlW6FNjeg61ZE&#10;yYULkHhBMsGAaxzTen5ywjtxbsddvx7G1U8AAAD//wMAUEsDBBQABgAIAAAAIQD4CpSC4QAAAAsB&#10;AAAPAAAAZHJzL2Rvd25yZXYueG1sTI/BTsMwDIbvSLxDZCRuLC2oLemaToAGh4nLytCuWRPaisQp&#10;TbaVt8ec4GbLn35/f7WanWUnM4XBo4R0kQAz2Ho9YCdh9/Z8cw8sRIVaWY9GwrcJsKovLypVan/G&#10;rTk1sWMUgqFUEvoYx5Lz0PbGqbDwo0G6ffjJqUjr1HE9qTOFO8tvkyTnTg1IH3o1mqfetJ/N0UnA&#10;9/XOfjVWbB83r+uXYp9v7nQu5fXV/LAEFs0c/2D41Sd1qMnp4I+oA7MSsrwQhErIU5ECI6LIBLU7&#10;0JCIDHhd8f8d6h8AAAD//wMAUEsBAi0AFAAGAAgAAAAhALaDOJL+AAAA4QEAABMAAAAAAAAAAAAA&#10;AAAAAAAAAFtDb250ZW50X1R5cGVzXS54bWxQSwECLQAUAAYACAAAACEAOP0h/9YAAACUAQAACwAA&#10;AAAAAAAAAAAAAAAvAQAAX3JlbHMvLnJlbHNQSwECLQAUAAYACAAAACEA241U960CAABgBQAADgAA&#10;AAAAAAAAAAAAAAAuAgAAZHJzL2Uyb0RvYy54bWxQSwECLQAUAAYACAAAACEA+AqUguEAAAALAQAA&#10;DwAAAAAAAAAAAAAAAAAHBQAAZHJzL2Rvd25yZXYueG1sUEsFBgAAAAAEAAQA8wAAABUGAAAAAA==&#10;" stroked="f">
            <v:textbox inset=".5mm,1mm,.5mm,1mm">
              <w:txbxContent>
                <w:p w14:paraId="3283FD6E" w14:textId="77777777" w:rsidR="000E5721" w:rsidRPr="00884D21" w:rsidRDefault="000E5721" w:rsidP="00884D21">
                  <w:pPr>
                    <w:pBdr>
                      <w:top w:val="single" w:sz="4" w:space="1" w:color="auto"/>
                      <w:left w:val="single" w:sz="4" w:space="4" w:color="auto"/>
                      <w:bottom w:val="single" w:sz="4" w:space="1" w:color="auto"/>
                      <w:right w:val="single" w:sz="4" w:space="4" w:color="auto"/>
                    </w:pBdr>
                    <w:shd w:val="clear" w:color="auto" w:fill="E7E6E6"/>
                    <w:jc w:val="center"/>
                    <w:rPr>
                      <w:rFonts w:ascii="Calibri Light" w:hAnsi="Calibri Light"/>
                      <w:b/>
                      <w:bCs/>
                      <w:sz w:val="20"/>
                      <w:szCs w:val="20"/>
                    </w:rPr>
                  </w:pPr>
                  <w:r w:rsidRPr="00884D21">
                    <w:rPr>
                      <w:rFonts w:ascii="Calibri Light" w:hAnsi="Calibri Light"/>
                      <w:b/>
                      <w:bCs/>
                      <w:sz w:val="20"/>
                      <w:szCs w:val="20"/>
                    </w:rPr>
                    <w:t>Inclure GSEAC</w:t>
                  </w:r>
                </w:p>
                <w:p w14:paraId="0C9E2CBF" w14:textId="77777777" w:rsidR="000E5721" w:rsidRPr="00884D21" w:rsidRDefault="000E5721" w:rsidP="00884D21">
                  <w:pPr>
                    <w:pBdr>
                      <w:top w:val="single" w:sz="4" w:space="1" w:color="auto"/>
                      <w:left w:val="single" w:sz="4" w:space="4" w:color="auto"/>
                      <w:bottom w:val="single" w:sz="4" w:space="1" w:color="auto"/>
                      <w:right w:val="single" w:sz="4" w:space="4" w:color="auto"/>
                    </w:pBdr>
                    <w:shd w:val="clear" w:color="auto" w:fill="E7E6E6"/>
                    <w:jc w:val="center"/>
                    <w:rPr>
                      <w:rFonts w:ascii="Calibri Light" w:hAnsi="Calibri Light"/>
                      <w:b/>
                      <w:bCs/>
                      <w:sz w:val="20"/>
                      <w:szCs w:val="20"/>
                    </w:rPr>
                  </w:pPr>
                  <w:r w:rsidRPr="00884D21">
                    <w:rPr>
                      <w:rFonts w:ascii="Calibri Light" w:hAnsi="Calibri Light"/>
                      <w:b/>
                      <w:bCs/>
                      <w:sz w:val="20"/>
                      <w:szCs w:val="20"/>
                    </w:rPr>
                    <w:t>Dans DAO/CPS</w:t>
                  </w:r>
                </w:p>
              </w:txbxContent>
            </v:textbox>
            <w10:wrap type="square"/>
          </v:shape>
        </w:pict>
      </w:r>
      <w:r w:rsidRPr="0076460B">
        <w:rPr>
          <w:noProof/>
          <w:lang w:eastAsia="fr-FR"/>
        </w:rPr>
        <w:pict w14:anchorId="36157596">
          <v:shape id="Flèche vers le bas 254" o:spid="_x0000_s1084" type="#_x0000_t67" style="position:absolute;margin-left:90.2pt;margin-top:252.2pt;width:3.55pt;height:27pt;flip:x;z-index:251646464;visibility:visible;mso-width-relative:margin;mso-height-relative:margin;v-text-anchor:middle" wrapcoords="-8640 -600 -17280 19200 0 22200 17280 22200 34560 19200 25920 -600 -864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Z4igIAAAwFAAAOAAAAZHJzL2Uyb0RvYy54bWysVEtu2zAQ3RfoHQjuG8munI8ROTCcuC0Q&#10;JAGSIusxRVoE+CtJW05P1HvkYh1ScuKkXRXVgpjhDOfz5o3OL3ZakS33QVpT09FRSQk3zDbSrGv6&#10;/WH56ZSSEME0oKzhNX3igV7MPn4479yUj21rVcM9wSAmTDtX0zZGNy2KwFquIRxZxw0ahfUaIqp+&#10;XTQeOoyuVTEuy+Ois75x3jIeAt5e9kY6y/GF4CzeChF4JKqmWFvMp8/nKp3F7Bymaw+ulWwoA/6h&#10;Cg3SYNKXUJcQgWy8/COUlszbYEU8YlYXVgjJeO4BuxmV77q5b8Hx3AuCE9wLTOH/hWU32ztPZFPT&#10;8aSixIDGIS3V8y8cQJ4rUZysIJBkRrA6F6b45t7d+UELKKbOd8JrIpR0X5EHGQvsjuwy1E8vUPNd&#10;JAwvq0l5OqGEoeVzNT4r8ySKPkqK5nyIX7jVJAk1bWxn5t7bLgeG7XWImB79937pTbBKNkupVFb8&#10;erVQnmwBJ19VJ+NFrh+fvHFThnS5d6yAMEAGCgURRe0Qk2DWlIBaI7VZ9Dn3m9fhMMnVydXx1XEC&#10;6X2SVOQlhLYvJkfoiadlRPYrqWt6WqZveK1MaoFn/g6tJuB7qJO0ss0Tzs3bntDBsaXEJNcQ4h14&#10;ZDB2g1sZb/EQymKLdpAoaa3/+bf75I/EQislHW4Etv9jA55Tor4ZpNzZqKrSCmWlmpyMUfGHltWh&#10;xWz0wiL0I9x/x7KY/KPai8Jb/YjLO09Z0QSGYe4e6EFZxH5Tcf0Zn8+zG66Ng3ht7h3b8yzB+7B7&#10;BO8GtkRk2Y3dbw9M3/Gl900IGzvfRCtkJtMrrjjBpODK5VkOv4e004d69nr9ic1+AwAA//8DAFBL&#10;AwQUAAYACAAAACEAOtcy3NwAAAALAQAADwAAAGRycy9kb3ducmV2LnhtbEyPQU/DMAyF70j8h8hI&#10;3FgKtCzqmk4IwYEbHXD3mqwpa5yqybby7/FO7OZnPz1/r1rPfhBHO8U+kIb7RQbCUhtMT52Gr8+3&#10;OwUiJiSDQyCr4ddGWNfXVxWWJpyoscdN6gSHUCxRg0tpLKWMrbMe4yKMlvi2C5PHxHLqpJnwxOF+&#10;kA9Z9iQ99sQfHI72xdl2vzl4DY3ze7X8KF4f26gaZd7x59uj1rc38/MKRLJz+jfDGZ/RoWambTiQ&#10;iWJgrbKcrRqKLOfh7FDLAsSWN4XKQdaVvOxQ/wEAAP//AwBQSwECLQAUAAYACAAAACEAtoM4kv4A&#10;AADhAQAAEwAAAAAAAAAAAAAAAAAAAAAAW0NvbnRlbnRfVHlwZXNdLnhtbFBLAQItABQABgAIAAAA&#10;IQA4/SH/1gAAAJQBAAALAAAAAAAAAAAAAAAAAC8BAABfcmVscy8ucmVsc1BLAQItABQABgAIAAAA&#10;IQCFLXZ4igIAAAwFAAAOAAAAAAAAAAAAAAAAAC4CAABkcnMvZTJvRG9jLnhtbFBLAQItABQABgAI&#10;AAAAIQA61zLc3AAAAAsBAAAPAAAAAAAAAAAAAAAAAOQEAABkcnMvZG93bnJldi54bWxQSwUGAAAA&#10;AAQABADzAAAA7QUAAAAA&#10;" adj="20180" fillcolor="#4472c4" strokecolor="#e7e6e6" strokeweight="2pt">
            <w10:wrap type="through"/>
          </v:shape>
        </w:pict>
      </w:r>
      <w:r w:rsidRPr="0076460B">
        <w:rPr>
          <w:noProof/>
          <w:lang w:eastAsia="fr-FR"/>
        </w:rPr>
        <w:pict w14:anchorId="704CD7A7">
          <v:shape id="Flèche vers le bas 48" o:spid="_x0000_s1083" type="#_x0000_t67" style="position:absolute;margin-left:324.35pt;margin-top:196.4pt;width:3.9pt;height:17.65pt;z-index:251647488;visibility:visible;mso-width-relative:margin;mso-height-relative:margin;v-text-anchor:middle" wrapcoords="-8640 -1800 -17280 18000 0 22500 17280 22500 30240 22500 34560 17100 25920 -1800 -864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pZewIAAAAFAAAOAAAAZHJzL2Uyb0RvYy54bWysVNtu2zAMfR+wfxD0vjrJkjY16hRB2wwD&#10;irZAO/SZkeVYgG6jlDjdF+0/9mOlZPe6PQzD8qCQIsXL4aFPTvdGs53EoJyt+PhgxJm0wtXKbir+&#10;7W71ac5ZiGBr0M7Kij/IwE8XHz+cdL6UE9c6XUtkFMSGsvMVb2P0ZVEE0UoD4cB5acnYODQQScVN&#10;USN0FN3oYjIaHRadw9qjEzIEuj3vjXyR4zeNFPG6aYKMTFecaov5xHyu01ksTqDcIPhWiaEM+Icq&#10;DChLSZ9DnUMEtkX1WyijBLrgmnggnClc0yghcw/UzXj0rpvbFrzMvRA4wT/DFP5fWHG1u0Gm6opP&#10;aVIWDM1opX/9JPzzWJmWbA2BkZWg6nwo6cWtv8FBCySmvvcNmvRPHbF9hvfhGV65j0zQ5fR49plm&#10;IMgymUzHs1kKWby89RjiF+kMS0LFa9fZJaLrMrCwuwyx93/yS/mC06peKa2zgpv1mUa2A5r2xdHF&#10;4cXhkOKNm7asoxLms6MZVQPEukZDJNF4wiHYDWegN0RnETHnfvM6/F2SVOQ5hLYvJkdItUBpVCTG&#10;a2UqPh+l31CitskqM2eHVhPcPcBJWrv6gWaFridx8GKlKMklhHgDSKwlbGkT4zUdjXbUohskzlqH&#10;P/50n/yJTGTlrKMtoPa/bwElZ/qrJZodj6fTtDZZmc6OJqTga8v6tcVuzZkj6Me0815kMflH/SQ2&#10;6Mw9LewyZSUTWEG5e6AH5Sz220krL+Rymd1oVTzES3vrRQqecErw3u3vAf3Alkgsu3JPGwPlO770&#10;vumldcttdI3KZHrBlZiYFFqzzMnhk5D2+LWevV4+XItHAAAA//8DAFBLAwQUAAYACAAAACEA76o4&#10;ut8AAAALAQAADwAAAGRycy9kb3ducmV2LnhtbEyPy07DMBBF90j8gzVI7KiT0IQ0zaSKgErdUvgA&#10;N3aTiPih2Hn07xlWsBzN0b3nlodVD2xWo++tQYg3ETBlGit70yJ8fR6fcmA+CCPFYI1CuCkPh+r+&#10;rhSFtIv5UPM5tIxCjC8EQheCKzj3Tae08BvrlKHf1Y5aBDrHlstRLBSuB55EUca16A01dMKp1041&#10;3+dJI7jrnL9zHde+vr11x+XkTlOUIj4+rPUeWFBr+IPhV5/UoSKni52M9GxAyLb5C6EIz7uENhCR&#10;pVkK7IKwTfIYeFXy/xuqHwAAAP//AwBQSwECLQAUAAYACAAAACEAtoM4kv4AAADhAQAAEwAAAAAA&#10;AAAAAAAAAAAAAAAAW0NvbnRlbnRfVHlwZXNdLnhtbFBLAQItABQABgAIAAAAIQA4/SH/1gAAAJQB&#10;AAALAAAAAAAAAAAAAAAAAC8BAABfcmVscy8ucmVsc1BLAQItABQABgAIAAAAIQB2aGpZewIAAAAF&#10;AAAOAAAAAAAAAAAAAAAAAC4CAABkcnMvZTJvRG9jLnhtbFBLAQItABQABgAIAAAAIQDvqji63wAA&#10;AAsBAAAPAAAAAAAAAAAAAAAAANUEAABkcnMvZG93bnJldi54bWxQSwUGAAAAAAQABADzAAAA4QUA&#10;AAAA&#10;" adj="19214" fillcolor="#e7e6e6" strokecolor="#e7e6e6" strokeweight="2.25pt">
            <w10:wrap type="through"/>
          </v:shape>
        </w:pict>
      </w:r>
      <w:r w:rsidRPr="0076460B">
        <w:rPr>
          <w:noProof/>
          <w:lang w:eastAsia="fr-FR"/>
        </w:rPr>
        <w:pict w14:anchorId="4EFA0B8B">
          <v:shape id="_x0000_s1042" type="#_x0000_t202" style="position:absolute;margin-left:129.35pt;margin-top:150.9pt;width:234.3pt;height:42.3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jZUAIAAOYEAAAOAAAAZHJzL2Uyb0RvYy54bWysVNtu2zAMfR+wfxD0vthO6zYx4hRdugwD&#10;ugvQ7gMUWY6FSaImKbGzry8lp2m2vXXzgyCR1NEhD+nFzaAV2QvnJZiaFpOcEmE4NNJsa/r9cf1u&#10;RokPzDRMgRE1PQhPb5Zv3yx6W4kpdKAa4QiCGF/1tqZdCLbKMs87oZmfgBUGnS04zQIe3TZrHOsR&#10;XatsmudXWQ+usQ648B6td6OTLhN+2woevratF4GomiK3kFaX1k1cs+WCVVvHbCf5kQZ7BQvNpMFH&#10;T1B3LDCyc/IvKC25Aw9tmHDQGbSt5CLlgNkU+R/ZPHTMipQLFsfbU5n8/4PlX/bfHJFNTcvLOSWG&#10;aRTpUQyBvIeBFNMiVqi3vsLAB4uhYUAHKp2y9fYe+A9PDKw6Zrbi1jnoO8EaZJhuZmdXRxwfQTb9&#10;Z2jwIbYLkICG1ulYPiwIQXRU6nBSJ5LhaJzOr8urAl0cfeXF9eyyjOQyVj3fts6HjwI0iZuaOlQ/&#10;obP9vQ9j6HNIfMyDks1aKpUOB79SjuwZNgr2VwM9JYr5gMaartOXsNROI/cxblbm+bGF0IyNNpqT&#10;CWn5BJkY/vaUMqSv6byclmMR/5VGZPEKGloGHD0ldU1nEeEIEeX7YJo0GIFJNe4xHWUwlahnlHAU&#10;MwybITVPkaSIzg00B1TYwThq+GvATQfuFyU9jllN/c8dcwKL+8nELolP41ymw8VVOrhzz+bcwwxH&#10;qJry4CgZD6swTvPOOrnt8K2xMw3cYm+1Msn+wuuYAQ5TkuU4+HFaz88p6uX3tHwCAAD//wMAUEsD&#10;BBQABgAIAAAAIQCX7h0h4QAAAAsBAAAPAAAAZHJzL2Rvd25yZXYueG1sTI9NT8MwDIbvSPyHyEhc&#10;pi1dp7RVaTqhSXAZFwZiV691P0STlCbbyr/HnOBo+9Hr5y22sxnEhSbfO6thvYpAkK1c3dtWw/vb&#10;0zID4QPaGgdnScM3ediWtzcF5rW72le6HEIrOMT6HDV0IYy5lL7qyKBfuZEs3xo3GQw8Tq2sJ7xy&#10;uBlkHEWJNNhb/tDhSLuOqs/D2WhAappjqxaovtTL7jn52C+w2mt9fzc/PoAINIc/GH71WR1Kdjq5&#10;s629GDTEKksZ1bCJ1tyBiTRONyBOvMkSBbIs5P8O5Q8AAAD//wMAUEsBAi0AFAAGAAgAAAAhALaD&#10;OJL+AAAA4QEAABMAAAAAAAAAAAAAAAAAAAAAAFtDb250ZW50X1R5cGVzXS54bWxQSwECLQAUAAYA&#10;CAAAACEAOP0h/9YAAACUAQAACwAAAAAAAAAAAAAAAAAvAQAAX3JlbHMvLnJlbHNQSwECLQAUAAYA&#10;CAAAACEAgd3I2VACAADmBAAADgAAAAAAAAAAAAAAAAAuAgAAZHJzL2Uyb0RvYy54bWxQSwECLQAU&#10;AAYACAAAACEAl+4dIeEAAAALAQAADwAAAAAAAAAAAAAAAACqBAAAZHJzL2Rvd25yZXYueG1sUEsF&#10;BgAAAAAEAAQA8wAAALgFAAAAAA==&#10;" fillcolor="#d9d9d9" strokecolor="#7f7f7f">
            <v:textbox inset=".5mm,1mm,.5mm,1mm">
              <w:txbxContent>
                <w:p w14:paraId="1E1A852F"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Catégorisation</w:t>
                  </w:r>
                </w:p>
                <w:p w14:paraId="7A741CBC" w14:textId="77777777" w:rsidR="000E5721" w:rsidRPr="00884D21" w:rsidRDefault="000E5721" w:rsidP="00884D21">
                  <w:pPr>
                    <w:jc w:val="center"/>
                    <w:rPr>
                      <w:rFonts w:ascii="Calibri Light" w:hAnsi="Calibri Light"/>
                      <w:b/>
                      <w:bCs/>
                      <w:sz w:val="20"/>
                      <w:szCs w:val="20"/>
                    </w:rPr>
                  </w:pPr>
                  <w:r w:rsidRPr="00884D21">
                    <w:rPr>
                      <w:rFonts w:ascii="Calibri Light" w:hAnsi="Calibri Light"/>
                      <w:b/>
                      <w:bCs/>
                      <w:sz w:val="20"/>
                      <w:szCs w:val="20"/>
                    </w:rPr>
                    <w:t>Détermination de l’instrument à appliquer au sous-</w:t>
                  </w:r>
                  <w:r>
                    <w:rPr>
                      <w:rFonts w:ascii="Calibri Light" w:hAnsi="Calibri Light"/>
                      <w:b/>
                      <w:bCs/>
                      <w:sz w:val="20"/>
                      <w:szCs w:val="20"/>
                    </w:rPr>
                    <w:t>programme</w:t>
                  </w:r>
                </w:p>
              </w:txbxContent>
            </v:textbox>
            <w10:wrap type="square"/>
          </v:shape>
        </w:pict>
      </w:r>
      <w:r w:rsidRPr="0076460B">
        <w:rPr>
          <w:noProof/>
          <w:lang w:eastAsia="fr-FR"/>
        </w:rPr>
        <w:pict w14:anchorId="6999A04C">
          <v:line id="Connecteur droit 556" o:spid="_x0000_s1082" style="position:absolute;z-index:251664896;visibility:visible;mso-width-relative:margin;mso-height-relative:margin" from="54.85pt,59.75pt" to="154.1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flygEAAHoDAAAOAAAAZHJzL2Uyb0RvYy54bWysU02P2jAQvVfa/2D5viRBha4iwh6A7aVq&#10;kdr+gMGxE0v+0thL4N937FC6bW9VOZj5fOP3PNk8X6xhZ4lRe9fxZlFzJp3wvXZDx79/e3l84iwm&#10;cD0Y72THrzLy5+3Du80UWrn0oze9REYgLrZT6PiYUmirKopRWogLH6SjpPJoIZGLQ9UjTIRuTbWs&#10;63U1eewDeiFjpOh+TvJtwVdKivRFqSgTMx2nu6VyYjlP+ay2G2gHhDBqcbsG/MMtLGhHQ+9Qe0jA&#10;XlH/BWW1QB+9SgvhbeWV0kIWDsSmqf9g83WEIAsXEieGu0zx/8GKz+cjMt13fLVac+bA0iPtvHOk&#10;nHxF1qPXieUcKTWF2FLDzh3x5sVwxEz7otDmfyLELkXd611deUlMULBZrpumoUcQlFuu3hfxq1+9&#10;AWP6KL1l2ei40S5zhxbOn2KieVT6sySHnX/RxpT3M45NM2RGB1ojZSCRaQMRi27gDMxA+ykSFsjo&#10;je5zewaKOJx2BtkZaEcOHw7rQyFL434ry7P3EMe5rqTm7bE60QobbTv+VOdfDlO3cRldliW8McgC&#10;zpJl6+T7a1Gyyh49cGm7LWPeoLc+2W8/me0PAAAA//8DAFBLAwQUAAYACAAAACEALTu8uuAAAAAL&#10;AQAADwAAAGRycy9kb3ducmV2LnhtbEyPQUvDQBCF74L/YRnBm92NxdrEbIqKIghFmqrgbZudJsHs&#10;bMhu2vjvHb3obd7M48338tXkOnHAIbSeNCQzBQKp8ralWsPr9vFiCSJEQ9Z0nlDDFwZYFacnucms&#10;P9IGD2WsBYdQyIyGJsY+kzJUDToTZr5H4tveD85ElkMt7WCOHO46eanUQjrTEn9oTI/3DVaf5eg0&#10;lLifXj4W7vl9vOse1uNT+5aoUuvzs+n2BkTEKf6Z4Qef0aFgpp0fyQbRsVbpNVt5SNIrEOyYq+Uc&#10;xO53k4Iscvm/Q/ENAAD//wMAUEsBAi0AFAAGAAgAAAAhALaDOJL+AAAA4QEAABMAAAAAAAAAAAAA&#10;AAAAAAAAAFtDb250ZW50X1R5cGVzXS54bWxQSwECLQAUAAYACAAAACEAOP0h/9YAAACUAQAACwAA&#10;AAAAAAAAAAAAAAAvAQAAX3JlbHMvLnJlbHNQSwECLQAUAAYACAAAACEAx4nX5coBAAB6AwAADgAA&#10;AAAAAAAAAAAAAAAuAgAAZHJzL2Uyb0RvYy54bWxQSwECLQAUAAYACAAAACEALTu8uuAAAAALAQAA&#10;DwAAAAAAAAAAAAAAAAAkBAAAZHJzL2Rvd25yZXYueG1sUEsFBgAAAAAEAAQA8wAAADEFAAAAAA==&#10;" strokecolor="#e7e6e6" strokeweight="2pt">
            <v:stroke joinstyle="miter"/>
          </v:line>
        </w:pict>
      </w:r>
      <w:r w:rsidRPr="0076460B">
        <w:rPr>
          <w:noProof/>
          <w:lang w:eastAsia="fr-FR"/>
        </w:rPr>
        <w:pict w14:anchorId="45A7646B">
          <v:shape id="Flèche vers le bas 566" o:spid="_x0000_s1081" type="#_x0000_t67" style="position:absolute;margin-left:244.45pt;margin-top:128.9pt;width:3.55pt;height:17.45pt;z-index:251666944;visibility:visible;mso-width-relative:margin;mso-height-relative:margin;v-text-anchor:middle" wrapcoords="-8640 -939 -17280 17843 0 22539 17280 22539 34560 17843 25920 -939 -8640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IohQIAAAIFAAAOAAAAZHJzL2Uyb0RvYy54bWysVM1u2zAMvg/YOwi6r3YCJ+2MOkWQNsOA&#10;oi3QDj0zshQL0N8kJU73RHuPvdgo2W3TbqdhOSikSPHn40efXxy0Invug7SmoZOTkhJumG2l2Tb0&#10;28P60xklIYJpQVnDG/rEA71YfPxw3ruaT21nVcs9wSAm1L1raBejq4sisI5rCCfWcYNGYb2GiKrf&#10;Fq2HHqNrVUzLcl701rfOW8ZDwNvLwUgXOb4QnMVbIQKPRDUUa4v59PncpLNYnEO99eA6ycYy4B+q&#10;0CANJn0JdQkRyM7LP0JpybwNVsQTZnVhhZCM5x6wm0n5rpv7DhzPvSA4wb3AFP5fWHazv/NEtg2d&#10;zeeUGNA4pLX69RMHkOdKFCcbCCSZEazehRrf3Ls7P2oBxdT5QXid/rEncsgAP70AzA+RMLysZuXZ&#10;jBKGlul0Mp/MUsji9a3zIX7hVpMkNLS1vVl6b/sMLeyvQxz8n/1SvmCVbNdSqaz47WalPNkDzruq&#10;Tqerakzxxk0Z0mMJs6pETjBA3gkFEUXtEIlgtpSA2iKhWfQ595vX4TjJ1enV/CpDg328cUtFXkLo&#10;hmKyKdUCtZYROa+kbuhZmX5jicokK8+sHVtNcA8AJ2lj2yeclrcDjYNja4lJriHEO/DIW+wGdzHe&#10;4iGUxRbtKFHSWf/jb/fJH+mEVkp63ANs//sOPKdEfTVItM+TqkqLk5VqdjpFxR9bNscWs9Mri9BP&#10;cOsdy2Lyj+pZFN7qR1zZZcqKJjAMcw9Aj8oqDvuJS8/4cpndcFkcxGtz71gKnnBK8D4cHsG7kS0R&#10;WXZjn3cG6nd8GXzTS2OXu2iFzGR6xRWZmBRctMzJ8aOQNvlYz16vn67FbwAAAP//AwBQSwMEFAAG&#10;AAgAAAAhAKq+g0zfAAAACwEAAA8AAABkcnMvZG93bnJldi54bWxMj8tOwzAQRfdI/IM1SOyoQ9Sk&#10;SRqnKggkJFYURLdO7MZR/VLspOHvGVZ0OXeO7qPeLUaTWY5hcJbB4yoBIm3nxGB7Bl+frw8FkBC5&#10;FVw7Kxn8yAC75vam5pVwF/sh50PsCZrYUHEGKkZfURo6JQ0PK+elxd/JjYZHPMeeipFf0NxomiZJ&#10;Tg0fLCYo7uWzkt35MBkMmbLj2X9HdfSLzue3p/eXbN8ydn+37LdAolziPwx/9bE6NNipdZMVgWgG&#10;66IoEWWQZhvcgMS6zHFdi0qZboA2Nb3e0PwCAAD//wMAUEsBAi0AFAAGAAgAAAAhALaDOJL+AAAA&#10;4QEAABMAAAAAAAAAAAAAAAAAAAAAAFtDb250ZW50X1R5cGVzXS54bWxQSwECLQAUAAYACAAAACEA&#10;OP0h/9YAAACUAQAACwAAAAAAAAAAAAAAAAAvAQAAX3JlbHMvLnJlbHNQSwECLQAUAAYACAAAACEA&#10;uHGyKIUCAAACBQAADgAAAAAAAAAAAAAAAAAuAgAAZHJzL2Uyb0RvYy54bWxQSwECLQAUAAYACAAA&#10;ACEAqr6DTN8AAAALAQAADwAAAAAAAAAAAAAAAADfBAAAZHJzL2Rvd25yZXYueG1sUEsFBgAAAAAE&#10;AAQA8wAAAOsFAAAAAA==&#10;" adj="19403" fillcolor="#4472c4" strokecolor="#e7e6e6" strokeweight="2pt">
            <w10:wrap type="through"/>
          </v:shape>
        </w:pict>
      </w:r>
      <w:r w:rsidRPr="0076460B">
        <w:rPr>
          <w:noProof/>
          <w:lang w:eastAsia="fr-FR"/>
        </w:rPr>
        <w:pict w14:anchorId="41C42A6C">
          <v:shape id="_x0000_s1043" type="#_x0000_t202" style="position:absolute;margin-left:189.75pt;margin-top:88.55pt;width:117.05pt;height:3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n6rwIAAGIFAAAOAAAAZHJzL2Uyb0RvYy54bWysVNuO2yAQfa/Uf0C8Z21nbSe21lntpakq&#10;bS/Sbj+AAI5RMbhAYqdV/70DbNJs+1JV9QNmGDhzZubA1fXUS7TnxgqtGpxdpBhxRTUTatvgz0/r&#10;2RIj64hiRGrFG3zgFl+vXr+6Goeaz3WnJeMGAYiy9Tg0uHNuqJPE0o73xF7ogStwttr0xIFptgkz&#10;ZAT0XibzNC2TURs2GE25tbB6H514FfDbllP3sW0td0g2GLi5MJowbvyYrK5IvTVk6AR9pkH+gUVP&#10;hIKgJ6h74gjaGfEHVC+o0Va37oLqPtFtKygPOUA2WfpbNo8dGXjIBYpjh1OZ7P+DpR/2nwwSrMFF&#10;kWOkSA9NeuKTQ7d6Qlm28BUaB1vDxscBtroJHNDpkK0dHjT9YpHSdx1RW35jjB47ThgwzPzJ5Oxo&#10;xLEeZDO+1wwCkZ3TAWhqTe/LBwVBgA6dOpy648lQHzJflsVlgREFX74o50VoX0Lq4+nBWPeW6x75&#10;SYMNdD+gk/2DdZ4NqY9bfDCrpWBrIWUwDvZOGrQnIBTQF9MjRpJYB4sNXocvYMldD9zjviz1X9QQ&#10;rIPS4vqRlw2YIe6LWFL5iEr72JFWXIFMgaj3+ZyDfL5X2TxPb+fVbF0uF7N8nRezapEuZ2lW3VZl&#10;mlf5/fqHZ5bldScY4+pBKH6Ucpb/nVSeL1UUYRAzGhtcFfMiJP2CvTXbzalUoQKnfM8L2gsHN1uK&#10;vsHLszp5dbxRDNImtSNCxnnykn4oGdTg+A9VCVry8olCctNmCsLNyqNGN5odQF1GQ/NBQvAswaTT&#10;5htGI1zxBtuvO2I4NPad8gr1vOBNCMZlGQxz7tmce4iiANVg6gxG0bhz8SXZDUZsO4gVb4XSN6Dr&#10;VgTJ+QsQeUEy3oCLHNJ6fnT8S3Fuh12/nsbVTwAAAP//AwBQSwMEFAAGAAgAAAAhAPwX0zLhAAAA&#10;CwEAAA8AAABkcnMvZG93bnJldi54bWxMj8tOwzAQRfdI/IM1SOyo81AdGuJUgAqLik1DEVs3HpII&#10;exxitw1/j1nBcnSP7j1TrWdr2AknPziSkC4SYEit0wN1EvavTze3wHxQpJVxhBK+0cO6vryoVKnd&#10;mXZ4akLHYgn5UknoQxhLzn3bo1V+4UakmH24yaoQz6njelLnWG4Nz5JEcKsGigu9GvGxx/azOVoJ&#10;9LbZm6/GrHYP25fNc/EutrkWUl5fzfd3wALO4Q+GX/2oDnV0Orgjac+MhLxYLSMag6JIgUVCpLkA&#10;dpCQLbMUeF3x/z/UPwAAAP//AwBQSwECLQAUAAYACAAAACEAtoM4kv4AAADhAQAAEwAAAAAAAAAA&#10;AAAAAAAAAAAAW0NvbnRlbnRfVHlwZXNdLnhtbFBLAQItABQABgAIAAAAIQA4/SH/1gAAAJQBAAAL&#10;AAAAAAAAAAAAAAAAAC8BAABfcmVscy8ucmVsc1BLAQItABQABgAIAAAAIQASYYn6rwIAAGIFAAAO&#10;AAAAAAAAAAAAAAAAAC4CAABkcnMvZTJvRG9jLnhtbFBLAQItABQABgAIAAAAIQD8F9My4QAAAAsB&#10;AAAPAAAAAAAAAAAAAAAAAAkFAABkcnMvZG93bnJldi54bWxQSwUGAAAAAAQABADzAAAAFwYAAAAA&#10;" stroked="f">
            <v:textbox inset=".5mm,1mm,.5mm,1mm">
              <w:txbxContent>
                <w:p w14:paraId="560BA87D" w14:textId="77777777" w:rsidR="000E5721" w:rsidRPr="00884D21" w:rsidRDefault="000E5721" w:rsidP="00884D21">
                  <w:pPr>
                    <w:shd w:val="clear" w:color="auto" w:fill="FFF2CC"/>
                    <w:jc w:val="center"/>
                    <w:rPr>
                      <w:rFonts w:ascii="Calibri Light" w:hAnsi="Calibri Light"/>
                      <w:b/>
                      <w:bCs/>
                      <w:sz w:val="20"/>
                      <w:szCs w:val="20"/>
                    </w:rPr>
                  </w:pPr>
                  <w:r w:rsidRPr="00884D21">
                    <w:rPr>
                      <w:rFonts w:ascii="Calibri Light" w:hAnsi="Calibri Light"/>
                      <w:b/>
                      <w:bCs/>
                      <w:sz w:val="20"/>
                      <w:szCs w:val="20"/>
                    </w:rPr>
                    <w:t xml:space="preserve">Risques faibles à modérés </w:t>
                  </w:r>
                </w:p>
                <w:p w14:paraId="184B94C9" w14:textId="77777777" w:rsidR="000E5721" w:rsidRDefault="000E5721" w:rsidP="00884D21">
                  <w:pPr>
                    <w:shd w:val="clear" w:color="auto" w:fill="FFF2CC"/>
                    <w:spacing w:after="0"/>
                    <w:jc w:val="center"/>
                    <w:rPr>
                      <w:rFonts w:ascii="Calibri Light" w:hAnsi="Calibri Light"/>
                      <w:b/>
                      <w:bCs/>
                      <w:sz w:val="20"/>
                      <w:szCs w:val="20"/>
                    </w:rPr>
                  </w:pPr>
                  <w:r w:rsidRPr="00884D21">
                    <w:rPr>
                      <w:rFonts w:ascii="Calibri Light" w:hAnsi="Calibri Light"/>
                      <w:b/>
                      <w:bCs/>
                      <w:sz w:val="20"/>
                      <w:szCs w:val="20"/>
                    </w:rPr>
                    <w:t xml:space="preserve">Sous </w:t>
                  </w:r>
                  <w:r>
                    <w:rPr>
                      <w:rFonts w:ascii="Calibri Light" w:hAnsi="Calibri Light"/>
                      <w:b/>
                      <w:bCs/>
                      <w:sz w:val="20"/>
                      <w:szCs w:val="20"/>
                    </w:rPr>
                    <w:t>programme</w:t>
                  </w:r>
                  <w:r w:rsidRPr="00884D21">
                    <w:rPr>
                      <w:rFonts w:ascii="Calibri Light" w:hAnsi="Calibri Light"/>
                      <w:b/>
                      <w:bCs/>
                      <w:sz w:val="20"/>
                      <w:szCs w:val="20"/>
                    </w:rPr>
                    <w:t>s éligibles</w:t>
                  </w:r>
                </w:p>
                <w:p w14:paraId="2697A08A" w14:textId="77777777" w:rsidR="000E5721" w:rsidRPr="00884D21" w:rsidRDefault="000E5721" w:rsidP="00884D21">
                  <w:pPr>
                    <w:shd w:val="clear" w:color="auto" w:fill="FFF2CC"/>
                    <w:spacing w:after="0"/>
                    <w:jc w:val="center"/>
                    <w:rPr>
                      <w:rFonts w:ascii="Calibri Light" w:hAnsi="Calibri Light"/>
                      <w:b/>
                      <w:bCs/>
                      <w:sz w:val="20"/>
                      <w:szCs w:val="20"/>
                    </w:rPr>
                  </w:pPr>
                </w:p>
              </w:txbxContent>
            </v:textbox>
            <w10:wrap type="square"/>
          </v:shape>
        </w:pict>
      </w:r>
      <w:r w:rsidRPr="0076460B">
        <w:rPr>
          <w:noProof/>
          <w:lang w:eastAsia="fr-FR"/>
        </w:rPr>
        <w:pict w14:anchorId="1D9C4B00">
          <v:shape id="_x0000_s1044" type="#_x0000_t202" style="position:absolute;margin-left:153.15pt;margin-top:35.9pt;width:189.2pt;height:42.9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e9UQIAAOQEAAAOAAAAZHJzL2Uyb0RvYy54bWysVNuO2yAQfa/Uf0C8N3a8yTaN4qy22W5V&#10;aXuRdvsBBOMYFRgKJHb69TtAklrtU1f1A2KY4XBmzoxXN4NW5CCcl2BqOp2UlAjDoZFmV9PvT/dv&#10;FpT4wEzDFBhR06Pw9Gb9+tWqt0tRQQeqEY4giPHL3ta0C8Eui8LzTmjmJ2CFQWcLTrOAptsVjWM9&#10;omtVVGV5XfTgGuuAC+/x9C476Trht63g4WvbehGIqilyC2l1ad3GtViv2HLnmO0kP9FgL2ChmTT4&#10;6AXqjgVG9k7+BaUld+ChDRMOuoC2lVykHDCbaflHNo8dsyLlgsXx9lIm//9g+ZfDN0dkg9pRYphG&#10;iZ7EEMh7GMi0msb69NYvMezRYmAY0BFjY67ePgD/4YmBTcfMTtw6B30nWIP80s1idDXj+Aiy7T9D&#10;gw+xfYAENLROR0AsB0F01Ol40SaS4XhYzcpqMUMXR998NltcJfEKtjzfts6HjwI0iZuaOtQ+obPD&#10;gw+YB4aeQxJ7ULK5l0ol4+g3ypEDwzbB7mqgp0QxH/CwpvfpS1hqr5F7jlvMy/LUQHiMbZaPz7R8&#10;gkzP+vFTypC+pu/m1TwXcezLd/6NRmTxAhpaBhw8JXVNFxHhBBHl+2CaNBaBSZX3WDplMJWoZ5Qw&#10;ixmG7ZBb5+25T7bQHFFhB3nQ8MeAmw7cL0p6HLKa+p975gQW95OJXRKfxqlMxtV1MtzYsx17mOEI&#10;VVMeHCXZ2IQ8y3vr5K7Dt3JnGrjF3mplkj2SzrxOGeAoJVlOYx9ndWynqN8/p/UzAAAA//8DAFBL&#10;AwQUAAYACAAAACEAbc6KeuAAAAAKAQAADwAAAGRycy9kb3ducmV2LnhtbEyPy07DMBBF90j8gzVI&#10;bCrqlBKnCnEqVAk27YaCYDuNJw8R2yF22/D3DKuyHM3RvecW68n24kRj6LzTsJgnIMhV3nSu0fD+&#10;9ny3AhEiOoO9d6ThhwKsy+urAnPjz+6VTvvYCA5xIUcNbYxDLmWoWrIY5n4gx7/ajxYjn2MjzYhn&#10;Dre9vE8SJS12jhtaHGjTUvW1P1oNSHX92aQzTL/T3eZFfWxnWG21vr2Znh5BRJriBYY/fVaHkp0O&#10;/uhMEL2GZaKWjGrIFjyBAbV6yEAcmEwzBbIs5P8J5S8AAAD//wMAUEsBAi0AFAAGAAgAAAAhALaD&#10;OJL+AAAA4QEAABMAAAAAAAAAAAAAAAAAAAAAAFtDb250ZW50X1R5cGVzXS54bWxQSwECLQAUAAYA&#10;CAAAACEAOP0h/9YAAACUAQAACwAAAAAAAAAAAAAAAAAvAQAAX3JlbHMvLnJlbHNQSwECLQAUAAYA&#10;CAAAACEAoxVnvVECAADkBAAADgAAAAAAAAAAAAAAAAAuAgAAZHJzL2Uyb0RvYy54bWxQSwECLQAU&#10;AAYACAAAACEAbc6KeuAAAAAKAQAADwAAAAAAAAAAAAAAAACrBAAAZHJzL2Rvd25yZXYueG1sUEsF&#10;BgAAAAAEAAQA8wAAALgFAAAAAA==&#10;" fillcolor="#d9d9d9" strokecolor="#7f7f7f">
            <v:textbox inset=".5mm,1mm,.5mm,1mm">
              <w:txbxContent>
                <w:p w14:paraId="0991E6F1" w14:textId="77777777" w:rsidR="000E5721" w:rsidRPr="00884D21" w:rsidRDefault="000E5721" w:rsidP="00884D21">
                  <w:pPr>
                    <w:shd w:val="clear" w:color="auto" w:fill="D0CECE"/>
                    <w:jc w:val="center"/>
                    <w:rPr>
                      <w:rFonts w:ascii="Calibri Light" w:hAnsi="Calibri Light"/>
                      <w:b/>
                      <w:bCs/>
                      <w:sz w:val="20"/>
                      <w:szCs w:val="20"/>
                    </w:rPr>
                  </w:pPr>
                  <w:r w:rsidRPr="00884D21">
                    <w:rPr>
                      <w:rFonts w:ascii="Calibri Light" w:hAnsi="Calibri Light"/>
                      <w:b/>
                      <w:bCs/>
                      <w:sz w:val="20"/>
                      <w:szCs w:val="20"/>
                    </w:rPr>
                    <w:t>Détermination de l’éligibilité environnementale et sociale</w:t>
                  </w:r>
                </w:p>
                <w:p w14:paraId="3D555F40" w14:textId="77777777" w:rsidR="000E5721" w:rsidRPr="00884D21" w:rsidRDefault="000E5721" w:rsidP="00884D21">
                  <w:pPr>
                    <w:shd w:val="clear" w:color="auto" w:fill="D0CECE"/>
                    <w:jc w:val="center"/>
                    <w:rPr>
                      <w:rFonts w:ascii="Calibri Light" w:hAnsi="Calibri Light"/>
                      <w:b/>
                      <w:bCs/>
                      <w:sz w:val="20"/>
                      <w:szCs w:val="20"/>
                    </w:rPr>
                  </w:pPr>
                </w:p>
              </w:txbxContent>
            </v:textbox>
            <w10:wrap type="square"/>
          </v:shape>
        </w:pict>
      </w:r>
      <w:r w:rsidR="005A14DC" w:rsidRPr="005A14DC">
        <w:br w:type="page"/>
      </w:r>
    </w:p>
    <w:p w14:paraId="0D637D91" w14:textId="77777777" w:rsidR="00E6798D" w:rsidRPr="005A14DC" w:rsidRDefault="00E6798D" w:rsidP="005A14DC">
      <w:pPr>
        <w:rPr>
          <w:b/>
          <w:bCs/>
        </w:rPr>
      </w:pPr>
    </w:p>
    <w:p w14:paraId="3CD4E071" w14:textId="77777777" w:rsidR="005A14DC" w:rsidRPr="005A14DC" w:rsidRDefault="005A14DC" w:rsidP="00516F2E">
      <w:pPr>
        <w:rPr>
          <w:b/>
          <w:bCs/>
        </w:rPr>
      </w:pPr>
      <w:bookmarkStart w:id="76" w:name="_Toc482374257"/>
      <w:r w:rsidRPr="005A14DC">
        <w:rPr>
          <w:b/>
          <w:bCs/>
        </w:rPr>
        <w:t xml:space="preserve">Encadré : Harmonisation des procédures </w:t>
      </w:r>
      <w:bookmarkEnd w:id="76"/>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5"/>
      </w:tblGrid>
      <w:tr w:rsidR="005A14DC" w:rsidRPr="00581783" w14:paraId="33E29F12" w14:textId="77777777" w:rsidTr="00581783">
        <w:tc>
          <w:tcPr>
            <w:tcW w:w="8505" w:type="dxa"/>
          </w:tcPr>
          <w:p w14:paraId="4DB334CE" w14:textId="77777777" w:rsidR="005A14DC" w:rsidRPr="00581783" w:rsidRDefault="005A14DC" w:rsidP="005A14DC">
            <w:pPr>
              <w:rPr>
                <w:rFonts w:eastAsia="Times New Roman"/>
                <w:sz w:val="20"/>
                <w:szCs w:val="20"/>
                <w:lang w:eastAsia="fr-FR"/>
              </w:rPr>
            </w:pPr>
          </w:p>
          <w:p w14:paraId="6EFD8FEF" w14:textId="77777777" w:rsidR="005A14DC" w:rsidRPr="00581783" w:rsidRDefault="005A14DC" w:rsidP="00581783">
            <w:pPr>
              <w:numPr>
                <w:ilvl w:val="0"/>
                <w:numId w:val="35"/>
              </w:numPr>
              <w:rPr>
                <w:rFonts w:eastAsia="Times New Roman"/>
                <w:sz w:val="20"/>
                <w:szCs w:val="20"/>
                <w:lang w:eastAsia="fr-FR"/>
              </w:rPr>
            </w:pPr>
            <w:r w:rsidRPr="00581783">
              <w:rPr>
                <w:rFonts w:eastAsia="Times New Roman"/>
                <w:sz w:val="20"/>
                <w:szCs w:val="20"/>
                <w:lang w:eastAsia="fr-FR"/>
              </w:rPr>
              <w:t xml:space="preserve">Avant tout, sera considéré </w:t>
            </w:r>
            <w:r w:rsidRPr="00581783">
              <w:rPr>
                <w:rFonts w:eastAsia="Times New Roman"/>
                <w:b/>
                <w:i/>
                <w:sz w:val="20"/>
                <w:szCs w:val="20"/>
                <w:lang w:eastAsia="fr-FR"/>
              </w:rPr>
              <w:t>inéligible tout sous-</w:t>
            </w:r>
            <w:r w:rsidR="00F317A1" w:rsidRPr="00581783">
              <w:rPr>
                <w:rFonts w:eastAsia="Times New Roman"/>
                <w:b/>
                <w:i/>
                <w:sz w:val="20"/>
                <w:szCs w:val="20"/>
                <w:lang w:eastAsia="fr-FR"/>
              </w:rPr>
              <w:t>programme</w:t>
            </w:r>
            <w:r w:rsidRPr="00581783">
              <w:rPr>
                <w:rFonts w:eastAsia="Times New Roman"/>
                <w:b/>
                <w:i/>
                <w:sz w:val="20"/>
                <w:szCs w:val="20"/>
                <w:lang w:eastAsia="fr-FR"/>
              </w:rPr>
              <w:t xml:space="preserve"> relevant de la Catégorie A de la Banque mondiale</w:t>
            </w:r>
            <w:r w:rsidRPr="00581783">
              <w:rPr>
                <w:rFonts w:eastAsia="Times New Roman"/>
                <w:sz w:val="20"/>
                <w:szCs w:val="20"/>
                <w:lang w:eastAsia="fr-FR"/>
              </w:rPr>
              <w:t>, risquant d’avoir sur l’environnement des incidences très négatives, névralgiques, diverses ou sans précédent.</w:t>
            </w:r>
          </w:p>
          <w:p w14:paraId="1087C082" w14:textId="77777777" w:rsidR="00496DA9" w:rsidRPr="00581783" w:rsidRDefault="00496DA9" w:rsidP="00581783">
            <w:pPr>
              <w:numPr>
                <w:ilvl w:val="0"/>
                <w:numId w:val="35"/>
              </w:numPr>
              <w:rPr>
                <w:rFonts w:eastAsia="Times New Roman"/>
                <w:sz w:val="20"/>
                <w:szCs w:val="20"/>
                <w:lang w:eastAsia="fr-FR"/>
              </w:rPr>
            </w:pPr>
            <w:r w:rsidRPr="00581783">
              <w:rPr>
                <w:rFonts w:eastAsia="Times New Roman"/>
                <w:sz w:val="20"/>
                <w:szCs w:val="20"/>
                <w:lang w:eastAsia="fr-FR"/>
              </w:rPr>
              <w:t>Sera consi</w:t>
            </w:r>
            <w:r w:rsidR="004C2EC7" w:rsidRPr="00581783">
              <w:rPr>
                <w:rFonts w:eastAsia="Times New Roman"/>
                <w:sz w:val="20"/>
                <w:szCs w:val="20"/>
                <w:lang w:eastAsia="fr-FR"/>
              </w:rPr>
              <w:t>dé</w:t>
            </w:r>
            <w:r w:rsidRPr="00581783">
              <w:rPr>
                <w:rFonts w:eastAsia="Times New Roman"/>
                <w:sz w:val="20"/>
                <w:szCs w:val="20"/>
                <w:lang w:eastAsia="fr-FR"/>
              </w:rPr>
              <w:t xml:space="preserve">ré </w:t>
            </w:r>
            <w:r w:rsidR="004C2EC7" w:rsidRPr="00581783">
              <w:rPr>
                <w:rFonts w:eastAsia="Times New Roman"/>
                <w:b/>
                <w:i/>
                <w:sz w:val="20"/>
                <w:szCs w:val="20"/>
                <w:lang w:eastAsia="fr-FR"/>
              </w:rPr>
              <w:t>in</w:t>
            </w:r>
            <w:r w:rsidRPr="00581783">
              <w:rPr>
                <w:rFonts w:eastAsia="Times New Roman"/>
                <w:b/>
                <w:i/>
                <w:sz w:val="20"/>
                <w:szCs w:val="20"/>
                <w:lang w:eastAsia="fr-FR"/>
              </w:rPr>
              <w:t xml:space="preserve">éligible </w:t>
            </w:r>
            <w:r w:rsidR="004C2EC7" w:rsidRPr="00581783">
              <w:rPr>
                <w:rFonts w:eastAsia="Times New Roman"/>
                <w:b/>
                <w:i/>
                <w:sz w:val="20"/>
                <w:szCs w:val="20"/>
                <w:lang w:eastAsia="fr-FR"/>
              </w:rPr>
              <w:t>tout</w:t>
            </w:r>
            <w:r w:rsidRPr="00581783">
              <w:rPr>
                <w:rFonts w:eastAsia="Times New Roman"/>
                <w:b/>
                <w:i/>
                <w:sz w:val="20"/>
                <w:szCs w:val="20"/>
                <w:lang w:eastAsia="fr-FR"/>
              </w:rPr>
              <w:t xml:space="preserve"> sous-</w:t>
            </w:r>
            <w:r w:rsidR="00F317A1" w:rsidRPr="00581783">
              <w:rPr>
                <w:rFonts w:eastAsia="Times New Roman"/>
                <w:b/>
                <w:i/>
                <w:sz w:val="20"/>
                <w:szCs w:val="20"/>
                <w:lang w:eastAsia="fr-FR"/>
              </w:rPr>
              <w:t>programme</w:t>
            </w:r>
            <w:r w:rsidRPr="00581783">
              <w:rPr>
                <w:rFonts w:eastAsia="Times New Roman"/>
                <w:b/>
                <w:i/>
                <w:sz w:val="20"/>
                <w:szCs w:val="20"/>
                <w:lang w:eastAsia="fr-FR"/>
              </w:rPr>
              <w:t xml:space="preserve"> d’investissement pouvant avoir un impact sur la réinstallation des populations</w:t>
            </w:r>
            <w:r w:rsidRPr="00581783">
              <w:rPr>
                <w:rFonts w:eastAsia="Times New Roman"/>
                <w:sz w:val="20"/>
                <w:szCs w:val="20"/>
                <w:lang w:eastAsia="fr-FR"/>
              </w:rPr>
              <w:t xml:space="preserve"> (par le biais, entre autres choses, d’expropriation de terres privées ou de déplacements physiques de ménages ou de réductions / restrictions permanentes ou temporaires d’accès aux services publics et aux activités commerciales) - même dans le cas d’accords à l’amiable concernant l’acquisition, l’expropriation ou l’occupation temporaire ou permanente de terres.</w:t>
            </w:r>
          </w:p>
          <w:p w14:paraId="42F0F84B" w14:textId="77777777" w:rsidR="005A14DC" w:rsidRPr="00581783" w:rsidRDefault="005A14DC" w:rsidP="00581783">
            <w:pPr>
              <w:numPr>
                <w:ilvl w:val="0"/>
                <w:numId w:val="35"/>
              </w:numPr>
              <w:jc w:val="both"/>
              <w:rPr>
                <w:rFonts w:eastAsia="Times New Roman"/>
                <w:sz w:val="20"/>
                <w:szCs w:val="20"/>
                <w:lang w:eastAsia="fr-FR"/>
              </w:rPr>
            </w:pPr>
            <w:r w:rsidRPr="00581783">
              <w:rPr>
                <w:rFonts w:eastAsia="Times New Roman"/>
                <w:sz w:val="20"/>
                <w:szCs w:val="20"/>
                <w:lang w:eastAsia="fr-FR"/>
              </w:rPr>
              <w:t xml:space="preserve">Dès lors,  seulement les mécanismes de triage de la Banque mondiale seront utilisés en fonction des résultats de la </w:t>
            </w:r>
            <w:r w:rsidRPr="00581783">
              <w:rPr>
                <w:rFonts w:eastAsia="Times New Roman"/>
                <w:b/>
                <w:i/>
                <w:sz w:val="20"/>
                <w:szCs w:val="20"/>
                <w:lang w:eastAsia="fr-FR"/>
              </w:rPr>
              <w:t>Fiche de diagnostic simplifié</w:t>
            </w:r>
            <w:r w:rsidRPr="00581783">
              <w:rPr>
                <w:rFonts w:eastAsia="Times New Roman"/>
                <w:sz w:val="20"/>
                <w:szCs w:val="20"/>
                <w:lang w:eastAsia="fr-FR"/>
              </w:rPr>
              <w:t xml:space="preserve"> (FIDS</w:t>
            </w:r>
            <w:r w:rsidR="000A5415" w:rsidRPr="00581783">
              <w:rPr>
                <w:rFonts w:eastAsia="Times New Roman"/>
                <w:sz w:val="20"/>
                <w:szCs w:val="20"/>
                <w:lang w:eastAsia="fr-FR"/>
              </w:rPr>
              <w:t>, voir annexe 4</w:t>
            </w:r>
            <w:r w:rsidRPr="00581783">
              <w:rPr>
                <w:rFonts w:eastAsia="Times New Roman"/>
                <w:sz w:val="20"/>
                <w:szCs w:val="20"/>
                <w:lang w:eastAsia="fr-FR"/>
              </w:rPr>
              <w:t>), qui, remplie systématiquement pour tout sous-</w:t>
            </w:r>
            <w:r w:rsidR="00F317A1" w:rsidRPr="00581783">
              <w:rPr>
                <w:rFonts w:eastAsia="Times New Roman"/>
                <w:sz w:val="20"/>
                <w:szCs w:val="20"/>
                <w:lang w:eastAsia="fr-FR"/>
              </w:rPr>
              <w:t>programme</w:t>
            </w:r>
            <w:r w:rsidRPr="00581783">
              <w:rPr>
                <w:rFonts w:eastAsia="Times New Roman"/>
                <w:sz w:val="20"/>
                <w:szCs w:val="20"/>
                <w:lang w:eastAsia="fr-FR"/>
              </w:rPr>
              <w:t xml:space="preserve"> financé par le </w:t>
            </w:r>
            <w:r w:rsidR="00F317A1" w:rsidRPr="00581783">
              <w:rPr>
                <w:rFonts w:eastAsia="Times New Roman"/>
                <w:sz w:val="20"/>
                <w:szCs w:val="20"/>
                <w:lang w:eastAsia="fr-FR"/>
              </w:rPr>
              <w:t>Programme</w:t>
            </w:r>
            <w:r w:rsidRPr="00581783">
              <w:rPr>
                <w:rFonts w:eastAsia="Times New Roman"/>
                <w:sz w:val="20"/>
                <w:szCs w:val="20"/>
                <w:lang w:eastAsia="fr-FR"/>
              </w:rPr>
              <w:t xml:space="preserve"> sur la base de critères précis, permettra non seulement de déterminer d’emblée - d’une manière directe et concise - l’envergure des impacts environnementaux et sociaux négatifs éventuels de chaque sous-</w:t>
            </w:r>
            <w:r w:rsidR="00F317A1" w:rsidRPr="00581783">
              <w:rPr>
                <w:rFonts w:eastAsia="Times New Roman"/>
                <w:sz w:val="20"/>
                <w:szCs w:val="20"/>
                <w:lang w:eastAsia="fr-FR"/>
              </w:rPr>
              <w:t>programme</w:t>
            </w:r>
            <w:r w:rsidRPr="00581783">
              <w:rPr>
                <w:rFonts w:eastAsia="Times New Roman"/>
                <w:sz w:val="20"/>
                <w:szCs w:val="20"/>
                <w:lang w:eastAsia="fr-FR"/>
              </w:rPr>
              <w:t xml:space="preserve"> d’investissement (impact </w:t>
            </w:r>
            <w:r w:rsidRPr="00581783">
              <w:rPr>
                <w:rFonts w:eastAsia="Times New Roman"/>
                <w:i/>
                <w:sz w:val="20"/>
                <w:szCs w:val="20"/>
                <w:lang w:eastAsia="fr-FR"/>
              </w:rPr>
              <w:t>élevé</w:t>
            </w:r>
            <w:r w:rsidRPr="00581783">
              <w:rPr>
                <w:rFonts w:eastAsia="Times New Roman"/>
                <w:sz w:val="20"/>
                <w:szCs w:val="20"/>
                <w:lang w:eastAsia="fr-FR"/>
              </w:rPr>
              <w:t xml:space="preserve">, </w:t>
            </w:r>
            <w:r w:rsidRPr="00581783">
              <w:rPr>
                <w:rFonts w:eastAsia="Times New Roman"/>
                <w:i/>
                <w:sz w:val="20"/>
                <w:szCs w:val="20"/>
                <w:lang w:eastAsia="fr-FR"/>
              </w:rPr>
              <w:t>modéré</w:t>
            </w:r>
            <w:r w:rsidRPr="00581783">
              <w:rPr>
                <w:rFonts w:eastAsia="Times New Roman"/>
                <w:sz w:val="20"/>
                <w:szCs w:val="20"/>
                <w:lang w:eastAsia="fr-FR"/>
              </w:rPr>
              <w:t xml:space="preserve"> ou </w:t>
            </w:r>
            <w:r w:rsidRPr="00581783">
              <w:rPr>
                <w:rFonts w:eastAsia="Times New Roman"/>
                <w:i/>
                <w:sz w:val="20"/>
                <w:szCs w:val="20"/>
                <w:lang w:eastAsia="fr-FR"/>
              </w:rPr>
              <w:t>faible</w:t>
            </w:r>
            <w:r w:rsidRPr="00581783">
              <w:rPr>
                <w:rFonts w:eastAsia="Times New Roman"/>
                <w:sz w:val="20"/>
                <w:szCs w:val="20"/>
                <w:lang w:eastAsia="fr-FR"/>
              </w:rPr>
              <w:t>, soit re</w:t>
            </w:r>
            <w:r w:rsidR="00180886" w:rsidRPr="00581783">
              <w:rPr>
                <w:rFonts w:eastAsia="Times New Roman"/>
                <w:sz w:val="20"/>
                <w:szCs w:val="20"/>
                <w:lang w:eastAsia="fr-FR"/>
              </w:rPr>
              <w:t>spectivement Catégories A, B, ou</w:t>
            </w:r>
            <w:r w:rsidRPr="00581783">
              <w:rPr>
                <w:rFonts w:eastAsia="Times New Roman"/>
                <w:sz w:val="20"/>
                <w:szCs w:val="20"/>
                <w:lang w:eastAsia="fr-FR"/>
              </w:rPr>
              <w:t xml:space="preserve"> C, selon la class</w:t>
            </w:r>
            <w:r w:rsidR="00180886" w:rsidRPr="00581783">
              <w:rPr>
                <w:rFonts w:eastAsia="Times New Roman"/>
                <w:sz w:val="20"/>
                <w:szCs w:val="20"/>
                <w:lang w:eastAsia="fr-FR"/>
              </w:rPr>
              <w:t>ification de la Banque mondiale</w:t>
            </w:r>
            <w:r w:rsidRPr="00581783">
              <w:rPr>
                <w:rFonts w:eastAsia="Times New Roman"/>
                <w:sz w:val="20"/>
                <w:szCs w:val="20"/>
                <w:lang w:eastAsia="fr-FR"/>
              </w:rPr>
              <w:t xml:space="preserve">), mais aussi de définir l’outil ou les outils de gestion sociale et environnementale les plus appropriés : </w:t>
            </w:r>
          </w:p>
          <w:p w14:paraId="31723083" w14:textId="77777777" w:rsidR="005A14DC" w:rsidRPr="00581783" w:rsidRDefault="005A14DC" w:rsidP="00581783">
            <w:pPr>
              <w:numPr>
                <w:ilvl w:val="1"/>
                <w:numId w:val="32"/>
              </w:numPr>
              <w:jc w:val="both"/>
              <w:rPr>
                <w:rFonts w:eastAsia="Times New Roman"/>
                <w:sz w:val="20"/>
                <w:szCs w:val="20"/>
                <w:lang w:eastAsia="fr-FR"/>
              </w:rPr>
            </w:pPr>
            <w:r w:rsidRPr="00581783">
              <w:rPr>
                <w:rFonts w:eastAsia="Times New Roman"/>
                <w:sz w:val="20"/>
                <w:szCs w:val="20"/>
                <w:lang w:eastAsia="fr-FR"/>
              </w:rPr>
              <w:t xml:space="preserve">Un </w:t>
            </w:r>
            <w:r w:rsidRPr="00581783">
              <w:rPr>
                <w:rFonts w:eastAsia="Times New Roman"/>
                <w:b/>
                <w:i/>
                <w:sz w:val="20"/>
                <w:szCs w:val="20"/>
                <w:lang w:eastAsia="fr-FR"/>
              </w:rPr>
              <w:t>Plan de Gestion environnemental et social (PGES</w:t>
            </w:r>
            <w:r w:rsidR="00BE565C" w:rsidRPr="00581783">
              <w:rPr>
                <w:rFonts w:eastAsia="Times New Roman"/>
                <w:b/>
                <w:i/>
                <w:sz w:val="20"/>
                <w:szCs w:val="20"/>
                <w:lang w:eastAsia="fr-FR"/>
              </w:rPr>
              <w:t>, annexe 6</w:t>
            </w:r>
            <w:r w:rsidRPr="00581783">
              <w:rPr>
                <w:rFonts w:eastAsia="Times New Roman"/>
                <w:b/>
                <w:i/>
                <w:sz w:val="20"/>
                <w:szCs w:val="20"/>
                <w:lang w:eastAsia="fr-FR"/>
              </w:rPr>
              <w:t>)</w:t>
            </w:r>
            <w:r w:rsidRPr="00581783">
              <w:rPr>
                <w:rFonts w:eastAsia="Times New Roman"/>
                <w:sz w:val="20"/>
                <w:szCs w:val="20"/>
                <w:lang w:eastAsia="fr-FR"/>
              </w:rPr>
              <w:t xml:space="preserve"> devra impérativement être préparé pour tout sous-</w:t>
            </w:r>
            <w:r w:rsidR="00F317A1" w:rsidRPr="00581783">
              <w:rPr>
                <w:rFonts w:eastAsia="Times New Roman"/>
                <w:sz w:val="20"/>
                <w:szCs w:val="20"/>
                <w:lang w:eastAsia="fr-FR"/>
              </w:rPr>
              <w:t>programme</w:t>
            </w:r>
            <w:r w:rsidRPr="00581783">
              <w:rPr>
                <w:rFonts w:eastAsia="Times New Roman"/>
                <w:sz w:val="20"/>
                <w:szCs w:val="20"/>
                <w:lang w:eastAsia="fr-FR"/>
              </w:rPr>
              <w:t xml:space="preserve"> ayant </w:t>
            </w:r>
            <w:r w:rsidRPr="00581783">
              <w:rPr>
                <w:rFonts w:eastAsia="Times New Roman"/>
                <w:b/>
                <w:i/>
                <w:sz w:val="20"/>
                <w:szCs w:val="20"/>
                <w:lang w:eastAsia="fr-FR"/>
              </w:rPr>
              <w:t>un impact environnemental</w:t>
            </w:r>
            <w:r w:rsidRPr="00581783">
              <w:rPr>
                <w:rFonts w:eastAsia="Times New Roman"/>
                <w:b/>
                <w:sz w:val="20"/>
                <w:szCs w:val="20"/>
                <w:lang w:eastAsia="fr-FR"/>
              </w:rPr>
              <w:t xml:space="preserve"> </w:t>
            </w:r>
            <w:r w:rsidRPr="00581783">
              <w:rPr>
                <w:rFonts w:eastAsia="Times New Roman"/>
                <w:b/>
                <w:i/>
                <w:sz w:val="20"/>
                <w:szCs w:val="20"/>
                <w:lang w:eastAsia="fr-FR"/>
              </w:rPr>
              <w:t>modéré</w:t>
            </w:r>
            <w:r w:rsidRPr="00581783">
              <w:rPr>
                <w:rFonts w:eastAsia="Times New Roman"/>
                <w:sz w:val="20"/>
                <w:szCs w:val="20"/>
                <w:lang w:eastAsia="fr-FR"/>
              </w:rPr>
              <w:t xml:space="preserve">, et </w:t>
            </w:r>
            <w:r w:rsidRPr="00581783">
              <w:rPr>
                <w:rFonts w:eastAsia="Times New Roman"/>
                <w:b/>
                <w:i/>
                <w:sz w:val="20"/>
                <w:szCs w:val="20"/>
                <w:lang w:eastAsia="fr-FR"/>
              </w:rPr>
              <w:t>réversible</w:t>
            </w:r>
            <w:r w:rsidRPr="00581783">
              <w:rPr>
                <w:rFonts w:eastAsia="Times New Roman"/>
                <w:sz w:val="20"/>
                <w:szCs w:val="20"/>
                <w:lang w:eastAsia="fr-FR"/>
              </w:rPr>
              <w:t>, pour lequel des mesures correctrices adéquates peuvent être identifiées et mises en place. Un PGES tiendra compte des mesures développé</w:t>
            </w:r>
            <w:r w:rsidR="00180886" w:rsidRPr="00581783">
              <w:rPr>
                <w:rFonts w:eastAsia="Times New Roman"/>
                <w:sz w:val="20"/>
                <w:szCs w:val="20"/>
                <w:lang w:eastAsia="fr-FR"/>
              </w:rPr>
              <w:t>e</w:t>
            </w:r>
            <w:r w:rsidRPr="00581783">
              <w:rPr>
                <w:rFonts w:eastAsia="Times New Roman"/>
                <w:sz w:val="20"/>
                <w:szCs w:val="20"/>
                <w:lang w:eastAsia="fr-FR"/>
              </w:rPr>
              <w:t>s dans les EIE ou des clauses des CdC</w:t>
            </w:r>
            <w:r w:rsidR="00180886" w:rsidRPr="00581783">
              <w:rPr>
                <w:rFonts w:eastAsia="Times New Roman"/>
                <w:sz w:val="20"/>
                <w:szCs w:val="20"/>
                <w:lang w:eastAsia="fr-FR"/>
              </w:rPr>
              <w:t xml:space="preserve"> des EIE</w:t>
            </w:r>
            <w:r w:rsidRPr="00581783">
              <w:rPr>
                <w:rFonts w:eastAsia="Times New Roman"/>
                <w:sz w:val="20"/>
                <w:szCs w:val="20"/>
                <w:lang w:eastAsia="fr-FR"/>
              </w:rPr>
              <w:t xml:space="preserve"> et il les complètera par les mesures d’atténuation relatives aux impacts sociaux. Le PGES, qui sera préparé par </w:t>
            </w:r>
            <w:r w:rsidR="00180886" w:rsidRPr="00581783">
              <w:rPr>
                <w:rFonts w:eastAsia="Times New Roman"/>
                <w:sz w:val="20"/>
                <w:szCs w:val="20"/>
                <w:lang w:eastAsia="fr-FR"/>
              </w:rPr>
              <w:t xml:space="preserve">le porteur du </w:t>
            </w:r>
            <w:r w:rsidR="00F317A1" w:rsidRPr="00581783">
              <w:rPr>
                <w:rFonts w:eastAsia="Times New Roman"/>
                <w:sz w:val="20"/>
                <w:szCs w:val="20"/>
                <w:lang w:eastAsia="fr-FR"/>
              </w:rPr>
              <w:t>programme</w:t>
            </w:r>
            <w:r w:rsidRPr="00581783">
              <w:rPr>
                <w:rFonts w:eastAsia="Times New Roman"/>
                <w:sz w:val="20"/>
                <w:szCs w:val="20"/>
                <w:lang w:eastAsia="fr-FR"/>
              </w:rPr>
              <w:t>, sera mis à la disposition du public au niveau local (</w:t>
            </w:r>
            <w:r w:rsidR="00180886" w:rsidRPr="00581783">
              <w:rPr>
                <w:rFonts w:eastAsia="Times New Roman"/>
                <w:sz w:val="20"/>
                <w:szCs w:val="20"/>
                <w:lang w:eastAsia="fr-FR"/>
              </w:rPr>
              <w:t>Communes ou autres</w:t>
            </w:r>
            <w:r w:rsidRPr="00581783">
              <w:rPr>
                <w:rFonts w:eastAsia="Times New Roman"/>
                <w:sz w:val="20"/>
                <w:szCs w:val="20"/>
                <w:lang w:eastAsia="fr-FR"/>
              </w:rPr>
              <w:t>).</w:t>
            </w:r>
          </w:p>
          <w:p w14:paraId="04BBCE36" w14:textId="77777777" w:rsidR="005A14DC" w:rsidRPr="00581783" w:rsidRDefault="005A14DC" w:rsidP="00581783">
            <w:pPr>
              <w:numPr>
                <w:ilvl w:val="1"/>
                <w:numId w:val="32"/>
              </w:numPr>
              <w:jc w:val="both"/>
              <w:rPr>
                <w:rFonts w:eastAsia="Times New Roman"/>
                <w:sz w:val="20"/>
                <w:szCs w:val="20"/>
                <w:lang w:eastAsia="fr-FR"/>
              </w:rPr>
            </w:pPr>
            <w:r w:rsidRPr="00581783">
              <w:rPr>
                <w:rFonts w:eastAsia="Times New Roman"/>
                <w:sz w:val="20"/>
                <w:szCs w:val="20"/>
                <w:lang w:eastAsia="fr-FR"/>
              </w:rPr>
              <w:t>Pour les sous-</w:t>
            </w:r>
            <w:r w:rsidR="00F317A1" w:rsidRPr="00581783">
              <w:rPr>
                <w:rFonts w:eastAsia="Times New Roman"/>
                <w:sz w:val="20"/>
                <w:szCs w:val="20"/>
                <w:lang w:eastAsia="fr-FR"/>
              </w:rPr>
              <w:t>programme</w:t>
            </w:r>
            <w:r w:rsidRPr="00581783">
              <w:rPr>
                <w:rFonts w:eastAsia="Times New Roman"/>
                <w:sz w:val="20"/>
                <w:szCs w:val="20"/>
                <w:lang w:eastAsia="fr-FR"/>
              </w:rPr>
              <w:t xml:space="preserve">s d’investissement dont l’impact environnemental sera considéré </w:t>
            </w:r>
            <w:r w:rsidRPr="00581783">
              <w:rPr>
                <w:rFonts w:eastAsia="Times New Roman"/>
                <w:i/>
                <w:sz w:val="20"/>
                <w:szCs w:val="20"/>
                <w:lang w:eastAsia="fr-FR"/>
              </w:rPr>
              <w:t xml:space="preserve">faible, </w:t>
            </w:r>
            <w:r w:rsidRPr="00581783">
              <w:rPr>
                <w:rFonts w:eastAsia="Times New Roman"/>
                <w:sz w:val="20"/>
                <w:szCs w:val="20"/>
                <w:lang w:eastAsia="fr-FR"/>
              </w:rPr>
              <w:t xml:space="preserve">une simple </w:t>
            </w:r>
            <w:r w:rsidRPr="00581783">
              <w:rPr>
                <w:rFonts w:eastAsia="Times New Roman"/>
                <w:b/>
                <w:i/>
                <w:sz w:val="20"/>
                <w:szCs w:val="20"/>
                <w:lang w:eastAsia="fr-FR"/>
              </w:rPr>
              <w:t>Fiche d’information environnementale et sociale (FIES)</w:t>
            </w:r>
            <w:r w:rsidRPr="00581783">
              <w:rPr>
                <w:rFonts w:eastAsia="Times New Roman"/>
                <w:sz w:val="20"/>
                <w:szCs w:val="20"/>
                <w:lang w:eastAsia="fr-FR"/>
              </w:rPr>
              <w:t xml:space="preserve"> sera préparée comportant, entre autres choses, des mesures correctrices appropriées à inscrire dans les Cahiers de charge des entrepreneurs / opérateurs éventuels.</w:t>
            </w:r>
          </w:p>
        </w:tc>
      </w:tr>
    </w:tbl>
    <w:p w14:paraId="17FD4AE3" w14:textId="77777777" w:rsidR="005A14DC" w:rsidRPr="005A14DC" w:rsidRDefault="005A14DC" w:rsidP="005A14DC"/>
    <w:p w14:paraId="6B2E95AB" w14:textId="77777777" w:rsidR="005A14DC" w:rsidRDefault="005A14DC" w:rsidP="00A53A1C">
      <w:pPr>
        <w:numPr>
          <w:ilvl w:val="0"/>
          <w:numId w:val="8"/>
        </w:numPr>
      </w:pPr>
      <w:r w:rsidRPr="005A14DC">
        <w:t>A noter que le processus de triage vise essentiellement à identifier et, par conséquent, exclure tout sous-</w:t>
      </w:r>
      <w:r w:rsidR="00F317A1">
        <w:t>programme</w:t>
      </w:r>
      <w:r w:rsidRPr="005A14DC">
        <w:t xml:space="preserve"> considéré </w:t>
      </w:r>
      <w:r w:rsidRPr="005A14DC">
        <w:rPr>
          <w:b/>
        </w:rPr>
        <w:t>inéligible</w:t>
      </w:r>
      <w:r w:rsidRPr="005A14DC">
        <w:t xml:space="preserve"> (en fonction du résultat de la FIDS</w:t>
      </w:r>
      <w:r w:rsidR="000A5415">
        <w:t xml:space="preserve"> –voir annexe 4-</w:t>
      </w:r>
      <w:r w:rsidR="00D17C7F">
        <w:t>).</w:t>
      </w:r>
    </w:p>
    <w:p w14:paraId="7530AB97" w14:textId="77777777" w:rsidR="000D6F35" w:rsidRDefault="000D6F35" w:rsidP="000D6F35">
      <w:pPr>
        <w:ind w:left="360"/>
      </w:pPr>
      <w:r>
        <w:br w:type="page"/>
      </w:r>
    </w:p>
    <w:p w14:paraId="6733C467" w14:textId="77777777" w:rsidR="005A14DC" w:rsidRPr="005A14DC" w:rsidRDefault="005A14DC" w:rsidP="00516F2E">
      <w:pPr>
        <w:rPr>
          <w:b/>
          <w:bCs/>
        </w:rPr>
      </w:pPr>
      <w:bookmarkStart w:id="77" w:name="_Toc482374258"/>
      <w:bookmarkStart w:id="78" w:name="_Toc290304586"/>
      <w:r w:rsidRPr="005A14DC">
        <w:rPr>
          <w:b/>
          <w:bCs/>
        </w:rPr>
        <w:t>Encadré : Canevas indicatif d’un PGES</w:t>
      </w:r>
      <w:bookmarkEnd w:id="77"/>
    </w:p>
    <w:tbl>
      <w:tblPr>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5A14DC" w:rsidRPr="00581783" w14:paraId="513DD104" w14:textId="77777777" w:rsidTr="00581783">
        <w:tc>
          <w:tcPr>
            <w:tcW w:w="8930" w:type="dxa"/>
            <w:shd w:val="clear" w:color="auto" w:fill="D9D9D9"/>
          </w:tcPr>
          <w:p w14:paraId="480289B2" w14:textId="77777777" w:rsidR="005A14DC" w:rsidRPr="00581783" w:rsidRDefault="005A14DC" w:rsidP="005A14DC">
            <w:pPr>
              <w:rPr>
                <w:rFonts w:eastAsia="Times New Roman"/>
                <w:sz w:val="20"/>
                <w:szCs w:val="20"/>
                <w:lang w:eastAsia="fr-FR"/>
              </w:rPr>
            </w:pPr>
            <w:r w:rsidRPr="00581783">
              <w:rPr>
                <w:rFonts w:eastAsia="Times New Roman"/>
                <w:sz w:val="20"/>
                <w:szCs w:val="20"/>
                <w:lang w:eastAsia="fr-FR"/>
              </w:rPr>
              <w:t>Un PGES comportera, en particulier, les aspects suivants :</w:t>
            </w:r>
          </w:p>
          <w:p w14:paraId="2469492F"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Description et justification du sous-</w:t>
            </w:r>
            <w:r w:rsidR="00F317A1" w:rsidRPr="00581783">
              <w:rPr>
                <w:rFonts w:eastAsia="Times New Roman"/>
                <w:sz w:val="20"/>
                <w:szCs w:val="20"/>
                <w:lang w:eastAsia="fr-FR"/>
              </w:rPr>
              <w:t>programme</w:t>
            </w:r>
            <w:r w:rsidRPr="00581783">
              <w:rPr>
                <w:rFonts w:eastAsia="Times New Roman"/>
                <w:sz w:val="20"/>
                <w:szCs w:val="20"/>
                <w:lang w:eastAsia="fr-FR"/>
              </w:rPr>
              <w:t xml:space="preserve"> (zone, données socio-économiques, population affectée, etc.)</w:t>
            </w:r>
          </w:p>
          <w:p w14:paraId="7629498B"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Présentation détaillée des différentes mesures techniques envisagées </w:t>
            </w:r>
          </w:p>
          <w:p w14:paraId="28F73F8D"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Cadre d’information, consultation et participation du public </w:t>
            </w:r>
          </w:p>
          <w:p w14:paraId="304DC6FC"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Présentation des mécanismes de supervision des travaux </w:t>
            </w:r>
          </w:p>
          <w:p w14:paraId="32D78551"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Identification des bénéficiaires éligibles dudit sous-</w:t>
            </w:r>
            <w:r w:rsidR="00F317A1" w:rsidRPr="00581783">
              <w:rPr>
                <w:rFonts w:eastAsia="Times New Roman"/>
                <w:sz w:val="20"/>
                <w:szCs w:val="20"/>
                <w:lang w:eastAsia="fr-FR"/>
              </w:rPr>
              <w:t>programme</w:t>
            </w:r>
            <w:r w:rsidRPr="00581783">
              <w:rPr>
                <w:rFonts w:eastAsia="Times New Roman"/>
                <w:sz w:val="20"/>
                <w:szCs w:val="20"/>
                <w:lang w:eastAsia="fr-FR"/>
              </w:rPr>
              <w:t xml:space="preserve"> et des personnes affectées </w:t>
            </w:r>
          </w:p>
          <w:p w14:paraId="1122511E"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Identification des risques environnementaux potentiels et des mesures d’atténuation prévues </w:t>
            </w:r>
          </w:p>
          <w:p w14:paraId="6C8E9375"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Programme d’atténuation des impacts environnementaux et sociaux pendant les différentes phases du sous-</w:t>
            </w:r>
            <w:r w:rsidR="00F317A1" w:rsidRPr="00581783">
              <w:rPr>
                <w:rFonts w:eastAsia="Times New Roman"/>
                <w:sz w:val="20"/>
                <w:szCs w:val="20"/>
                <w:lang w:eastAsia="fr-FR"/>
              </w:rPr>
              <w:t>programme</w:t>
            </w:r>
            <w:r w:rsidRPr="00581783">
              <w:rPr>
                <w:rFonts w:eastAsia="Times New Roman"/>
                <w:sz w:val="20"/>
                <w:szCs w:val="20"/>
                <w:lang w:eastAsia="fr-FR"/>
              </w:rPr>
              <w:t xml:space="preserve">, </w:t>
            </w:r>
          </w:p>
          <w:p w14:paraId="34BBEC1C"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Programme de suivi de la mise en œuvre dudit programme d’atténuation </w:t>
            </w:r>
          </w:p>
          <w:p w14:paraId="285DCAB6"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Programme de renforcement des capacités des parties prenantes concernées</w:t>
            </w:r>
          </w:p>
          <w:p w14:paraId="3136681B"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Etablissement et suivi de la mise en œuvre et évaluation de toutes les mesures techniques</w:t>
            </w:r>
            <w:r w:rsidR="008344C8" w:rsidRPr="00581783">
              <w:rPr>
                <w:rFonts w:eastAsia="Times New Roman"/>
                <w:sz w:val="20"/>
                <w:szCs w:val="20"/>
                <w:lang w:eastAsia="fr-FR"/>
              </w:rPr>
              <w:t xml:space="preserve"> </w:t>
            </w:r>
            <w:r w:rsidRPr="00581783">
              <w:rPr>
                <w:rFonts w:eastAsia="Times New Roman"/>
                <w:sz w:val="20"/>
                <w:szCs w:val="20"/>
                <w:lang w:eastAsia="fr-FR"/>
              </w:rPr>
              <w:t>prévues</w:t>
            </w:r>
          </w:p>
          <w:p w14:paraId="0F44B24C"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Calendrier d’exécution du sous-</w:t>
            </w:r>
            <w:r w:rsidR="00F317A1" w:rsidRPr="00581783">
              <w:rPr>
                <w:rFonts w:eastAsia="Times New Roman"/>
                <w:sz w:val="20"/>
                <w:szCs w:val="20"/>
                <w:lang w:eastAsia="fr-FR"/>
              </w:rPr>
              <w:t>programme</w:t>
            </w:r>
          </w:p>
          <w:p w14:paraId="5978C2F5"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Description des responsabilités organisationnelles pour la mise en œuvre du sous-</w:t>
            </w:r>
            <w:r w:rsidR="00F317A1" w:rsidRPr="00581783">
              <w:rPr>
                <w:rFonts w:eastAsia="Times New Roman"/>
                <w:sz w:val="20"/>
                <w:szCs w:val="20"/>
                <w:lang w:eastAsia="fr-FR"/>
              </w:rPr>
              <w:t>programme</w:t>
            </w:r>
          </w:p>
          <w:p w14:paraId="08DC176F"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Description des dispositions pour gérer les plaintes et régler les conflits éventuels</w:t>
            </w:r>
          </w:p>
          <w:p w14:paraId="7E7BBC69"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Définition et mise en place d’un cadre de suivi et évaluation (avec des indicateurs adéquats) et d’un système de rapportage.</w:t>
            </w:r>
          </w:p>
          <w:p w14:paraId="6BF80619"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 xml:space="preserve">Définition du système de divulgation publique du PGES </w:t>
            </w:r>
          </w:p>
          <w:p w14:paraId="250ED3F6"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Budget détaillé du sous-</w:t>
            </w:r>
            <w:r w:rsidR="00F317A1" w:rsidRPr="00581783">
              <w:rPr>
                <w:rFonts w:eastAsia="Times New Roman"/>
                <w:sz w:val="20"/>
                <w:szCs w:val="20"/>
                <w:lang w:eastAsia="fr-FR"/>
              </w:rPr>
              <w:t>programme</w:t>
            </w:r>
            <w:r w:rsidRPr="00581783">
              <w:rPr>
                <w:rFonts w:eastAsia="Times New Roman"/>
                <w:sz w:val="20"/>
                <w:szCs w:val="20"/>
                <w:lang w:eastAsia="fr-FR"/>
              </w:rPr>
              <w:t>.</w:t>
            </w:r>
          </w:p>
          <w:p w14:paraId="44E646FA" w14:textId="77777777" w:rsidR="005A14DC" w:rsidRPr="00581783" w:rsidRDefault="005A14DC" w:rsidP="00581783">
            <w:pPr>
              <w:numPr>
                <w:ilvl w:val="0"/>
                <w:numId w:val="20"/>
              </w:numPr>
              <w:rPr>
                <w:rFonts w:eastAsia="Times New Roman"/>
                <w:sz w:val="20"/>
                <w:szCs w:val="20"/>
                <w:lang w:eastAsia="fr-FR"/>
              </w:rPr>
            </w:pPr>
            <w:r w:rsidRPr="00581783">
              <w:rPr>
                <w:rFonts w:eastAsia="Times New Roman"/>
                <w:sz w:val="20"/>
                <w:szCs w:val="20"/>
                <w:lang w:eastAsia="fr-FR"/>
              </w:rPr>
              <w:t>Etc.</w:t>
            </w:r>
          </w:p>
        </w:tc>
      </w:tr>
    </w:tbl>
    <w:p w14:paraId="4B886B62" w14:textId="77777777" w:rsidR="00A64B7C" w:rsidRDefault="00A64B7C" w:rsidP="005A14DC">
      <w:pPr>
        <w:rPr>
          <w:b/>
          <w:bCs/>
        </w:rPr>
      </w:pPr>
      <w:r>
        <w:rPr>
          <w:b/>
          <w:bCs/>
        </w:rPr>
        <w:br w:type="page"/>
      </w:r>
    </w:p>
    <w:p w14:paraId="4B8C5BC7"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79" w:name="_Toc473972356"/>
      <w:bookmarkStart w:id="80" w:name="_Toc257983"/>
      <w:bookmarkEnd w:id="78"/>
      <w:r w:rsidRPr="000C76D8">
        <w:rPr>
          <w:rFonts w:eastAsia="Times New Roman" w:cs="Calibri"/>
          <w:b/>
          <w:bCs/>
        </w:rPr>
        <w:t>VIII</w:t>
      </w:r>
      <w:r w:rsidR="005A14DC" w:rsidRPr="000C76D8">
        <w:rPr>
          <w:rFonts w:eastAsia="Times New Roman" w:cs="Calibri"/>
          <w:b/>
          <w:bCs/>
        </w:rPr>
        <w:t>. LE PLAN DU CADRE DE GESTION ENVIRONNEMENTALE ET SOCIALE</w:t>
      </w:r>
      <w:bookmarkEnd w:id="62"/>
      <w:bookmarkEnd w:id="79"/>
      <w:bookmarkEnd w:id="80"/>
    </w:p>
    <w:p w14:paraId="62A9BE94"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81" w:name="_Toc257984"/>
      <w:r w:rsidRPr="000C76D8">
        <w:rPr>
          <w:rFonts w:eastAsia="Times New Roman" w:cs="Calibri"/>
          <w:b/>
          <w:bCs/>
        </w:rPr>
        <w:t>VIII</w:t>
      </w:r>
      <w:r w:rsidR="005A14DC" w:rsidRPr="000C76D8">
        <w:rPr>
          <w:rFonts w:eastAsia="Times New Roman" w:cs="Calibri"/>
          <w:b/>
          <w:bCs/>
        </w:rPr>
        <w:t>.1 Introduction</w:t>
      </w:r>
      <w:bookmarkEnd w:id="81"/>
    </w:p>
    <w:p w14:paraId="25011314" w14:textId="77777777" w:rsidR="005A14DC" w:rsidRPr="005A14DC" w:rsidRDefault="005A14DC" w:rsidP="00A53A1C">
      <w:pPr>
        <w:numPr>
          <w:ilvl w:val="0"/>
          <w:numId w:val="8"/>
        </w:numPr>
        <w:jc w:val="both"/>
      </w:pPr>
      <w:r w:rsidRPr="005A14DC">
        <w:t>Comme mentionné précédemment, la gestion environnementale et sociale de certains sous-</w:t>
      </w:r>
      <w:r w:rsidR="00F317A1">
        <w:t>programme</w:t>
      </w:r>
      <w:r w:rsidRPr="005A14DC">
        <w:t>s nécessitera la préparation de PGES</w:t>
      </w:r>
      <w:r w:rsidR="00BE565C">
        <w:t xml:space="preserve"> (voir annexe 6)</w:t>
      </w:r>
      <w:r w:rsidRPr="005A14DC">
        <w:t xml:space="preserve">, comprenant, en particulier, des orientations relatives au renforcement des impacts positifs et d’autres relatives à la prévention, l'atténuation et la compensation des impacts négatifs.  </w:t>
      </w:r>
    </w:p>
    <w:p w14:paraId="35459B8A"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82" w:name="_Toc290294991"/>
      <w:bookmarkStart w:id="83" w:name="_Toc83349771"/>
      <w:bookmarkStart w:id="84" w:name="_Toc1733083"/>
      <w:bookmarkStart w:id="85" w:name="_Toc1732875"/>
      <w:bookmarkStart w:id="86" w:name="_Toc201548867"/>
      <w:bookmarkStart w:id="87" w:name="_Toc192137468"/>
      <w:bookmarkStart w:id="88" w:name="_Toc473972357"/>
      <w:bookmarkStart w:id="89" w:name="_Toc257985"/>
      <w:r w:rsidRPr="000C76D8">
        <w:rPr>
          <w:rFonts w:eastAsia="Times New Roman" w:cs="Calibri"/>
          <w:b/>
          <w:bCs/>
        </w:rPr>
        <w:t>VIII</w:t>
      </w:r>
      <w:r w:rsidR="005A14DC" w:rsidRPr="000C76D8">
        <w:rPr>
          <w:rFonts w:eastAsia="Times New Roman" w:cs="Calibri"/>
          <w:b/>
          <w:bCs/>
        </w:rPr>
        <w:t>.2 Mesures d’atténuation pour les sous-</w:t>
      </w:r>
      <w:r w:rsidR="00F317A1">
        <w:rPr>
          <w:rFonts w:eastAsia="Times New Roman" w:cs="Calibri"/>
          <w:b/>
          <w:bCs/>
        </w:rPr>
        <w:t>programme</w:t>
      </w:r>
      <w:r w:rsidR="005A14DC" w:rsidRPr="000C76D8">
        <w:rPr>
          <w:rFonts w:eastAsia="Times New Roman" w:cs="Calibri"/>
          <w:b/>
          <w:bCs/>
        </w:rPr>
        <w:t xml:space="preserve">s comportant des travaux </w:t>
      </w:r>
      <w:bookmarkEnd w:id="82"/>
      <w:bookmarkEnd w:id="83"/>
      <w:bookmarkEnd w:id="84"/>
      <w:bookmarkEnd w:id="85"/>
      <w:bookmarkEnd w:id="86"/>
      <w:bookmarkEnd w:id="87"/>
      <w:r w:rsidR="005A14DC" w:rsidRPr="000C76D8">
        <w:rPr>
          <w:rFonts w:eastAsia="Times New Roman" w:cs="Calibri"/>
          <w:b/>
          <w:bCs/>
        </w:rPr>
        <w:t>physiques</w:t>
      </w:r>
      <w:bookmarkEnd w:id="88"/>
      <w:bookmarkEnd w:id="89"/>
    </w:p>
    <w:p w14:paraId="4A6CDC97" w14:textId="77777777" w:rsidR="005A14DC" w:rsidRPr="005A14DC" w:rsidRDefault="005A14DC" w:rsidP="00A53A1C">
      <w:pPr>
        <w:numPr>
          <w:ilvl w:val="0"/>
          <w:numId w:val="8"/>
        </w:numPr>
      </w:pPr>
      <w:r w:rsidRPr="005A14DC">
        <w:t xml:space="preserve">Afin d’exécuter tous les travaux physiques, on procédera à la mise en œuvre des actions suivant les situations et le </w:t>
      </w:r>
      <w:r w:rsidR="00D17C7F">
        <w:t>sous-</w:t>
      </w:r>
      <w:r w:rsidR="00F317A1">
        <w:t>programme</w:t>
      </w:r>
      <w:r w:rsidRPr="005A14DC">
        <w:t>. Il s’agit de :</w:t>
      </w:r>
    </w:p>
    <w:p w14:paraId="4D57766E" w14:textId="77777777" w:rsidR="005A14DC" w:rsidRPr="005A14DC" w:rsidRDefault="005A14DC" w:rsidP="00A53A1C">
      <w:pPr>
        <w:numPr>
          <w:ilvl w:val="0"/>
          <w:numId w:val="21"/>
        </w:numPr>
        <w:rPr>
          <w:lang w:val="fr-CA"/>
        </w:rPr>
      </w:pPr>
      <w:r w:rsidRPr="005A14DC">
        <w:rPr>
          <w:lang w:val="fr-CA"/>
        </w:rPr>
        <w:t xml:space="preserve">Informer et sensibiliser les populations sur les effets des travaux  </w:t>
      </w:r>
    </w:p>
    <w:p w14:paraId="2F67312E" w14:textId="77777777" w:rsidR="005A14DC" w:rsidRPr="005A14DC" w:rsidRDefault="005A14DC" w:rsidP="00A53A1C">
      <w:pPr>
        <w:numPr>
          <w:ilvl w:val="0"/>
          <w:numId w:val="21"/>
        </w:numPr>
        <w:rPr>
          <w:lang w:val="fr-CA"/>
        </w:rPr>
      </w:pPr>
      <w:r w:rsidRPr="005A14DC">
        <w:rPr>
          <w:lang w:val="fr-CA"/>
        </w:rPr>
        <w:t>Faire les consultations adéquates et s’assurer de la participation de toutes les communautés potentiellement affectées ;</w:t>
      </w:r>
    </w:p>
    <w:p w14:paraId="24D675AC" w14:textId="77777777" w:rsidR="005A14DC" w:rsidRPr="005A14DC" w:rsidRDefault="005A14DC" w:rsidP="00A53A1C">
      <w:pPr>
        <w:numPr>
          <w:ilvl w:val="0"/>
          <w:numId w:val="21"/>
        </w:numPr>
        <w:rPr>
          <w:lang w:val="fr-CA"/>
        </w:rPr>
      </w:pPr>
      <w:r w:rsidRPr="005A14DC">
        <w:rPr>
          <w:lang w:val="fr-CA"/>
        </w:rPr>
        <w:t>Porter une attention particulière aux travaux de drainage ;</w:t>
      </w:r>
    </w:p>
    <w:p w14:paraId="526D17A8" w14:textId="77777777" w:rsidR="005A14DC" w:rsidRPr="005A14DC" w:rsidRDefault="005A14DC" w:rsidP="00A53A1C">
      <w:pPr>
        <w:numPr>
          <w:ilvl w:val="0"/>
          <w:numId w:val="21"/>
        </w:numPr>
        <w:rPr>
          <w:lang w:val="fr-CA"/>
        </w:rPr>
      </w:pPr>
      <w:r w:rsidRPr="005A14DC">
        <w:rPr>
          <w:lang w:val="fr-CA"/>
        </w:rPr>
        <w:t>Réduire les pertes de végétations pendant la réhabilitation ;</w:t>
      </w:r>
    </w:p>
    <w:p w14:paraId="3E316F82" w14:textId="77777777" w:rsidR="005A14DC" w:rsidRPr="005A14DC" w:rsidRDefault="005A14DC" w:rsidP="00A53A1C">
      <w:pPr>
        <w:numPr>
          <w:ilvl w:val="0"/>
          <w:numId w:val="21"/>
        </w:numPr>
        <w:rPr>
          <w:lang w:val="fr-CA"/>
        </w:rPr>
      </w:pPr>
      <w:r w:rsidRPr="005A14DC">
        <w:rPr>
          <w:lang w:val="fr-CA"/>
        </w:rPr>
        <w:t>Éviter si possible l’utilisation d’équipements et de véhicules lourds ;</w:t>
      </w:r>
    </w:p>
    <w:p w14:paraId="098FA226" w14:textId="77777777" w:rsidR="005A14DC" w:rsidRPr="005A14DC" w:rsidRDefault="005A14DC" w:rsidP="00A53A1C">
      <w:pPr>
        <w:numPr>
          <w:ilvl w:val="0"/>
          <w:numId w:val="21"/>
        </w:numPr>
        <w:rPr>
          <w:lang w:val="fr-CA"/>
        </w:rPr>
      </w:pPr>
      <w:r w:rsidRPr="005A14DC">
        <w:rPr>
          <w:lang w:val="fr-CA"/>
        </w:rPr>
        <w:t>Réduire au minimum la durée des travaux et éviter tout déboisement ou élimination du couvert végétal sur les rives des plans d’eau, les pentes raides, les bassins d’alimentation en eau ;</w:t>
      </w:r>
    </w:p>
    <w:p w14:paraId="664C5010" w14:textId="77777777" w:rsidR="005A14DC" w:rsidRPr="005A14DC" w:rsidRDefault="005A14DC" w:rsidP="00A53A1C">
      <w:pPr>
        <w:numPr>
          <w:ilvl w:val="0"/>
          <w:numId w:val="21"/>
        </w:numPr>
        <w:rPr>
          <w:lang w:val="fr-CA"/>
        </w:rPr>
      </w:pPr>
      <w:r w:rsidRPr="005A14DC">
        <w:rPr>
          <w:lang w:val="fr-CA"/>
        </w:rPr>
        <w:t>Restreindre le nombre de voies de circulation et la limitation du déplacement de la machinerie aux aires de travail et aux accès balisés ;</w:t>
      </w:r>
    </w:p>
    <w:p w14:paraId="18A861DD" w14:textId="77777777" w:rsidR="005A14DC" w:rsidRPr="005A14DC" w:rsidRDefault="005A14DC" w:rsidP="00A53A1C">
      <w:pPr>
        <w:numPr>
          <w:ilvl w:val="0"/>
          <w:numId w:val="21"/>
        </w:numPr>
        <w:rPr>
          <w:lang w:val="fr-CA"/>
        </w:rPr>
      </w:pPr>
      <w:r w:rsidRPr="005A14DC">
        <w:rPr>
          <w:lang w:val="fr-CA"/>
        </w:rPr>
        <w:t>Arroser les chantiers pendant les travaux.</w:t>
      </w:r>
    </w:p>
    <w:p w14:paraId="0EBF0BEB"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90" w:name="_Toc290294994"/>
      <w:bookmarkStart w:id="91" w:name="_Toc201548870"/>
      <w:bookmarkStart w:id="92" w:name="_Toc192137473"/>
      <w:bookmarkStart w:id="93" w:name="_Toc83349776"/>
      <w:bookmarkStart w:id="94" w:name="_Toc1733088"/>
      <w:bookmarkStart w:id="95" w:name="_Toc1732880"/>
      <w:bookmarkStart w:id="96" w:name="_Toc473972359"/>
      <w:bookmarkStart w:id="97" w:name="_Toc257986"/>
      <w:r w:rsidRPr="000C76D8">
        <w:rPr>
          <w:rFonts w:eastAsia="Times New Roman" w:cs="Calibri"/>
          <w:b/>
          <w:bCs/>
        </w:rPr>
        <w:t>VIII</w:t>
      </w:r>
      <w:r w:rsidR="005A14DC" w:rsidRPr="000C76D8">
        <w:rPr>
          <w:rFonts w:eastAsia="Times New Roman" w:cs="Calibri"/>
          <w:b/>
          <w:bCs/>
        </w:rPr>
        <w:t>.3 Mesures d’atténuation pour sous-</w:t>
      </w:r>
      <w:r w:rsidR="00F317A1">
        <w:rPr>
          <w:rFonts w:eastAsia="Times New Roman" w:cs="Calibri"/>
          <w:b/>
          <w:bCs/>
        </w:rPr>
        <w:t>programme</w:t>
      </w:r>
      <w:r w:rsidR="005A14DC" w:rsidRPr="000C76D8">
        <w:rPr>
          <w:rFonts w:eastAsia="Times New Roman" w:cs="Calibri"/>
          <w:b/>
          <w:bCs/>
        </w:rPr>
        <w:t xml:space="preserve">s avec activités de construction de </w:t>
      </w:r>
      <w:bookmarkEnd w:id="90"/>
      <w:bookmarkEnd w:id="91"/>
      <w:bookmarkEnd w:id="92"/>
      <w:bookmarkEnd w:id="93"/>
      <w:bookmarkEnd w:id="94"/>
      <w:bookmarkEnd w:id="95"/>
      <w:r w:rsidR="005A14DC" w:rsidRPr="000C76D8">
        <w:rPr>
          <w:rFonts w:eastAsia="Times New Roman" w:cs="Calibri"/>
          <w:b/>
          <w:bCs/>
        </w:rPr>
        <w:t>bâtiments</w:t>
      </w:r>
      <w:bookmarkEnd w:id="96"/>
      <w:bookmarkEnd w:id="97"/>
    </w:p>
    <w:p w14:paraId="5238E56D" w14:textId="77777777" w:rsidR="005A14DC" w:rsidRPr="005A14DC" w:rsidRDefault="005A14DC" w:rsidP="00A53A1C">
      <w:pPr>
        <w:numPr>
          <w:ilvl w:val="0"/>
          <w:numId w:val="8"/>
        </w:numPr>
        <w:jc w:val="both"/>
      </w:pPr>
      <w:r w:rsidRPr="005A14DC">
        <w:t>D’une manière générale, afin d’éviter ou de minimiser les impacts négatifs, des mesures d’atténuation et les options de gestion devront être appliquées dans le cadre de la construction et des opérations pour assurer qu’elles soient conformes aux directives et normes environnementales et sociales nationales et/ou internationales. Ces mesures doivent être incluses et faire partie du sous-</w:t>
      </w:r>
      <w:r w:rsidR="00F317A1">
        <w:t>programme</w:t>
      </w:r>
      <w:r w:rsidRPr="005A14DC">
        <w:t xml:space="preserve"> et le budget devra être inclus dans les spécifications techniques de chaque sous-</w:t>
      </w:r>
      <w:r w:rsidR="00F317A1">
        <w:t>programme</w:t>
      </w:r>
      <w:r w:rsidRPr="005A14DC">
        <w:t>. Chaque sous-</w:t>
      </w:r>
      <w:r w:rsidR="00F317A1">
        <w:t>programme</w:t>
      </w:r>
      <w:r w:rsidRPr="005A14DC">
        <w:t xml:space="preserve">, pour être éligible, devra </w:t>
      </w:r>
      <w:r w:rsidRPr="00853E1C">
        <w:rPr>
          <w:b/>
          <w:i/>
        </w:rPr>
        <w:t>comporter un cahier des charges avec des exigences techniques précises, avec l’identification des rôles et des resp</w:t>
      </w:r>
      <w:r w:rsidR="00853E1C" w:rsidRPr="00853E1C">
        <w:rPr>
          <w:b/>
          <w:i/>
        </w:rPr>
        <w:t>onsabilités des différent</w:t>
      </w:r>
      <w:r w:rsidRPr="00853E1C">
        <w:rPr>
          <w:b/>
          <w:i/>
        </w:rPr>
        <w:t>s intervenants</w:t>
      </w:r>
      <w:r w:rsidRPr="005A14DC">
        <w:t xml:space="preserve">. </w:t>
      </w:r>
      <w:r w:rsidR="00853E1C">
        <w:t>A cet égard,</w:t>
      </w:r>
      <w:r w:rsidRPr="005A14DC">
        <w:t xml:space="preserve"> le Manuel des Procédures du </w:t>
      </w:r>
      <w:r w:rsidR="00F317A1">
        <w:t>programme</w:t>
      </w:r>
      <w:r w:rsidRPr="005A14DC">
        <w:t xml:space="preserve"> précisera, d’une manière générale, les principes généraux. </w:t>
      </w:r>
    </w:p>
    <w:p w14:paraId="6BC66322" w14:textId="77777777" w:rsidR="005A14DC" w:rsidRDefault="005A14DC" w:rsidP="00A53A1C">
      <w:pPr>
        <w:numPr>
          <w:ilvl w:val="0"/>
          <w:numId w:val="8"/>
        </w:numPr>
        <w:jc w:val="both"/>
      </w:pPr>
      <w:r w:rsidRPr="005A14DC">
        <w:t xml:space="preserve">Le Manuel des Procédures tiendra compte des dispositifs </w:t>
      </w:r>
      <w:r w:rsidR="00853E1C">
        <w:t>nationaux</w:t>
      </w:r>
      <w:r w:rsidRPr="005A14DC">
        <w:t xml:space="preserve"> et de</w:t>
      </w:r>
      <w:r w:rsidR="00853E1C">
        <w:t>s</w:t>
      </w:r>
      <w:r w:rsidRPr="005A14DC">
        <w:t xml:space="preserve"> directives de la Banque mondiale en matière d’environnement, santé et sécurité. Dans ce domaine, les directives de la Banque mondiale prévoient que « </w:t>
      </w:r>
      <w:r w:rsidRPr="005A14DC">
        <w:rPr>
          <w:i/>
        </w:rPr>
        <w:t xml:space="preserve">si la réglementation </w:t>
      </w:r>
      <w:r w:rsidRPr="005A14DC">
        <w:t>(nationale)</w:t>
      </w:r>
      <w:r w:rsidRPr="005A14DC">
        <w:rPr>
          <w:i/>
        </w:rPr>
        <w:t xml:space="preserve"> diffère des niveaux et des mesures présentés dans les Lignes directrices EHS, les </w:t>
      </w:r>
      <w:r w:rsidR="00F317A1">
        <w:rPr>
          <w:i/>
        </w:rPr>
        <w:t>programme</w:t>
      </w:r>
      <w:r w:rsidRPr="005A14DC">
        <w:rPr>
          <w:i/>
        </w:rPr>
        <w:t>s devraient respecter les exigences les plus stricte et rigoureuses </w:t>
      </w:r>
      <w:r w:rsidRPr="005A14DC">
        <w:t>».</w:t>
      </w:r>
    </w:p>
    <w:p w14:paraId="34D5F5B4" w14:textId="77777777" w:rsidR="005A14DC" w:rsidRPr="005A14DC" w:rsidRDefault="000D6F35" w:rsidP="000D6F35">
      <w:pPr>
        <w:jc w:val="both"/>
        <w:rPr>
          <w:b/>
          <w:i/>
          <w:lang w:val="fr-CA"/>
        </w:rPr>
      </w:pPr>
      <w:r>
        <w:br w:type="page"/>
      </w:r>
      <w:r w:rsidR="005A14DC" w:rsidRPr="005A14DC">
        <w:rPr>
          <w:b/>
          <w:i/>
          <w:lang w:val="fr-CA"/>
        </w:rPr>
        <w:t xml:space="preserve">Phase préparatoire </w:t>
      </w:r>
    </w:p>
    <w:p w14:paraId="0F3FD907" w14:textId="77777777" w:rsidR="005A14DC" w:rsidRPr="005A14DC" w:rsidRDefault="005A14DC" w:rsidP="00A53A1C">
      <w:pPr>
        <w:numPr>
          <w:ilvl w:val="0"/>
          <w:numId w:val="22"/>
        </w:numPr>
        <w:rPr>
          <w:lang w:val="fr-CA"/>
        </w:rPr>
      </w:pPr>
      <w:r w:rsidRPr="005A14DC">
        <w:rPr>
          <w:lang w:val="fr-CA"/>
        </w:rPr>
        <w:t>Voir les autres alternatives et peser les avantages et les inconvénients de différents sites ;</w:t>
      </w:r>
    </w:p>
    <w:p w14:paraId="1F75A4D5" w14:textId="77777777" w:rsidR="005A14DC" w:rsidRPr="005A14DC" w:rsidRDefault="005A14DC" w:rsidP="00A53A1C">
      <w:pPr>
        <w:numPr>
          <w:ilvl w:val="0"/>
          <w:numId w:val="22"/>
        </w:numPr>
        <w:rPr>
          <w:lang w:val="fr-CA"/>
        </w:rPr>
      </w:pPr>
      <w:r w:rsidRPr="005A14DC">
        <w:rPr>
          <w:lang w:val="fr-CA"/>
        </w:rPr>
        <w:t xml:space="preserve">Considérer les autres structures existantes sur le site en relation avec le nouveau </w:t>
      </w:r>
      <w:r w:rsidR="00F317A1">
        <w:rPr>
          <w:lang w:val="fr-CA"/>
        </w:rPr>
        <w:t>programme</w:t>
      </w:r>
      <w:r w:rsidRPr="005A14DC">
        <w:rPr>
          <w:lang w:val="fr-CA"/>
        </w:rPr>
        <w:t> ;</w:t>
      </w:r>
    </w:p>
    <w:p w14:paraId="7F413732" w14:textId="77777777" w:rsidR="005A14DC" w:rsidRPr="005A14DC" w:rsidRDefault="005A14DC" w:rsidP="00A53A1C">
      <w:pPr>
        <w:numPr>
          <w:ilvl w:val="0"/>
          <w:numId w:val="22"/>
        </w:numPr>
        <w:rPr>
          <w:lang w:val="fr-CA"/>
        </w:rPr>
      </w:pPr>
      <w:r w:rsidRPr="005A14DC">
        <w:rPr>
          <w:lang w:val="fr-CA"/>
        </w:rPr>
        <w:t>Se rappeler qu’il faut seulement dégager le site affecté et ne pas procéder à des abattages d’arbres si cela n’est pas nécessaire ;</w:t>
      </w:r>
    </w:p>
    <w:p w14:paraId="03EF85BC" w14:textId="77777777" w:rsidR="005A14DC" w:rsidRPr="005A14DC" w:rsidRDefault="005A14DC" w:rsidP="00A53A1C">
      <w:pPr>
        <w:numPr>
          <w:ilvl w:val="0"/>
          <w:numId w:val="22"/>
        </w:numPr>
        <w:rPr>
          <w:lang w:val="fr-CA"/>
        </w:rPr>
      </w:pPr>
      <w:r w:rsidRPr="005A14DC">
        <w:rPr>
          <w:lang w:val="fr-CA"/>
        </w:rPr>
        <w:t>S’assurer d’un modèle d’approche prenant en compte les opérations de construction existant, les constructions à ajouter et apporter des facilités comme la fourniture en eau, la salubrité, l’environnement ;</w:t>
      </w:r>
    </w:p>
    <w:p w14:paraId="16EA277C" w14:textId="77777777" w:rsidR="005A14DC" w:rsidRPr="005A14DC" w:rsidRDefault="005A14DC" w:rsidP="00A53A1C">
      <w:pPr>
        <w:numPr>
          <w:ilvl w:val="0"/>
          <w:numId w:val="22"/>
        </w:numPr>
        <w:rPr>
          <w:lang w:val="fr-CA"/>
        </w:rPr>
      </w:pPr>
      <w:r w:rsidRPr="005A14DC">
        <w:rPr>
          <w:lang w:val="fr-CA"/>
        </w:rPr>
        <w:t>S’assurer du choix de matériel en fonction des conditions locales et des ressources disponibles ;</w:t>
      </w:r>
    </w:p>
    <w:p w14:paraId="2FF97DA4" w14:textId="77777777" w:rsidR="005A14DC" w:rsidRPr="005A14DC" w:rsidRDefault="005A14DC" w:rsidP="00A53A1C">
      <w:pPr>
        <w:numPr>
          <w:ilvl w:val="0"/>
          <w:numId w:val="22"/>
        </w:numPr>
        <w:rPr>
          <w:lang w:val="fr-CA"/>
        </w:rPr>
      </w:pPr>
      <w:r w:rsidRPr="005A14DC">
        <w:rPr>
          <w:lang w:val="fr-CA"/>
        </w:rPr>
        <w:t>S’assurer de l’efficacité dans l’utilisation du matériel et de l’énergie</w:t>
      </w:r>
    </w:p>
    <w:p w14:paraId="1155BBE5" w14:textId="77777777" w:rsidR="005A14DC" w:rsidRPr="005A14DC" w:rsidRDefault="005A14DC" w:rsidP="00A53A1C">
      <w:pPr>
        <w:numPr>
          <w:ilvl w:val="0"/>
          <w:numId w:val="22"/>
        </w:numPr>
        <w:rPr>
          <w:lang w:val="fr-CA"/>
        </w:rPr>
      </w:pPr>
      <w:r w:rsidRPr="005A14DC">
        <w:rPr>
          <w:lang w:val="fr-CA"/>
        </w:rPr>
        <w:t xml:space="preserve">Incorporer les coutumes et les techniques de constructions locales dans l’élaboration des plans des </w:t>
      </w:r>
      <w:r w:rsidR="00F317A1">
        <w:rPr>
          <w:lang w:val="fr-CA"/>
        </w:rPr>
        <w:t>programme</w:t>
      </w:r>
      <w:r w:rsidRPr="005A14DC">
        <w:rPr>
          <w:lang w:val="fr-CA"/>
        </w:rPr>
        <w:t>s</w:t>
      </w:r>
    </w:p>
    <w:p w14:paraId="21160654" w14:textId="77777777" w:rsidR="005A14DC" w:rsidRPr="005A14DC" w:rsidRDefault="005A14DC" w:rsidP="00A53A1C">
      <w:pPr>
        <w:numPr>
          <w:ilvl w:val="0"/>
          <w:numId w:val="22"/>
        </w:numPr>
        <w:rPr>
          <w:lang w:val="fr-CA"/>
        </w:rPr>
      </w:pPr>
      <w:r w:rsidRPr="005A14DC">
        <w:rPr>
          <w:lang w:val="fr-CA"/>
        </w:rPr>
        <w:t xml:space="preserve">Considérer des tracés conformes qui s’adapteront aux facteurs naturels sur les sites des </w:t>
      </w:r>
      <w:r w:rsidR="00F317A1">
        <w:rPr>
          <w:lang w:val="fr-CA"/>
        </w:rPr>
        <w:t>programme</w:t>
      </w:r>
      <w:r w:rsidRPr="005A14DC">
        <w:rPr>
          <w:lang w:val="fr-CA"/>
        </w:rPr>
        <w:t>s</w:t>
      </w:r>
    </w:p>
    <w:p w14:paraId="64FD7897" w14:textId="77777777" w:rsidR="005A14DC" w:rsidRPr="005A14DC" w:rsidRDefault="005A14DC" w:rsidP="00A53A1C">
      <w:pPr>
        <w:numPr>
          <w:ilvl w:val="0"/>
          <w:numId w:val="22"/>
        </w:numPr>
        <w:rPr>
          <w:lang w:val="fr-CA"/>
        </w:rPr>
      </w:pPr>
      <w:r w:rsidRPr="005A14DC">
        <w:rPr>
          <w:lang w:val="fr-CA"/>
        </w:rPr>
        <w:t>Inclure le raccordement au réseau ONAS (à défaut la construction des latrines) et un branchement d’eau dans les activités du sous–</w:t>
      </w:r>
      <w:r w:rsidR="00F317A1">
        <w:rPr>
          <w:lang w:val="fr-CA"/>
        </w:rPr>
        <w:t>programme</w:t>
      </w:r>
    </w:p>
    <w:p w14:paraId="6B081BE9" w14:textId="77777777" w:rsidR="005A14DC" w:rsidRPr="005A14DC" w:rsidRDefault="005A14DC" w:rsidP="00A53A1C">
      <w:pPr>
        <w:numPr>
          <w:ilvl w:val="0"/>
          <w:numId w:val="22"/>
        </w:numPr>
        <w:rPr>
          <w:lang w:val="fr-CA"/>
        </w:rPr>
      </w:pPr>
      <w:r w:rsidRPr="005A14DC">
        <w:rPr>
          <w:lang w:val="fr-CA"/>
        </w:rPr>
        <w:t xml:space="preserve">Inclure le mode de gestion et d’entretien dans les critères d’évaluation de sous – </w:t>
      </w:r>
      <w:r w:rsidR="00F317A1">
        <w:rPr>
          <w:lang w:val="fr-CA"/>
        </w:rPr>
        <w:t>programme</w:t>
      </w:r>
      <w:r w:rsidRPr="005A14DC">
        <w:rPr>
          <w:lang w:val="fr-CA"/>
        </w:rPr>
        <w:t>s</w:t>
      </w:r>
    </w:p>
    <w:p w14:paraId="3123986E" w14:textId="77777777" w:rsidR="005A14DC" w:rsidRPr="005A14DC" w:rsidRDefault="005A14DC" w:rsidP="00A53A1C">
      <w:pPr>
        <w:numPr>
          <w:ilvl w:val="0"/>
          <w:numId w:val="22"/>
        </w:numPr>
        <w:rPr>
          <w:lang w:val="fr-CA"/>
        </w:rPr>
      </w:pPr>
      <w:r w:rsidRPr="005A14DC">
        <w:rPr>
          <w:lang w:val="fr-CA"/>
        </w:rPr>
        <w:t>Plantation d’arbres d’alignement en remplacement des arbres abattus</w:t>
      </w:r>
    </w:p>
    <w:p w14:paraId="3D9B8542" w14:textId="77777777" w:rsidR="005A14DC" w:rsidRPr="005A14DC" w:rsidRDefault="005A14DC" w:rsidP="005A14DC">
      <w:pPr>
        <w:rPr>
          <w:b/>
          <w:i/>
          <w:lang w:val="fr-CA"/>
        </w:rPr>
      </w:pPr>
      <w:r w:rsidRPr="005A14DC">
        <w:rPr>
          <w:b/>
          <w:i/>
          <w:lang w:val="fr-CA"/>
        </w:rPr>
        <w:t>Phase de construction</w:t>
      </w:r>
    </w:p>
    <w:p w14:paraId="125411E4" w14:textId="77777777" w:rsidR="005A14DC" w:rsidRPr="005A14DC" w:rsidRDefault="005A14DC" w:rsidP="00A53A1C">
      <w:pPr>
        <w:numPr>
          <w:ilvl w:val="0"/>
          <w:numId w:val="23"/>
        </w:numPr>
        <w:rPr>
          <w:lang w:val="fr-CA"/>
        </w:rPr>
      </w:pPr>
      <w:r w:rsidRPr="005A14DC">
        <w:rPr>
          <w:lang w:val="fr-CA"/>
        </w:rPr>
        <w:t>Toujours prendre les mesures nécessaires pour accompagner les effets hors site comme la gestion des débris de chantier, abattage d’arbres ;</w:t>
      </w:r>
    </w:p>
    <w:p w14:paraId="3E3F144C" w14:textId="77777777" w:rsidR="005A14DC" w:rsidRPr="005A14DC" w:rsidRDefault="005A14DC" w:rsidP="00A53A1C">
      <w:pPr>
        <w:numPr>
          <w:ilvl w:val="0"/>
          <w:numId w:val="23"/>
        </w:numPr>
        <w:rPr>
          <w:lang w:val="fr-CA"/>
        </w:rPr>
      </w:pPr>
      <w:r w:rsidRPr="005A14DC">
        <w:rPr>
          <w:lang w:val="fr-CA"/>
        </w:rPr>
        <w:t>Bien s’occuper des déchets et ne pas enterrer les bidons de peinture et autres plastiques comme ils ne sont pas décomposables ;</w:t>
      </w:r>
    </w:p>
    <w:p w14:paraId="14FA717E" w14:textId="77777777" w:rsidR="005A14DC" w:rsidRPr="005A14DC" w:rsidRDefault="005A14DC" w:rsidP="00A53A1C">
      <w:pPr>
        <w:numPr>
          <w:ilvl w:val="0"/>
          <w:numId w:val="23"/>
        </w:numPr>
        <w:rPr>
          <w:lang w:val="fr-CA"/>
        </w:rPr>
      </w:pPr>
      <w:r w:rsidRPr="005A14DC">
        <w:rPr>
          <w:lang w:val="fr-CA"/>
        </w:rPr>
        <w:t>Mettre en place des systèmes permanents de contrôle de l’érosion – système de drainage pour les zones situées à côté des écoles et toujours prévoir des systèmes d’évacuation (écoulement) tout autour des constructions ;</w:t>
      </w:r>
    </w:p>
    <w:p w14:paraId="66E0A5FE" w14:textId="77777777" w:rsidR="005A14DC" w:rsidRPr="005A14DC" w:rsidRDefault="005A14DC" w:rsidP="00A53A1C">
      <w:pPr>
        <w:numPr>
          <w:ilvl w:val="0"/>
          <w:numId w:val="23"/>
        </w:numPr>
        <w:rPr>
          <w:lang w:val="fr-CA"/>
        </w:rPr>
      </w:pPr>
      <w:r w:rsidRPr="005A14DC">
        <w:rPr>
          <w:lang w:val="fr-CA"/>
        </w:rPr>
        <w:t>Éviter la désintégration massive des sols superficiels pendant la construction ;</w:t>
      </w:r>
    </w:p>
    <w:p w14:paraId="534CFC74" w14:textId="77777777" w:rsidR="005A14DC" w:rsidRPr="005A14DC" w:rsidRDefault="005A14DC" w:rsidP="00A53A1C">
      <w:pPr>
        <w:numPr>
          <w:ilvl w:val="0"/>
          <w:numId w:val="23"/>
        </w:numPr>
        <w:rPr>
          <w:lang w:val="fr-CA"/>
        </w:rPr>
      </w:pPr>
      <w:r w:rsidRPr="005A14DC">
        <w:rPr>
          <w:lang w:val="fr-CA"/>
        </w:rPr>
        <w:t>Prévoir un endroit clos pour stocker le ciment, carburant ;</w:t>
      </w:r>
    </w:p>
    <w:p w14:paraId="4B7DDFA8" w14:textId="77777777" w:rsidR="005A14DC" w:rsidRPr="005A14DC" w:rsidRDefault="005A14DC" w:rsidP="00A53A1C">
      <w:pPr>
        <w:numPr>
          <w:ilvl w:val="0"/>
          <w:numId w:val="23"/>
        </w:numPr>
        <w:rPr>
          <w:lang w:val="fr-CA"/>
        </w:rPr>
      </w:pPr>
      <w:r w:rsidRPr="005A14DC">
        <w:rPr>
          <w:lang w:val="fr-CA"/>
        </w:rPr>
        <w:t>Prévoir des techniques de sûreté et des mesures d’urgences en cas d’accident pendant les travaux ;</w:t>
      </w:r>
    </w:p>
    <w:p w14:paraId="36FA10FD" w14:textId="77777777" w:rsidR="005A14DC" w:rsidRPr="005A14DC" w:rsidRDefault="005A14DC" w:rsidP="00A53A1C">
      <w:pPr>
        <w:numPr>
          <w:ilvl w:val="0"/>
          <w:numId w:val="23"/>
        </w:numPr>
        <w:rPr>
          <w:lang w:val="fr-CA"/>
        </w:rPr>
      </w:pPr>
      <w:r w:rsidRPr="005A14DC">
        <w:rPr>
          <w:lang w:val="fr-CA"/>
        </w:rPr>
        <w:t xml:space="preserve">Utiliser l’eau pour réduire les émissions de poussière </w:t>
      </w:r>
    </w:p>
    <w:p w14:paraId="326A9566" w14:textId="77777777" w:rsidR="005A14DC" w:rsidRPr="005A14DC" w:rsidRDefault="005A14DC" w:rsidP="00A53A1C">
      <w:pPr>
        <w:numPr>
          <w:ilvl w:val="0"/>
          <w:numId w:val="23"/>
        </w:numPr>
        <w:rPr>
          <w:lang w:val="fr-CA"/>
        </w:rPr>
      </w:pPr>
      <w:r w:rsidRPr="005A14DC">
        <w:rPr>
          <w:lang w:val="fr-CA"/>
        </w:rPr>
        <w:t>Évacuer les matériaux en excès : terre, agrégat de pierre, blocs, briques, morceaux de planches</w:t>
      </w:r>
    </w:p>
    <w:p w14:paraId="3DF23B94"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98" w:name="_Toc257987"/>
      <w:bookmarkStart w:id="99" w:name="_Toc83349777"/>
      <w:bookmarkStart w:id="100" w:name="_Toc1733089"/>
      <w:bookmarkStart w:id="101" w:name="_Toc1732881"/>
      <w:bookmarkStart w:id="102" w:name="_Toc290294995"/>
      <w:bookmarkStart w:id="103" w:name="_Toc201548871"/>
      <w:bookmarkStart w:id="104" w:name="_Toc192137474"/>
      <w:bookmarkStart w:id="105" w:name="_Toc473972360"/>
      <w:r w:rsidRPr="000C76D8">
        <w:rPr>
          <w:rFonts w:eastAsia="Times New Roman" w:cs="Calibri"/>
          <w:b/>
          <w:bCs/>
        </w:rPr>
        <w:t>VIII</w:t>
      </w:r>
      <w:r w:rsidR="005A14DC" w:rsidRPr="000C76D8">
        <w:rPr>
          <w:rFonts w:eastAsia="Times New Roman" w:cs="Calibri"/>
          <w:b/>
          <w:bCs/>
        </w:rPr>
        <w:t xml:space="preserve">.4 Mesures d’atténuation pour </w:t>
      </w:r>
      <w:r w:rsidR="00E108A3" w:rsidRPr="000C76D8">
        <w:rPr>
          <w:rFonts w:eastAsia="Times New Roman" w:cs="Calibri"/>
          <w:b/>
          <w:bCs/>
        </w:rPr>
        <w:t xml:space="preserve">les </w:t>
      </w:r>
      <w:r w:rsidR="005A14DC" w:rsidRPr="000C76D8">
        <w:rPr>
          <w:rFonts w:eastAsia="Times New Roman" w:cs="Calibri"/>
          <w:b/>
          <w:bCs/>
        </w:rPr>
        <w:t>sous-</w:t>
      </w:r>
      <w:r w:rsidR="00F317A1">
        <w:rPr>
          <w:rFonts w:eastAsia="Times New Roman" w:cs="Calibri"/>
          <w:b/>
          <w:bCs/>
        </w:rPr>
        <w:t>programme</w:t>
      </w:r>
      <w:r w:rsidR="005A14DC" w:rsidRPr="000C76D8">
        <w:rPr>
          <w:rFonts w:eastAsia="Times New Roman" w:cs="Calibri"/>
          <w:b/>
          <w:bCs/>
        </w:rPr>
        <w:t xml:space="preserve">s </w:t>
      </w:r>
      <w:r w:rsidR="00B459BA" w:rsidRPr="000C76D8">
        <w:rPr>
          <w:rFonts w:eastAsia="Times New Roman" w:cs="Calibri"/>
          <w:b/>
          <w:bCs/>
        </w:rPr>
        <w:t>d’</w:t>
      </w:r>
      <w:r w:rsidR="005A14DC" w:rsidRPr="000C76D8">
        <w:rPr>
          <w:rFonts w:eastAsia="Times New Roman" w:cs="Calibri"/>
          <w:b/>
          <w:bCs/>
        </w:rPr>
        <w:t>infrastructures</w:t>
      </w:r>
      <w:bookmarkEnd w:id="98"/>
      <w:r w:rsidR="005A14DC" w:rsidRPr="000C76D8">
        <w:rPr>
          <w:rFonts w:eastAsia="Times New Roman" w:cs="Calibri"/>
          <w:b/>
          <w:bCs/>
        </w:rPr>
        <w:t xml:space="preserve"> </w:t>
      </w:r>
      <w:bookmarkEnd w:id="99"/>
      <w:bookmarkEnd w:id="100"/>
      <w:bookmarkEnd w:id="101"/>
      <w:bookmarkEnd w:id="102"/>
      <w:bookmarkEnd w:id="103"/>
      <w:bookmarkEnd w:id="104"/>
      <w:bookmarkEnd w:id="105"/>
    </w:p>
    <w:p w14:paraId="10E46839" w14:textId="77777777" w:rsidR="00E108A3" w:rsidRPr="00E108A3" w:rsidRDefault="00A64B7C" w:rsidP="00E108A3">
      <w:pPr>
        <w:rPr>
          <w:b/>
          <w:bCs/>
        </w:rPr>
      </w:pPr>
      <w:r>
        <w:rPr>
          <w:b/>
          <w:bCs/>
        </w:rPr>
        <w:t>VIII</w:t>
      </w:r>
      <w:r w:rsidR="00E108A3">
        <w:rPr>
          <w:b/>
          <w:bCs/>
        </w:rPr>
        <w:t>.4.1 B</w:t>
      </w:r>
      <w:r w:rsidR="00E108A3" w:rsidRPr="00E108A3">
        <w:rPr>
          <w:b/>
          <w:bCs/>
        </w:rPr>
        <w:t xml:space="preserve">onnes pratiques environnementales </w:t>
      </w:r>
      <w:r w:rsidR="00E108A3">
        <w:rPr>
          <w:b/>
          <w:bCs/>
        </w:rPr>
        <w:t xml:space="preserve">(BPE) </w:t>
      </w:r>
      <w:r w:rsidR="00E108A3" w:rsidRPr="00E108A3">
        <w:rPr>
          <w:b/>
          <w:bCs/>
        </w:rPr>
        <w:t>pour atténuer les impacts environnementaux</w:t>
      </w:r>
    </w:p>
    <w:p w14:paraId="257F02D0" w14:textId="77777777" w:rsidR="00E108A3" w:rsidRPr="00E108A3" w:rsidRDefault="00E108A3" w:rsidP="00E108A3">
      <w:pPr>
        <w:jc w:val="both"/>
      </w:pPr>
      <w:r w:rsidRPr="00E108A3">
        <w:t xml:space="preserve">L’intégration de BPE dans les </w:t>
      </w:r>
      <w:r w:rsidR="00F317A1">
        <w:t>programme</w:t>
      </w:r>
      <w:r w:rsidRPr="00E108A3">
        <w:t xml:space="preserve">s permet de réduire les impacts environnementaux négatifs possibles que peuvent engendrer ces </w:t>
      </w:r>
      <w:r w:rsidR="00F317A1">
        <w:t>programme</w:t>
      </w:r>
      <w:r w:rsidRPr="00E108A3">
        <w:t>s. Les principales bonnes pratiques d’atténuation à intégrer se résument comme suit :</w:t>
      </w:r>
    </w:p>
    <w:p w14:paraId="149BB092" w14:textId="77777777" w:rsidR="00E108A3" w:rsidRPr="00E108A3" w:rsidRDefault="0076460B" w:rsidP="00E108A3">
      <w:r>
        <w:rPr>
          <w:noProof/>
          <w:lang w:eastAsia="fr-FR"/>
        </w:rPr>
        <w:pict w14:anchorId="0FF609B5">
          <v:group id="Groupe 97" o:spid="_x0000_s1045" style="position:absolute;margin-left:2.35pt;margin-top:4.65pt;width:448.15pt;height:436.25pt;z-index:251674112" coordorigin="1141,3730" coordsize="864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tg0AQAAPAaAAAOAAAAZHJzL2Uyb0RvYy54bWzsWW1v2zYQ/j5g/4HQ98WiJNuSEKdo0iYY&#10;0G1Fs6KfaYl62SRRI2XL2a/f8ag32w3WZY2RAJYBQxTJ093xnruH1OWbXVmQLZcqF9XKohe2RXgV&#10;iTiv0pX1+ffbn3yLqIZVMStExVfWA1fWm6sff7hs65A7IhNFzCUBIZUK23plZU1Th7OZijJeMnUh&#10;al5BZyJkyRpoynQWS9aC9LKYOba9mLVCxrUUEVcKnr4zndYVyk8SHjW/JYniDSlWFujW4L/E/7X+&#10;n11dsjCVrM7yqFODPUGLkuUVvHQQ9Y41jGxkfiSqzCMplEiai0iUM5EkecTRBrCG2gfW3EmxqdGW&#10;NGzTenATuPbAT08WG/26/ShJHq+sYGmRipWwRvhaTuABeKet0xAG3cn6vv4ojYlw+0FEfyronh32&#10;63ZqBpN1+4uIQSDbNAK9s0tkqUWA3WSHi/AwLALfNSSCh/NFQOf23CIR9M3nnk39wCxTlMFa6nmU&#10;etQi0O0u3W4Jo+x9N99feBBzevLSWVA9c8ZC82JUtlPOWIaNwcjOE5TC2yeuINRZPLcrBpP85aIz&#10;qXfIaJDjuGgQC49dsbQdXC/dd+yKfuajrgD0qTHA1P8LsPuM1RzjVunYGdy66N36CXDJqrTg4Nou&#10;ynBkH2LKxBepxE0G4/hbKUWbcRaDYmZJ23oyQTcUROe/Bhz1nQADZ2m7rgmq3svLAPyOYeM4znwv&#10;bFhYS9XccVESfbOyJKiP8cy2H1RjIqwfosNbiSKPb/OiwIZM1zeFJFsGKegWr0763rCiIi0YF9hz&#10;G0XvdaqpjOD6+nqOkIDV3BtW5g0k0yIvV5Zv68uYqB33vopBTxY2LC/MPUwuKv2IY5oEQ3RDbEDE&#10;fRa3JM61qQ4AEPwS55Az9a0WSliRQrKPGmkRKZoveZPhimsoH1ns2/pnvFXUGTN+cOe23WOzMw5x&#10;OrweWxPNALpmjTVYVdjs1jvMWtTXNupHaxE/QAiAQphYoCbBTSbk3xZpIb+vLPXXhklukeLnCsIo&#10;oJ6nC8K0IaeN9bTBqghErawGjMfbm8YUkU0t8zSDN1E0sRJvIdclOQbFqBXmSYSY0fUEWBuyuVYI&#10;lwewNjgLUPnsWOuT9JiZeqx5jmegRl0PM+uQlo6gFm3klseftI8xCZhA0rDTkZbGXZ5m8R9QEZKy&#10;gOINQCML1wu6VDkd40zHQFYP/K8McqeDXH11eEW0Y2B+G9gfB+oZ7LoofyvYXwuyR3phGMUj5ALY&#10;yT65wFx+yKM0lfxePGsgFwuNSawDPRQn5MJzBi418CxqeJbnBJ6Z91Vy0c0cUDw6QjNGnQZPkPCg&#10;sBu3TsiFYYdagVMkvGVgyMXord7LE3Jx6KujjHcmFy+HXHTIPJMLg6CeyEOi6LA2IRdma3IqrNEx&#10;MyGDABrb7f9GcuEtMGkNaekIak8lF0DSu73W4+TC9SntthjTQWdy8cJ2Eq+TXJyiojpQ+48rKsb0&#10;qVDeb9fhnOcA5WNFpYHfE/T+eKmn5+ft+kvbrhuKqcPnteBO6/r87NWBnanB2rSiYvk6Fdb67fp4&#10;pnpcUbttwPevqNR28Wxif0t/sF137CUezO0POlfUc0UFPvrfD+JwlwqfVfBEp/sEpL/bTNt4cDd+&#10;qLr6BwAA//8DAFBLAwQUAAYACAAAACEAU5VZyN8AAAAHAQAADwAAAGRycy9kb3ducmV2LnhtbEyP&#10;zU7DMBCE70i8g7VI3Khjyk8a4lRVBZyqSrRIiNs23iZRYzuK3SR9e5YTHEczmvkmX062FQP1ofFO&#10;g5olIMiV3jSu0vC5f7tLQYSIzmDrHWm4UIBlcX2VY2b86D5o2MVKcIkLGWqoY+wyKUNZk8Uw8x05&#10;9o6+txhZ9pU0PY5cblt5nyRP0mLjeKHGjtY1lafd2Wp4H3FczdXrsDkd15fv/eP2a6NI69ubafUC&#10;ItIU/8Lwi8/oUDDTwZ+dCaLV8PDMQQ2LOQh2F4niZwcNaapSkEUu//MXPwAAAP//AwBQSwECLQAU&#10;AAYACAAAACEAtoM4kv4AAADhAQAAEwAAAAAAAAAAAAAAAAAAAAAAW0NvbnRlbnRfVHlwZXNdLnht&#10;bFBLAQItABQABgAIAAAAIQA4/SH/1gAAAJQBAAALAAAAAAAAAAAAAAAAAC8BAABfcmVscy8ucmVs&#10;c1BLAQItABQABgAIAAAAIQBNUCtg0AQAAPAaAAAOAAAAAAAAAAAAAAAAAC4CAABkcnMvZTJvRG9j&#10;LnhtbFBLAQItABQABgAIAAAAIQBTlVnI3wAAAAcBAAAPAAAAAAAAAAAAAAAAACoHAABkcnMvZG93&#10;bnJldi54bWxQSwUGAAAAAAQABADzAAAANggAAAAA&#10;">
            <v:group id="Group 126" o:spid="_x0000_s1046" style="position:absolute;left:1141;top:8760;width:8648;height:2231" coordorigin="1141,7027" coordsize="8648,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127" o:spid="_x0000_s1047" style="position:absolute;left:1829;top:7033;width:7960;height:2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xQAAANwAAAAPAAAAZHJzL2Rvd25yZXYueG1sRI9Bb8Iw&#10;DIXvk/YfIiPtNhI4lFEICG2aQOKylR169BrTVDRO1WRQ/j2ZhMTN1nt+3/NyPbhWnKkPjWcNk7EC&#10;QVx503Ct4efw+foGIkRkg61n0nClAOvV89MSc+Mv/E3nItYihXDIUYONsculDJUlh2HsO+KkHX3v&#10;MKa1r6Xp8ZLCXSunSmXSYcOJYLGjd0vVqfhziTvNyt9hvlezj1IdCzvffpWzrdYvo2GzABFpiA/z&#10;/XpnUv1JBv/PpAnk6gYAAP//AwBQSwECLQAUAAYACAAAACEA2+H2y+4AAACFAQAAEwAAAAAAAAAA&#10;AAAAAAAAAAAAW0NvbnRlbnRfVHlwZXNdLnhtbFBLAQItABQABgAIAAAAIQBa9CxbvwAAABUBAAAL&#10;AAAAAAAAAAAAAAAAAB8BAABfcmVscy8ucmVsc1BLAQItABQABgAIAAAAIQA+k/bRxQAAANwAAAAP&#10;AAAAAAAAAAAAAAAAAAcCAABkcnMvZG93bnJldi54bWxQSwUGAAAAAAMAAwC3AAAA+QIAAAAA&#10;" strokecolor="#9bbb59" strokeweight="1.5pt">
                <v:shadow on="t" opacity="22938f" offset="0"/>
                <v:textbox inset=",7.2pt,,7.2pt">
                  <w:txbxContent>
                    <w:p w14:paraId="5910920A"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CONSERVATION DU MILIEU MARIN</w:t>
                      </w:r>
                    </w:p>
                    <w:p w14:paraId="6BBF7F58" w14:textId="77777777" w:rsidR="000E5721" w:rsidRDefault="000E5721" w:rsidP="00E108A3">
                      <w:pPr>
                        <w:rPr>
                          <w:rFonts w:ascii="Tahoma" w:hAnsi="Tahoma"/>
                          <w:sz w:val="20"/>
                        </w:rPr>
                      </w:pPr>
                      <w:r>
                        <w:rPr>
                          <w:rFonts w:ascii="Tahoma" w:hAnsi="Tahoma"/>
                          <w:sz w:val="20"/>
                        </w:rPr>
                        <w:t>Dans le cadre des sous-programmes liés au secteur de la pêche, il s’agira d’a</w:t>
                      </w:r>
                      <w:r w:rsidRPr="00204FC4">
                        <w:rPr>
                          <w:rFonts w:ascii="Tahoma" w:hAnsi="Tahoma"/>
                          <w:sz w:val="20"/>
                        </w:rPr>
                        <w:t>ssurer des techniques de pêche dur</w:t>
                      </w:r>
                      <w:r>
                        <w:rPr>
                          <w:rFonts w:ascii="Tahoma" w:hAnsi="Tahoma"/>
                          <w:sz w:val="20"/>
                        </w:rPr>
                        <w:t>able, une b</w:t>
                      </w:r>
                      <w:r w:rsidRPr="00204FC4">
                        <w:rPr>
                          <w:rFonts w:ascii="Tahoma" w:hAnsi="Tahoma"/>
                          <w:sz w:val="20"/>
                        </w:rPr>
                        <w:t xml:space="preserve">onne </w:t>
                      </w:r>
                      <w:r>
                        <w:rPr>
                          <w:rFonts w:ascii="Tahoma" w:hAnsi="Tahoma"/>
                          <w:sz w:val="20"/>
                        </w:rPr>
                        <w:t>gestion des déchets de la pêche et une b</w:t>
                      </w:r>
                      <w:r w:rsidRPr="00204FC4">
                        <w:rPr>
                          <w:rFonts w:ascii="Tahoma" w:hAnsi="Tahoma"/>
                          <w:sz w:val="20"/>
                        </w:rPr>
                        <w:t>onne gestion du matériel de pêche et des intrants (carburants, huiles)</w:t>
                      </w:r>
                      <w:r>
                        <w:rPr>
                          <w:rFonts w:ascii="Tahoma" w:hAnsi="Tahoma"/>
                          <w:sz w:val="20"/>
                        </w:rPr>
                        <w:t xml:space="preserve">. </w:t>
                      </w:r>
                    </w:p>
                    <w:p w14:paraId="2C853A85" w14:textId="77777777" w:rsidR="000E5721" w:rsidRPr="00B932F0" w:rsidRDefault="000E5721" w:rsidP="00E108A3">
                      <w:pPr>
                        <w:rPr>
                          <w:rFonts w:ascii="Tahoma" w:hAnsi="Tahoma"/>
                          <w:sz w:val="20"/>
                        </w:rPr>
                      </w:pPr>
                      <w:r>
                        <w:rPr>
                          <w:rFonts w:ascii="Tahoma" w:hAnsi="Tahoma"/>
                          <w:sz w:val="20"/>
                        </w:rPr>
                        <w:t>Pour les autres programmes situés sur les zones littorales, l’attention devra également être portée sur une bonne gestion des déchets liquides et solides.</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8" o:spid="_x0000_s1048" type="#_x0000_t102" style="position:absolute;left:1141;top:7027;width:424;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idwAAAANwAAAAPAAAAZHJzL2Rvd25yZXYueG1sRE9LawIx&#10;EL4X/A9hBG81uwqtrEYRwSq91dd52IybXTeTJUl1/fdNodDbfHzPWax624o7+VA7VpCPMxDEpdM1&#10;VwpOx+3rDESIyBpbx6TgSQFWy8HLAgvtHvxF90OsRArhUKACE2NXSBlKQxbD2HXEibs6bzEm6Cup&#10;PT5SuG3lJMvepMWaU4PBjjaGytvh2yrYhM+zaXb5JbtN3cfJNqwbP1VqNOzXcxCR+vgv/nPvdZqf&#10;v8PvM+kCufwBAAD//wMAUEsBAi0AFAAGAAgAAAAhANvh9svuAAAAhQEAABMAAAAAAAAAAAAAAAAA&#10;AAAAAFtDb250ZW50X1R5cGVzXS54bWxQSwECLQAUAAYACAAAACEAWvQsW78AAAAVAQAACwAAAAAA&#10;AAAAAAAAAAAfAQAAX3JlbHMvLnJlbHNQSwECLQAUAAYACAAAACEAOH74ncAAAADcAAAADwAAAAAA&#10;AAAAAAAAAAAHAgAAZHJzL2Rvd25yZXYueG1sUEsFBgAAAAADAAMAtwAAAPQCAAAAAA==&#10;" fillcolor="#9bbb59" strokecolor="#9bbb59" strokeweight="1.5pt">
                <v:shadow on="t" opacity="22938f" offset="0"/>
                <v:textbox inset=",7.2pt,,7.2pt"/>
              </v:shape>
            </v:group>
            <v:group id="Group 129" o:spid="_x0000_s1049" style="position:absolute;left:1141;top:6141;width:8648;height:2420" coordorigin="1111,4294" coordsize="864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30" o:spid="_x0000_s1050" style="position:absolute;left:1799;top:4294;width:7960;height:2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KjxgAAANwAAAAPAAAAZHJzL2Rvd25yZXYueG1sRI9Bb8Iw&#10;DIXvSPsPkSdxowkcYC0ENG2amLTLVjj0aBrTVDRO1QTo/v0yadJutt7z+543u9F14kZDaD1rmGcK&#10;BHHtTcuNhuPhbfYEIkRkg51n0vBNAXbbh8kGC+Pv/EW3MjYihXAoUIONsS+kDLUlhyHzPXHSzn5w&#10;GNM6NNIMeE/hrpMLpZbSYcuJYLGnF0v1pby6xF0sq9OYf6jVa6XOpc33n9Vqr/X0cXxeg4g0xn/z&#10;3/W7SfXnOfw+kyaQ2x8AAAD//wMAUEsBAi0AFAAGAAgAAAAhANvh9svuAAAAhQEAABMAAAAAAAAA&#10;AAAAAAAAAAAAAFtDb250ZW50X1R5cGVzXS54bWxQSwECLQAUAAYACAAAACEAWvQsW78AAAAVAQAA&#10;CwAAAAAAAAAAAAAAAAAfAQAAX3JlbHMvLnJlbHNQSwECLQAUAAYACAAAACEATwxio8YAAADcAAAA&#10;DwAAAAAAAAAAAAAAAAAHAgAAZHJzL2Rvd25yZXYueG1sUEsFBgAAAAADAAMAtwAAAPoCAAAAAA==&#10;" strokecolor="#9bbb59" strokeweight="1.5pt">
                <v:shadow on="t" opacity="22938f" offset="0"/>
                <v:textbox inset=",7.2pt,,7.2pt">
                  <w:txbxContent>
                    <w:p w14:paraId="6A460022"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LIMITATION DE LA POLLUTION DES EAUX</w:t>
                      </w:r>
                    </w:p>
                    <w:p w14:paraId="1A7FFC89" w14:textId="77777777" w:rsidR="000E5721" w:rsidRDefault="000E5721" w:rsidP="00E108A3">
                      <w:pPr>
                        <w:rPr>
                          <w:rFonts w:ascii="Tahoma" w:hAnsi="Tahoma"/>
                          <w:sz w:val="20"/>
                        </w:rPr>
                      </w:pPr>
                      <w:r>
                        <w:rPr>
                          <w:rFonts w:ascii="Tahoma" w:hAnsi="Tahoma"/>
                          <w:sz w:val="20"/>
                        </w:rPr>
                        <w:t>Les sous-programmes ne devront pas contribuer à la pollution des eaux.  Pour ce faire, il faudra s’assurer de la collecte du</w:t>
                      </w:r>
                      <w:r w:rsidRPr="00A963EE">
                        <w:rPr>
                          <w:rFonts w:ascii="Tahoma" w:hAnsi="Tahoma"/>
                          <w:sz w:val="20"/>
                        </w:rPr>
                        <w:t xml:space="preserve"> stockage et</w:t>
                      </w:r>
                      <w:r>
                        <w:rPr>
                          <w:rFonts w:ascii="Tahoma" w:hAnsi="Tahoma"/>
                          <w:sz w:val="20"/>
                        </w:rPr>
                        <w:t xml:space="preserve"> de l’</w:t>
                      </w:r>
                      <w:r w:rsidRPr="00A963EE">
                        <w:rPr>
                          <w:rFonts w:ascii="Tahoma" w:hAnsi="Tahoma"/>
                          <w:sz w:val="20"/>
                        </w:rPr>
                        <w:t>élimination adéquate des déchets</w:t>
                      </w:r>
                      <w:r>
                        <w:rPr>
                          <w:rFonts w:ascii="Tahoma" w:hAnsi="Tahoma"/>
                          <w:sz w:val="20"/>
                        </w:rPr>
                        <w:t xml:space="preserve"> solides, du recueil et du traitement des eaux usées… </w:t>
                      </w:r>
                    </w:p>
                    <w:p w14:paraId="3B07C1A0" w14:textId="77777777" w:rsidR="000E5721" w:rsidRPr="00E108A3" w:rsidRDefault="000E5721" w:rsidP="00E108A3">
                      <w:pPr>
                        <w:spacing w:after="0"/>
                        <w:rPr>
                          <w:rFonts w:ascii="Tahoma" w:hAnsi="Tahoma"/>
                          <w:sz w:val="20"/>
                        </w:rPr>
                      </w:pPr>
                      <w:r>
                        <w:rPr>
                          <w:rFonts w:ascii="Tahoma" w:hAnsi="Tahoma"/>
                          <w:sz w:val="20"/>
                        </w:rPr>
                        <w:t>Une attention particulière devra notamment être portée aux programmes dans le domaine de l’agriculture pour réduire la pollution des eaux créée par les activités agricoles (utilisation des engrais, pesticides, …).</w:t>
                      </w:r>
                    </w:p>
                  </w:txbxContent>
                </v:textbox>
              </v:rect>
              <v:shape id="AutoShape 131" o:spid="_x0000_s1051" type="#_x0000_t102" style="position:absolute;left:1111;top:4296;width:424;height:1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pUwwAAANwAAAAPAAAAZHJzL2Rvd25yZXYueG1sRI/NawIx&#10;EMXvhf4PYYTealaFIlujiNAPvNWv87CZbnbdTJYk1e1/7xwEbzO8N+/9ZrEafKcuFFMT2MBkXIAi&#10;roJtuDZw2H+8zkGljGyxC0wG/inBavn8tMDShiv/0GWXayUhnEo04HLuS61T5chjGoeeWLTfED1m&#10;WWOtbcSrhPtOT4viTXtsWBoc9rRxVJ13f97AJm2Prv2anIrzLHwefMu2jTNjXkbD+h1UpiE/zPfr&#10;byv4U8GXZ2QCvbwBAAD//wMAUEsBAi0AFAAGAAgAAAAhANvh9svuAAAAhQEAABMAAAAAAAAAAAAA&#10;AAAAAAAAAFtDb250ZW50X1R5cGVzXS54bWxQSwECLQAUAAYACAAAACEAWvQsW78AAAAVAQAACwAA&#10;AAAAAAAAAAAAAAAfAQAAX3JlbHMvLnJlbHNQSwECLQAUAAYACAAAACEAefuqVMMAAADcAAAADwAA&#10;AAAAAAAAAAAAAAAHAgAAZHJzL2Rvd25yZXYueG1sUEsFBgAAAAADAAMAtwAAAPcCAAAAAA==&#10;" fillcolor="#9bbb59" strokecolor="#9bbb59" strokeweight="1.5pt">
                <v:shadow on="t" opacity="22938f" offset="0"/>
                <v:textbox inset=",7.2pt,,7.2pt"/>
              </v:shape>
            </v:group>
            <v:rect id="Rectangle 133" o:spid="_x0000_s1052" style="position:absolute;left:1829;top:3736;width:7960;height:1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YxgAAANwAAAAPAAAAZHJzL2Rvd25yZXYueG1sRI9Bb8Iw&#10;DIXvSPsPkSdxg4QeYC0ENG2amLTLVjj0aBrTVDRO1QTo/v0yadJutt7z+543u9F14kZDaD1rWMwV&#10;COLam5YbDcfD2+wJRIjIBjvPpOGbAuy2D5MNFsbf+YtuZWxECuFQoAYbY19IGWpLDsPc98RJO/vB&#10;YUzr0Egz4D2Fu05mSi2lw5YTwWJPL5bqS3l1iZstq9OYf6jVa6XOpc33n9Vqr/X0cXxeg4g0xn/z&#10;3/W7SfWzBfw+kyaQ2x8AAAD//wMAUEsBAi0AFAAGAAgAAAAhANvh9svuAAAAhQEAABMAAAAAAAAA&#10;AAAAAAAAAAAAAFtDb250ZW50X1R5cGVzXS54bWxQSwECLQAUAAYACAAAACEAWvQsW78AAAAVAQAA&#10;CwAAAAAAAAAAAAAAAAAfAQAAX3JlbHMvLnJlbHNQSwECLQAUAAYACAAAACEAfxakGMYAAADcAAAA&#10;DwAAAAAAAAAAAAAAAAAHAgAAZHJzL2Rvd25yZXYueG1sUEsFBgAAAAADAAMAtwAAAPoCAAAAAA==&#10;" strokecolor="#9bbb59" strokeweight="1.5pt">
              <v:shadow on="t" opacity="22938f" offset="0"/>
              <v:textbox inset=",7.2pt,,7.2pt">
                <w:txbxContent>
                  <w:p w14:paraId="01697A8B"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BONNE GESTION DE LA RESSOURCE EN EAU</w:t>
                    </w:r>
                  </w:p>
                  <w:p w14:paraId="468ED8A0" w14:textId="77777777" w:rsidR="000E5721" w:rsidRDefault="000E5721" w:rsidP="00E108A3">
                    <w:pPr>
                      <w:rPr>
                        <w:rFonts w:ascii="Tahoma" w:hAnsi="Tahoma"/>
                        <w:sz w:val="20"/>
                      </w:rPr>
                    </w:pPr>
                    <w:r>
                      <w:rPr>
                        <w:rFonts w:ascii="Tahoma" w:hAnsi="Tahoma"/>
                        <w:sz w:val="20"/>
                      </w:rPr>
                      <w:t xml:space="preserve">Les sous-programmes appuyés devront contribuer à la sauvegarde de la ressource en eau. Dans le domaine agricole, par exemple, l’utilisation de techniques d’irrigation optimisées et de récupération des eaux de pluies sont préconisées. </w:t>
                    </w:r>
                  </w:p>
                  <w:p w14:paraId="71193975" w14:textId="77777777" w:rsidR="000E5721" w:rsidRPr="00E108A3" w:rsidRDefault="000E5721" w:rsidP="00E108A3">
                    <w:pPr>
                      <w:rPr>
                        <w:rFonts w:ascii="Tahoma" w:hAnsi="Tahoma"/>
                        <w:sz w:val="20"/>
                      </w:rPr>
                    </w:pPr>
                    <w:r>
                      <w:rPr>
                        <w:rFonts w:ascii="Tahoma" w:hAnsi="Tahoma"/>
                        <w:sz w:val="20"/>
                      </w:rPr>
                      <w:t xml:space="preserve">Pour les infrastructures construites ou aménagées, les programmes devront mettre en place de petits équipements économes en eau, des </w:t>
                    </w:r>
                    <w:r w:rsidRPr="00A963EE">
                      <w:rPr>
                        <w:rFonts w:ascii="Tahoma" w:hAnsi="Tahoma"/>
                        <w:sz w:val="20"/>
                      </w:rPr>
                      <w:t>systèmes de récupération et de réutilisation de l'eau de pluie</w:t>
                    </w:r>
                    <w:r>
                      <w:rPr>
                        <w:rFonts w:ascii="Tahoma" w:hAnsi="Tahoma"/>
                        <w:sz w:val="20"/>
                      </w:rPr>
                      <w:t>…</w:t>
                    </w:r>
                  </w:p>
                </w:txbxContent>
              </v:textbox>
            </v:rect>
            <v:shape id="AutoShape 134" o:spid="_x0000_s1053" type="#_x0000_t102" style="position:absolute;left:1141;top:3730;width:424;height:1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G4wAAAANwAAAAPAAAAZHJzL2Rvd25yZXYueG1sRE9Ni8Iw&#10;EL0v+B/CCN7W1AqyVKOIoCve1lXPQzM2rc2kJFmt/34jLOxtHu9zFqvetuJOPtSOFUzGGQji0uma&#10;KwWn7+37B4gQkTW2jknBkwKsloO3BRbaPfiL7sdYiRTCoUAFJsaukDKUhiyGseuIE3d13mJM0FdS&#10;e3ykcNvKPMtm0mLNqcFgRxtD5e34YxVswuFsms/JJbtN3e5kG9aNnyo1GvbrOYhIffwX/7n3Os3P&#10;c3g9ky6Qy18AAAD//wMAUEsBAi0AFAAGAAgAAAAhANvh9svuAAAAhQEAABMAAAAAAAAAAAAAAAAA&#10;AAAAAFtDb250ZW50X1R5cGVzXS54bWxQSwECLQAUAAYACAAAACEAWvQsW78AAAAVAQAACwAAAAAA&#10;AAAAAAAAAAAfAQAAX3JlbHMvLnJlbHNQSwECLQAUAAYACAAAACEA5mWRuMAAAADcAAAADwAAAAAA&#10;AAAAAAAAAAAHAgAAZHJzL2Rvd25yZXYueG1sUEsFBgAAAAADAAMAtwAAAPQCAAAAAA==&#10;" fillcolor="#9bbb59" strokecolor="#9bbb59" strokeweight="1.5pt">
              <v:shadow on="t" opacity="22938f" offset="0"/>
              <v:textbox inset=",7.2pt,,7.2pt"/>
            </v:shape>
          </v:group>
        </w:pict>
      </w:r>
    </w:p>
    <w:p w14:paraId="33D17DB3" w14:textId="77777777" w:rsidR="00E108A3" w:rsidRPr="00E108A3" w:rsidRDefault="00E108A3" w:rsidP="00E108A3"/>
    <w:p w14:paraId="06CFF966" w14:textId="77777777" w:rsidR="00E108A3" w:rsidRPr="00E108A3" w:rsidRDefault="00E108A3" w:rsidP="00E108A3"/>
    <w:p w14:paraId="739F6876" w14:textId="77777777" w:rsidR="00E108A3" w:rsidRPr="00E108A3" w:rsidRDefault="00E108A3" w:rsidP="00E108A3"/>
    <w:p w14:paraId="45776FBA" w14:textId="77777777" w:rsidR="00E108A3" w:rsidRPr="00E108A3" w:rsidRDefault="00E108A3" w:rsidP="00E108A3"/>
    <w:p w14:paraId="12060BF7" w14:textId="77777777" w:rsidR="00E108A3" w:rsidRPr="00E108A3" w:rsidRDefault="00E108A3" w:rsidP="00E108A3"/>
    <w:p w14:paraId="0D05AA99" w14:textId="77777777" w:rsidR="00E108A3" w:rsidRPr="00E108A3" w:rsidRDefault="00E108A3" w:rsidP="00E108A3"/>
    <w:p w14:paraId="2D6E54F9" w14:textId="77777777" w:rsidR="00E108A3" w:rsidRPr="00E108A3" w:rsidRDefault="00E108A3" w:rsidP="00E108A3"/>
    <w:p w14:paraId="7CBEA06E" w14:textId="77777777" w:rsidR="00E108A3" w:rsidRPr="00E108A3" w:rsidRDefault="00E108A3" w:rsidP="00E108A3"/>
    <w:p w14:paraId="381DA335" w14:textId="77777777" w:rsidR="00E108A3" w:rsidRPr="00E108A3" w:rsidRDefault="00E108A3" w:rsidP="00E108A3"/>
    <w:p w14:paraId="640AFCD9" w14:textId="77777777" w:rsidR="00E108A3" w:rsidRPr="00E108A3" w:rsidRDefault="00E108A3" w:rsidP="00E108A3"/>
    <w:p w14:paraId="1492ED72" w14:textId="77777777" w:rsidR="00E108A3" w:rsidRPr="00E108A3" w:rsidRDefault="00E108A3" w:rsidP="00E108A3"/>
    <w:p w14:paraId="63ABF55F" w14:textId="77777777" w:rsidR="00E108A3" w:rsidRPr="00E108A3" w:rsidRDefault="00E108A3" w:rsidP="00E108A3"/>
    <w:p w14:paraId="56F117E0" w14:textId="77777777" w:rsidR="00E108A3" w:rsidRPr="00E108A3" w:rsidRDefault="00E108A3" w:rsidP="00E108A3">
      <w:r w:rsidRPr="00E108A3">
        <w:br w:type="page"/>
      </w:r>
    </w:p>
    <w:p w14:paraId="7A2DC875" w14:textId="77777777" w:rsidR="00E108A3" w:rsidRPr="00E108A3" w:rsidRDefault="0076460B" w:rsidP="00E108A3">
      <w:r>
        <w:rPr>
          <w:noProof/>
          <w:lang w:eastAsia="fr-FR"/>
        </w:rPr>
        <w:pict w14:anchorId="6CDF1BE6">
          <v:group id="Groupe 310" o:spid="_x0000_s1054" style="position:absolute;margin-left:-.05pt;margin-top:3.45pt;width:432.4pt;height:680.05pt;z-index:251675136" coordorigin="1409,2020" coordsize="8656,1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0NNAUAADciAAAOAAAAZHJzL2Uyb0RvYy54bWzsWm1v2zYQ/j5g/4HQ98Ui9WJJiFM0aRMM&#10;aLei2bDPtCRL2iRRo+TI2a/f8ag3203bZa3hAJIBQxTJ093xnnshdflqV+TkIZZ1JsqVQS9Mg8Rl&#10;KKKsTFbG77/d/uQZpG54GfFclPHKeIxr49XVjz9ctlUQM5GKPIolASJlHbTVykibpgoWizpM44LX&#10;F6KKS+jcCFnwBpoyWUSSt0C9yBfMNN1FK2RUSRHGdQ1P3+hO4wrpbzZx2Py62dRxQ/KVAbw1+C/x&#10;f63+F1eXPEgkr9Is7Njgz+Ci4FkJLx1IveENJ1uZHZEqslCKWmyai1AUC7HZZGGMMoA01DyQ5k6K&#10;bYWyJEGbVIOaQLUHeno22fCXhw+SZNHKsCjop+QFLBK+NybqCeinrZIAht3J6r76ILWQcPtOhH/V&#10;0L047FftRA8m6/a9iIAi3zYC9bPbyEKRAMnJDpfhcViGeNeQEB46tk9tD7gJoc9zLddzbL1QYQqr&#10;qeZR2/QNAt3MZN0ihunbbr7nOq6eTBlzXTV1wQP9ZuS2406Lho1BykEZdE8ZhFr+99bFIBNly6Wl&#10;Be5V4rk2AEnpgzq06ztWBqgKueTBVBmHM5/UBSCwHo2s/n9Gdp/yKkbbrZX1DHplvV4/AjZ5meQx&#10;AcG1bnFkb2S1tjBSipsUxsWvpRRtGvMIGKO4pm01maAaNdjnF02Omf4STce1DrW89N3O6qgD9jW1&#10;Gx5Usm7uYlEQdbMyJLCPFs0f3tWNHtoPUQZeizyLbrM8x4ZM1je5JA8c3NAtXh31vWF5SVoQzjcd&#10;E0nvddZTGv719bXTc7g3rMgacKh5VgB0THWpF/FAKe5tGeF9w7Nc34Mp5KXqjtFVgiCqIbZA4j6N&#10;WhJlSlTm2EAGGuA31a0iSniegMMPG2kQKZo/sibFFVdgPpLYM9VPayuvUq71YDmmqRcStKWFQ6AO&#10;r8fWhDPArl5jhdY6aHbrHXouhlTUo7WIHsEEgCF0LRCX4CYV8h+DtODjV0b995bL2CD5zyWYEbgZ&#10;MD3STBty2lhPG7wMgdTKaEB4vL1pdCDZVjJLUngTRRFL8Rq83SZDoxi5Qk+JENPsnwBrVo81xRAu&#10;D2BtUBag8ntjbXBpo2fqPZrNbO3QfO3PBq90hLRwKx/i6KNSMfoAbUcKdcrQkqgLWjz6E3z2psgh&#10;fgPOiG2Z2vfvjwH/M47xXGoxDZApHdDbOMZSV4dWxDqa5ddB/WmYzlBXMflrof5ScD1mF5/NLcDy&#10;J4kWYBJt8DCPUsnkt8qzBiBSE5yetvgeidPcYtmhYcwtWBctbYc5et6ncws9c0DxqAmVMioveAJ/&#10;5/R6neYWiF3FwCn8ne8BD5Clgba6TKzX8jS3cL3On/TZcO9N5tzi7HKLDppzbqERNOTxUGFpHzbN&#10;LdCznAprx56px9qYW0Dt89ks/rm5hb2kS+0Np3nDfm7h21bnaadj5tzizMqIl5lbnCSeQp2sMT6N&#10;p7ifciKMD7W6Z7MObz3Gx3jK2FAJz/H07Gv1IR17Kbg7Ue4K23vH8RRt/kRYG0oEwBruEcCuULeh&#10;OsRTarnI0pDmf6ti3bVtr3vpNFjuBVTKPN+dq/Xz35ibkb234w0HFUdR1Dolshk1dVU6Hpb0yB6j&#10;qEttrO+fhva8430+O95DoTVjbYI1/1NFqYUl4MmCKNSFeC7psu6YrofaEESZY30Bac+sSin1nWW3&#10;SfdkFGWWD0eIx7XrXJfOdSmchf33syzc6YWvE/BYpPuSQn3+MG3j2df4vcfVvwAAAP//AwBQSwME&#10;FAAGAAgAAAAhAFocy4ngAAAACAEAAA8AAABkcnMvZG93bnJldi54bWxMj0FPwkAQhe8m/ofNmHiD&#10;bUUL1G4JIeqJkAgmhtvSHdqG7mzTXdry7x1Pepy8L+99k61G24geO187UhBPIxBIhTM1lQq+Du+T&#10;BQgfNBndOEIFN/Swyu/vMp0aN9An9vtQCi4hn2oFVQhtKqUvKrTaT12LxNnZdVYHPrtSmk4PXG4b&#10;+RRFibS6Jl6odIubCovL/moVfAx6WM/it357OW9ux8PL7nsbo1KPD+P6FUTAMfzB8KvP6pCz08ld&#10;yXjRKJjEDCpIliA4XSTPcxAnxmbJPAKZZ/L/A/kPAAAA//8DAFBLAQItABQABgAIAAAAIQC2gziS&#10;/gAAAOEBAAATAAAAAAAAAAAAAAAAAAAAAABbQ29udGVudF9UeXBlc10ueG1sUEsBAi0AFAAGAAgA&#10;AAAhADj9If/WAAAAlAEAAAsAAAAAAAAAAAAAAAAALwEAAF9yZWxzLy5yZWxzUEsBAi0AFAAGAAgA&#10;AAAhABAqbQ00BQAANyIAAA4AAAAAAAAAAAAAAAAALgIAAGRycy9lMm9Eb2MueG1sUEsBAi0AFAAG&#10;AAgAAAAhAFocy4ngAAAACAEAAA8AAAAAAAAAAAAAAAAAjgcAAGRycy9kb3ducmV2LnhtbFBLBQYA&#10;AAAABAAEAPMAAACbCAAAAAA=&#10;">
            <v:group id="Group 139" o:spid="_x0000_s1055" style="position:absolute;left:1409;top:12773;width:8648;height:1513" coordorigin="1409,6369" coordsize="8648,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Rectangle 140" o:spid="_x0000_s1056" style="position:absolute;left:2097;top:6373;width:7960;height:1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4zxQAAANwAAAAPAAAAZHJzL2Rvd25yZXYueG1sRI9LawIx&#10;FIX3hf6HcIXuauIUfIxGKS3FQjd1dDHL6+Q6GZzcDJNUp/++EYQuD+fxcVabwbXiQn1oPGuYjBUI&#10;4sqbhmsNh/3H8xxEiMgGW8+k4ZcCbNaPDyvMjb/yji5FrEUa4ZCjBhtjl0sZKksOw9h3xMk7+d5h&#10;TLKvpenxmsZdKzOlptJhw4lgsaM3S9W5+HGJm03L47D4UrP3Up0Ku9h+l7Ot1k+j4XUJItIQ/8P3&#10;9qfR8DLJ4HYmHQG5/gMAAP//AwBQSwECLQAUAAYACAAAACEA2+H2y+4AAACFAQAAEwAAAAAAAAAA&#10;AAAAAAAAAAAAW0NvbnRlbnRfVHlwZXNdLnhtbFBLAQItABQABgAIAAAAIQBa9CxbvwAAABUBAAAL&#10;AAAAAAAAAAAAAAAAAB8BAABfcmVscy8ucmVsc1BLAQItABQABgAIAAAAIQDsbJ4zxQAAANwAAAAP&#10;AAAAAAAAAAAAAAAAAAcCAABkcnMvZG93bnJldi54bWxQSwUGAAAAAAMAAwC3AAAA+QIAAAAA&#10;" strokecolor="#9bbb59" strokeweight="1.5pt">
                <v:shadow on="t" opacity="22938f" offset="0"/>
                <v:textbox inset=",7.2pt,,7.2pt">
                  <w:txbxContent>
                    <w:p w14:paraId="6BD72E06" w14:textId="77777777" w:rsidR="000E5721" w:rsidRPr="00560E6C" w:rsidRDefault="000E5721" w:rsidP="00E108A3">
                      <w:pPr>
                        <w:rPr>
                          <w:rFonts w:ascii="Tahoma" w:hAnsi="Tahoma"/>
                          <w:color w:val="4F6228"/>
                          <w:sz w:val="20"/>
                        </w:rPr>
                      </w:pPr>
                      <w:r w:rsidRPr="00560E6C">
                        <w:rPr>
                          <w:rFonts w:ascii="Tahoma" w:hAnsi="Tahoma"/>
                          <w:b/>
                          <w:bCs/>
                          <w:color w:val="4F6228"/>
                          <w:sz w:val="20"/>
                        </w:rPr>
                        <w:t>QUALITÉ DU PAYSAGE</w:t>
                      </w:r>
                    </w:p>
                    <w:p w14:paraId="390D96B0" w14:textId="77777777" w:rsidR="000E5721" w:rsidRPr="00CD4E4B" w:rsidRDefault="000E5721" w:rsidP="00E73B1B">
                      <w:pPr>
                        <w:rPr>
                          <w:rFonts w:ascii="Tahoma" w:hAnsi="Tahoma"/>
                          <w:bCs/>
                          <w:sz w:val="20"/>
                        </w:rPr>
                      </w:pPr>
                      <w:r>
                        <w:rPr>
                          <w:rFonts w:ascii="Tahoma" w:hAnsi="Tahoma"/>
                          <w:bCs/>
                          <w:sz w:val="20"/>
                        </w:rPr>
                        <w:t xml:space="preserve">La qualité du paysage devra être respectée à travers l’intégration architecturale des bâtiments dans le milieu et les </w:t>
                      </w:r>
                      <w:r w:rsidRPr="00DB7FCF">
                        <w:rPr>
                          <w:rFonts w:ascii="Tahoma" w:hAnsi="Tahoma"/>
                          <w:bCs/>
                          <w:sz w:val="20"/>
                        </w:rPr>
                        <w:t>bonnes pratiques de gestion de chantiers</w:t>
                      </w:r>
                      <w:r>
                        <w:rPr>
                          <w:rFonts w:ascii="Tahoma" w:hAnsi="Tahoma"/>
                          <w:bCs/>
                          <w:sz w:val="20"/>
                        </w:rPr>
                        <w:t>.</w:t>
                      </w:r>
                    </w:p>
                  </w:txbxContent>
                </v:textbox>
              </v:rect>
              <v:shape id="AutoShape 141" o:spid="_x0000_s1057" type="#_x0000_t102" style="position:absolute;left:1409;top:6369;width:424;height: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B/wgAAANwAAAAPAAAAZHJzL2Rvd25yZXYueG1sRI9BawIx&#10;FITvBf9DeIK3mt0uSFmNIoJVequ1PT82z82um5clibr9940geBxm5htmsRpsJ67kQ+NYQT7NQBBX&#10;TjdcKzh+b1/fQYSIrLFzTAr+KMBqOXpZYKndjb/oeoi1SBAOJSowMfallKEyZDFMXU+cvJPzFmOS&#10;vpba4y3BbSffsmwmLTacFgz2tDFUnQ8Xq2ATPn9Mu8t/s3PhPo62Zd36QqnJeFjPQUQa4jP8aO+1&#10;giIv4H4mHQG5/AcAAP//AwBQSwECLQAUAAYACAAAACEA2+H2y+4AAACFAQAAEwAAAAAAAAAAAAAA&#10;AAAAAAAAW0NvbnRlbnRfVHlwZXNdLnhtbFBLAQItABQABgAIAAAAIQBa9CxbvwAAABUBAAALAAAA&#10;AAAAAAAAAAAAAB8BAABfcmVscy8ucmVsc1BLAQItABQABgAIAAAAIQDqgZB/wgAAANwAAAAPAAAA&#10;AAAAAAAAAAAAAAcCAABkcnMvZG93bnJldi54bWxQSwUGAAAAAAMAAwC3AAAA9gIAAAAA&#10;" fillcolor="#9bbb59" strokecolor="#9bbb59" strokeweight="1.5pt">
                <v:shadow on="t" opacity="22938f" offset="0"/>
                <v:textbox inset=",7.2pt,,7.2pt"/>
              </v:shape>
            </v:group>
            <v:group id="Group 142" o:spid="_x0000_s1058" style="position:absolute;left:1409;top:10914;width:8648;height:1572" coordorigin="1297,4525" coordsize="8648,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143" o:spid="_x0000_s1059" style="position:absolute;left:1985;top:4529;width:796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ZHxQAAANwAAAAPAAAAZHJzL2Rvd25yZXYueG1sRI9LawIx&#10;FIX3Qv9DuEJ3NdFSH6NRilIsdGOnLmZ5nVwng5ObYZLq9N83hYLLw3l8nNWmd424UhdqzxrGIwWC&#10;uPSm5krD8evtaQ4iRGSDjWfS8EMBNuuHwQoz42/8Sdc8ViKNcMhQg42xzaQMpSWHYeRb4uSdfecw&#10;JtlV0nR4S+OukROlptJhzYlgsaWtpfKSf7vEnUyLU7/4ULNdoc65XewPxWyv9eOwf12CiNTHe/i/&#10;/W40PI9f4O9MOgJy/QsAAP//AwBQSwECLQAUAAYACAAAACEA2+H2y+4AAACFAQAAEwAAAAAAAAAA&#10;AAAAAAAAAAAAW0NvbnRlbnRfVHlwZXNdLnhtbFBLAQItABQABgAIAAAAIQBa9CxbvwAAABUBAAAL&#10;AAAAAAAAAAAAAAAAAB8BAABfcmVscy8ucmVsc1BLAQItABQABgAIAAAAIQBjhQZHxQAAANwAAAAP&#10;AAAAAAAAAAAAAAAAAAcCAABkcnMvZG93bnJldi54bWxQSwUGAAAAAAMAAwC3AAAA+QIAAAAA&#10;" strokecolor="#9bbb59" strokeweight="1.5pt">
                <v:shadow on="t" opacity="22938f" offset="0"/>
                <v:textbox inset=",7.2pt,,7.2pt">
                  <w:txbxContent>
                    <w:p w14:paraId="08322001"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LIMITATION DE LA POLLUTION DE L’AIR</w:t>
                      </w:r>
                    </w:p>
                    <w:p w14:paraId="06027400" w14:textId="77777777" w:rsidR="000E5721" w:rsidRPr="00DB7FCF" w:rsidRDefault="000E5721" w:rsidP="00E108A3">
                      <w:pPr>
                        <w:rPr>
                          <w:rFonts w:ascii="Tahoma" w:hAnsi="Tahoma"/>
                          <w:sz w:val="20"/>
                        </w:rPr>
                      </w:pPr>
                      <w:r>
                        <w:rPr>
                          <w:rFonts w:ascii="Tahoma" w:hAnsi="Tahoma"/>
                          <w:sz w:val="20"/>
                        </w:rPr>
                        <w:t xml:space="preserve">Les programmes devront limiter la pollution de l’air en adoptant </w:t>
                      </w:r>
                      <w:r w:rsidRPr="00DB7FCF">
                        <w:rPr>
                          <w:rFonts w:ascii="Tahoma" w:hAnsi="Tahoma"/>
                          <w:sz w:val="20"/>
                        </w:rPr>
                        <w:t>des bonnes pratiques de gestion de chantiers</w:t>
                      </w:r>
                      <w:r>
                        <w:rPr>
                          <w:rFonts w:ascii="Tahoma" w:hAnsi="Tahoma"/>
                          <w:sz w:val="20"/>
                        </w:rPr>
                        <w:t>, en assurant</w:t>
                      </w:r>
                      <w:r w:rsidRPr="00DB7FCF">
                        <w:rPr>
                          <w:rFonts w:ascii="Tahoma" w:hAnsi="Tahoma"/>
                          <w:sz w:val="20"/>
                        </w:rPr>
                        <w:t xml:space="preserve"> l</w:t>
                      </w:r>
                      <w:r>
                        <w:rPr>
                          <w:rFonts w:ascii="Tahoma" w:hAnsi="Tahoma"/>
                          <w:sz w:val="20"/>
                        </w:rPr>
                        <w:t>a gestion des déchets, en veillant</w:t>
                      </w:r>
                      <w:r w:rsidRPr="00DB7FCF">
                        <w:rPr>
                          <w:rFonts w:ascii="Tahoma" w:hAnsi="Tahoma"/>
                          <w:sz w:val="20"/>
                        </w:rPr>
                        <w:t xml:space="preserve"> au choix et </w:t>
                      </w:r>
                      <w:r>
                        <w:rPr>
                          <w:rFonts w:ascii="Tahoma" w:hAnsi="Tahoma"/>
                          <w:sz w:val="20"/>
                        </w:rPr>
                        <w:t>à l’</w:t>
                      </w:r>
                      <w:r w:rsidRPr="00DB7FCF">
                        <w:rPr>
                          <w:rFonts w:ascii="Tahoma" w:hAnsi="Tahoma"/>
                          <w:sz w:val="20"/>
                        </w:rPr>
                        <w:t>entretien régulier</w:t>
                      </w:r>
                      <w:r>
                        <w:rPr>
                          <w:rFonts w:ascii="Tahoma" w:hAnsi="Tahoma"/>
                          <w:sz w:val="20"/>
                        </w:rPr>
                        <w:t xml:space="preserve"> des véhicules achetés. Des mesures d’efficacité énergétique et le recours aux énergies renouvelables seront privilégiés.</w:t>
                      </w:r>
                    </w:p>
                    <w:p w14:paraId="2728C8DE" w14:textId="77777777" w:rsidR="000E5721" w:rsidRDefault="000E5721" w:rsidP="00E108A3"/>
                  </w:txbxContent>
                </v:textbox>
              </v:rect>
              <v:shape id="AutoShape 144" o:spid="_x0000_s1060" type="#_x0000_t102" style="position:absolute;left:1297;top:4525;width:424;height: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jPnwwAAANwAAAAPAAAAZHJzL2Rvd25yZXYueG1sRI9PawIx&#10;FMTvBb9DeEJvNbtdkLIaRQT/4K1WPT82z82um5clSXX77U2h0OMwM79h5svBduJOPjSOFeSTDARx&#10;5XTDtYLT1+btA0SIyBo7x6TghwIsF6OXOZbaPfiT7sdYiwThUKICE2NfShkqQxbDxPXEybs6bzEm&#10;6WupPT4S3HbyPcum0mLDacFgT2tD1e34bRWsw+Fs2l1+yW6F255sy7r1hVKv42E1AxFpiP/hv/Ze&#10;KyjyKfyeSUdALp4AAAD//wMAUEsBAi0AFAAGAAgAAAAhANvh9svuAAAAhQEAABMAAAAAAAAAAAAA&#10;AAAAAAAAAFtDb250ZW50X1R5cGVzXS54bWxQSwECLQAUAAYACAAAACEAWvQsW78AAAAVAQAACwAA&#10;AAAAAAAAAAAAAAAfAQAAX3JlbHMvLnJlbHNQSwECLQAUAAYACAAAACEA+vYz58MAAADcAAAADwAA&#10;AAAAAAAAAAAAAAAHAgAAZHJzL2Rvd25yZXYueG1sUEsFBgAAAAADAAMAtwAAAPcCAAAAAA==&#10;" fillcolor="#9bbb59" strokecolor="#9bbb59" strokeweight="1.5pt">
                <v:shadow on="t" opacity="22938f" offset="0"/>
                <v:textbox inset=",7.2pt,,7.2pt"/>
              </v:shape>
            </v:group>
            <v:rect id="Rectangle 146" o:spid="_x0000_s1061" style="position:absolute;left:2097;top:8427;width:7960;height:2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2rxQAAANwAAAAPAAAAZHJzL2Rvd25yZXYueG1sRI9fa8Iw&#10;FMXfB/sO4Qp7m4kOrFajjI3hYC+z+tDHa3Ntis1NaTLtvv0iCHs8nD8/zmozuFZcqA+NZw2TsQJB&#10;XHnTcK3hsP94noMIEdlg65k0/FKAzfrxYYW58Vfe0aWItUgjHHLUYGPscilDZclhGPuOOHkn3zuM&#10;Sfa1ND1e07hr5VSpmXTYcCJY7OjNUnUuflziTmflcVh8qey9VKfCLrbfZbbV+mk0vC5BRBrif/je&#10;/jQaXiYZ3M6kIyDXfwAAAP//AwBQSwECLQAUAAYACAAAACEA2+H2y+4AAACFAQAAEwAAAAAAAAAA&#10;AAAAAAAAAAAAW0NvbnRlbnRfVHlwZXNdLnhtbFBLAQItABQABgAIAAAAIQBa9CxbvwAAABUBAAAL&#10;AAAAAAAAAAAAAAAAAB8BAABfcmVscy8ucmVsc1BLAQItABQABgAIAAAAIQD8Gz2rxQAAANwAAAAP&#10;AAAAAAAAAAAAAAAAAAcCAABkcnMvZG93bnJldi54bWxQSwUGAAAAAAMAAwC3AAAA+QIAAAAA&#10;" strokecolor="#9bbb59" strokeweight="1.5pt">
              <v:shadow on="t" opacity="22938f" offset="0"/>
              <v:textbox inset=",7.2pt,,7.2pt">
                <w:txbxContent>
                  <w:p w14:paraId="625E24FB"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CONSERVATION DES SOLS ET LUTTE CONTRE LA DÉSERTIFICATION</w:t>
                    </w:r>
                  </w:p>
                  <w:p w14:paraId="50BDA971" w14:textId="77777777" w:rsidR="000E5721" w:rsidRDefault="000E5721" w:rsidP="00E108A3">
                    <w:pPr>
                      <w:rPr>
                        <w:rFonts w:ascii="Tahoma" w:hAnsi="Tahoma"/>
                        <w:sz w:val="20"/>
                      </w:rPr>
                    </w:pPr>
                    <w:r>
                      <w:rPr>
                        <w:rFonts w:ascii="Tahoma" w:hAnsi="Tahoma"/>
                        <w:sz w:val="20"/>
                      </w:rPr>
                      <w:t>Toutes les bonnes pratiques de conservation des ressources naturelles citées plus haut devront être adoptées en matière de conservation des sols et de lutte contre la désertification. Par ailleurs, les agriculteurs devront être sensibilisés à l’utilisation adaptée des machines agricoles. Dans les zones touchées par la désertification, une priorité sera accordée aux programmes dans le domaine de l’agro-écologie, de l’agriculture biologique et de l’arboriculture.</w:t>
                    </w:r>
                  </w:p>
                  <w:p w14:paraId="171A4259" w14:textId="77777777" w:rsidR="000E5721" w:rsidRDefault="000E5721" w:rsidP="00E108A3">
                    <w:pPr>
                      <w:rPr>
                        <w:rFonts w:ascii="Tahoma" w:hAnsi="Tahoma"/>
                        <w:sz w:val="20"/>
                      </w:rPr>
                    </w:pPr>
                  </w:p>
                  <w:p w14:paraId="65701231" w14:textId="77777777" w:rsidR="000E5721" w:rsidRPr="00605646" w:rsidRDefault="000E5721" w:rsidP="00E108A3"/>
                </w:txbxContent>
              </v:textbox>
            </v:rect>
            <v:shape id="AutoShape 147" o:spid="_x0000_s1062" type="#_x0000_t102" style="position:absolute;left:1409;top:8421;width:424;height:1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IOvwAAANwAAAAPAAAAZHJzL2Rvd25yZXYueG1sRE/LisIw&#10;FN0P+A/hCrMb01oYhmoUEXwwu3HU9aW5Nq3NTUmidv5+shBcHs57vhxsJ+7kQ+NYQT7JQBBXTjdc&#10;Kzj+bj6+QISIrLFzTAr+KMByMXqbY6ndg3/ofoi1SCEcSlRgYuxLKUNlyGKYuJ44cRfnLcYEfS21&#10;x0cKt52cZtmntNhwajDY09pQdT3crIJ1+D6Zdpefs2vhtkfbsm59odT7eFjNQEQa4kv8dO+1giJP&#10;a9OZdATk4h8AAP//AwBQSwECLQAUAAYACAAAACEA2+H2y+4AAACFAQAAEwAAAAAAAAAAAAAAAAAA&#10;AAAAW0NvbnRlbnRfVHlwZXNdLnhtbFBLAQItABQABgAIAAAAIQBa9CxbvwAAABUBAAALAAAAAAAA&#10;AAAAAAAAAB8BAABfcmVscy8ucmVsc1BLAQItABQABgAIAAAAIQDkJQIOvwAAANwAAAAPAAAAAAAA&#10;AAAAAAAAAAcCAABkcnMvZG93bnJldi54bWxQSwUGAAAAAAMAAwC3AAAA8wIAAAAA&#10;" fillcolor="#9bbb59" strokecolor="#9bbb59" strokeweight="1.5pt">
              <v:shadow on="t" opacity="22938f" offset="0"/>
              <v:textbox inset=",7.2pt,,7.2pt"/>
            </v:shape>
            <v:rect id="Rectangle 137" o:spid="_x0000_s1063" style="position:absolute;left:2105;top:2020;width:7960;height:6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xCxQAAANwAAAAPAAAAZHJzL2Rvd25yZXYueG1sRI9fa8Iw&#10;FMXfB/sO4Q5800QFXatRxsZQ8MV1e+jjtbk2Zc1NaTKt394MBns8nD8/zno7uFZcqA+NZw3TiQJB&#10;XHnTcK3h6/N9/AwiRGSDrWfScKMA283jwxpz46/8QZci1iKNcMhRg42xy6UMlSWHYeI74uSdfe8w&#10;JtnX0vR4TeOulTOlFtJhw4lgsaNXS9V38eMSd7YoT0N2UMu3Up0Lm+2O5XKn9ehpeFmBiDTE//Bf&#10;e280zKcZ/J5JR0Bu7gAAAP//AwBQSwECLQAUAAYACAAAACEA2+H2y+4AAACFAQAAEwAAAAAAAAAA&#10;AAAAAAAAAAAAW0NvbnRlbnRfVHlwZXNdLnhtbFBLAQItABQABgAIAAAAIQBa9CxbvwAAABUBAAAL&#10;AAAAAAAAAAAAAAAAAB8BAABfcmVscy8ucmVsc1BLAQItABQABgAIAAAAIQDiyAxCxQAAANwAAAAP&#10;AAAAAAAAAAAAAAAAAAcCAABkcnMvZG93bnJldi54bWxQSwUGAAAAAAMAAwC3AAAA+QIAAAAA&#10;" strokecolor="#9bbb59" strokeweight="1.5pt">
              <v:shadow on="t" opacity="22938f" offset="0"/>
              <v:textbox inset=",7.2pt,,7.2pt">
                <w:txbxContent>
                  <w:p w14:paraId="44D7C869" w14:textId="77777777" w:rsidR="000E5721" w:rsidRPr="00560E6C" w:rsidRDefault="000E5721" w:rsidP="00E108A3">
                    <w:pPr>
                      <w:rPr>
                        <w:rFonts w:ascii="Tahoma" w:hAnsi="Tahoma"/>
                        <w:b/>
                        <w:bCs/>
                        <w:color w:val="4F6228"/>
                        <w:sz w:val="20"/>
                      </w:rPr>
                    </w:pPr>
                    <w:r w:rsidRPr="00560E6C">
                      <w:rPr>
                        <w:rFonts w:ascii="Tahoma" w:hAnsi="Tahoma"/>
                        <w:b/>
                        <w:bCs/>
                        <w:color w:val="4F6228"/>
                        <w:sz w:val="20"/>
                      </w:rPr>
                      <w:t>CONSERVATION DES RESSOURCES NATURELLES</w:t>
                    </w:r>
                  </w:p>
                  <w:p w14:paraId="25302D94" w14:textId="77777777" w:rsidR="000E5721" w:rsidRDefault="000E5721" w:rsidP="00E108A3">
                    <w:pPr>
                      <w:rPr>
                        <w:rFonts w:ascii="Tahoma" w:hAnsi="Tahoma"/>
                        <w:sz w:val="20"/>
                      </w:rPr>
                    </w:pPr>
                    <w:r>
                      <w:rPr>
                        <w:rFonts w:ascii="Tahoma" w:hAnsi="Tahoma"/>
                        <w:sz w:val="20"/>
                      </w:rPr>
                      <w:t>Les sous-programmes devront permettre de conserver les ressources naturelles. Ils devront respecter les bonnes pratiques notamment dans le domaine de l’agriculture : la taille, la nature et l’alimentation du cheptel devra être adaptée à la capacité des parcours et des pratiques suffisantes de mise en défens des parcours devront être respectées ou mises en place.</w:t>
                    </w:r>
                  </w:p>
                  <w:p w14:paraId="44513A8B" w14:textId="77777777" w:rsidR="000E5721" w:rsidRDefault="000E5721" w:rsidP="00E108A3">
                    <w:pPr>
                      <w:rPr>
                        <w:rFonts w:ascii="Tahoma" w:hAnsi="Tahoma"/>
                        <w:sz w:val="20"/>
                      </w:rPr>
                    </w:pPr>
                    <w:r>
                      <w:rPr>
                        <w:rFonts w:ascii="Tahoma" w:hAnsi="Tahoma"/>
                        <w:sz w:val="20"/>
                      </w:rPr>
                      <w:t xml:space="preserve">L’utilisation des espèces locales sera privilégiée pour conserver les espèces animales et l’agro biodiversité locale. </w:t>
                    </w:r>
                  </w:p>
                  <w:p w14:paraId="7B3FADAD" w14:textId="77777777" w:rsidR="000E5721" w:rsidRDefault="000E5721" w:rsidP="00E108A3">
                    <w:pPr>
                      <w:rPr>
                        <w:rFonts w:ascii="Tahoma" w:hAnsi="Tahoma"/>
                        <w:sz w:val="20"/>
                      </w:rPr>
                    </w:pPr>
                    <w:r>
                      <w:rPr>
                        <w:rFonts w:ascii="Tahoma" w:hAnsi="Tahoma"/>
                        <w:sz w:val="20"/>
                      </w:rPr>
                      <w:t>Les produits phytosanitaires devront être utilisés de façon rationnelle et l’agriculture biologique ou l’agro écologie sera privilégiée. Les défrichements à des fins agricoles devront être évités au profit de l’arboriculture ou de la valorisation des produits agricoles.</w:t>
                    </w:r>
                  </w:p>
                  <w:p w14:paraId="54F6B51D" w14:textId="77777777" w:rsidR="000E5721" w:rsidRDefault="000E5721" w:rsidP="00E108A3">
                    <w:pPr>
                      <w:rPr>
                        <w:rFonts w:ascii="Tahoma" w:hAnsi="Tahoma"/>
                        <w:sz w:val="20"/>
                      </w:rPr>
                    </w:pPr>
                    <w:r>
                      <w:rPr>
                        <w:rFonts w:ascii="Tahoma" w:hAnsi="Tahoma"/>
                        <w:sz w:val="20"/>
                      </w:rPr>
                      <w:t>L’exploitation des produits de la forêt et des plantes aromatiques et médicinales devra se faire de façon rationnelle en respectant la capacité de régénération du milieu.</w:t>
                    </w:r>
                  </w:p>
                  <w:p w14:paraId="178F0FB3" w14:textId="77777777" w:rsidR="000E5721" w:rsidRDefault="000E5721" w:rsidP="00E108A3">
                    <w:pPr>
                      <w:rPr>
                        <w:rFonts w:ascii="Tahoma" w:hAnsi="Tahoma"/>
                        <w:sz w:val="20"/>
                      </w:rPr>
                    </w:pPr>
                    <w:r>
                      <w:rPr>
                        <w:rFonts w:ascii="Tahoma" w:hAnsi="Tahoma"/>
                        <w:sz w:val="20"/>
                      </w:rPr>
                      <w:t>D’autres bonnes pratiques à respecter dans le cadre des sous-programmes consisteront à:</w:t>
                    </w:r>
                  </w:p>
                  <w:p w14:paraId="665A0AA9" w14:textId="77777777" w:rsidR="000E5721" w:rsidRPr="00254468" w:rsidRDefault="000E5721" w:rsidP="003B27D2">
                    <w:pPr>
                      <w:numPr>
                        <w:ilvl w:val="0"/>
                        <w:numId w:val="66"/>
                      </w:numPr>
                      <w:spacing w:after="0" w:line="240" w:lineRule="auto"/>
                      <w:contextualSpacing/>
                      <w:rPr>
                        <w:rFonts w:ascii="Tahoma" w:hAnsi="Tahoma"/>
                        <w:sz w:val="20"/>
                      </w:rPr>
                    </w:pPr>
                    <w:r w:rsidRPr="00254468">
                      <w:rPr>
                        <w:rFonts w:ascii="Tahoma" w:hAnsi="Tahoma"/>
                        <w:sz w:val="20"/>
                      </w:rPr>
                      <w:t>Respecter les périodes et les zones de reproduction de la faune.</w:t>
                    </w:r>
                  </w:p>
                  <w:p w14:paraId="2757DDEC" w14:textId="77777777" w:rsidR="000E5721" w:rsidRPr="00254468" w:rsidRDefault="000E5721" w:rsidP="003B27D2">
                    <w:pPr>
                      <w:numPr>
                        <w:ilvl w:val="0"/>
                        <w:numId w:val="66"/>
                      </w:numPr>
                      <w:spacing w:after="0" w:line="240" w:lineRule="auto"/>
                      <w:contextualSpacing/>
                      <w:rPr>
                        <w:rFonts w:ascii="Tahoma" w:hAnsi="Tahoma"/>
                        <w:sz w:val="20"/>
                      </w:rPr>
                    </w:pPr>
                    <w:r w:rsidRPr="00254468">
                      <w:rPr>
                        <w:rFonts w:ascii="Tahoma" w:hAnsi="Tahoma"/>
                        <w:sz w:val="20"/>
                      </w:rPr>
                      <w:t>Sauvegarder les ressources en eau (voir points relatifs à l’eau</w:t>
                    </w:r>
                    <w:r>
                      <w:rPr>
                        <w:rFonts w:ascii="Tahoma" w:hAnsi="Tahoma"/>
                        <w:sz w:val="20"/>
                      </w:rPr>
                      <w:t xml:space="preserve"> ci-dessus</w:t>
                    </w:r>
                    <w:r w:rsidRPr="00254468">
                      <w:rPr>
                        <w:rFonts w:ascii="Tahoma" w:hAnsi="Tahoma"/>
                        <w:sz w:val="20"/>
                      </w:rPr>
                      <w:t>).</w:t>
                    </w:r>
                  </w:p>
                  <w:p w14:paraId="70E9691E" w14:textId="77777777" w:rsidR="000E5721" w:rsidRPr="00254468" w:rsidRDefault="000E5721" w:rsidP="003B27D2">
                    <w:pPr>
                      <w:numPr>
                        <w:ilvl w:val="0"/>
                        <w:numId w:val="66"/>
                      </w:numPr>
                      <w:spacing w:after="0" w:line="240" w:lineRule="auto"/>
                      <w:contextualSpacing/>
                      <w:rPr>
                        <w:rFonts w:ascii="Tahoma" w:hAnsi="Tahoma"/>
                        <w:sz w:val="20"/>
                      </w:rPr>
                    </w:pPr>
                    <w:r w:rsidRPr="00254468">
                      <w:rPr>
                        <w:rFonts w:ascii="Tahoma" w:hAnsi="Tahoma"/>
                        <w:sz w:val="20"/>
                      </w:rPr>
                      <w:t>Encourager le développement de l’écotourisme.</w:t>
                    </w:r>
                  </w:p>
                  <w:p w14:paraId="4572A18E" w14:textId="77777777" w:rsidR="000E5721" w:rsidRPr="00254468" w:rsidRDefault="000E5721" w:rsidP="003B27D2">
                    <w:pPr>
                      <w:numPr>
                        <w:ilvl w:val="0"/>
                        <w:numId w:val="66"/>
                      </w:numPr>
                      <w:spacing w:after="0" w:line="240" w:lineRule="auto"/>
                      <w:contextualSpacing/>
                      <w:rPr>
                        <w:rFonts w:ascii="Tahoma" w:hAnsi="Tahoma"/>
                        <w:sz w:val="20"/>
                      </w:rPr>
                    </w:pPr>
                    <w:r w:rsidRPr="00254468">
                      <w:rPr>
                        <w:rFonts w:ascii="Tahoma" w:hAnsi="Tahoma"/>
                        <w:sz w:val="20"/>
                      </w:rPr>
                      <w:t>Prévoir des actions de reboisement lors de la construction d’infrastructures et de routes.</w:t>
                    </w:r>
                  </w:p>
                  <w:p w14:paraId="59AC8F97" w14:textId="77777777" w:rsidR="000E5721" w:rsidRPr="006513F0" w:rsidRDefault="000E5721" w:rsidP="003B27D2">
                    <w:pPr>
                      <w:numPr>
                        <w:ilvl w:val="0"/>
                        <w:numId w:val="66"/>
                      </w:numPr>
                      <w:spacing w:after="0" w:line="240" w:lineRule="auto"/>
                      <w:contextualSpacing/>
                      <w:rPr>
                        <w:rFonts w:ascii="Tahoma" w:hAnsi="Tahoma"/>
                        <w:sz w:val="20"/>
                      </w:rPr>
                    </w:pPr>
                    <w:r w:rsidRPr="00254468">
                      <w:rPr>
                        <w:rFonts w:ascii="Tahoma" w:hAnsi="Tahoma"/>
                        <w:sz w:val="20"/>
                      </w:rPr>
                      <w:t>S’assurer des bonnes prat</w:t>
                    </w:r>
                    <w:r>
                      <w:rPr>
                        <w:rFonts w:ascii="Tahoma" w:hAnsi="Tahoma"/>
                        <w:sz w:val="20"/>
                      </w:rPr>
                      <w:t>iques de gestion des chantiers.</w:t>
                    </w:r>
                  </w:p>
                </w:txbxContent>
              </v:textbox>
            </v:rect>
            <v:shape id="AutoShape 138" o:spid="_x0000_s1064" type="#_x0000_t102" style="position:absolute;left:1417;top:2623;width:424;height:2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UewgAAANsAAAAPAAAAZHJzL2Rvd25yZXYueG1sRI9bawIx&#10;FITfC/6HcAq+1awK0m7NShG80Lda9fmwOd3sJSdLEnX996ZQ6OMwM98wy9VgO3ElH2rHCqaTDARx&#10;6XTNlYLj9+blFUSIyBo7x6TgTgFWxehpibl2N/6i6yFWIkE45KjAxNjnUobSkMUwcT1x8n6ctxiT&#10;9JXUHm8Jbjs5y7KFtFhzWjDY09pQ2R4uVsE6fJ5Ms5ues3butkfbsG78XKnx8/DxDiLSEP/Df+29&#10;VvC2gN8v6QfI4gEAAP//AwBQSwECLQAUAAYACAAAACEA2+H2y+4AAACFAQAAEwAAAAAAAAAAAAAA&#10;AAAAAAAAW0NvbnRlbnRfVHlwZXNdLnhtbFBLAQItABQABgAIAAAAIQBa9CxbvwAAABUBAAALAAAA&#10;AAAAAAAAAAAAAB8BAABfcmVscy8ucmVsc1BLAQItABQABgAIAAAAIQCyysUewgAAANsAAAAPAAAA&#10;AAAAAAAAAAAAAAcCAABkcnMvZG93bnJldi54bWxQSwUGAAAAAAMAAwC3AAAA9gIAAAAA&#10;" fillcolor="#9bbb59" strokecolor="#9bbb59" strokeweight="1.5pt">
              <v:shadow on="t" opacity="22938f" offset="0"/>
              <v:textbox inset=",7.2pt,,7.2pt"/>
            </v:shape>
          </v:group>
        </w:pict>
      </w:r>
    </w:p>
    <w:p w14:paraId="497039C6" w14:textId="77777777" w:rsidR="00E108A3" w:rsidRDefault="00E108A3" w:rsidP="00E108A3"/>
    <w:p w14:paraId="716531C6" w14:textId="77777777" w:rsidR="00E108A3" w:rsidRDefault="00E108A3" w:rsidP="00E108A3"/>
    <w:p w14:paraId="523378C2" w14:textId="77777777" w:rsidR="00E108A3" w:rsidRDefault="00E108A3" w:rsidP="00E108A3"/>
    <w:p w14:paraId="1BAC7FD3" w14:textId="77777777" w:rsidR="00E108A3" w:rsidRDefault="00E108A3" w:rsidP="00E108A3"/>
    <w:p w14:paraId="43B070DB" w14:textId="77777777" w:rsidR="00E108A3" w:rsidRDefault="00E108A3" w:rsidP="00E108A3"/>
    <w:p w14:paraId="62E66C08" w14:textId="77777777" w:rsidR="00E108A3" w:rsidRDefault="00E108A3" w:rsidP="00E108A3"/>
    <w:p w14:paraId="3CCB4D04" w14:textId="77777777" w:rsidR="00E108A3" w:rsidRDefault="00E108A3" w:rsidP="00E108A3"/>
    <w:p w14:paraId="5E5671AF" w14:textId="77777777" w:rsidR="00E108A3" w:rsidRDefault="00E108A3" w:rsidP="00E108A3"/>
    <w:p w14:paraId="3554419C" w14:textId="77777777" w:rsidR="00E108A3" w:rsidRDefault="00E108A3" w:rsidP="00E108A3"/>
    <w:p w14:paraId="7C65BAE3" w14:textId="77777777" w:rsidR="00E108A3" w:rsidRDefault="00E108A3" w:rsidP="00E108A3"/>
    <w:p w14:paraId="65BF7FAA" w14:textId="77777777" w:rsidR="00E108A3" w:rsidRDefault="00E108A3" w:rsidP="00E108A3"/>
    <w:p w14:paraId="7E91777E" w14:textId="77777777" w:rsidR="00E108A3" w:rsidRDefault="00E108A3" w:rsidP="00E108A3"/>
    <w:p w14:paraId="2DA21BB4" w14:textId="77777777" w:rsidR="00E108A3" w:rsidRDefault="00E108A3" w:rsidP="00E108A3"/>
    <w:p w14:paraId="3F0D96D7" w14:textId="77777777" w:rsidR="00E108A3" w:rsidRDefault="00E108A3" w:rsidP="00E108A3"/>
    <w:p w14:paraId="076096C4" w14:textId="77777777" w:rsidR="00E108A3" w:rsidRDefault="00E108A3" w:rsidP="00E108A3"/>
    <w:p w14:paraId="1F849CD2" w14:textId="77777777" w:rsidR="00E108A3" w:rsidRDefault="00E108A3" w:rsidP="00E108A3"/>
    <w:p w14:paraId="3D80DFEF" w14:textId="77777777" w:rsidR="00E108A3" w:rsidRDefault="00E108A3" w:rsidP="00E108A3"/>
    <w:p w14:paraId="141B9DC8" w14:textId="77777777" w:rsidR="00E108A3" w:rsidRDefault="00E108A3" w:rsidP="00E108A3"/>
    <w:p w14:paraId="0280BFDA" w14:textId="77777777" w:rsidR="00E108A3" w:rsidRDefault="00E108A3" w:rsidP="00E108A3"/>
    <w:p w14:paraId="204CB888" w14:textId="77777777" w:rsidR="00E108A3" w:rsidRDefault="00E108A3" w:rsidP="00E108A3"/>
    <w:p w14:paraId="3A5004F0" w14:textId="77777777" w:rsidR="00E108A3" w:rsidRDefault="00E108A3" w:rsidP="00E108A3"/>
    <w:p w14:paraId="2ADA3944" w14:textId="77777777" w:rsidR="00E108A3" w:rsidRDefault="00E108A3" w:rsidP="00E108A3"/>
    <w:p w14:paraId="10D3A386" w14:textId="77777777" w:rsidR="00E108A3" w:rsidRDefault="00E108A3" w:rsidP="00E108A3"/>
    <w:p w14:paraId="2234F98A" w14:textId="77777777" w:rsidR="00E108A3" w:rsidRDefault="00E108A3" w:rsidP="00E108A3"/>
    <w:p w14:paraId="6555DCE7" w14:textId="77777777" w:rsidR="00E108A3" w:rsidRDefault="00E108A3" w:rsidP="00E108A3"/>
    <w:p w14:paraId="2A08657B" w14:textId="77777777" w:rsidR="00E108A3" w:rsidRDefault="00E108A3" w:rsidP="00E108A3"/>
    <w:p w14:paraId="1F29F82D" w14:textId="77777777" w:rsidR="00E108A3" w:rsidRDefault="00E108A3" w:rsidP="00E108A3"/>
    <w:p w14:paraId="28229DAE" w14:textId="77777777" w:rsidR="00E108A3" w:rsidRDefault="00E108A3" w:rsidP="00E108A3"/>
    <w:p w14:paraId="5307F30D" w14:textId="77777777" w:rsidR="00E108A3" w:rsidRDefault="00E108A3" w:rsidP="00E108A3"/>
    <w:p w14:paraId="73042791" w14:textId="77777777" w:rsidR="000D6F35" w:rsidRDefault="000D6F35" w:rsidP="00E73B1B">
      <w:pPr>
        <w:rPr>
          <w:b/>
          <w:bCs/>
        </w:rPr>
      </w:pPr>
    </w:p>
    <w:p w14:paraId="016ECA75" w14:textId="77777777" w:rsidR="00E73B1B" w:rsidRPr="00E73B1B" w:rsidRDefault="00A64B7C" w:rsidP="00E73B1B">
      <w:pPr>
        <w:rPr>
          <w:b/>
          <w:bCs/>
        </w:rPr>
      </w:pPr>
      <w:r>
        <w:rPr>
          <w:b/>
          <w:bCs/>
        </w:rPr>
        <w:t>VIII</w:t>
      </w:r>
      <w:r w:rsidR="00E73B1B" w:rsidRPr="00E73B1B">
        <w:rPr>
          <w:b/>
          <w:bCs/>
        </w:rPr>
        <w:t xml:space="preserve">.4.2 </w:t>
      </w:r>
      <w:r w:rsidR="00E73B1B">
        <w:rPr>
          <w:b/>
          <w:bCs/>
        </w:rPr>
        <w:t>B</w:t>
      </w:r>
      <w:r w:rsidR="00E73B1B" w:rsidRPr="00E73B1B">
        <w:rPr>
          <w:b/>
          <w:bCs/>
        </w:rPr>
        <w:t>onnes pratiques sociales</w:t>
      </w:r>
    </w:p>
    <w:p w14:paraId="1259A9D2" w14:textId="77777777" w:rsidR="00E73B1B" w:rsidRPr="00E73B1B" w:rsidRDefault="00E73B1B" w:rsidP="00D76A09">
      <w:pPr>
        <w:jc w:val="both"/>
      </w:pPr>
      <w:r w:rsidRPr="00E73B1B">
        <w:t xml:space="preserve">L’intégration des bonnes pratiques sociales </w:t>
      </w:r>
      <w:r>
        <w:t xml:space="preserve">(BPS) </w:t>
      </w:r>
      <w:r w:rsidRPr="00E73B1B">
        <w:t xml:space="preserve">dans les </w:t>
      </w:r>
      <w:r w:rsidR="00D76A09">
        <w:t>sous-</w:t>
      </w:r>
      <w:r w:rsidR="00F317A1">
        <w:t>programme</w:t>
      </w:r>
      <w:r w:rsidRPr="00E73B1B">
        <w:t>s permet de réduire</w:t>
      </w:r>
      <w:r w:rsidR="00D76A09">
        <w:t xml:space="preserve"> et d’atténuer</w:t>
      </w:r>
      <w:r w:rsidRPr="00E73B1B">
        <w:t xml:space="preserve"> de façon significative les impacts sociaux négatifs potentiels identifiés.</w:t>
      </w:r>
      <w:r w:rsidR="00D76A09">
        <w:t xml:space="preserve"> </w:t>
      </w:r>
      <w:r w:rsidRPr="00E73B1B">
        <w:t xml:space="preserve">Les </w:t>
      </w:r>
      <w:r w:rsidR="00D76A09">
        <w:t xml:space="preserve">BPS qui pourraient être </w:t>
      </w:r>
      <w:r w:rsidRPr="00E73B1B">
        <w:t>adopt</w:t>
      </w:r>
      <w:r w:rsidR="00D76A09">
        <w:t>ées</w:t>
      </w:r>
      <w:r w:rsidRPr="00E73B1B">
        <w:t xml:space="preserve"> se résument comme suit :</w:t>
      </w:r>
    </w:p>
    <w:p w14:paraId="14D4A36D" w14:textId="77777777" w:rsidR="00E73B1B" w:rsidRPr="00E73B1B" w:rsidRDefault="0076460B" w:rsidP="00E73B1B">
      <w:pPr>
        <w:rPr>
          <w:b/>
        </w:rPr>
      </w:pPr>
      <w:r>
        <w:rPr>
          <w:b/>
          <w:noProof/>
          <w:lang w:eastAsia="fr-FR"/>
        </w:rPr>
        <w:pict w14:anchorId="463E3AC5">
          <v:group id="Groupe 298" o:spid="_x0000_s1065" style="position:absolute;margin-left:-9.75pt;margin-top:54.25pt;width:434.3pt;height:327.3pt;z-index:251676160" coordorigin="1278,6324" coordsize="868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XtyAQAAK4eAAAOAAAAZHJzL2Uyb0RvYy54bWzsWdtu4zYQfS/QfyD0nlh3WUacReJ1FgV2&#10;28WmRZ9pibq0kqiSdOS06L93OJRkOWl6SZEgBeQHQxSp4cyZ4dEhdfHuUFfkjglZ8mZtOee2RViT&#10;8LRs8rX1w/c3Z0uLSEWblFa8YWvrnknr3eXXX1107Yq5vOBVygQBI41cde3aKpRqV4uFTApWU3nO&#10;W9ZAZ8ZFTRU0Rb5IBe3Ael0tXNsOFx0XaSt4wqSEu+9Np3WJ9rOMJeq7LJNMkWptgW8K/wX+7/T/&#10;4vKCrnJB26JMejfoM7yoadnApKOp91RRshflI1N1mQgueabOE14veJaVCcMYIBrHfhDNB8H3LcaS&#10;r7q8HWECaB/g9Gyzybd3nwUp07XlxpCqhtaQJJyXEX0H8OnafAXDPoj2tv0sTJBw+ZEnP0voXjzs&#10;1+3cDCa77hNPwSLdK474HDJRaxMQOTlgGu7HNLCDIgncDAInCB3IVgJ9PlxH0MBEJQVkUz/nuBF4&#10;C92h5/pD37Z/fhkuQ/NwELmu7l3QlZkYne2d05FB0ckjrvK/4Xpb0JZhuqQGrMfVs50B1y9QjrTJ&#10;K0YiAyyOG1CVBlLS8E0Bo9iVELwrGE3BLQej0P6CYfOAbkhIyN9i7MQhwAFYAS49jgPSURz2MDuB&#10;jTiOSNFVK6T6wHhN9MXaEuA8ppDefZTKgDoM0RmVvCrTm7KqsCHy3aYS5I7CurvBX5+Hk2FVQzoI&#10;LrYDG02fdCIHsNEKTRLWqBDHVfsa6spYD2z4aeN0Bbd1feCkeAuiGa1gFZxMUJcKuKcqa4BGG+mt&#10;aMi3TYoWFS0rcw2mqkZPwpBVDATQOii4xPtQfbjif7u6CezI95ZnURR4Z763tc+ulzebs6uNE4bR&#10;9npzvXV+13E4/qoo05Q1W7QpBwJy/H9WiD0VGuoYKWh0UHvF9xDjbZF2JC11Fr0gdqEe0xI40I1M&#10;1IRWOZB3ooRFBFc/lqrAUtYLU9uQ02TqxQXLy+R/tI7gTiZePIrNjDgAVIDkgBosR1PEZi2qw+5g&#10;uCjQE+jOHU/vocbBLSQLeNPARcHFrxbpgLXXlvxlTwWzSPVNA+skdnxf0/y0IaaN3bRBmwRMrS1l&#10;EXO5UebVsG9FmRcwk4MANPwK+CsrseqPXkEougEM8mpU4g5Uoh3CJJGeoyfMABl7KSoZaHcZRlgD&#10;mEokbR94GAk7NmT9NJEke3HH0i8aYKQ4hBhJRRdbnvYvIZr+BIWa1RW8j2FFE9+NXSyL0zGAyHHM&#10;Mlj6seGCqR1vOsbTv75++1nB16eZTCuRl2Qhw4GhBzxmVtsJj7707DMHvjEOnAnvRDvB0jWa9Kid&#10;DL9o5h210MsxHuwxgNdQaHpPiifX9U9l5pFPZvGkhdQsnowofR3xhG/mo0yZxRNqSk8vZMMlR/Hk&#10;4MbqlbjE8RyzETtuWoeN2KieHC8YxPWwVR6kSU8lz5RPoReHSFJ/IZ9gV/2nGmvWT70GRCab95Bv&#10;eQ8566cT/RQMnDfRT7j7eS3Oi2PDeY4dGJF03DLOp0/z6RMc1ry906fxdHYmkxMygZX8SEDhqfFr&#10;kclw/OTYy4dkMiqo+fzp352Cz+dP8xk8fkj6fx2445c8+CiKkrz/gKu/uk7bcD39zHz5BwAAAP//&#10;AwBQSwMEFAAGAAgAAAAhAK4mRTziAAAACwEAAA8AAABkcnMvZG93bnJldi54bWxMj8FOwkAQhu8m&#10;vsNmTLzBdkWwlG4JIeqJmAgmhtvQDm1Dd7fpLm15e8eT3mbyf/nnm3Q9mkb01PnaWQ1qGoEgm7ui&#10;tqWGr8PbJAbhA9oCG2dJw408rLP7uxSTwg32k/p9KAWXWJ+ghiqENpHS5xUZ9FPXkuXs7DqDgdeu&#10;lEWHA5ebRj5F0UIarC1fqLClbUX5ZX81Gt4HHDYz9drvLuft7XiYf3zvFGn9+DBuViACjeEPhl99&#10;VoeMnU7uagsvGg0TtZwzykEU88BE/LxUIE4aXhYzBTJL5f8fsh8AAAD//wMAUEsBAi0AFAAGAAgA&#10;AAAhALaDOJL+AAAA4QEAABMAAAAAAAAAAAAAAAAAAAAAAFtDb250ZW50X1R5cGVzXS54bWxQSwEC&#10;LQAUAAYACAAAACEAOP0h/9YAAACUAQAACwAAAAAAAAAAAAAAAAAvAQAAX3JlbHMvLnJlbHNQSwEC&#10;LQAUAAYACAAAACEAyG2l7cgEAACuHgAADgAAAAAAAAAAAAAAAAAuAgAAZHJzL2Uyb0RvYy54bWxQ&#10;SwECLQAUAAYACAAAACEAriZFPOIAAAALAQAADwAAAAAAAAAAAAAAAAAiBwAAZHJzL2Rvd25yZXYu&#10;eG1sUEsFBgAAAAAEAAQA8wAAADEIAAAAAA==&#10;">
            <v:rect id="Rectangle 7" o:spid="_x0000_s1066" style="position:absolute;left:1966;top:8680;width:7960;height:1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8QxQAAANwAAAAPAAAAZHJzL2Rvd25yZXYueG1sRI9Bi8Iw&#10;FITvgv8hPGEvomkVRKpRVBCEvaxuYT0+mmfb3ealNlG7/nojCB6HmfmGmS9bU4krNa60rCAeRiCI&#10;M6tLzhWk39vBFITzyBory6TgnxwsF93OHBNtb7yn68HnIkDYJaig8L5OpHRZQQbd0NbEwTvZxqAP&#10;ssmlbvAW4KaSoyiaSIMlh4UCa9oUlP0dLkbB+fN3/cXjaZn3j+maf0w8uty3Sn302tUMhKfWv8Ov&#10;9k4rGEcxPM+EIyAXDwAAAP//AwBQSwECLQAUAAYACAAAACEA2+H2y+4AAACFAQAAEwAAAAAAAAAA&#10;AAAAAAAAAAAAW0NvbnRlbnRfVHlwZXNdLnhtbFBLAQItABQABgAIAAAAIQBa9CxbvwAAABUBAAAL&#10;AAAAAAAAAAAAAAAAAB8BAABfcmVscy8ucmVsc1BLAQItABQABgAIAAAAIQB2KJ8QxQAAANwAAAAP&#10;AAAAAAAAAAAAAAAAAAcCAABkcnMvZG93bnJldi54bWxQSwUGAAAAAAMAAwC3AAAA+QIAAAAA&#10;" strokecolor="#375623" strokeweight="1.5pt">
              <v:shadow color="#868686"/>
              <v:textbox inset=",7.2pt,,7.2pt">
                <w:txbxContent>
                  <w:p w14:paraId="3930831B" w14:textId="77777777" w:rsidR="000E5721" w:rsidRPr="00581783" w:rsidRDefault="000E5721" w:rsidP="00E73B1B">
                    <w:pPr>
                      <w:rPr>
                        <w:rFonts w:ascii="Tahoma" w:hAnsi="Tahoma"/>
                        <w:b/>
                        <w:caps/>
                        <w:color w:val="385623"/>
                        <w:sz w:val="20"/>
                      </w:rPr>
                    </w:pPr>
                    <w:r w:rsidRPr="00581783">
                      <w:rPr>
                        <w:rFonts w:ascii="Tahoma" w:hAnsi="Tahoma"/>
                        <w:b/>
                        <w:caps/>
                        <w:color w:val="385623"/>
                        <w:sz w:val="20"/>
                      </w:rPr>
                      <w:t>Construction d’infrastructures</w:t>
                    </w:r>
                  </w:p>
                  <w:p w14:paraId="15227396" w14:textId="77777777" w:rsidR="000E5721" w:rsidRPr="00605646" w:rsidRDefault="000E5721" w:rsidP="00E73B1B">
                    <w:pPr>
                      <w:rPr>
                        <w:rFonts w:ascii="Tahoma" w:hAnsi="Tahoma"/>
                        <w:sz w:val="20"/>
                      </w:rPr>
                    </w:pPr>
                    <w:r w:rsidRPr="00605646">
                      <w:rPr>
                        <w:rFonts w:ascii="Tahoma" w:hAnsi="Tahoma"/>
                        <w:sz w:val="20"/>
                      </w:rPr>
                      <w:t xml:space="preserve">Lors de la phase de chantier, les porteurs de </w:t>
                    </w:r>
                    <w:r>
                      <w:rPr>
                        <w:rFonts w:ascii="Tahoma" w:hAnsi="Tahoma"/>
                        <w:sz w:val="20"/>
                      </w:rPr>
                      <w:t>sous-programme</w:t>
                    </w:r>
                    <w:r w:rsidRPr="00134A20">
                      <w:rPr>
                        <w:rFonts w:ascii="Tahoma" w:hAnsi="Tahoma"/>
                        <w:sz w:val="20"/>
                      </w:rPr>
                      <w:t>s doivent s’assurer que les populations disposeront de voies d'accès alternatives aux services, biens, sources de revenus et habitat, incluant l'accès aux ressources naturelles</w:t>
                    </w:r>
                    <w:r w:rsidRPr="00605646">
                      <w:rPr>
                        <w:rFonts w:ascii="Tahoma" w:hAnsi="Tahoma"/>
                        <w:sz w:val="20"/>
                      </w:rPr>
                      <w:t>.</w:t>
                    </w:r>
                  </w:p>
                  <w:p w14:paraId="65B8ED9F" w14:textId="77777777" w:rsidR="000E5721" w:rsidRDefault="000E5721" w:rsidP="00E73B1B"/>
                </w:txbxContent>
              </v:textbox>
            </v:rect>
            <v:shape id="AutoShape 8" o:spid="_x0000_s1067" type="#_x0000_t102" style="position:absolute;left:1278;top:8676;width:424;height: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ktwwAAANwAAAAPAAAAZHJzL2Rvd25yZXYueG1sRI9Bi8Iw&#10;FITvwv6H8IS9yJpqtWg1iiwseLV62dujeTbF5qXbRO3+eyMIHoeZ+YZZb3vbiBt1vnasYDJOQBCX&#10;TtdcKTgdf74WIHxA1tg4JgX/5GG7+RisMdfuzge6FaESEcI+RwUmhDaX0peGLPqxa4mjd3adxRBl&#10;V0nd4T3CbSOnSZJJizXHBYMtfRsqL8XVKphlLH9HqV1cZ5ei/8tMepovU6U+h/1uBSJQH97hV3uv&#10;FaTJFJ5n4hGQmwcAAAD//wMAUEsBAi0AFAAGAAgAAAAhANvh9svuAAAAhQEAABMAAAAAAAAAAAAA&#10;AAAAAAAAAFtDb250ZW50X1R5cGVzXS54bWxQSwECLQAUAAYACAAAACEAWvQsW78AAAAVAQAACwAA&#10;AAAAAAAAAAAAAAAfAQAAX3JlbHMvLnJlbHNQSwECLQAUAAYACAAAACEA5yX5LcMAAADcAAAADwAA&#10;AAAAAAAAAAAAAAAHAgAAZHJzL2Rvd25yZXYueG1sUEsFBgAAAAADAAMAtwAAAPcCAAAAAA==&#10;" fillcolor="#375623" strokecolor="#375623" strokeweight="5pt">
              <v:shadow color="#868686"/>
              <v:textbox inset=",7.2pt,,7.2pt"/>
            </v:shape>
            <v:rect id="Rectangle 10" o:spid="_x0000_s1068" style="position:absolute;left:2004;top:6330;width:7960;height:2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T8xgAAANwAAAAPAAAAZHJzL2Rvd25yZXYueG1sRI9Ba8JA&#10;FITvgv9heYVeRDcmUEJ0lVoQCr20GtDjI/tM0mbfxuyapP313ULB4zAz3zDr7Wga0VPnassKlosI&#10;BHFhdc2lgvy4n6cgnEfW2FgmBd/kYLuZTtaYaTvwB/UHX4oAYZehgsr7NpPSFRUZdAvbEgfvYjuD&#10;PsiulLrDIcBNI+MoepIGaw4LFbb0UlHxdbgZBde3z907J2ldzs75jk9mGd9+9ko9PozPKxCeRn8P&#10;/7dftYIkSuDvTDgCcvMLAAD//wMAUEsBAi0AFAAGAAgAAAAhANvh9svuAAAAhQEAABMAAAAAAAAA&#10;AAAAAAAAAAAAAFtDb250ZW50X1R5cGVzXS54bWxQSwECLQAUAAYACAAAACEAWvQsW78AAAAVAQAA&#10;CwAAAAAAAAAAAAAAAAAfAQAAX3JlbHMvLnJlbHNQSwECLQAUAAYACAAAACEA6bak/MYAAADcAAAA&#10;DwAAAAAAAAAAAAAAAAAHAgAAZHJzL2Rvd25yZXYueG1sUEsFBgAAAAADAAMAtwAAAPoCAAAAAA==&#10;" strokecolor="#375623" strokeweight="1.5pt">
              <v:shadow color="#868686"/>
              <v:textbox inset=",7.2pt,,7.2pt">
                <w:txbxContent>
                  <w:p w14:paraId="26FB724F" w14:textId="77777777" w:rsidR="000E5721" w:rsidRPr="00581783" w:rsidRDefault="000E5721" w:rsidP="00E73B1B">
                    <w:pPr>
                      <w:rPr>
                        <w:rFonts w:ascii="Tahoma" w:hAnsi="Tahoma"/>
                        <w:b/>
                        <w:caps/>
                        <w:color w:val="385623"/>
                        <w:sz w:val="20"/>
                      </w:rPr>
                    </w:pPr>
                    <w:r w:rsidRPr="00581783">
                      <w:rPr>
                        <w:rFonts w:ascii="Tahoma" w:hAnsi="Tahoma"/>
                        <w:b/>
                        <w:caps/>
                        <w:color w:val="385623"/>
                        <w:sz w:val="20"/>
                      </w:rPr>
                      <w:t xml:space="preserve">Mobilisation ou mise à disposition de terrains </w:t>
                    </w:r>
                  </w:p>
                  <w:p w14:paraId="175D1094" w14:textId="77777777" w:rsidR="000E5721" w:rsidRPr="00D76A09" w:rsidRDefault="000E5721" w:rsidP="00D76A09">
                    <w:pPr>
                      <w:rPr>
                        <w:rFonts w:ascii="Tahoma" w:hAnsi="Tahoma"/>
                        <w:sz w:val="20"/>
                      </w:rPr>
                    </w:pPr>
                    <w:r w:rsidRPr="00605646">
                      <w:rPr>
                        <w:rFonts w:ascii="Tahoma" w:hAnsi="Tahoma"/>
                        <w:sz w:val="20"/>
                      </w:rPr>
                      <w:t xml:space="preserve">Pour les terrains mobilisés pour les </w:t>
                    </w:r>
                    <w:r>
                      <w:rPr>
                        <w:rFonts w:ascii="Tahoma" w:hAnsi="Tahoma"/>
                        <w:sz w:val="20"/>
                      </w:rPr>
                      <w:t>sous-programme</w:t>
                    </w:r>
                    <w:r w:rsidRPr="00605646">
                      <w:rPr>
                        <w:rFonts w:ascii="Tahoma" w:hAnsi="Tahoma"/>
                        <w:sz w:val="20"/>
                      </w:rPr>
                      <w:t xml:space="preserve">s, et conformément aux conditions et critères d’éligibilité liés aux </w:t>
                    </w:r>
                    <w:r>
                      <w:rPr>
                        <w:rFonts w:ascii="Tahoma" w:hAnsi="Tahoma"/>
                        <w:sz w:val="20"/>
                      </w:rPr>
                      <w:t>sous-programme</w:t>
                    </w:r>
                    <w:r w:rsidRPr="00605646">
                      <w:rPr>
                        <w:rFonts w:ascii="Tahoma" w:hAnsi="Tahoma"/>
                        <w:sz w:val="20"/>
                      </w:rPr>
                      <w:t>s, l’assiette foncière du terrain objet d’une construction d</w:t>
                    </w:r>
                    <w:r>
                      <w:rPr>
                        <w:rFonts w:ascii="Tahoma" w:hAnsi="Tahoma"/>
                        <w:sz w:val="20"/>
                      </w:rPr>
                      <w:t>oit être apurée et ne doit</w:t>
                    </w:r>
                    <w:r w:rsidRPr="00605646">
                      <w:rPr>
                        <w:rFonts w:ascii="Tahoma" w:hAnsi="Tahoma"/>
                        <w:sz w:val="20"/>
                      </w:rPr>
                      <w:t xml:space="preserve"> faire l’objet d’aucun conflit.  </w:t>
                    </w:r>
                    <w:r w:rsidRPr="00134A20">
                      <w:rPr>
                        <w:rFonts w:ascii="Tahoma" w:hAnsi="Tahoma"/>
                        <w:sz w:val="20"/>
                      </w:rPr>
                      <w:t>Il faudra donc procéder</w:t>
                    </w:r>
                    <w:r w:rsidRPr="00605646">
                      <w:rPr>
                        <w:rFonts w:ascii="Tahoma" w:hAnsi="Tahoma"/>
                        <w:sz w:val="20"/>
                      </w:rPr>
                      <w:t xml:space="preserve"> à une vérification du statut du terrain avant de procéder à la sélection définitive d’un </w:t>
                    </w:r>
                    <w:r>
                      <w:rPr>
                        <w:rFonts w:ascii="Tahoma" w:hAnsi="Tahoma"/>
                        <w:sz w:val="20"/>
                      </w:rPr>
                      <w:t>sous-programme</w:t>
                    </w:r>
                    <w:r w:rsidRPr="00605646">
                      <w:rPr>
                        <w:rFonts w:ascii="Tahoma" w:hAnsi="Tahoma"/>
                        <w:sz w:val="20"/>
                      </w:rPr>
                      <w:t>.</w:t>
                    </w:r>
                  </w:p>
                </w:txbxContent>
              </v:textbox>
            </v:rect>
            <v:shape id="AutoShape 11" o:spid="_x0000_s1069" type="#_x0000_t102" style="position:absolute;left:1316;top:6324;width:424;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TCwwAAANwAAAAPAAAAZHJzL2Rvd25yZXYueG1sRI9Ba8JA&#10;FITvBf/D8gQvRTeaGDS6SikIvTZ68fbIPrPB7NuYXTX++26h0OMwM98w2/1gW/Gg3jeOFcxnCQji&#10;yumGawWn42G6AuEDssbWMSl4kYf9bvS2xUK7J3/Towy1iBD2BSowIXSFlL4yZNHPXEccvYvrLYYo&#10;+1rqHp8Rblu5SJJcWmw4Lhjs6NNQdS3vVkGWszy/p3Z1z67lcMtNelquU6Um4+FjAyLQEP7Df+0v&#10;rSBNMvg9E4+A3P0AAAD//wMAUEsBAi0AFAAGAAgAAAAhANvh9svuAAAAhQEAABMAAAAAAAAAAAAA&#10;AAAAAAAAAFtDb250ZW50X1R5cGVzXS54bWxQSwECLQAUAAYACAAAACEAWvQsW78AAAAVAQAACwAA&#10;AAAAAAAAAAAAAAAfAQAAX3JlbHMvLnJlbHNQSwECLQAUAAYACAAAACEAB4DEwsMAAADcAAAADwAA&#10;AAAAAAAAAAAAAAAHAgAAZHJzL2Rvd25yZXYueG1sUEsFBgAAAAADAAMAtwAAAPcCAAAAAA==&#10;" fillcolor="#375623" strokecolor="#375623" strokeweight="5pt">
              <v:shadow color="#868686"/>
              <v:textbox inset=",7.2pt,,7.2pt"/>
            </v:shape>
            <v:rect id="Rectangle 13" o:spid="_x0000_s1070" style="position:absolute;left:1996;top:10542;width:7960;height:1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kTxQAAANwAAAAPAAAAZHJzL2Rvd25yZXYueG1sRI9Pi8Iw&#10;FMTvgt8hPMGLaKqiSDXKKgiCl/UP6PHRPNtq89Jtonb3028EweMwM79hZovaFOJBlcstK+j3IhDE&#10;idU5pwqOh3V3AsJ5ZI2FZVLwSw4W82ZjhrG2T97RY+9TESDsYlSQeV/GUrokI4OuZ0vi4F1sZdAH&#10;WaVSV/gMcFPIQRSNpcGcw0KGJa0ySm77u1Hws70uv3k4ydPO+bjkk+kP7n9rpdqt+msKwlPtP+F3&#10;e6MVDKMRvM6EIyDn/wAAAP//AwBQSwECLQAUAAYACAAAACEA2+H2y+4AAACFAQAAEwAAAAAAAAAA&#10;AAAAAAAAAAAAW0NvbnRlbnRfVHlwZXNdLnhtbFBLAQItABQABgAIAAAAIQBa9CxbvwAAABUBAAAL&#10;AAAAAAAAAAAAAAAAAB8BAABfcmVscy8ucmVsc1BLAQItABQABgAIAAAAIQAJE5kTxQAAANwAAAAP&#10;AAAAAAAAAAAAAAAAAAcCAABkcnMvZG93bnJldi54bWxQSwUGAAAAAAMAAwC3AAAA+QIAAAAA&#10;" strokecolor="#375623" strokeweight="1.5pt">
              <v:shadow color="#868686"/>
              <v:textbox inset=",7.2pt,,7.2pt">
                <w:txbxContent>
                  <w:p w14:paraId="2259BA11" w14:textId="77777777" w:rsidR="000E5721" w:rsidRPr="00581783" w:rsidRDefault="000E5721" w:rsidP="00E73B1B">
                    <w:pPr>
                      <w:rPr>
                        <w:rFonts w:ascii="Tahoma" w:hAnsi="Tahoma"/>
                        <w:b/>
                        <w:caps/>
                        <w:color w:val="385623"/>
                        <w:sz w:val="20"/>
                      </w:rPr>
                    </w:pPr>
                    <w:r w:rsidRPr="00581783">
                      <w:rPr>
                        <w:rFonts w:ascii="Tahoma" w:hAnsi="Tahoma"/>
                        <w:b/>
                        <w:caps/>
                        <w:color w:val="385623"/>
                        <w:sz w:val="20"/>
                      </w:rPr>
                      <w:t>Gestion des infrastructures</w:t>
                    </w:r>
                  </w:p>
                  <w:p w14:paraId="6743E1C2" w14:textId="77777777" w:rsidR="000E5721" w:rsidRDefault="000E5721" w:rsidP="00D76A09">
                    <w:r w:rsidRPr="00245C7B">
                      <w:rPr>
                        <w:rFonts w:ascii="Tahoma" w:hAnsi="Tahoma"/>
                        <w:sz w:val="20"/>
                      </w:rPr>
                      <w:t>Pour assurer la durabilité des services et activités</w:t>
                    </w:r>
                    <w:r>
                      <w:rPr>
                        <w:rFonts w:ascii="Tahoma" w:hAnsi="Tahoma"/>
                        <w:sz w:val="20"/>
                      </w:rPr>
                      <w:t xml:space="preserve"> des infrastructures</w:t>
                    </w:r>
                    <w:r w:rsidRPr="00245C7B">
                      <w:rPr>
                        <w:rFonts w:ascii="Tahoma" w:hAnsi="Tahoma"/>
                        <w:sz w:val="20"/>
                      </w:rPr>
                      <w:t xml:space="preserve"> mis</w:t>
                    </w:r>
                    <w:r>
                      <w:rPr>
                        <w:rFonts w:ascii="Tahoma" w:hAnsi="Tahoma"/>
                        <w:sz w:val="20"/>
                      </w:rPr>
                      <w:t>es</w:t>
                    </w:r>
                    <w:r w:rsidRPr="00245C7B">
                      <w:rPr>
                        <w:rFonts w:ascii="Tahoma" w:hAnsi="Tahoma"/>
                        <w:sz w:val="20"/>
                      </w:rPr>
                      <w:t xml:space="preserve"> en place, aménagé</w:t>
                    </w:r>
                    <w:r>
                      <w:rPr>
                        <w:rFonts w:ascii="Tahoma" w:hAnsi="Tahoma"/>
                        <w:sz w:val="20"/>
                      </w:rPr>
                      <w:t>e</w:t>
                    </w:r>
                    <w:r w:rsidRPr="00245C7B">
                      <w:rPr>
                        <w:rFonts w:ascii="Tahoma" w:hAnsi="Tahoma"/>
                        <w:sz w:val="20"/>
                      </w:rPr>
                      <w:t>s ou construit</w:t>
                    </w:r>
                    <w:r>
                      <w:rPr>
                        <w:rFonts w:ascii="Tahoma" w:hAnsi="Tahoma"/>
                        <w:sz w:val="20"/>
                      </w:rPr>
                      <w:t>es avec l’appui du</w:t>
                    </w:r>
                    <w:r w:rsidRPr="00245C7B">
                      <w:rPr>
                        <w:rFonts w:ascii="Tahoma" w:hAnsi="Tahoma"/>
                        <w:sz w:val="20"/>
                      </w:rPr>
                      <w:t xml:space="preserve"> </w:t>
                    </w:r>
                    <w:r>
                      <w:rPr>
                        <w:rFonts w:ascii="Tahoma" w:hAnsi="Tahoma"/>
                        <w:sz w:val="20"/>
                      </w:rPr>
                      <w:t>programme,</w:t>
                    </w:r>
                    <w:r w:rsidRPr="00245C7B">
                      <w:rPr>
                        <w:rFonts w:ascii="Tahoma" w:hAnsi="Tahoma"/>
                        <w:sz w:val="20"/>
                      </w:rPr>
                      <w:t xml:space="preserve"> le porteur de </w:t>
                    </w:r>
                    <w:r>
                      <w:rPr>
                        <w:rFonts w:ascii="Tahoma" w:hAnsi="Tahoma"/>
                        <w:sz w:val="20"/>
                      </w:rPr>
                      <w:t>sous-programme</w:t>
                    </w:r>
                    <w:r w:rsidRPr="00245C7B">
                      <w:rPr>
                        <w:rFonts w:ascii="Tahoma" w:hAnsi="Tahoma"/>
                        <w:sz w:val="20"/>
                      </w:rPr>
                      <w:t xml:space="preserve"> devra mettre en place ou ren</w:t>
                    </w:r>
                    <w:r>
                      <w:rPr>
                        <w:rFonts w:ascii="Tahoma" w:hAnsi="Tahoma"/>
                        <w:sz w:val="20"/>
                      </w:rPr>
                      <w:t>forcer les instances de gestion</w:t>
                    </w:r>
                    <w:r w:rsidRPr="00245C7B">
                      <w:rPr>
                        <w:rFonts w:ascii="Tahoma" w:hAnsi="Tahoma"/>
                        <w:sz w:val="20"/>
                      </w:rPr>
                      <w:t xml:space="preserve"> et </w:t>
                    </w:r>
                    <w:r>
                      <w:rPr>
                        <w:rFonts w:ascii="Tahoma" w:hAnsi="Tahoma"/>
                        <w:sz w:val="20"/>
                      </w:rPr>
                      <w:t>prévoir d</w:t>
                    </w:r>
                    <w:r w:rsidRPr="00245C7B">
                      <w:rPr>
                        <w:rFonts w:ascii="Tahoma" w:hAnsi="Tahoma"/>
                        <w:sz w:val="20"/>
                      </w:rPr>
                      <w:t>es frais de gestion et de maintenance de ces infrastructures.</w:t>
                    </w:r>
                  </w:p>
                </w:txbxContent>
              </v:textbox>
            </v:rect>
            <v:shape id="AutoShape 14" o:spid="_x0000_s1071" type="#_x0000_t102" style="position:absolute;left:1278;top:10842;width:424;height: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8uxAAAANwAAAAPAAAAZHJzL2Rvd25yZXYueG1sRI/BasMw&#10;EETvgf6D2EIvIZFbp8ZxooRSKORax5feFmtjmVgr11Js9++jQqHHYWbeMPvjbDsx0uBbxwqe1wkI&#10;4trplhsF1fljlYPwAVlj55gU/JCH4+FhscdCu4k/aSxDIyKEfYEKTAh9IaWvDVn0a9cTR+/iBosh&#10;yqGResApwm0nX5IkkxZbjgsGe3o3VF/Lm1WwyVh+LVOb3zbXcv7OTFq9blOlnh7ntx2IQHP4D/+1&#10;T1pBmmTweyYeAXm4AwAA//8DAFBLAQItABQABgAIAAAAIQDb4fbL7gAAAIUBAAATAAAAAAAAAAAA&#10;AAAAAAAAAABbQ29udGVudF9UeXBlc10ueG1sUEsBAi0AFAAGAAgAAAAhAFr0LFu/AAAAFQEAAAsA&#10;AAAAAAAAAAAAAAAAHwEAAF9yZWxzLy5yZWxzUEsBAi0AFAAGAAgAAAAhAJge/y7EAAAA3AAAAA8A&#10;AAAAAAAAAAAAAAAABwIAAGRycy9kb3ducmV2LnhtbFBLBQYAAAAAAwADALcAAAD4AgAAAAA=&#10;" fillcolor="#375623" strokecolor="#375623" strokeweight="5pt">
              <v:shadow color="#868686"/>
              <v:textbox inset=",7.2pt,,7.2pt"/>
            </v:shape>
          </v:group>
        </w:pict>
      </w:r>
      <w:r w:rsidR="00581783" w:rsidRPr="00581783">
        <w:rPr>
          <w:b/>
          <w:noProof/>
          <w:lang w:eastAsia="fr-FR"/>
        </w:rPr>
        <w:pict w14:anchorId="5C6166EA">
          <v:shape id="_x0000_i1044" type="#_x0000_t75" style="width:427.2pt;height:44.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eo6/ieAUAAIMQAAAWAAAA&#10;ZHJzL2RpYWdyYW1zL2RhdGExLnhtbNxY247bNhB9L9B/EPRcRhdTNyPeQJKlNsA2CZJtUaAoClqi&#10;vUIoSiXpzW6CAP2NvvW135E/6Zd0SMmyF7FbZwu0RV+0MsU5HJ4Znhnu4ye3LbNuqJBNxxe298i1&#10;Lcqrrm74ZmF/c1Wi2LakIrwmrON0Yd9RaT+5+Pyzx/WmnddEka+7mjILULicw9jCvlaqnzuOrK5p&#10;S+Sjrqccvq470RIFP8XGqQV5A/gtc3zXDZ26IRtBWnsEIQ+AaEnD7QvjU68updq9Wq327mm9sN9l&#10;UZqVyyhCXu5HKItxhOKwiFCRJ4EXFm5YzNL3tqXuethl3VU7OPGKKot1VzCucbaCz9umEp3s1upR&#10;1bVOt143FR3/EKH0pgIndhi567bK6UVXUSk9G0ByojTGOGRbP8lPh/1p21Svpbpj1JFN2zOKNc6I&#10;PIzYVvUA4KpjnZAOqSrKlf+jr1FG2HHMtvprVgtIE9sZGJb9CwGvjk6G/hjrhRtgdxaFKCnLAsUZ&#10;DlEaRTGKgnQZZF6Q+qX7/h7VZomrhf39Fb1V9AfwYisV/PbGWWbrF4/JnPGXdG019e3C9uEbmZuM&#10;ozkT1g1hC3twOtSuOuNsPWvdMDYZatCPDJky+wOjca6eQ9drWqnJ0D1meH/FycKs2vG9cdvwThwD&#10;qF9PKw/zR2rHPQ8064Tcs6/BGddP3pWwtd1ud5YQoGEy2JD5qqvvTMTASKpXJov0eK8fMBEeL4TF&#10;iD78a4HKl3D43wL3rgu6sNJBsCrSA7eMDf53rKn1stpUis1qYj+JcexGI/nycBojquHmnK1JBWft&#10;ilx3LdEzybySRz9AKMAvPUFd5B2XSmwrBYL1hUXaD79xsqEt5KzVba22kdT68KvFmxtKtlb9+8+/&#10;NHwtyGCyFVRaOhuADI2pESmvXxBBXp7e97+0471jxlkIkYm/dv3kccNhEHgJSFueZwXKPZyjNHDh&#10;uGVh4pbRrAyLYBK5nogrQbiEmN5yo5F+6EUQax8tszBCSYExipfLJUrDKE5xWhTYBY0cxVXnIQRN&#10;+zLKgH796zTb7+tEoumoPCxJ9tDnU+Yv3Tx0wwwlM7dAfoQzFPsZRuEgUZmbpf5EmWxWf5eyvZ79&#10;D8jzgiwLymKG4tINEPaxh2KvSFAAnJZejAMchRN5PZy+w+Sx9EAqZVc9XZ5foLXRM9KCcOgnyJIe&#10;MEqWc7WwtTCb4wGjl6YCf0uEHMbqRhcr/RU+Nm/pV9DWMFAEUy7oLamU0atj5sekF7BOn8SsLN2l&#10;781QjuH8zRJcoCTzIgRlz/PSJA6D85k5r4gaIgZmOHQ9B8RcrqAc6jGQ74mtp7pwfkSfFniot68q&#10;wuh3g/An0AHqscuGl0DRM9psrledgK8hTqI/oXu1ZYyqgpMVo/VA8lDeziVYC0EvpPqSdi04LiG8&#10;AoowLEnm5AbaPB2B/ZQxHFqMhig/WItG3BHwUHHHgE8tJijn4ftBv3mellpSVJ/SntZUmhby3Zk5&#10;AfDPRW0CrU137zvpN0ufWTR22jdUirNUczxtQNIBMdEsCUA0QugGQThwWcQoLTwPFb5bxFmZh0U6&#10;u6cZz9fQhYw0nbntiaYzj+EpmkAn9HYf3vQfZWCWhAnOowTNcFEiHC1dlGUxiCjO3ThbZssoDU8y&#10;cOY9ZmLgTIn+ZxkIcYEz31+iIvFDqBtlgGKQRwR3AuwFRVYUWX6PAWjRDtPgzE1NJPwH0sAox6Fc&#10;rDZjcry57hg1TQ+33oDm+pHutqu2h8yTfGPk7l4HfeKiYyC2LVzIB7ENoGt3dx24vo3ru5FRzAM0&#10;0E99fTDejY5oeYa7l9E16I9vlbUVzUeX8qOX4PFmr6/A8XSv12p6iGl+TP86uPgDAAD//wMAUEsD&#10;BBQABgAIAAAAIQDNl8IOIwEAAGECAAAOAAAAZHJzL2Uyb0RvYy54bWykkstOAyEUhvcmvgM5e8t0&#10;1KadlOmmMenKjT4AwmGGhJtAHX17Ty8xdWVSdz+c5OPjh/Xm0zv2gbnYGATMZw0wDCpqGwYBry9P&#10;d0tgpcqgpYsBBXxhgU1/e7OeUodtHKPTmBlBQummJGCsNXWcFzWil2UWEwYampi9rLTMA9dZTkT3&#10;jrdNs+BTzDrlqLAU2t2ehtAf+cagqs/GFKzMkV07X7XAqoBFs1oAywIemyUZvwlogPdr2Q1ZptGq&#10;s5C8wsdLG+j4H9RWVsn22V6B0laSjyeaHnyX0e10OZvRxj+AZwjd/++6ozFW4TaqvcdQT52Tiqz0&#10;4GW0qVCPnSabvNPzQ3bxmKno3L2XY74/ZHXKD4ei+a96LteUL39G/w0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j41FW2gAAAAQBAAAPAAAAZHJzL2Rvd25yZXYueG1sTI9BS8RADIXvgv9hiOBF3KmySqmdLrIg&#10;eFpxFbymndiWncmUzrRb99cbveglvPDCe1/KzeKdmmmMfWADN6sMFHETbM+tgfe3p+scVEzIFl1g&#10;MvBFETbV+VmJhQ1HfqV5n1olIRwLNNClNBRax6Yjj3EVBmLxPsPoMck6ttqOeJRw7/Rtlt1rjz1L&#10;Q4cDbTtqDvvJG9D11bS408v2OfXzRzjt6BCbnTGXF8vjA6hES/o7hh98QYdKmOowsY3KGZBH0u8U&#10;L79br0HVIvIcdFXq//DVNwAAAP//AwBQSwMEFAAGAAgAAAAhAA2pNCYIBAAA30EAABgAAABkcnMv&#10;ZGlhZ3JhbXMvY29sb3JzMS54bWzsnF1vmzAUhu8n7T8g368kWTt1UWnVj0WqVE2T1l1PDhiCagyz&#10;nTb997MNBpK1SQPOCKl7kwbEsXk4fn18fMjZxSLBziOiLE6JB4ZHA+Ag4qdBTCIP/LqffDoFDuOQ&#10;BBCnBHngGTFwcf7xw1kQJWM/xSllNyh0hBXCxuKYB2acZ2PXZf4MJZAdpRki4myY0gRy8ZVGbkDh&#10;k7CfYHc0GHxxgxhGFCagMAIbmEhgTIAzJ/GfOboNPDCnZJzEPk1ZGvIjP03cNAxjHxUfkHLZ9Il7&#10;6ua34ELfR4SPfo/AubozHnOMnEeIPQDc/FCAmL98xIf8jvH8rPjf4c+ZIFSYAk5GY0F0KBqSJlwF&#10;rHYF488Y3U2xQ2AiLiNpgAZF62GM8TWmwriTID7zAEUZglychWPFFYmzeV90a7qF6tK8Xzgmb7SE&#10;+bDsZ3lVbgSFIfJ5bqegwRd32nJ5ZFJ2uzz0bflKBUHfeG5bf6thGFoMEMcR+S5colMWq87VnVvg&#10;7mHsx/h4RKQtCqkiEGczmCvIyUD8qZFfE5dCrw5BTbSkV/fyLkX1sxVVOcUeWwxhdJtEPzD020wu&#10;UkR4THhfNGTjmK/LO19UoUwepfDF1pGMmsIt6X9DVuOkp9ahX1gZGMfM4uk9hYSNbloEpcu68WUn&#10;sYcOW9/eVneBbRj9tFjVUrdcM1baWx7aWnynFmux7i8ZmsCqJWDYRgJEj1QeoArIt01V6AGuLbUd&#10;vhuDA76ociNGggMfYpzOZUZHpoUqEht7snrr1aVNIS6r5LrVYP8wQ8a4TaoBiaHFnK2HWXNfq8ci&#10;bb2oFLStJwWJwWYDlDfYbIDCYLMBIIP0embjerHXUgrLpNzH2Dgd14XNSGBQfxydatVqoNFWtrtF&#10;2aneHRbKTjXzkFDuySJKpY5mMCi2u9elZHauAcbXWZWcDm/2Qk7fDe29UNwV2qdr0o399u29EOWD&#10;ph1Gl77fYBEtI0QJprbj/nWNGzZfY//3qTF4MJ0US8nEUl4p8DJOWe1LWl+W5YlVGZ1xypxeyhIu&#10;Y5yPrWbkCe6VesGpFYxdCwZLcRy0Eeb2+eP+z20KYktJsBw9oDhetRj0FqIHVCw7ScUW5FPLGuPX&#10;Itt6cdhup662Pdj5us94aKEDOPsAVRlB/x6gilns0+vp01Pi2aCowCYC5AtNevrVYfyLQb1C3CBd&#10;axFvh7hBjtYi3g5xg8SsRfxmxKLMc5Y1L6KTsWP1EsNu41QtfP0LV4KHq/aYWbXDuG4XpkfpbzlM&#10;9UM1UvrBqQHOlTuXlZxLew8H4uTG4Ys6fHNKsm4PvbmH1++5fypC0eP9YnupfmEyNP+yqlyir+QR&#10;Xmtk5+DblUCoNVX+mwbiZxnO/wIAAP//AwBQSwMEFAAGAAgAAAAhAGublhQYBAAADVEAABwAAABk&#10;cnMvZGlhZ3JhbXMvcXVpY2tTdHlsZTEueG1s7JzbTtswGIDvJ+0dIt+PlMMmVBEQByEhIYQYewDX&#10;cRILxw62C+XtZztp2o1Wc6FRncw3JUn7O7E//0fsnJzNShq9YCEJZwnY3xuBCDPEU8LyBPx6vP52&#10;DCKpIEsh5Qwn4A1LcHb69ctJmpdjqd4ovsJZpBthcqwvJaBQqhrHsUQFLqHc4xVm+tuMixIqfSry&#10;OBXwVTdf0vhgNPoRpwTmApagaQR+oIkSEgaiKSPPU3yTJmAq2LgkSHDJM7WHeBnzLCMIN3+gUObW&#10;3+Pj+HlK0JPtRixJWVF8BE5t1xRRFEcvkCYAxPWlFEv05xUE1a1U9bf6OFJvlR6iuiEQVYLoER0d&#10;jUamhdgM2LKARJjhw/T0BOrLJRZQC0iVAC5UwfWIVAVB14IzZaThmJK8UA8kjwTRZFQhML5XIEqJ&#10;0GftDdpGWzy3Exox3X4CGE/xqOle+7vubl4dps3Aqdm9aA7tUNvusAc9b0g6S4B5JjiWSOSTSyoi&#10;3R89CXUf9efEfJrB0/03AuaHGaG0lT10km1EjDTOMoxUK3/gJN8K2ftrJK18SRgXTRt6wmPTATtp&#10;qNpvHjyrf9/MgGYA7Gywx5pPPYHmZw0tyu40r33dtkXZ/WRx5mWeKfCqjd9Cu14w85bYLjXM7d4f&#10;0DA1+6SGQW1SvUUWlGwRYSyUzLgwH02i2yT/31yYoWUcrG8OLNBap1smnAq0FuGdv+Gh0a15rhKC&#10;+TqR8JdWlt+U+T2FaHDeyy1O6ToBMylim/EuH6/LrmzsF5g0KXUbfW9TjzZmMglKYgobnVUpNgYi&#10;yeRRQCYPrkLM3ZeyUZb/DNQ6VaO6+LXdYt8kUKurup0Zvy6oze3jvpf20S0yW12TcMuQ10d1bvJt&#10;2GHgNGXyOgKpy+obOywEKeVT5WES65aarIbhBnI9DDf5rcOAUiozD0I9oQ/1BEMrRHl9ifIMrVBZ&#10;7ROtUFntE61QWe0LrQqKyyJUKTosG3WROS1TC36sj7rmoz9zS3RWJ1nDXUi2rGs++rVAbdV/4xfU&#10;QnXp70WbO6ouLSPx0Wl9RpHchnR9jclNfus1pmUkQ/NIbkPqNZKhuZueIsnyc4R8LO59xmK5yXqn&#10;Hoiz64Dj/UYMN9XaugOx64CCdrzbF7MjHEqcm0X5AYgvQCbBVnljqySnJA3OY8USkR1ZKwskGKzV&#10;axZ3yeQiWC1vrJZNPq65Xpjzeufp7i23VGJ13dhN1rs0ZB73BjB2M7k/PsUGXIGKZ1SsETMezbfF&#10;bG7mZ1Cmy7IYWv3djaN3bsSyGFrhvc8shlZx7ykLvZ+jqDx0F25JWTfuwpjsf782ZusV3vTpIsB4&#10;V07cEQwlAgyPMvPhGSk/lnFtvHFJ4JfH2cD8hZuv2W1Iu3hpgH6L4elvAAAA//8DAFBLAwQUAAYA&#10;CAAAACEAK5zH/OUEAAD2EQAAGAAAAGRycy9kaWFncmFtcy9sYXlvdXQxLnhtbMRYUVPcNhB+70z/&#10;g0fvPd9B7src5MgLoc1MAxmgP0Bny3fKyJIjyXDk13ellWwZO3DQafMCtqTd1X777beG9x8Otcju&#10;mTZcyQ1ZzOYkY7JQJZe7Dfn77vK3M5IZS2VJhZJsQx6ZIR/Of/3lfbmr14I+qtZesCoDL9KsYW1D&#10;9tY26zw3xZ7V1MxUwyTsVkrX1MKr3uWlpg/gvxb5yXy+yktOd5rWJDihb3BRUy5J1kr+rWWfyg1p&#10;tVzXvNDKqMrOClXnqqp4wcIvqq0LvczPckwhb7QqmDELcu4Ts9wKlt1TsSEkx6WSmWK4UlD7l7G4&#10;C8+ZfWwAoOCJZI3mAOh8Po8e+jOFkgC5jWeW4VDuME29Glo3F9TSrDUMUAZ34X4lLH5WJRMYvXEX&#10;Cffc7sLDw14JBs/ea2Lg36NntDf2UTAXKKQ64T0GymoX1mEMTMGMS1XEFBvb7y+mFk/cor+BvzN6&#10;LQ6yB/IgexenwD1dhGBQAOseF37xWuMV3Gp4DnmDt97DuykPJ70HcDb0gDVILnQknkMEC6H/Pzgd&#10;a1LgT6eAf/cq4JdTsL0K+NWUh+eA99xPS/f7lAdkhC84OBuWbuTBSdeIPsgI7wGcDT28sfiDaqOg&#10;XEGXZJLWIAhX8HMe+vae6o7pJdeBsZoZ/p39CSIrmEGNYQda2K5kqVmxV8qkvqMm8CoJCOBUrSw2&#10;BExJRjWIOcQjmWo2hH1rCUaRIMrhZlTsQjsLkNLYpLzCDmViEPJ00ihIBAUt711duKheSCut6pvO&#10;M8QLQuB8h0fMDf2YPW1YGAn6mJGACn+hirZm0uv7KtdMUAuTzex5Y0im11vBAYF4/fIr6iZKogsY&#10;coCKXFdRT8Dc9mUD7YbXkOADwKzgdsUetNze+QEgofQQilX4+uBS9tRMDeH8DwxjhaasYKTUl0ra&#10;2+8vmiPmq+Vk9KlrG76901Q6lPqru+fLmCA8fxnkGK+aVUBWGAgzLzJH5dpHi06Oyhfa1WfuegpQ&#10;V1Kywip9xw4wTKMnTH05nfoIwmdddlCkZi9iIiwQIGJy1lEemdP1v24FQ/o5xIANH2mxDy3sOGQA&#10;eLcE7XvgZoJjSKuR3nj+4V6qG9tWCGY/SroVrESI/IT23E8P9kpgD5E92Iw47rVqZXkDuMcPtv+0&#10;OzERWn7NeHnww9+LyXzWXx42PajTXRzQAzyv9S0T1ZNGHdCuq82gyaECHQ9c5wSyryI4g8P2M4ht&#10;YpASJ1p2A3pguX2zpXizpT7WEifjUAkDgbFC7iWIYpqyL9biLKJ2Ra9IVlMopHsK2CemALW38OcQ&#10;rsUMPkaeMRlFg+NoeWywT1eXPzTxeXeJ+re+4TDzYedGYXvSvJUSQj3c8m1Pv3iSZIUE9YxjvHcf&#10;tKA7F1qhG9TAHhkmWZMM3S3bfbEgkx5I2loVcU4PMVmOD/n0/GB2ipT2vA/1U4dxaGPjOvhf9Kz/&#10;+2M0oVx6F9z4D67RpsOTlklLd6c7KTiZnjUO5Jcs/YWe6a6Q64gV7hL97HtKDVBuXEpr7rhwd7hR&#10;INyeG/BH973D8ieVPdvzkv3BFPzLIHIflTxeyRMwpOE/yF7JAZTFAVmCQqHsTe2gfE/toDzHuwH8&#10;6UdhpxCOPYmevUKcfBU6P/6tL3oo0mghaE/YHr6NDuMC/B/h/B8AAAD//wMAUEsDBBQABgAIAAAA&#10;IQDuTY1xfgMAAPcHAAAZAAAAZHJzL2RpYWdyYW1zL2RyYXdpbmcxLnhtbMxVzW7jNhC+F9h3IHiu&#10;I8k/sSxEXiROvVhgUQRJCvQ6pihZWP5oSdqxtyjQ1+it1z7HvkmfpENRspw0BYrdS3NwOOT8fDPz&#10;zejq7UEKsufG1lrlNLmIKeGK6aJWVU5/elyPUkqsA1WA0Irn9Mgtfbt8891VYZusMPCEigR9KJsV&#10;lczp1rkmiyLLtlyCvdANV/haaiPBoWiqqDOSIhrH8WVU1FAZkLRzAl/hQkKtenuE9Q8PsmZGW126&#10;C6ZlpMuyZryH4UGkJxDLNi3bPBrOw1nt35nmobkzQWQ/7u8MqYucYqEUSKwIjU5PnSpeRL48L2yr&#10;4KhTtw2RuuDiPfr65Wa9jm/HyWS0msbpaLKY/jBa3CTz0fXtLEmuF+nlbH75K+0R/Vc4Xm/AMljZ&#10;Nh3IDqWRyyvIsCLkkNPZeD6h5OhTQyvI+MER5u+n8ThdTClh+DabzWeTViEaHDTGundcS+IPOTWc&#10;OQQLGew/WOcRQNar+GurRV2sayFawTOFr4QhexA5FS7x0dHimZZQ5AnpOZ7HWHcG2ONSgMOjbLB+&#10;VlWUgKiQwcyZNrTSPkCbhw99C3YbArRuQ4KydtwQUSNt09j/dZGFatMvS8yjS8C3M5StPbmjQH5A&#10;JtQ9L5EOWKVxG7bl/ZANMMaVuzz5RW1vViK0k2HymuFQhk53QHQyjF8zfB6Rtzn0UbVyJ2NZKx0q&#10;9QJy8bFvQBn0OzLbkLNP3x1udHH0iDb4H+fBNmxdY5U/gHV3YHCGsUu4VJALW20+U/JkfMvspx0Y&#10;Tol4r2xOJ2nim+nOBXMubM4FtZMrjfxIcB01LByRDdh2xTBGaHwnrBzKoTpKX++cLuuOhQFv2znr&#10;HnxGgSH+BoeCiD2G8E5PXCIFLx9h8/A5p9PpdIaIW2v10DB/QCx3zAVmLZ5RaFC4CU0/V+2ZhnfD&#10;63XpXrqcYMAz3VbDD5NfR5CFHw8b/LYuzWh9j+VBqFhZzGLTlusjN36z457rJgeECMx5Noam2pyG&#10;cJFO03j+6hyCqxVxx4aXwHD5PcJWSwjjxOyrD4jXBLxuudLKOrNjDr823xOQX/5UUOH4K0f0jsja&#10;cvLlD6LqPYcdKf767fdalQZJ5U12hlviFwNWyfv0FeCq8Hy7//ca/A+yH0CGTdgNVD9FYaJ+/rZd&#10;fO6k/fbYpp/b7mPW3nbf3uXfAAAA//8DAFBLAQItABQABgAIAAAAIQDq7GcDXgEAAHYEAAATAAAA&#10;AAAAAAAAAAAAAAAAAABbQ29udGVudF9UeXBlc10ueG1sUEsBAi0AFAAGAAgAAAAhADj9If/WAAAA&#10;lAEAAAsAAAAAAAAAAAAAAAAAjwEAAF9yZWxzLy5yZWxzUEsBAi0AFAAGAAgAAAAhAN6jr+J4BQAA&#10;gxAAABYAAAAAAAAAAAAAAAAAjgIAAGRycy9kaWFncmFtcy9kYXRhMS54bWxQSwECLQAUAAYACAAA&#10;ACEAzZfCDiMBAABhAgAADgAAAAAAAAAAAAAAAAA6CAAAZHJzL2Uyb0RvYy54bWxQSwECLQAUAAYA&#10;CAAAACEA0jPc+R0BAABmAwAAGQAAAAAAAAAAAAAAAACJCQAAZHJzL19yZWxzL2Uyb0RvYy54bWwu&#10;cmVsc1BLAQItABQABgAIAAAAIQCj41FW2gAAAAQBAAAPAAAAAAAAAAAAAAAAAN0KAABkcnMvZG93&#10;bnJldi54bWxQSwECLQAUAAYACAAAACEADak0JggEAADfQQAAGAAAAAAAAAAAAAAAAADkCwAAZHJz&#10;L2RpYWdyYW1zL2NvbG9yczEueG1sUEsBAi0AFAAGAAgAAAAhAGublhQYBAAADVEAABwAAAAAAAAA&#10;AAAAAAAAIhAAAGRycy9kaWFncmFtcy9xdWlja1N0eWxlMS54bWxQSwECLQAUAAYACAAAACEAK5zH&#10;/OUEAAD2EQAAGAAAAAAAAAAAAAAAAAB0FAAAZHJzL2RpYWdyYW1zL2xheW91dDEueG1sUEsBAi0A&#10;FAAGAAgAAAAhAO5NjXF+AwAA9wcAABkAAAAAAAAAAAAAAAAAjxkAAGRycy9kaWFncmFtcy9kcmF3&#10;aW5nMS54bWxQSwUGAAAAAAoACgCbAgAARB0AAAAA&#10;">
            <v:imagedata r:id="rId35" o:title="" cropbottom="-296f"/>
            <o:lock v:ext="edit" aspectratio="f"/>
          </v:shape>
        </w:pict>
      </w:r>
    </w:p>
    <w:p w14:paraId="3C8E4C2D" w14:textId="77777777" w:rsidR="00E73B1B" w:rsidRPr="00E73B1B" w:rsidRDefault="00E73B1B" w:rsidP="00E73B1B">
      <w:pPr>
        <w:rPr>
          <w:b/>
        </w:rPr>
      </w:pPr>
    </w:p>
    <w:p w14:paraId="3A0D25B0" w14:textId="77777777" w:rsidR="00E73B1B" w:rsidRPr="00E73B1B" w:rsidRDefault="00E73B1B" w:rsidP="00E73B1B">
      <w:pPr>
        <w:rPr>
          <w:b/>
        </w:rPr>
      </w:pPr>
    </w:p>
    <w:p w14:paraId="256BB019" w14:textId="77777777" w:rsidR="00E73B1B" w:rsidRPr="00E73B1B" w:rsidRDefault="00E73B1B" w:rsidP="00E73B1B"/>
    <w:p w14:paraId="2F4F7CC9" w14:textId="77777777" w:rsidR="00E73B1B" w:rsidRPr="00E73B1B" w:rsidRDefault="00E73B1B" w:rsidP="00E73B1B"/>
    <w:p w14:paraId="1772EC5C" w14:textId="77777777" w:rsidR="00E73B1B" w:rsidRPr="00E73B1B" w:rsidRDefault="00E73B1B" w:rsidP="00E73B1B"/>
    <w:p w14:paraId="2EE247E2" w14:textId="77777777" w:rsidR="000D6F35" w:rsidRDefault="000D6F35" w:rsidP="00E73B1B">
      <w:bookmarkStart w:id="106" w:name="_Toc218184279"/>
      <w:bookmarkStart w:id="107" w:name="_Toc218928703"/>
      <w:bookmarkStart w:id="108" w:name="_Toc219879803"/>
    </w:p>
    <w:p w14:paraId="39EC875D" w14:textId="77777777" w:rsidR="000D6F35" w:rsidRDefault="000D6F35" w:rsidP="00E73B1B"/>
    <w:p w14:paraId="4211C198" w14:textId="77777777" w:rsidR="000D6F35" w:rsidRDefault="000D6F35" w:rsidP="00E73B1B"/>
    <w:p w14:paraId="3E3CB0A5" w14:textId="77777777" w:rsidR="000D6F35" w:rsidRDefault="000D6F35" w:rsidP="00E73B1B"/>
    <w:p w14:paraId="39518E45" w14:textId="77777777" w:rsidR="000D6F35" w:rsidRDefault="000D6F35" w:rsidP="00E73B1B"/>
    <w:p w14:paraId="08CBCF3A" w14:textId="77777777" w:rsidR="000D6F35" w:rsidRDefault="000D6F35" w:rsidP="00E73B1B"/>
    <w:p w14:paraId="0DD9959A" w14:textId="77777777" w:rsidR="000D6F35" w:rsidRDefault="000D6F35" w:rsidP="00E73B1B"/>
    <w:p w14:paraId="6F4CEAE4" w14:textId="77777777" w:rsidR="000D6F35" w:rsidRDefault="000D6F35" w:rsidP="00E73B1B"/>
    <w:p w14:paraId="74DC24A3" w14:textId="77777777" w:rsidR="000D6F35" w:rsidRDefault="000D6F35" w:rsidP="00E73B1B"/>
    <w:p w14:paraId="3C766C23" w14:textId="77777777" w:rsidR="000D6F35" w:rsidRDefault="000D6F35" w:rsidP="00E73B1B"/>
    <w:p w14:paraId="261F5C59" w14:textId="77777777" w:rsidR="000D6F35" w:rsidRDefault="000D6F35" w:rsidP="00E73B1B"/>
    <w:p w14:paraId="1C268FCF" w14:textId="77777777" w:rsidR="000D6F35" w:rsidRDefault="000D6F35" w:rsidP="00E73B1B"/>
    <w:p w14:paraId="0E67CB00" w14:textId="77777777" w:rsidR="000D6F35" w:rsidRDefault="000D6F35" w:rsidP="00E73B1B"/>
    <w:p w14:paraId="3EE36776" w14:textId="77777777" w:rsidR="000D6F35" w:rsidRDefault="000D6F35" w:rsidP="00E73B1B"/>
    <w:p w14:paraId="3504F701" w14:textId="77777777" w:rsidR="000D6F35" w:rsidRDefault="000D6F35" w:rsidP="00E73B1B"/>
    <w:p w14:paraId="1A84B2BD" w14:textId="77777777" w:rsidR="000D6F35" w:rsidRDefault="000D6F35" w:rsidP="00E73B1B"/>
    <w:p w14:paraId="6FC9BA2C" w14:textId="77777777" w:rsidR="000D6F35" w:rsidRDefault="000D6F35" w:rsidP="00E73B1B"/>
    <w:p w14:paraId="28F82F0F" w14:textId="77777777" w:rsidR="000D6F35" w:rsidRDefault="000D6F35" w:rsidP="00E73B1B"/>
    <w:p w14:paraId="54321CB4" w14:textId="77777777" w:rsidR="000D6F35" w:rsidRDefault="000D6F35" w:rsidP="00E73B1B"/>
    <w:p w14:paraId="2183FF75" w14:textId="77777777" w:rsidR="00E73B1B" w:rsidRPr="00E73B1B" w:rsidRDefault="00E73B1B" w:rsidP="00E73B1B">
      <w:r w:rsidRPr="00E73B1B">
        <w:br w:type="page"/>
      </w:r>
    </w:p>
    <w:p w14:paraId="5FEBEBB7" w14:textId="77777777" w:rsidR="00E73B1B" w:rsidRPr="00E73B1B" w:rsidRDefault="00E73B1B" w:rsidP="00E73B1B">
      <w:pPr>
        <w:rPr>
          <w:b/>
          <w:bCs/>
        </w:rPr>
      </w:pPr>
    </w:p>
    <w:bookmarkEnd w:id="106"/>
    <w:bookmarkEnd w:id="107"/>
    <w:bookmarkEnd w:id="108"/>
    <w:p w14:paraId="78BEBEDE" w14:textId="77777777" w:rsidR="00E73B1B" w:rsidRDefault="000D6F35" w:rsidP="00E73B1B">
      <w:r w:rsidRPr="0076460B">
        <w:rPr>
          <w:noProof/>
          <w:lang w:eastAsia="fr-FR"/>
        </w:rPr>
        <w:pict w14:anchorId="1FB60690">
          <v:group id="Groupe 267" o:spid="_x0000_s1072" style="position:absolute;margin-left:-6.25pt;margin-top:7.95pt;width:432.85pt;height:371.5pt;z-index:251677184" coordorigin="1418,3350" coordsize="865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JXewUAAFolAAAOAAAAZHJzL2Uyb0RvYy54bWzsWluPozYUfq/U/2DxPhPMnWgyq5lsZlVp&#10;2652WvXZAQdoAVNDhkyr/vceHwNDkhntdi6RViWRIgzGPtfP37Fz8W5X5OSOyzoT5cKg56ZBeBmJ&#10;OCuThfHrLzdngUHqhpUxy0XJF8Y9r413l99/d9FWc26JVOQxlwQGKet5Wy2MtGmq+WxWRykvWH0u&#10;Kl7Cw42QBWugKZNZLFkLoxf5zDJNb9YKGVdSRLyu4e57/dC4xPE3Gx41P282NW9IvjBAtgZ/Jf6u&#10;1e/s8oLNE8mqNIs6MdgzpChYVsKkw1DvWcPIVmZHQxVZJEUtNs15JIqZ2GyyiKMOoA01D7T5IMW2&#10;Ql2SeZtUg5nAtAd2evaw0U93nyTJ4oVheb5BSlaAk3BeTtQdsE9bJXPo9kFWt9UnqZWEy48i+qOG&#10;x7PD56qd6M5k3f4oYhiRbRuB9tltZKGGAM3JDt1wP7iB7xoSwU3XCX0augaJ4Jnj08D2XO2oKAVv&#10;qveoQyGw4LFtu50To3TVvR94LqiiXvZgKPXmjM31xChsJ5zSDIKufrBr/TK73qas4uiuWhlssCtI&#10;qu16BVbATsSmKJcSAHr2dq21UUkplikrE34lpWhTzmIQjKIeey+oRg0u+aKVB2u5duhoS/a2dixH&#10;m4pa+tFgKjavZN184KIg6mJhRFt5x+PPWZI2KBj6k919rBuMibhTksW/U4Nsihzy6I7lxKOmHehJ&#10;k1Efa9yHWpbpdz4ed7LHnWz16bzZTQvC9kIqGWqRZ/FNlufYUBDCl7kkIAVEYBTxsvFQ6HxbQFjq&#10;+64JHy0e3Fbhhd3xFgyPQKRGwSDamyAvSQt+CU2IwNPPXmQNAGeeFQsjUCp0OqhoWZUxwlrDslxf&#10;gyJ5qWTkCImdy8QWhrhN45bEmXKw5TowDDQAH9WlGpSwPAFgjxppECma37ImxQhWSYtKy2Q92Dgw&#10;1Rfvs7xKmTYlZKipoxfMqbujMYfpsTWSDJJUB7bO0LWI7yHIYXbEC1hs4CIV8i+DtADcC6P+c8sk&#10;N0j+QwmJElLHUUg/bshxYz1usDKCoRZGA5ri5bLRq8O2kirSVeIpPUuhkneTNRrx6rmWCkRXwgKI&#10;nAxNwkfQxELv74ED2PrN0MTyDrD3GE2o36dqj/h9or4MTVzXtrtQHwPFPppQ0/Me6TShSYeIx1g2&#10;ocn/E018QErNTT4DVQbOkXNiW4jWJ0ITC5IV0cQLwi5nezTxQ8hi5HHU9ZC3PE1OJIivFx5FSDTl&#10;6xHneHEeL1o3+Ol4xSMLvBW4QE2Ox3hrevHClEQGAJbs1nplU6xH/r66cU3fsYMz33ftM8demWfX&#10;wc3y7GpJPc9fXS+vV/QfpS915mkWx7xcIWmo+/KIOl9Hk7tCTRc2Q4E0WuehCjhgILYbQvBpBmL5&#10;z2EgXgDfzpnD6EcE40g33WMHTBZCrLfaAQ9pduudrpSQzqr8mKjJuNDxwXVHhY5lKW+cCEwoljNQ&#10;+PkW8NA+BbCoHAqd0Onj43WZieN4FnIe2AR4qs4JQsuZypz/UmS9EAUVbA8wMJU5306Z4wOjPyYm&#10;mF8nwpKBmGBVvIclI2Jiu4hvEzGZf+3OQ2/JiZjE7WsTk2FTcSIme8QEKv9jMMGK4mRgQmGfVe9X&#10;dwTgkSontPd3qx92N7tNk6nKOdjGnMDkgd68Mpjobbapyulrl/44BzYDHqlysKY4EZhAlQPnWwAm&#10;cPTQVRw9mAxVjh/g2d3TvOSZpzm2T79Y5fggxVTlTFUOMryDTZSJmOwRk+FoeLz9OrC4ExwNW5QC&#10;ngGWBHDkvr9jMqpyqN5NeRpNJmIyERM4ZFebr2++/WoPxxPfCpgABuIfeJChdX82Uv8QGrfhevyX&#10;qMt/AQAA//8DAFBLAwQUAAYACAAAACEAO+wmsuIAAAAMAQAADwAAAGRycy9kb3ducmV2LnhtbEyP&#10;wWrCQBCG74W+wzKF3nSziYqk2YhI25MUqoXS25iMSTC7G7JrEt++46m9zTAf/3x/tplMKwbqfeOs&#10;BjWPQJAtXNnYSsPX8W22BuED2hJbZ0nDjTxs8seHDNPSjfaThkOoBIdYn6KGOoQuldIXNRn0c9eR&#10;5dvZ9QYDr30lyx5HDjetjKNoJQ02lj/U2NGupuJyuBoN7yOO20S9DvvLeXf7OS4/vveKtH5+mrYv&#10;IAJN4Q+Guz6rQ85OJ3e1pRethplKFozeh0hxCUbWyzgBcdKwWqgYZJ7J/yXyXwAAAP//AwBQSwEC&#10;LQAUAAYACAAAACEAtoM4kv4AAADhAQAAEwAAAAAAAAAAAAAAAAAAAAAAW0NvbnRlbnRfVHlwZXNd&#10;LnhtbFBLAQItABQABgAIAAAAIQA4/SH/1gAAAJQBAAALAAAAAAAAAAAAAAAAAC8BAABfcmVscy8u&#10;cmVsc1BLAQItABQABgAIAAAAIQCxi0JXewUAAFolAAAOAAAAAAAAAAAAAAAAAC4CAABkcnMvZTJv&#10;RG9jLnhtbFBLAQItABQABgAIAAAAIQA77Cay4gAAAAwBAAAPAAAAAAAAAAAAAAAAANUHAABkcnMv&#10;ZG93bnJldi54bWxQSwUGAAAAAAQABADzAAAA5AgAAAAA&#10;">
            <v:shape id="AutoShape 319" o:spid="_x0000_s1073" type="#_x0000_t102" style="position:absolute;left:1418;top:5394;width:424;height:1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RvwAAANwAAAAPAAAAZHJzL2Rvd25yZXYueG1sRE9Ni8Iw&#10;EL0L/ocwwt40tYeyVKNoQRH24qrgdWzGptpMShO1/vvNYcHj433Pl71txJM6XztWMJ0kIIhLp2uu&#10;FJyOm/E3CB+QNTaOScGbPCwXw8Ecc+1e/EvPQ6hEDGGfowITQptL6UtDFv3EtcSRu7rOYoiwq6Tu&#10;8BXDbSPTJMmkxZpjg8GWCkPl/fCwCort1Z7TH7+u2uyy3xhXbM2tVupr1K9mIAL14SP+d++0gjSL&#10;a+OZeATk4g8AAP//AwBQSwECLQAUAAYACAAAACEA2+H2y+4AAACFAQAAEwAAAAAAAAAAAAAAAAAA&#10;AAAAW0NvbnRlbnRfVHlwZXNdLnhtbFBLAQItABQABgAIAAAAIQBa9CxbvwAAABUBAAALAAAAAAAA&#10;AAAAAAAAAB8BAABfcmVscy8ucmVsc1BLAQItABQABgAIAAAAIQCYIM/RvwAAANwAAAAPAAAAAAAA&#10;AAAAAAAAAAcCAABkcnMvZG93bnJldi54bWxQSwUGAAAAAAMAAwC3AAAA8wIAAAAA&#10;" fillcolor="#375623" strokecolor="#375623" strokeweight="1.5pt">
              <v:shadow on="t" opacity="22938f" offset="0"/>
              <v:textbox inset=",7.2pt,,7.2pt"/>
            </v:shape>
            <v:shape id="AutoShape 320" o:spid="_x0000_s1074" type="#_x0000_t102" style="position:absolute;left:1426;top:3350;width:424;height:1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pKxQAAANwAAAAPAAAAZHJzL2Rvd25yZXYueG1sRI/NasMw&#10;EITvgb6D2EJusVwfTONGCa3BJtBLfgq9bq2N5dZaGUtN3LePCoEch5n5hlltJtuLM42+c6zgKUlB&#10;EDdOd9wq+DhWi2cQPiBr7B2Tgj/ysFk/zFZYaHfhPZ0PoRURwr5ABSaEoZDSN4Ys+sQNxNE7udFi&#10;iHJspR7xEuG2l1ma5tJix3HB4ECloebn8GsVlPXJfmbv/q0d8q9dZVxZm+9Oqfnj9PoCItAU7uFb&#10;e6sVZPkS/s/EIyDXVwAAAP//AwBQSwECLQAUAAYACAAAACEA2+H2y+4AAACFAQAAEwAAAAAAAAAA&#10;AAAAAAAAAAAAW0NvbnRlbnRfVHlwZXNdLnhtbFBLAQItABQABgAIAAAAIQBa9CxbvwAAABUBAAAL&#10;AAAAAAAAAAAAAAAAAB8BAABfcmVscy8ucmVsc1BLAQItABQABgAIAAAAIQD3bGpKxQAAANwAAAAP&#10;AAAAAAAAAAAAAAAAAAcCAABkcnMvZG93bnJldi54bWxQSwUGAAAAAAMAAwC3AAAA+QIAAAAA&#10;" fillcolor="#375623" strokecolor="#375623" strokeweight="1.5pt">
              <v:shadow on="t" opacity="22938f" offset="0"/>
              <v:textbox inset=",7.2pt,,7.2pt"/>
            </v:shape>
            <v:rect id="Rectangle 321" o:spid="_x0000_s1075" style="position:absolute;left:2106;top:6890;width:7960;height:1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jMwQAAANwAAAAPAAAAZHJzL2Rvd25yZXYueG1sRE/Pa8Iw&#10;FL4L/g/hCbuIputBSzWKDAY7DWYFr8/kmVabl67JbPffm8Ngx4/v93Y/ulY8qA+NZwWvywwEsfam&#10;YavgVL0vChAhIhtsPZOCXwqw300nWyyNH/iLHsdoRQrhUKKCOsaulDLomhyGpe+IE3f1vcOYYG+l&#10;6XFI4a6VeZatpMOGU0ONHb3VpO/HH6dA55fTd7a2hdeV5dtlmJ+L6lOpl9l42ICINMZ/8Z/7wyjI&#10;12l+OpOOgNw9AQAA//8DAFBLAQItABQABgAIAAAAIQDb4fbL7gAAAIUBAAATAAAAAAAAAAAAAAAA&#10;AAAAAABbQ29udGVudF9UeXBlc10ueG1sUEsBAi0AFAAGAAgAAAAhAFr0LFu/AAAAFQEAAAsAAAAA&#10;AAAAAAAAAAAAHwEAAF9yZWxzLy5yZWxzUEsBAi0AFAAGAAgAAAAhAInhqMzBAAAA3AAAAA8AAAAA&#10;AAAAAAAAAAAABwIAAGRycy9kb3ducmV2LnhtbFBLBQYAAAAAAwADALcAAAD1AgAAAAA=&#10;" strokecolor="#375623" strokeweight="2.25pt">
              <v:shadow color="#868686"/>
              <v:textbox inset=",7.2pt,,7.2pt">
                <w:txbxContent>
                  <w:p w14:paraId="4798627D" w14:textId="77777777" w:rsidR="000E5721" w:rsidRPr="00581783" w:rsidRDefault="000E5721" w:rsidP="00D76A09">
                    <w:pPr>
                      <w:rPr>
                        <w:rFonts w:ascii="Tahoma" w:hAnsi="Tahoma"/>
                        <w:b/>
                        <w:caps/>
                        <w:color w:val="385623"/>
                        <w:sz w:val="20"/>
                      </w:rPr>
                    </w:pPr>
                    <w:r w:rsidRPr="00581783">
                      <w:rPr>
                        <w:rFonts w:ascii="Tahoma" w:hAnsi="Tahoma"/>
                        <w:b/>
                        <w:caps/>
                        <w:color w:val="385623"/>
                        <w:sz w:val="20"/>
                      </w:rPr>
                      <w:t>Conditions de travail</w:t>
                    </w:r>
                  </w:p>
                  <w:p w14:paraId="3C072775" w14:textId="77777777" w:rsidR="000E5721" w:rsidRPr="00245C7B" w:rsidRDefault="000E5721" w:rsidP="00C21EF1">
                    <w:pPr>
                      <w:shd w:val="clear" w:color="auto" w:fill="FFFFFF"/>
                      <w:rPr>
                        <w:rFonts w:ascii="Tahoma" w:hAnsi="Tahoma"/>
                        <w:sz w:val="20"/>
                      </w:rPr>
                    </w:pPr>
                    <w:r w:rsidRPr="00245C7B">
                      <w:rPr>
                        <w:rFonts w:ascii="Tahoma" w:hAnsi="Tahoma"/>
                        <w:sz w:val="20"/>
                      </w:rPr>
                      <w:t>Les conditions de travail (</w:t>
                    </w:r>
                    <w:r>
                      <w:rPr>
                        <w:rFonts w:ascii="Tahoma" w:hAnsi="Tahoma"/>
                        <w:sz w:val="20"/>
                      </w:rPr>
                      <w:t xml:space="preserve">charge de travail, </w:t>
                    </w:r>
                    <w:r w:rsidRPr="00245C7B">
                      <w:rPr>
                        <w:rFonts w:ascii="Tahoma" w:hAnsi="Tahoma"/>
                        <w:sz w:val="20"/>
                      </w:rPr>
                      <w:t xml:space="preserve">horaires, lieux de travail) devront être conçues de façon à ce qu’elles soient ajustées aux besoins des groupes concernés, notamment les femmes.  </w:t>
                    </w:r>
                  </w:p>
                  <w:p w14:paraId="7981895E" w14:textId="77777777" w:rsidR="000E5721" w:rsidRPr="00D13E45" w:rsidRDefault="000E5721" w:rsidP="00D76A09"/>
                </w:txbxContent>
              </v:textbox>
            </v:rect>
            <v:shape id="AutoShape 322" o:spid="_x0000_s1076" type="#_x0000_t102" style="position:absolute;left:1424;top:7280;width:424;height: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RwwAAANwAAAAPAAAAZHJzL2Rvd25yZXYueG1sRI9Pi8Iw&#10;FMTvwn6H8Ba8aWoPKl2j7BYUwYv/YK/P5tnUbV5Kk9X67Y0geBxm5jfMbNHZWlyp9ZVjBaNhAoK4&#10;cLriUsHxsBxMQfiArLF2TAru5GEx/+jNMNPuxju67kMpIoR9hgpMCE0mpS8MWfRD1xBH7+xaiyHK&#10;tpS6xVuE21qmSTKWFiuOCwYbyg0Vf/t/qyBfne1vuvE/ZTM+bZfG5StzqZTqf3bfXyACdeEdfrXX&#10;WkE6GcHzTDwCcv4AAAD//wMAUEsBAi0AFAAGAAgAAAAhANvh9svuAAAAhQEAABMAAAAAAAAAAAAA&#10;AAAAAAAAAFtDb250ZW50X1R5cGVzXS54bWxQSwECLQAUAAYACAAAACEAWvQsW78AAAAVAQAACwAA&#10;AAAAAAAAAAAAAAAfAQAAX3JlbHMvLnJlbHNQSwECLQAUAAYACAAAACEAjMPwkcMAAADcAAAADwAA&#10;AAAAAAAAAAAAAAAHAgAAZHJzL2Rvd25yZXYueG1sUEsFBgAAAAADAAMAtwAAAPcCAAAAAA==&#10;" fillcolor="#375623" strokecolor="#375623" strokeweight="1.5pt">
              <v:shadow on="t" opacity="22938f" offset="0"/>
              <v:textbox inset=",7.2pt,,7.2pt"/>
            </v:shape>
            <v:rect id="Rectangle 323" o:spid="_x0000_s1077" style="position:absolute;left:2106;top:5400;width:7960;height:1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MgxAAAANwAAAAPAAAAZHJzL2Rvd25yZXYueG1sRI9Ba8JA&#10;FITvBf/D8oReSt2Yg4bUVaRQ8CTUCL0+d183abNvY3Y16b/vCoLHYWa+YVab0bXiSn1oPCuYzzIQ&#10;xNqbhq2CY/XxWoAIEdlg65kU/FGAzXrytMLS+IE/6XqIViQIhxIV1DF2pZRB1+QwzHxHnLxv3zuM&#10;SfZWmh6HBHetzLNsIR02nBZq7Oi9Jv17uDgFOj8dz9nSFl5Xln9Ow8tXUe2Vep6O2zcQkcb4CN/b&#10;O6MgX+ZwO5OOgFz/AwAA//8DAFBLAQItABQABgAIAAAAIQDb4fbL7gAAAIUBAAATAAAAAAAAAAAA&#10;AAAAAAAAAABbQ29udGVudF9UeXBlc10ueG1sUEsBAi0AFAAGAAgAAAAhAFr0LFu/AAAAFQEAAAsA&#10;AAAAAAAAAAAAAAAAHwEAAF9yZWxzLy5yZWxzUEsBAi0AFAAGAAgAAAAhABZ/kyDEAAAA3AAAAA8A&#10;AAAAAAAAAAAAAAAABwIAAGRycy9kb3ducmV2LnhtbFBLBQYAAAAAAwADALcAAAD4AgAAAAA=&#10;" strokecolor="#375623" strokeweight="2.25pt">
              <v:shadow color="#868686"/>
              <v:textbox inset=",7.2pt,,7.2pt">
                <w:txbxContent>
                  <w:p w14:paraId="39FA92D7" w14:textId="77777777" w:rsidR="000E5721" w:rsidRPr="00581783" w:rsidRDefault="000E5721" w:rsidP="00D76A09">
                    <w:pPr>
                      <w:rPr>
                        <w:rFonts w:ascii="Tahoma" w:hAnsi="Tahoma"/>
                        <w:b/>
                        <w:caps/>
                        <w:color w:val="385623"/>
                        <w:sz w:val="20"/>
                      </w:rPr>
                    </w:pPr>
                    <w:r w:rsidRPr="00581783">
                      <w:rPr>
                        <w:rFonts w:ascii="Tahoma" w:hAnsi="Tahoma"/>
                        <w:b/>
                        <w:caps/>
                        <w:color w:val="385623"/>
                        <w:sz w:val="20"/>
                      </w:rPr>
                      <w:t>Technologies</w:t>
                    </w:r>
                  </w:p>
                  <w:p w14:paraId="5CE00384" w14:textId="77777777" w:rsidR="000E5721" w:rsidRPr="002315CB" w:rsidRDefault="000E5721" w:rsidP="00D76A09">
                    <w:pPr>
                      <w:shd w:val="clear" w:color="auto" w:fill="FFFFFF"/>
                      <w:rPr>
                        <w:rFonts w:ascii="Tahoma" w:hAnsi="Tahoma"/>
                        <w:sz w:val="20"/>
                      </w:rPr>
                    </w:pPr>
                    <w:r>
                      <w:rPr>
                        <w:rFonts w:ascii="Tahoma" w:hAnsi="Tahoma"/>
                        <w:sz w:val="20"/>
                      </w:rPr>
                      <w:t>L</w:t>
                    </w:r>
                    <w:r w:rsidRPr="00245C7B">
                      <w:rPr>
                        <w:rFonts w:ascii="Tahoma" w:hAnsi="Tahoma"/>
                        <w:sz w:val="20"/>
                      </w:rPr>
                      <w:t xml:space="preserve">es technologies choisies devront être adaptées aux besoins, faciles à utiliser et à réparer et ne devront pas générer de perte d’emploi pour les personnes défavorisées travaillant dans la filière concernée. </w:t>
                    </w:r>
                  </w:p>
                </w:txbxContent>
              </v:textbox>
            </v:rect>
            <v:rect id="Rectangle 324" o:spid="_x0000_s1078" style="position:absolute;left:2114;top:3355;width:7960;height:1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a7xQAAANwAAAAPAAAAZHJzL2Rvd25yZXYueG1sRI9Ba8JA&#10;FITvBf/D8oReim6aQg3RVaRQ8FSoEbw+d5+baPZtml1N+u+7hUKPw8x8w6w2o2vFnfrQeFbwPM9A&#10;EGtvGrYKDtX7rAARIrLB1jMp+KYAm/XkYYWl8QN/0n0frUgQDiUqqGPsSimDrslhmPuOOHln3zuM&#10;SfZWmh6HBHetzLPsVTpsOC3U2NFbTfq6vzkFOj8dvrKFLbyuLF9Ow9OxqD6UepyO2yWISGP8D/+1&#10;d0ZBvniB3zPpCMj1DwAAAP//AwBQSwECLQAUAAYACAAAACEA2+H2y+4AAACFAQAAEwAAAAAAAAAA&#10;AAAAAAAAAAAAW0NvbnRlbnRfVHlwZXNdLnhtbFBLAQItABQABgAIAAAAIQBa9CxbvwAAABUBAAAL&#10;AAAAAAAAAAAAAAAAAB8BAABfcmVscy8ucmVsc1BLAQItABQABgAIAAAAIQB5Mza7xQAAANwAAAAP&#10;AAAAAAAAAAAAAAAAAAcCAABkcnMvZG93bnJldi54bWxQSwUGAAAAAAMAAwC3AAAA+QIAAAAA&#10;" strokecolor="#375623" strokeweight="2.25pt">
              <v:shadow color="#868686"/>
              <v:textbox inset=",7.2pt,,7.2pt">
                <w:txbxContent>
                  <w:p w14:paraId="5C4F4F86" w14:textId="77777777" w:rsidR="000E5721" w:rsidRPr="00581783" w:rsidRDefault="000E5721" w:rsidP="00D76A09">
                    <w:pPr>
                      <w:shd w:val="clear" w:color="auto" w:fill="FFFFFF"/>
                      <w:rPr>
                        <w:rFonts w:ascii="Tahoma" w:hAnsi="Tahoma"/>
                        <w:b/>
                        <w:caps/>
                        <w:color w:val="385623"/>
                        <w:sz w:val="20"/>
                      </w:rPr>
                    </w:pPr>
                    <w:r w:rsidRPr="00581783">
                      <w:rPr>
                        <w:rFonts w:ascii="Tahoma" w:hAnsi="Tahoma"/>
                        <w:b/>
                        <w:caps/>
                        <w:color w:val="385623"/>
                        <w:sz w:val="20"/>
                      </w:rPr>
                      <w:t>Groupes non ciblÈs</w:t>
                    </w:r>
                  </w:p>
                  <w:p w14:paraId="69AAB539" w14:textId="77777777" w:rsidR="000E5721" w:rsidRPr="00134A20" w:rsidRDefault="000E5721" w:rsidP="00D76A09">
                    <w:pPr>
                      <w:shd w:val="clear" w:color="auto" w:fill="FFFFFF"/>
                      <w:rPr>
                        <w:rFonts w:ascii="Tahoma" w:hAnsi="Tahoma"/>
                        <w:sz w:val="20"/>
                      </w:rPr>
                    </w:pPr>
                    <w:r w:rsidRPr="00245C7B">
                      <w:rPr>
                        <w:rFonts w:ascii="Tahoma" w:hAnsi="Tahoma"/>
                        <w:sz w:val="20"/>
                      </w:rPr>
                      <w:t xml:space="preserve">Pour éviter des retombées négatives sur des groupes défavorisés non ciblés par le </w:t>
                    </w:r>
                    <w:r>
                      <w:rPr>
                        <w:rFonts w:ascii="Tahoma" w:hAnsi="Tahoma"/>
                        <w:sz w:val="20"/>
                      </w:rPr>
                      <w:t xml:space="preserve">programme, </w:t>
                    </w:r>
                    <w:r w:rsidRPr="00245C7B">
                      <w:rPr>
                        <w:rFonts w:ascii="Tahoma" w:hAnsi="Tahoma"/>
                        <w:sz w:val="20"/>
                      </w:rPr>
                      <w:t xml:space="preserve">intervenant dans le même secteur, ces groupes devront être pris en considération lors du montage du </w:t>
                    </w:r>
                    <w:r>
                      <w:rPr>
                        <w:rFonts w:ascii="Tahoma" w:hAnsi="Tahoma"/>
                        <w:sz w:val="20"/>
                      </w:rPr>
                      <w:t>programme</w:t>
                    </w:r>
                    <w:r w:rsidRPr="00245C7B">
                      <w:rPr>
                        <w:rFonts w:ascii="Tahoma" w:hAnsi="Tahoma"/>
                        <w:sz w:val="20"/>
                      </w:rPr>
                      <w:t>, au moment de la</w:t>
                    </w:r>
                    <w:r>
                      <w:rPr>
                        <w:rFonts w:ascii="Tahoma" w:hAnsi="Tahoma"/>
                        <w:sz w:val="20"/>
                      </w:rPr>
                      <w:t xml:space="preserve"> réalisation du business plan. </w:t>
                    </w:r>
                    <w:r w:rsidRPr="00245C7B">
                      <w:rPr>
                        <w:rFonts w:ascii="Tahoma" w:hAnsi="Tahoma"/>
                        <w:sz w:val="20"/>
                      </w:rPr>
                      <w:t xml:space="preserve">Le </w:t>
                    </w:r>
                    <w:r>
                      <w:rPr>
                        <w:rFonts w:ascii="Tahoma" w:hAnsi="Tahoma"/>
                        <w:sz w:val="20"/>
                      </w:rPr>
                      <w:t>sous-programme</w:t>
                    </w:r>
                    <w:r w:rsidRPr="00245C7B">
                      <w:rPr>
                        <w:rFonts w:ascii="Tahoma" w:hAnsi="Tahoma"/>
                        <w:sz w:val="20"/>
                      </w:rPr>
                      <w:t xml:space="preserve"> devra</w:t>
                    </w:r>
                    <w:r>
                      <w:rPr>
                        <w:rFonts w:ascii="Tahoma" w:hAnsi="Tahoma"/>
                        <w:sz w:val="20"/>
                      </w:rPr>
                      <w:t>it</w:t>
                    </w:r>
                    <w:r w:rsidRPr="00245C7B">
                      <w:rPr>
                        <w:rFonts w:ascii="Tahoma" w:hAnsi="Tahoma"/>
                        <w:sz w:val="20"/>
                      </w:rPr>
                      <w:t xml:space="preserve"> être conçu de façon à éviter des impacts négatifs sur </w:t>
                    </w:r>
                    <w:r w:rsidRPr="00BD62C2">
                      <w:rPr>
                        <w:rFonts w:ascii="Tahoma" w:hAnsi="Tahoma"/>
                        <w:sz w:val="20"/>
                      </w:rPr>
                      <w:t>les</w:t>
                    </w:r>
                    <w:r w:rsidRPr="00245C7B">
                      <w:rPr>
                        <w:rFonts w:ascii="Tahoma" w:hAnsi="Tahoma"/>
                        <w:sz w:val="20"/>
                      </w:rPr>
                      <w:t xml:space="preserve"> groupes</w:t>
                    </w:r>
                    <w:r w:rsidRPr="00134A20">
                      <w:rPr>
                        <w:rFonts w:ascii="Tahoma" w:hAnsi="Tahoma"/>
                        <w:sz w:val="20"/>
                      </w:rPr>
                      <w:t xml:space="preserve"> non ciblés.</w:t>
                    </w:r>
                  </w:p>
                  <w:p w14:paraId="54F73AF9" w14:textId="77777777" w:rsidR="000E5721" w:rsidRPr="00605646" w:rsidRDefault="000E5721" w:rsidP="00D76A09">
                    <w:pPr>
                      <w:shd w:val="clear" w:color="auto" w:fill="FFFFFF"/>
                    </w:pPr>
                  </w:p>
                </w:txbxContent>
              </v:textbox>
            </v:rect>
            <v:shape id="AutoShape 326" o:spid="_x0000_s1079" type="#_x0000_t102" style="position:absolute;left:1427;top:9053;width:424;height: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SxAAAANwAAAAPAAAAZHJzL2Rvd25yZXYueG1sRI9bi8Iw&#10;FITfF/wP4Qj7tqYWvFCNshaUhX3xBvt6tjk2dZuT0kTt/nsjCD4OM/MNM192thZXan3lWMFwkIAg&#10;LpyuuFRwPKw/piB8QNZYOyYF/+Rhuei9zTHT7sY7uu5DKSKEfYYKTAhNJqUvDFn0A9cQR+/kWosh&#10;yraUusVbhNtapkkylhYrjgsGG8oNFX/7i1WQb072J/32q7IZ/27XxuUbc66Ueu93nzMQgbrwCj/b&#10;X1pBOhnB40w8AnJxBwAA//8DAFBLAQItABQABgAIAAAAIQDb4fbL7gAAAIUBAAATAAAAAAAAAAAA&#10;AAAAAAAAAABbQ29udGVudF9UeXBlc10ueG1sUEsBAi0AFAAGAAgAAAAhAFr0LFu/AAAAFQEAAAsA&#10;AAAAAAAAAAAAAAAAHwEAAF9yZWxzLy5yZWxzUEsBAi0AFAAGAAgAAAAhAPP49pLEAAAA3AAAAA8A&#10;AAAAAAAAAAAAAAAABwIAAGRycy9kb3ducmV2LnhtbFBLBQYAAAAAAwADALcAAAD4AgAAAAA=&#10;" fillcolor="#375623" strokecolor="#375623" strokeweight="1.5pt">
              <v:shadow on="t" opacity="22938f" offset="0"/>
              <v:textbox inset=",7.2pt,,7.2pt"/>
            </v:shape>
            <v:rect id="Rectangle 329" o:spid="_x0000_s1080" style="position:absolute;left:2115;top:8719;width:7960;height:1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6TKwQAAANwAAAAPAAAAZHJzL2Rvd25yZXYueG1sRE/Pa8Iw&#10;FL4L/g/hCbuIputBSzWKDAY7DWYFr8/kmVabl67JbPffm8Ngx4/v93Y/ulY8qA+NZwWvywwEsfam&#10;YavgVL0vChAhIhtsPZOCXwqw300nWyyNH/iLHsdoRQrhUKKCOsaulDLomhyGpe+IE3f1vcOYYG+l&#10;6XFI4a6VeZatpMOGU0ONHb3VpO/HH6dA55fTd7a2hdeV5dtlmJ+L6lOpl9l42ICINMZ/8Z/7wyjI&#10;12ltOpOOgNw9AQAA//8DAFBLAQItABQABgAIAAAAIQDb4fbL7gAAAIUBAAATAAAAAAAAAAAAAAAA&#10;AAAAAABbQ29udGVudF9UeXBlc10ueG1sUEsBAi0AFAAGAAgAAAAhAFr0LFu/AAAAFQEAAAsAAAAA&#10;AAAAAAAAAAAAHwEAAF9yZWxzLy5yZWxzUEsBAi0AFAAGAAgAAAAhAHeXpMrBAAAA3AAAAA8AAAAA&#10;AAAAAAAAAAAABwIAAGRycy9kb3ducmV2LnhtbFBLBQYAAAAAAwADALcAAAD1AgAAAAA=&#10;" strokecolor="#375623" strokeweight="2.25pt">
              <v:shadow color="#868686"/>
              <v:textbox inset=",7.2pt,,7.2pt">
                <w:txbxContent>
                  <w:p w14:paraId="74B7B086" w14:textId="77777777" w:rsidR="000E5721" w:rsidRPr="00581783" w:rsidRDefault="000E5721" w:rsidP="00D76A09">
                    <w:pPr>
                      <w:rPr>
                        <w:rFonts w:ascii="Tahoma" w:hAnsi="Tahoma"/>
                        <w:b/>
                        <w:caps/>
                        <w:color w:val="385623"/>
                        <w:sz w:val="20"/>
                      </w:rPr>
                    </w:pPr>
                    <w:r w:rsidRPr="00581783">
                      <w:rPr>
                        <w:rFonts w:ascii="Tahoma" w:hAnsi="Tahoma"/>
                        <w:b/>
                        <w:caps/>
                        <w:color w:val="385623"/>
                        <w:sz w:val="20"/>
                      </w:rPr>
                      <w:t>Hygiène et santé</w:t>
                    </w:r>
                  </w:p>
                  <w:p w14:paraId="45FBF153" w14:textId="77777777" w:rsidR="000E5721" w:rsidRPr="00D13E45" w:rsidRDefault="000E5721" w:rsidP="00C21EF1">
                    <w:r>
                      <w:rPr>
                        <w:rFonts w:ascii="Tahoma" w:hAnsi="Tahoma"/>
                        <w:sz w:val="20"/>
                      </w:rPr>
                      <w:t>L</w:t>
                    </w:r>
                    <w:r w:rsidRPr="00245C7B">
                      <w:rPr>
                        <w:rFonts w:ascii="Tahoma" w:hAnsi="Tahoma"/>
                        <w:sz w:val="20"/>
                      </w:rPr>
                      <w:t xml:space="preserve">es mesures d’hygiène et de santé liées à chaque </w:t>
                    </w:r>
                    <w:r>
                      <w:rPr>
                        <w:rFonts w:ascii="Tahoma" w:hAnsi="Tahoma"/>
                        <w:sz w:val="20"/>
                      </w:rPr>
                      <w:t>sous-programme</w:t>
                    </w:r>
                    <w:r w:rsidRPr="00245C7B">
                      <w:rPr>
                        <w:rFonts w:ascii="Tahoma" w:hAnsi="Tahoma"/>
                        <w:sz w:val="20"/>
                      </w:rPr>
                      <w:t xml:space="preserve"> devront être respectées et les groupes formés sur ces mesures.</w:t>
                    </w:r>
                  </w:p>
                </w:txbxContent>
              </v:textbox>
            </v:rect>
          </v:group>
        </w:pict>
      </w:r>
    </w:p>
    <w:p w14:paraId="48AD405C" w14:textId="77777777" w:rsidR="000D6F35" w:rsidRDefault="000D6F35" w:rsidP="00E73B1B"/>
    <w:p w14:paraId="398AF10C" w14:textId="77777777" w:rsidR="000D6F35" w:rsidRDefault="000D6F35" w:rsidP="00E73B1B"/>
    <w:p w14:paraId="224E3B38" w14:textId="77777777" w:rsidR="000D6F35" w:rsidRDefault="000D6F35" w:rsidP="00E73B1B"/>
    <w:p w14:paraId="2E428F5D" w14:textId="77777777" w:rsidR="000D6F35" w:rsidRDefault="000D6F35" w:rsidP="00E73B1B"/>
    <w:p w14:paraId="4A82A938" w14:textId="77777777" w:rsidR="000D6F35" w:rsidRDefault="000D6F35" w:rsidP="00E73B1B"/>
    <w:p w14:paraId="11A2994C" w14:textId="77777777" w:rsidR="000D6F35" w:rsidRDefault="000D6F35" w:rsidP="00E73B1B"/>
    <w:p w14:paraId="25DFA4D2" w14:textId="77777777" w:rsidR="000D6F35" w:rsidRDefault="000D6F35" w:rsidP="00E73B1B"/>
    <w:p w14:paraId="0FC2C636" w14:textId="77777777" w:rsidR="000D6F35" w:rsidRDefault="000D6F35" w:rsidP="00E73B1B"/>
    <w:p w14:paraId="3E3AC8C1" w14:textId="77777777" w:rsidR="000D6F35" w:rsidRDefault="000D6F35" w:rsidP="00E73B1B"/>
    <w:p w14:paraId="7034645C" w14:textId="77777777" w:rsidR="00D76A09" w:rsidRDefault="00D76A09" w:rsidP="00E73B1B"/>
    <w:p w14:paraId="24FB0BDE" w14:textId="77777777" w:rsidR="00D76A09" w:rsidRDefault="00D76A09" w:rsidP="00E73B1B"/>
    <w:p w14:paraId="4E031399" w14:textId="77777777" w:rsidR="00D76A09" w:rsidRDefault="00D76A09" w:rsidP="00E73B1B"/>
    <w:p w14:paraId="6713A727" w14:textId="77777777" w:rsidR="00D76A09" w:rsidRDefault="00D76A09" w:rsidP="00E73B1B"/>
    <w:p w14:paraId="78006373" w14:textId="77777777" w:rsidR="00D76A09" w:rsidRDefault="00D76A09" w:rsidP="00E73B1B"/>
    <w:p w14:paraId="41F41C47" w14:textId="77777777" w:rsidR="00D76A09" w:rsidRDefault="00D76A09" w:rsidP="00E73B1B"/>
    <w:p w14:paraId="4CEDA00A" w14:textId="77777777" w:rsidR="00D76A09" w:rsidRDefault="00D76A09" w:rsidP="00E73B1B"/>
    <w:p w14:paraId="53218E14" w14:textId="77777777" w:rsidR="00D76A09" w:rsidRDefault="00D76A09" w:rsidP="00E73B1B"/>
    <w:p w14:paraId="49546510" w14:textId="77777777" w:rsidR="00D76A09" w:rsidRDefault="00D76A09" w:rsidP="00E73B1B"/>
    <w:p w14:paraId="45B601CF" w14:textId="77777777" w:rsidR="00D76A09" w:rsidRDefault="00D76A09" w:rsidP="00E73B1B"/>
    <w:p w14:paraId="72704AB9" w14:textId="77777777" w:rsidR="00D76A09" w:rsidRDefault="00D76A09" w:rsidP="00E73B1B"/>
    <w:p w14:paraId="58EF83F5" w14:textId="77777777" w:rsidR="00D76A09" w:rsidRDefault="00D76A09" w:rsidP="00E73B1B"/>
    <w:p w14:paraId="77A62571" w14:textId="77777777" w:rsidR="00D76A09" w:rsidRDefault="00D76A09" w:rsidP="00E73B1B"/>
    <w:p w14:paraId="3BF75F48" w14:textId="77777777" w:rsidR="005A14DC" w:rsidRPr="000C76D8" w:rsidRDefault="00A64B7C" w:rsidP="000D6F35">
      <w:pPr>
        <w:rPr>
          <w:rFonts w:eastAsia="Times New Roman" w:cs="Calibri"/>
          <w:b/>
          <w:bCs/>
        </w:rPr>
      </w:pPr>
      <w:r>
        <w:br w:type="page"/>
      </w:r>
      <w:bookmarkStart w:id="109" w:name="_Toc473972361"/>
      <w:bookmarkStart w:id="110" w:name="_Toc257988"/>
      <w:bookmarkStart w:id="111" w:name="_Toc358813316"/>
      <w:r w:rsidRPr="000C76D8">
        <w:rPr>
          <w:rFonts w:eastAsia="Times New Roman" w:cs="Calibri"/>
          <w:b/>
          <w:bCs/>
        </w:rPr>
        <w:t>I</w:t>
      </w:r>
      <w:r w:rsidR="005A14DC" w:rsidRPr="000C76D8">
        <w:rPr>
          <w:rFonts w:eastAsia="Times New Roman" w:cs="Calibri"/>
          <w:b/>
          <w:bCs/>
        </w:rPr>
        <w:t>X. SYSTEME DE SUIVI ET EVALUATION ENVIRONNEMENTAL ET SOCIAL</w:t>
      </w:r>
      <w:bookmarkEnd w:id="109"/>
      <w:bookmarkEnd w:id="110"/>
    </w:p>
    <w:p w14:paraId="1C0F111E"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112" w:name="_Toc473972362"/>
      <w:bookmarkStart w:id="113" w:name="_Toc257989"/>
      <w:r w:rsidRPr="000C76D8">
        <w:rPr>
          <w:rFonts w:eastAsia="Times New Roman" w:cs="Calibri"/>
          <w:b/>
          <w:bCs/>
        </w:rPr>
        <w:t>I</w:t>
      </w:r>
      <w:r w:rsidR="005A14DC" w:rsidRPr="000C76D8">
        <w:rPr>
          <w:rFonts w:eastAsia="Times New Roman" w:cs="Calibri"/>
          <w:b/>
          <w:bCs/>
        </w:rPr>
        <w:t>X.1 Introduction</w:t>
      </w:r>
      <w:bookmarkEnd w:id="112"/>
      <w:bookmarkEnd w:id="113"/>
    </w:p>
    <w:p w14:paraId="09107C13" w14:textId="77777777" w:rsidR="005A14DC" w:rsidRPr="005A14DC" w:rsidRDefault="005A14DC" w:rsidP="00A53A1C">
      <w:pPr>
        <w:numPr>
          <w:ilvl w:val="0"/>
          <w:numId w:val="8"/>
        </w:numPr>
        <w:jc w:val="both"/>
      </w:pPr>
      <w:r w:rsidRPr="005A14DC">
        <w:t xml:space="preserve">Le système de suivi vise à s’assurer que les mesures d’atténuation et de bonification </w:t>
      </w:r>
      <w:r w:rsidR="00453510">
        <w:t xml:space="preserve">(bonnes pratiques) </w:t>
      </w:r>
      <w:r w:rsidRPr="005A14DC">
        <w:t>sont mises en œuvre, qu’elles produisent les résultats anticipés et qu’elles soient modifiées, interrompues ou remplacées si elles s’avéraient inadéquates. De plus, il permet d’évaluer la conformité aux politiques et aux normes environnementales et sociales nationales, ainsi qu’aux politiques et directives de sauvegarde de la Banque Mondiale. Le suivi glob</w:t>
      </w:r>
      <w:r w:rsidR="00453510">
        <w:t>al du CGES sera assuré par l’UG</w:t>
      </w:r>
      <w:r w:rsidRPr="005A14DC">
        <w:t xml:space="preserve">P (par le biais de son </w:t>
      </w:r>
      <w:r w:rsidR="0040754F">
        <w:t>point focal</w:t>
      </w:r>
      <w:r w:rsidRPr="005A14DC">
        <w:t xml:space="preserve"> en GES). Ce système de suivi comporte deux parties à savoir les activités de surveillance et les activités de suivi</w:t>
      </w:r>
      <w:r w:rsidR="0040754F">
        <w:t>/évaluation</w:t>
      </w:r>
      <w:r w:rsidRPr="005A14DC">
        <w:t>.</w:t>
      </w:r>
    </w:p>
    <w:p w14:paraId="5874A604"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114" w:name="_Toc473972363"/>
      <w:bookmarkStart w:id="115" w:name="_Toc257990"/>
      <w:r w:rsidRPr="000C76D8">
        <w:rPr>
          <w:rFonts w:eastAsia="Times New Roman" w:cs="Calibri"/>
          <w:b/>
          <w:bCs/>
        </w:rPr>
        <w:t>I</w:t>
      </w:r>
      <w:r w:rsidR="005A14DC" w:rsidRPr="000C76D8">
        <w:rPr>
          <w:rFonts w:eastAsia="Times New Roman" w:cs="Calibri"/>
          <w:b/>
          <w:bCs/>
        </w:rPr>
        <w:t xml:space="preserve">X.2 Arrangements institutionnels </w:t>
      </w:r>
      <w:r w:rsidR="000E080B">
        <w:rPr>
          <w:rFonts w:eastAsia="Times New Roman" w:cs="Calibri"/>
          <w:b/>
          <w:bCs/>
        </w:rPr>
        <w:t xml:space="preserve">et couts </w:t>
      </w:r>
      <w:r w:rsidR="00FD2C0B">
        <w:rPr>
          <w:rFonts w:eastAsia="Times New Roman" w:cs="Calibri"/>
          <w:b/>
          <w:bCs/>
        </w:rPr>
        <w:t>du</w:t>
      </w:r>
      <w:r w:rsidR="005A14DC" w:rsidRPr="000C76D8">
        <w:rPr>
          <w:rFonts w:eastAsia="Times New Roman" w:cs="Calibri"/>
          <w:b/>
          <w:bCs/>
        </w:rPr>
        <w:t xml:space="preserve"> suivi et évaluation</w:t>
      </w:r>
      <w:bookmarkEnd w:id="114"/>
      <w:bookmarkEnd w:id="115"/>
    </w:p>
    <w:p w14:paraId="0E11BB60" w14:textId="77777777" w:rsidR="005A14DC" w:rsidRDefault="0040754F" w:rsidP="00A53A1C">
      <w:pPr>
        <w:numPr>
          <w:ilvl w:val="0"/>
          <w:numId w:val="8"/>
        </w:numPr>
        <w:jc w:val="both"/>
      </w:pPr>
      <w:r>
        <w:t xml:space="preserve">Le point focal E&amp;S </w:t>
      </w:r>
      <w:r w:rsidR="006B4D25">
        <w:t xml:space="preserve">(PFES) </w:t>
      </w:r>
      <w:r>
        <w:t>de l’UG</w:t>
      </w:r>
      <w:r w:rsidR="005A14DC" w:rsidRPr="005A14DC">
        <w:t>P</w:t>
      </w:r>
      <w:r>
        <w:t xml:space="preserve"> est responsable du </w:t>
      </w:r>
      <w:r w:rsidR="005A14DC" w:rsidRPr="005A14DC">
        <w:t>suivi-évaluation</w:t>
      </w:r>
      <w:r>
        <w:t xml:space="preserve"> du système de gestion environnemental et social du </w:t>
      </w:r>
      <w:r w:rsidR="00F317A1">
        <w:t>programme</w:t>
      </w:r>
      <w:r w:rsidR="005A14DC" w:rsidRPr="005A14DC">
        <w:t>.</w:t>
      </w:r>
      <w:r>
        <w:t xml:space="preserve"> Il travaille en étroite collaboration avec le</w:t>
      </w:r>
      <w:r w:rsidR="00A07324">
        <w:t>s</w:t>
      </w:r>
      <w:r>
        <w:t xml:space="preserve"> point</w:t>
      </w:r>
      <w:r w:rsidR="000E080B">
        <w:t>s</w:t>
      </w:r>
      <w:r>
        <w:t xml:space="preserve"> foca</w:t>
      </w:r>
      <w:r w:rsidR="00593726">
        <w:t>ux de toutes les agences d’</w:t>
      </w:r>
      <w:r w:rsidR="000E080B">
        <w:t>exécution</w:t>
      </w:r>
      <w:r w:rsidR="00A07324">
        <w:t xml:space="preserve"> </w:t>
      </w:r>
      <w:r>
        <w:t>qui assure</w:t>
      </w:r>
      <w:r w:rsidR="00A07324">
        <w:t>nt</w:t>
      </w:r>
      <w:r>
        <w:t xml:space="preserve"> le suivi-évaluation E&amp;S de la mise en œuvre des activités</w:t>
      </w:r>
      <w:r w:rsidR="00C10C7E">
        <w:t>. Le PFES de l’UGP consolide ces données et de la mise en œuvre du plan de renforcement des capacités tel que décliné plus loin.</w:t>
      </w:r>
    </w:p>
    <w:p w14:paraId="594E1622" w14:textId="77777777" w:rsidR="00DC4BC2" w:rsidRDefault="00DC4BC2" w:rsidP="00A53A1C">
      <w:pPr>
        <w:numPr>
          <w:ilvl w:val="0"/>
          <w:numId w:val="8"/>
        </w:numPr>
        <w:jc w:val="both"/>
      </w:pPr>
      <w:r>
        <w:t>Le PFES effectuer</w:t>
      </w:r>
      <w:r w:rsidR="00593726">
        <w:t>a</w:t>
      </w:r>
      <w:r>
        <w:t xml:space="preserve"> le tamisage et la catégorisation des activités et sous-</w:t>
      </w:r>
      <w:r w:rsidR="00F317A1">
        <w:t>programme</w:t>
      </w:r>
      <w:r>
        <w:t xml:space="preserve">s financés dans le cadre de ce </w:t>
      </w:r>
      <w:r w:rsidR="00F317A1">
        <w:t>programme</w:t>
      </w:r>
      <w:r>
        <w:t>. Suite è la catégorisation, le PFES procéder</w:t>
      </w:r>
      <w:r w:rsidR="00593726">
        <w:t>a</w:t>
      </w:r>
      <w:r>
        <w:t xml:space="preserve"> à l’identification des outils de gestion environnementale et sociale applicables à chaque catégorie d’activité ou de sous-</w:t>
      </w:r>
      <w:r w:rsidR="00F317A1">
        <w:t>programme</w:t>
      </w:r>
      <w:r>
        <w:t>.</w:t>
      </w:r>
    </w:p>
    <w:p w14:paraId="23B40266" w14:textId="77777777" w:rsidR="001F1A22" w:rsidRPr="001F1A22" w:rsidRDefault="001F1A22" w:rsidP="00A53A1C">
      <w:pPr>
        <w:numPr>
          <w:ilvl w:val="0"/>
          <w:numId w:val="8"/>
        </w:numPr>
        <w:jc w:val="both"/>
      </w:pPr>
      <w:r>
        <w:t>P</w:t>
      </w:r>
      <w:r w:rsidRPr="001F1A22">
        <w:t>our tous</w:t>
      </w:r>
      <w:r>
        <w:t xml:space="preserve"> les </w:t>
      </w:r>
      <w:r w:rsidR="00F317A1">
        <w:t>programme</w:t>
      </w:r>
      <w:r>
        <w:t xml:space="preserve">s qu’elle appuiera, </w:t>
      </w:r>
      <w:r w:rsidR="00593726">
        <w:t>l’UGP</w:t>
      </w:r>
      <w:r>
        <w:t xml:space="preserve"> </w:t>
      </w:r>
      <w:r w:rsidRPr="001F1A22">
        <w:t>inclura comme condition à l’octroi de l’aide publique la signature par l’investisseur privé d’une lettre d'engagement précisant son engagement à appliquer et se conformer aux lois et règlements nationaux qui s'appliquent à son activité, sur les deux volets social et environnemental. Ces lois et règlements sont :</w:t>
      </w:r>
    </w:p>
    <w:p w14:paraId="4BCCDA0C" w14:textId="77777777" w:rsidR="001F1A22" w:rsidRPr="001F1A22" w:rsidRDefault="001F1A22" w:rsidP="003B27D2">
      <w:pPr>
        <w:numPr>
          <w:ilvl w:val="0"/>
          <w:numId w:val="68"/>
        </w:numPr>
        <w:spacing w:after="0"/>
        <w:jc w:val="both"/>
      </w:pPr>
      <w:r w:rsidRPr="001F1A22">
        <w:t>Loi n° 11-03 relative à la protection et la mise en valeur de l'environnement</w:t>
      </w:r>
    </w:p>
    <w:p w14:paraId="0CD5D3C8" w14:textId="77777777" w:rsidR="00FC2B4C" w:rsidRDefault="00FC2B4C" w:rsidP="003B27D2">
      <w:pPr>
        <w:numPr>
          <w:ilvl w:val="0"/>
          <w:numId w:val="68"/>
        </w:numPr>
        <w:spacing w:after="0"/>
        <w:jc w:val="both"/>
      </w:pPr>
      <w:r>
        <w:rPr>
          <w:bCs/>
        </w:rPr>
        <w:t>Loi 36-15 sur l’eau et ses textes d’application</w:t>
      </w:r>
    </w:p>
    <w:p w14:paraId="022A55D5" w14:textId="77777777" w:rsidR="001F1A22" w:rsidRDefault="001F1A22" w:rsidP="003B27D2">
      <w:pPr>
        <w:numPr>
          <w:ilvl w:val="0"/>
          <w:numId w:val="68"/>
        </w:numPr>
        <w:spacing w:after="0"/>
        <w:jc w:val="both"/>
      </w:pPr>
      <w:r w:rsidRPr="001F1A22">
        <w:t>Décret n° 6199 du 28/19/2013 fixant les valeurs limites générales de rejets liquides</w:t>
      </w:r>
    </w:p>
    <w:p w14:paraId="2D2B8C5F" w14:textId="77777777" w:rsidR="001F1A22" w:rsidRPr="001F1A22" w:rsidRDefault="001F1A22" w:rsidP="003B27D2">
      <w:pPr>
        <w:numPr>
          <w:ilvl w:val="0"/>
          <w:numId w:val="68"/>
        </w:numPr>
        <w:spacing w:after="0"/>
        <w:jc w:val="both"/>
      </w:pPr>
      <w:bookmarkStart w:id="116" w:name="_Toc263169924"/>
      <w:bookmarkStart w:id="117" w:name="_Toc263170286"/>
      <w:bookmarkStart w:id="118" w:name="_Toc291571438"/>
      <w:bookmarkStart w:id="119" w:name="_Toc291582321"/>
      <w:bookmarkStart w:id="120" w:name="_Toc291656790"/>
      <w:bookmarkStart w:id="121" w:name="_Toc291743541"/>
      <w:bookmarkStart w:id="122" w:name="_Toc297714643"/>
      <w:r w:rsidRPr="001F1A22">
        <w:t>Loi n°13-03 relative à la lutte contre la pollution atmosphérique</w:t>
      </w:r>
      <w:bookmarkEnd w:id="116"/>
      <w:bookmarkEnd w:id="117"/>
      <w:bookmarkEnd w:id="118"/>
      <w:bookmarkEnd w:id="119"/>
      <w:bookmarkEnd w:id="120"/>
      <w:bookmarkEnd w:id="121"/>
      <w:bookmarkEnd w:id="122"/>
      <w:r>
        <w:t xml:space="preserve"> et ses décrets d’application</w:t>
      </w:r>
    </w:p>
    <w:p w14:paraId="7AB4D0A2" w14:textId="77777777" w:rsidR="001F1A22" w:rsidRDefault="001F1A22" w:rsidP="003B27D2">
      <w:pPr>
        <w:numPr>
          <w:ilvl w:val="0"/>
          <w:numId w:val="68"/>
        </w:numPr>
        <w:spacing w:after="0"/>
        <w:jc w:val="both"/>
      </w:pPr>
      <w:r w:rsidRPr="001F1A22">
        <w:t>Loi 28-00 sur la gestion et l'élimination des déchets</w:t>
      </w:r>
      <w:r>
        <w:t xml:space="preserve"> et ses décrets d’application</w:t>
      </w:r>
    </w:p>
    <w:p w14:paraId="05B4C992" w14:textId="77777777" w:rsidR="001F1A22" w:rsidRPr="001F1A22" w:rsidRDefault="001F1A22" w:rsidP="003B27D2">
      <w:pPr>
        <w:numPr>
          <w:ilvl w:val="0"/>
          <w:numId w:val="68"/>
        </w:numPr>
        <w:spacing w:after="0"/>
        <w:jc w:val="both"/>
      </w:pPr>
      <w:bookmarkStart w:id="123" w:name="_Toc263169929"/>
      <w:bookmarkStart w:id="124" w:name="_Toc263170291"/>
      <w:bookmarkStart w:id="125" w:name="_Toc291571443"/>
      <w:bookmarkStart w:id="126" w:name="_Toc291582326"/>
      <w:bookmarkStart w:id="127" w:name="_Toc291656795"/>
      <w:bookmarkStart w:id="128" w:name="_Toc291743546"/>
      <w:bookmarkStart w:id="129" w:name="_Toc297714648"/>
      <w:r w:rsidRPr="001F1A22">
        <w:t>Dahir 25 août 1914 portant réglementation des établissements insalubres, incommodes ou dangereux, tel qu’il est modifié et ses textes d’application</w:t>
      </w:r>
      <w:bookmarkEnd w:id="123"/>
      <w:bookmarkEnd w:id="124"/>
      <w:bookmarkEnd w:id="125"/>
      <w:bookmarkEnd w:id="126"/>
      <w:bookmarkEnd w:id="127"/>
      <w:bookmarkEnd w:id="128"/>
      <w:bookmarkEnd w:id="129"/>
    </w:p>
    <w:p w14:paraId="03A59D1E" w14:textId="77777777" w:rsidR="001F1A22" w:rsidRDefault="001F1A22" w:rsidP="003B27D2">
      <w:pPr>
        <w:numPr>
          <w:ilvl w:val="0"/>
          <w:numId w:val="68"/>
        </w:numPr>
        <w:spacing w:after="0"/>
        <w:jc w:val="both"/>
      </w:pPr>
      <w:r w:rsidRPr="001F1A22">
        <w:t>Loi n° 65-99 relative au code de travail</w:t>
      </w:r>
    </w:p>
    <w:p w14:paraId="0389286C" w14:textId="77777777" w:rsidR="00A02B19" w:rsidRPr="001F1A22" w:rsidRDefault="00A02B19" w:rsidP="00A02B19">
      <w:pPr>
        <w:spacing w:after="0"/>
        <w:ind w:left="1068"/>
        <w:jc w:val="both"/>
      </w:pPr>
    </w:p>
    <w:p w14:paraId="3FE06444" w14:textId="77777777" w:rsidR="006B4D25" w:rsidRPr="005A14DC" w:rsidRDefault="001A0DE1" w:rsidP="001A0DE1">
      <w:pPr>
        <w:spacing w:after="0"/>
        <w:ind w:left="360"/>
        <w:jc w:val="both"/>
      </w:pPr>
      <w:r w:rsidRPr="001A0DE1">
        <w:rPr>
          <w:b/>
          <w:bCs/>
        </w:rPr>
        <w:t xml:space="preserve">Le PFES </w:t>
      </w:r>
      <w:r>
        <w:t xml:space="preserve">s’assurera que tous les dossiers soumis pour bénéficier du financement dans le cadre de ce </w:t>
      </w:r>
      <w:r w:rsidR="00F317A1">
        <w:t>programme</w:t>
      </w:r>
      <w:r>
        <w:t>, ont préparé cette lettre d’engagement.</w:t>
      </w:r>
    </w:p>
    <w:p w14:paraId="1E7364EA" w14:textId="77777777" w:rsidR="001A0DE1" w:rsidRPr="00DC4BC2" w:rsidRDefault="001A0DE1" w:rsidP="00A53A1C">
      <w:pPr>
        <w:numPr>
          <w:ilvl w:val="0"/>
          <w:numId w:val="8"/>
        </w:numPr>
        <w:jc w:val="both"/>
      </w:pPr>
      <w:r w:rsidRPr="001A0DE1">
        <w:t>Le suivi pendant la phase des travaux de construction des unités soumises à la loi 12-03 sur les EIE sera assuré par le département de l’environnement en coordination avec le point focal E&amp;S. Le suivi de</w:t>
      </w:r>
      <w:r>
        <w:t xml:space="preserve">s unités </w:t>
      </w:r>
      <w:r w:rsidR="00744F98">
        <w:t>qui ne sont pas soumises à la loi 12-03,</w:t>
      </w:r>
      <w:r w:rsidRPr="001A0DE1">
        <w:t xml:space="preserve"> sera assuré </w:t>
      </w:r>
      <w:r w:rsidR="00744F98">
        <w:t xml:space="preserve">pendant la phase des travaux, </w:t>
      </w:r>
      <w:r w:rsidRPr="001A0DE1">
        <w:t xml:space="preserve">par les services techniques des communes qui délivrent les autorisations de construction. Dès la notification de l’accord sur le dossier de demande de subvention, </w:t>
      </w:r>
      <w:r w:rsidR="00593726">
        <w:t>le PFES</w:t>
      </w:r>
      <w:r w:rsidR="00744F98">
        <w:t xml:space="preserve"> </w:t>
      </w:r>
      <w:r w:rsidRPr="001A0DE1">
        <w:t>saisira ces communes pour qu’elles suivent les engagements des promoteurs. En effet,</w:t>
      </w:r>
      <w:r w:rsidRPr="001A0DE1">
        <w:rPr>
          <w:lang w:val="fr-CA"/>
        </w:rPr>
        <w:t xml:space="preserve"> les travaux de construction sont autorisés et contrôlés par la commune. Le contrôle comprend les aspects relatifs à la sécurité et à l’hygiène et la salubrité conformément à </w:t>
      </w:r>
      <w:r w:rsidRPr="001A0DE1">
        <w:t>l</w:t>
      </w:r>
      <w:r w:rsidRPr="001A0DE1">
        <w:rPr>
          <w:lang w:val="fr-CA"/>
        </w:rPr>
        <w:t>a loi 113-14 relative aux communes qui stipule dans son article 100 que : ‘’</w:t>
      </w:r>
      <w:r w:rsidRPr="001A0DE1">
        <w:rPr>
          <w:i/>
          <w:iCs/>
          <w:lang w:val="fr-CA"/>
        </w:rPr>
        <w:t xml:space="preserve">Le président du conseil de la commune exerce la police administrative dans les domaines de l’hygiène, de la salubrité, la tranquillité publique et la sûreté des passages. Il exerce notamment les attributions suivantes : … </w:t>
      </w:r>
      <w:r w:rsidRPr="001A0DE1">
        <w:rPr>
          <w:b/>
          <w:bCs/>
          <w:i/>
          <w:iCs/>
          <w:lang w:val="fr-CA"/>
        </w:rPr>
        <w:t>délivre les autorisations d’exploitation des établissements insalubres, incommodes ou dangereux relevant de ses attributions et en assure le contrôle conformément aux lois et règlements en vigueur</w:t>
      </w:r>
      <w:r w:rsidRPr="001A0DE1">
        <w:rPr>
          <w:lang w:val="fr-CA"/>
        </w:rPr>
        <w:t xml:space="preserve">… </w:t>
      </w:r>
      <w:r w:rsidRPr="001A0DE1">
        <w:rPr>
          <w:b/>
          <w:bCs/>
          <w:i/>
          <w:iCs/>
          <w:lang w:val="fr-CA"/>
        </w:rPr>
        <w:t>organise et participe au contrôle des activités commerciales, artisanales et industrielles non réglementées susceptibles de porter atteinte à l’hygiène, la salubrité, la sûreté des passagers et la tranquillité publique ou néfastes pour l’environnement</w:t>
      </w:r>
      <w:r w:rsidRPr="001A0DE1">
        <w:rPr>
          <w:lang w:val="fr-CA"/>
        </w:rPr>
        <w:t>…’’</w:t>
      </w:r>
    </w:p>
    <w:p w14:paraId="4BF3212D" w14:textId="77777777" w:rsidR="00DC4BC2" w:rsidRDefault="00DC4BC2" w:rsidP="00DC4BC2">
      <w:pPr>
        <w:ind w:left="360"/>
        <w:jc w:val="both"/>
      </w:pPr>
      <w:r>
        <w:rPr>
          <w:lang w:val="fr-CA"/>
        </w:rPr>
        <w:t>Le PFES s’assurer</w:t>
      </w:r>
      <w:r w:rsidR="00593726">
        <w:rPr>
          <w:lang w:val="fr-CA"/>
        </w:rPr>
        <w:t>a</w:t>
      </w:r>
      <w:r>
        <w:rPr>
          <w:lang w:val="fr-CA"/>
        </w:rPr>
        <w:t xml:space="preserve"> que les communes qui abriteront les sous-</w:t>
      </w:r>
      <w:r w:rsidR="00F317A1">
        <w:rPr>
          <w:lang w:val="fr-CA"/>
        </w:rPr>
        <w:t>programme</w:t>
      </w:r>
      <w:r>
        <w:rPr>
          <w:lang w:val="fr-CA"/>
        </w:rPr>
        <w:t xml:space="preserve">s, ont été informées des engagements pris par les porteurs de </w:t>
      </w:r>
      <w:r w:rsidR="00F317A1">
        <w:rPr>
          <w:lang w:val="fr-CA"/>
        </w:rPr>
        <w:t>programme</w:t>
      </w:r>
      <w:r>
        <w:rPr>
          <w:lang w:val="fr-CA"/>
        </w:rPr>
        <w:t>s en termes de respect de la réglementation environnementale et sociale nationale et inviteront ces communes à partager avec</w:t>
      </w:r>
      <w:r w:rsidR="00EF4EFD">
        <w:rPr>
          <w:lang w:val="fr-CA"/>
        </w:rPr>
        <w:t xml:space="preserve"> le</w:t>
      </w:r>
      <w:r>
        <w:rPr>
          <w:lang w:val="fr-CA"/>
        </w:rPr>
        <w:t xml:space="preserve"> </w:t>
      </w:r>
      <w:r w:rsidR="00593726">
        <w:rPr>
          <w:lang w:val="fr-CA"/>
        </w:rPr>
        <w:t>PFES</w:t>
      </w:r>
      <w:r>
        <w:rPr>
          <w:lang w:val="fr-CA"/>
        </w:rPr>
        <w:t xml:space="preserve"> les rapports et constats de suivi effectué par les services communaux conformément à l’article 100 de la loi 113-14. </w:t>
      </w:r>
    </w:p>
    <w:p w14:paraId="494C8FB7" w14:textId="77777777" w:rsidR="00F5446F" w:rsidRDefault="001A0DE1" w:rsidP="00A53A1C">
      <w:pPr>
        <w:numPr>
          <w:ilvl w:val="0"/>
          <w:numId w:val="8"/>
        </w:numPr>
        <w:jc w:val="both"/>
      </w:pPr>
      <w:r w:rsidRPr="001A0DE1">
        <w:t xml:space="preserve">Les </w:t>
      </w:r>
      <w:r>
        <w:t>sous-</w:t>
      </w:r>
      <w:r w:rsidR="00F317A1">
        <w:t>programme</w:t>
      </w:r>
      <w:r>
        <w:t>s</w:t>
      </w:r>
      <w:r w:rsidRPr="001A0DE1">
        <w:t xml:space="preserve"> soumis à la loi 12-03 sur les études d’impact </w:t>
      </w:r>
      <w:r>
        <w:t>seront opérationnalisé</w:t>
      </w:r>
      <w:r w:rsidRPr="001A0DE1">
        <w:t xml:space="preserve">s par des entités privées. Ces dernières seront contrôlées durant leur mise en exploitation par les services du Secrétariat d’État chargé du Développement Durable. Les modalités de ce contrôle seront précisées dans le Manuel technique environnemental et social. Le suivi et le contrôle de tous les </w:t>
      </w:r>
      <w:r>
        <w:t>sous-</w:t>
      </w:r>
      <w:r w:rsidR="00F317A1">
        <w:t>programme</w:t>
      </w:r>
      <w:r>
        <w:t>s</w:t>
      </w:r>
      <w:r w:rsidRPr="001A0DE1">
        <w:t xml:space="preserve"> soumis à l’EIE seront coordonnés par le point focal E&amp;S</w:t>
      </w:r>
      <w:r>
        <w:t>.</w:t>
      </w:r>
    </w:p>
    <w:p w14:paraId="19324D8E" w14:textId="77777777" w:rsidR="005A14DC" w:rsidRPr="005A14DC" w:rsidRDefault="005A14DC" w:rsidP="00A53A1C">
      <w:pPr>
        <w:numPr>
          <w:ilvl w:val="0"/>
          <w:numId w:val="8"/>
        </w:numPr>
        <w:spacing w:before="240"/>
        <w:jc w:val="both"/>
      </w:pPr>
      <w:r w:rsidRPr="005A14DC">
        <w:t>A partir d’une périodicité annuelle et sur un échantillon de sous-</w:t>
      </w:r>
      <w:r w:rsidR="00F317A1">
        <w:t>programme</w:t>
      </w:r>
      <w:r w:rsidRPr="005A14DC">
        <w:t xml:space="preserve">s choisis au hasard, la vérification de l’exécution des mesures environnementales a </w:t>
      </w:r>
      <w:r w:rsidR="00C10C7E">
        <w:t>pour</w:t>
      </w:r>
      <w:r w:rsidRPr="005A14DC">
        <w:t xml:space="preserve"> but </w:t>
      </w:r>
      <w:r w:rsidR="00C10C7E">
        <w:t xml:space="preserve">de </w:t>
      </w:r>
      <w:r w:rsidRPr="005A14DC">
        <w:t xml:space="preserve">s’assurer que les mesures d’atténuation environnementales et sociales sont respectées conformément aux procédures décrites dans le CGES. </w:t>
      </w:r>
    </w:p>
    <w:p w14:paraId="39D5ED8B" w14:textId="77777777" w:rsidR="005A14DC" w:rsidRDefault="005A14DC" w:rsidP="00A53A1C">
      <w:pPr>
        <w:numPr>
          <w:ilvl w:val="0"/>
          <w:numId w:val="8"/>
        </w:numPr>
        <w:jc w:val="both"/>
      </w:pPr>
      <w:r w:rsidRPr="005A14DC">
        <w:t xml:space="preserve">Les rapports de suivi-évaluation devront être préparés par le </w:t>
      </w:r>
      <w:r w:rsidR="00C10C7E">
        <w:t>PFES de l’UGP et transmis à l’UG</w:t>
      </w:r>
      <w:r w:rsidRPr="005A14DC">
        <w:t xml:space="preserve">P pour qu’ils soient intégrés dans le Rapport annuel des activités du </w:t>
      </w:r>
      <w:r w:rsidR="00F317A1">
        <w:t>programme</w:t>
      </w:r>
      <w:r w:rsidRPr="005A14DC">
        <w:t>.</w:t>
      </w:r>
    </w:p>
    <w:p w14:paraId="5F06C6BC" w14:textId="77777777" w:rsidR="000E080B" w:rsidRPr="00F25AE6" w:rsidRDefault="000E080B" w:rsidP="00F25AE6">
      <w:pPr>
        <w:pStyle w:val="Heading2"/>
        <w:keepLines w:val="0"/>
        <w:numPr>
          <w:ilvl w:val="0"/>
          <w:numId w:val="0"/>
        </w:numPr>
        <w:autoSpaceDE w:val="0"/>
        <w:autoSpaceDN w:val="0"/>
        <w:adjustRightInd w:val="0"/>
        <w:spacing w:before="0"/>
        <w:ind w:left="860"/>
        <w:rPr>
          <w:rFonts w:ascii="Calibri" w:hAnsi="Calibri" w:cs="Calibri"/>
          <w:color w:val="auto"/>
          <w:sz w:val="22"/>
          <w:szCs w:val="22"/>
        </w:rPr>
      </w:pPr>
      <w:bookmarkStart w:id="130" w:name="_Toc510553705"/>
      <w:bookmarkStart w:id="131" w:name="_Toc257991"/>
      <w:r w:rsidRPr="00F25AE6">
        <w:rPr>
          <w:rFonts w:ascii="Calibri" w:hAnsi="Calibri" w:cs="Calibri"/>
          <w:color w:val="auto"/>
          <w:sz w:val="22"/>
          <w:szCs w:val="22"/>
        </w:rPr>
        <w:t>Coûts des mesures environnementales et sociales</w:t>
      </w:r>
      <w:bookmarkEnd w:id="130"/>
      <w:bookmarkEnd w:id="131"/>
    </w:p>
    <w:p w14:paraId="220300F3" w14:textId="77777777" w:rsidR="000E080B" w:rsidRPr="00F25AE6" w:rsidRDefault="000E080B" w:rsidP="00F25AE6">
      <w:pPr>
        <w:pStyle w:val="Heading2"/>
        <w:numPr>
          <w:ilvl w:val="0"/>
          <w:numId w:val="0"/>
        </w:numPr>
        <w:rPr>
          <w:rFonts w:ascii="Calibri" w:hAnsi="Calibri" w:cs="Calibri"/>
          <w:b w:val="0"/>
          <w:color w:val="auto"/>
          <w:sz w:val="22"/>
          <w:szCs w:val="22"/>
        </w:rPr>
      </w:pPr>
      <w:bookmarkStart w:id="132" w:name="_Toc257992"/>
      <w:r w:rsidRPr="00F25AE6">
        <w:rPr>
          <w:rFonts w:ascii="Calibri" w:hAnsi="Calibri" w:cs="Calibri"/>
          <w:b w:val="0"/>
          <w:color w:val="auto"/>
          <w:sz w:val="22"/>
          <w:szCs w:val="22"/>
        </w:rPr>
        <w:t xml:space="preserve">Au total, les coûts estimatifs des mesures environnementales et sociales </w:t>
      </w:r>
      <w:r w:rsidR="00F25AE6" w:rsidRPr="00F25AE6">
        <w:rPr>
          <w:rFonts w:ascii="Calibri" w:hAnsi="Calibri" w:cs="Calibri"/>
          <w:b w:val="0"/>
          <w:color w:val="auto"/>
          <w:sz w:val="22"/>
          <w:szCs w:val="22"/>
        </w:rPr>
        <w:t>s’élèvent</w:t>
      </w:r>
      <w:r w:rsidRPr="00F25AE6">
        <w:rPr>
          <w:rFonts w:ascii="Calibri" w:hAnsi="Calibri" w:cs="Calibri"/>
          <w:b w:val="0"/>
          <w:color w:val="auto"/>
          <w:sz w:val="22"/>
          <w:szCs w:val="22"/>
        </w:rPr>
        <w:t xml:space="preserve"> à </w:t>
      </w:r>
      <w:r w:rsidR="00F25AE6" w:rsidRPr="00F25AE6">
        <w:rPr>
          <w:rFonts w:ascii="Calibri" w:hAnsi="Calibri" w:cs="Calibri"/>
          <w:b w:val="0"/>
          <w:color w:val="auto"/>
          <w:sz w:val="22"/>
          <w:szCs w:val="22"/>
        </w:rPr>
        <w:t>4 400 000 MAD</w:t>
      </w:r>
      <w:r w:rsidRPr="00F25AE6">
        <w:rPr>
          <w:rFonts w:ascii="Calibri" w:hAnsi="Calibri" w:cs="Calibri"/>
          <w:b w:val="0"/>
          <w:color w:val="auto"/>
          <w:sz w:val="22"/>
          <w:szCs w:val="22"/>
        </w:rPr>
        <w:t xml:space="preserve"> répartis comme ci-dessous. </w:t>
      </w:r>
      <w:r w:rsidR="00F25AE6" w:rsidRPr="00F25AE6">
        <w:rPr>
          <w:rFonts w:ascii="Calibri" w:hAnsi="Calibri" w:cs="Calibri"/>
          <w:b w:val="0"/>
          <w:color w:val="auto"/>
          <w:sz w:val="22"/>
          <w:szCs w:val="22"/>
        </w:rPr>
        <w:t xml:space="preserve">Tous ces coûts devront être inclus dans les coûts du </w:t>
      </w:r>
      <w:r w:rsidR="00F317A1">
        <w:rPr>
          <w:rFonts w:ascii="Calibri" w:hAnsi="Calibri" w:cs="Calibri"/>
          <w:b w:val="0"/>
          <w:color w:val="auto"/>
          <w:sz w:val="22"/>
          <w:szCs w:val="22"/>
        </w:rPr>
        <w:t>programme</w:t>
      </w:r>
      <w:r w:rsidR="00F25AE6">
        <w:rPr>
          <w:rFonts w:ascii="Calibri" w:hAnsi="Calibri" w:cs="Calibri"/>
          <w:b w:val="0"/>
          <w:color w:val="auto"/>
          <w:sz w:val="22"/>
          <w:szCs w:val="22"/>
        </w:rPr>
        <w:t>.</w:t>
      </w:r>
      <w:r w:rsidR="00F25AE6" w:rsidRPr="00F25AE6">
        <w:rPr>
          <w:rFonts w:ascii="Calibri" w:hAnsi="Calibri" w:cs="Calibri"/>
          <w:b w:val="0"/>
          <w:color w:val="auto"/>
          <w:sz w:val="22"/>
          <w:szCs w:val="22"/>
        </w:rPr>
        <w:t xml:space="preserve"> </w:t>
      </w:r>
      <w:r w:rsidRPr="00F25AE6">
        <w:rPr>
          <w:rFonts w:ascii="Calibri" w:hAnsi="Calibri" w:cs="Calibri"/>
          <w:b w:val="0"/>
          <w:color w:val="auto"/>
          <w:sz w:val="22"/>
          <w:szCs w:val="22"/>
        </w:rPr>
        <w:t xml:space="preserve">Ces coûts sont détaillés </w:t>
      </w:r>
      <w:r w:rsidR="00F25AE6">
        <w:rPr>
          <w:rFonts w:ascii="Calibri" w:hAnsi="Calibri" w:cs="Calibri"/>
          <w:b w:val="0"/>
          <w:color w:val="auto"/>
          <w:sz w:val="22"/>
          <w:szCs w:val="22"/>
        </w:rPr>
        <w:t>comme suit :</w:t>
      </w:r>
      <w:bookmarkEnd w:id="132"/>
    </w:p>
    <w:p w14:paraId="68483E45" w14:textId="77777777" w:rsidR="000E080B" w:rsidRPr="00F25AE6" w:rsidRDefault="000E080B" w:rsidP="00F25AE6">
      <w:pPr>
        <w:pStyle w:val="Heading3"/>
        <w:keepLines w:val="0"/>
        <w:numPr>
          <w:ilvl w:val="0"/>
          <w:numId w:val="0"/>
        </w:numPr>
        <w:tabs>
          <w:tab w:val="left" w:pos="851"/>
        </w:tabs>
        <w:spacing w:before="120" w:after="120"/>
        <w:ind w:left="1080" w:hanging="720"/>
        <w:rPr>
          <w:rFonts w:ascii="Calibri" w:hAnsi="Calibri" w:cs="Calibri"/>
          <w:color w:val="auto"/>
        </w:rPr>
      </w:pPr>
      <w:bookmarkStart w:id="133" w:name="_Toc378313037"/>
      <w:bookmarkStart w:id="134" w:name="_Toc510553706"/>
      <w:bookmarkStart w:id="135" w:name="_Toc257993"/>
      <w:r w:rsidRPr="00F25AE6">
        <w:rPr>
          <w:rFonts w:ascii="Calibri" w:hAnsi="Calibri" w:cs="Calibri"/>
          <w:b w:val="0"/>
          <w:color w:val="auto"/>
          <w:u w:val="single"/>
        </w:rPr>
        <w:t xml:space="preserve">Coûts des études et mesures </w:t>
      </w:r>
      <w:bookmarkEnd w:id="133"/>
      <w:r w:rsidRPr="00F25AE6">
        <w:rPr>
          <w:rFonts w:ascii="Calibri" w:hAnsi="Calibri" w:cs="Calibri"/>
          <w:b w:val="0"/>
          <w:color w:val="auto"/>
          <w:u w:val="single"/>
        </w:rPr>
        <w:t>d’accompagnement</w:t>
      </w:r>
      <w:bookmarkEnd w:id="134"/>
      <w:bookmarkEnd w:id="135"/>
    </w:p>
    <w:p w14:paraId="3689CEA9" w14:textId="77777777" w:rsidR="000E080B" w:rsidRPr="00F25AE6" w:rsidRDefault="000E080B" w:rsidP="003B27D2">
      <w:pPr>
        <w:numPr>
          <w:ilvl w:val="0"/>
          <w:numId w:val="83"/>
        </w:numPr>
        <w:spacing w:after="0" w:line="240" w:lineRule="auto"/>
        <w:jc w:val="both"/>
        <w:rPr>
          <w:rFonts w:cs="Calibri"/>
        </w:rPr>
      </w:pPr>
      <w:r w:rsidRPr="00F25AE6">
        <w:rPr>
          <w:rFonts w:cs="Calibri"/>
          <w:b/>
          <w:bCs/>
          <w:i/>
        </w:rPr>
        <w:t xml:space="preserve">Réalisation et mise en œuvre des </w:t>
      </w:r>
      <w:r w:rsidR="00011F98" w:rsidRPr="00F25AE6">
        <w:rPr>
          <w:rFonts w:cs="Calibri"/>
          <w:b/>
          <w:bCs/>
          <w:i/>
        </w:rPr>
        <w:t>EIE</w:t>
      </w:r>
      <w:r w:rsidRPr="00F25AE6">
        <w:rPr>
          <w:rFonts w:cs="Calibri"/>
          <w:b/>
          <w:bCs/>
          <w:i/>
        </w:rPr>
        <w:t>S :</w:t>
      </w:r>
      <w:r w:rsidRPr="00F25AE6">
        <w:rPr>
          <w:rFonts w:cs="Calibri"/>
          <w:bCs/>
        </w:rPr>
        <w:t xml:space="preserve"> La</w:t>
      </w:r>
      <w:r w:rsidRPr="00F25AE6">
        <w:rPr>
          <w:rFonts w:cs="Calibri"/>
        </w:rPr>
        <w:t xml:space="preserve"> réalisation d’éventuelles EIES pourrait entraîner des mesures comportant des coûts et qui devront être budgétisées dès à présent par le</w:t>
      </w:r>
      <w:r w:rsidR="00011F98" w:rsidRPr="00F25AE6">
        <w:rPr>
          <w:rFonts w:cs="Calibri"/>
        </w:rPr>
        <w:t xml:space="preserve"> </w:t>
      </w:r>
      <w:r w:rsidR="00F317A1">
        <w:rPr>
          <w:rFonts w:cs="Calibri"/>
        </w:rPr>
        <w:t>programme</w:t>
      </w:r>
      <w:r w:rsidRPr="00F25AE6">
        <w:rPr>
          <w:rFonts w:cs="Calibri"/>
        </w:rPr>
        <w:t xml:space="preserve"> pour pouvoir être exécutées le moment venu. Pour cela, une dotation provisionnelle qui permettra de prendre en charge de telles mesures</w:t>
      </w:r>
      <w:r w:rsidR="00011F98" w:rsidRPr="00F25AE6">
        <w:rPr>
          <w:rFonts w:cs="Calibri"/>
        </w:rPr>
        <w:t xml:space="preserve"> est</w:t>
      </w:r>
      <w:r w:rsidRPr="00F25AE6">
        <w:rPr>
          <w:rFonts w:cs="Calibri"/>
        </w:rPr>
        <w:t xml:space="preserve"> estimée à </w:t>
      </w:r>
      <w:r w:rsidR="00011F98" w:rsidRPr="00F25AE6">
        <w:rPr>
          <w:rFonts w:cs="Calibri"/>
        </w:rPr>
        <w:t>3 000 000 MAD</w:t>
      </w:r>
      <w:r w:rsidRPr="00F25AE6">
        <w:rPr>
          <w:rFonts w:cs="Calibri"/>
        </w:rPr>
        <w:t xml:space="preserve">. </w:t>
      </w:r>
    </w:p>
    <w:p w14:paraId="5FC9EAF5" w14:textId="77777777" w:rsidR="000E080B" w:rsidRPr="00F25AE6" w:rsidRDefault="000E080B" w:rsidP="00F25AE6">
      <w:pPr>
        <w:pStyle w:val="Heading3"/>
        <w:keepLines w:val="0"/>
        <w:numPr>
          <w:ilvl w:val="0"/>
          <w:numId w:val="0"/>
        </w:numPr>
        <w:tabs>
          <w:tab w:val="left" w:pos="851"/>
        </w:tabs>
        <w:spacing w:before="120" w:after="120"/>
        <w:ind w:left="360"/>
        <w:rPr>
          <w:rFonts w:ascii="Calibri" w:hAnsi="Calibri" w:cs="Calibri"/>
          <w:b w:val="0"/>
          <w:color w:val="auto"/>
          <w:u w:val="single"/>
        </w:rPr>
      </w:pPr>
      <w:bookmarkStart w:id="136" w:name="_Toc378313038"/>
      <w:bookmarkStart w:id="137" w:name="_Toc510553707"/>
      <w:bookmarkStart w:id="138" w:name="_Toc257994"/>
      <w:r w:rsidRPr="00F25AE6">
        <w:rPr>
          <w:rFonts w:ascii="Calibri" w:hAnsi="Calibri" w:cs="Calibri"/>
          <w:b w:val="0"/>
          <w:color w:val="auto"/>
          <w:u w:val="single"/>
        </w:rPr>
        <w:t xml:space="preserve">Des coûts de Suivi/Evaluation des activités </w:t>
      </w:r>
      <w:bookmarkEnd w:id="136"/>
      <w:r w:rsidRPr="00F25AE6">
        <w:rPr>
          <w:rFonts w:ascii="Calibri" w:hAnsi="Calibri" w:cs="Calibri"/>
          <w:b w:val="0"/>
          <w:color w:val="auto"/>
          <w:u w:val="single"/>
        </w:rPr>
        <w:t xml:space="preserve">du </w:t>
      </w:r>
      <w:bookmarkEnd w:id="137"/>
      <w:r w:rsidR="00F317A1">
        <w:rPr>
          <w:rFonts w:ascii="Calibri" w:hAnsi="Calibri" w:cs="Calibri"/>
          <w:b w:val="0"/>
          <w:color w:val="auto"/>
          <w:u w:val="single"/>
        </w:rPr>
        <w:t>programme</w:t>
      </w:r>
      <w:bookmarkEnd w:id="138"/>
    </w:p>
    <w:p w14:paraId="6047905E" w14:textId="77777777" w:rsidR="000E080B" w:rsidRPr="00F25AE6" w:rsidRDefault="000E080B" w:rsidP="003B27D2">
      <w:pPr>
        <w:numPr>
          <w:ilvl w:val="0"/>
          <w:numId w:val="83"/>
        </w:numPr>
        <w:spacing w:after="0" w:line="240" w:lineRule="auto"/>
        <w:jc w:val="both"/>
        <w:rPr>
          <w:rFonts w:cs="Calibri"/>
        </w:rPr>
      </w:pPr>
      <w:r w:rsidRPr="00F25AE6">
        <w:rPr>
          <w:rFonts w:cs="Calibri"/>
          <w:b/>
          <w:bCs/>
          <w:i/>
        </w:rPr>
        <w:t>Évaluation du coût du suivi :</w:t>
      </w:r>
      <w:r w:rsidRPr="00F25AE6">
        <w:rPr>
          <w:rFonts w:cs="Calibri"/>
        </w:rPr>
        <w:t xml:space="preserve"> pour le suivi, il est proposé un suivi permanent durant toute la phase du </w:t>
      </w:r>
      <w:r w:rsidR="00F317A1">
        <w:rPr>
          <w:rFonts w:cs="Calibri"/>
        </w:rPr>
        <w:t>programme</w:t>
      </w:r>
      <w:r w:rsidRPr="00F25AE6">
        <w:rPr>
          <w:rFonts w:cs="Calibri"/>
        </w:rPr>
        <w:t xml:space="preserve">, soit un coût annuel de </w:t>
      </w:r>
      <w:r w:rsidR="00011F98" w:rsidRPr="00F25AE6">
        <w:rPr>
          <w:rFonts w:cs="Calibri"/>
        </w:rPr>
        <w:t>800 000 MAD pendant 5</w:t>
      </w:r>
      <w:r w:rsidRPr="00F25AE6">
        <w:rPr>
          <w:rFonts w:cs="Calibri"/>
        </w:rPr>
        <w:t xml:space="preserve"> ans soit un total de </w:t>
      </w:r>
      <w:r w:rsidR="00011F98" w:rsidRPr="00F25AE6">
        <w:rPr>
          <w:rFonts w:cs="Calibri"/>
        </w:rPr>
        <w:t>4 00</w:t>
      </w:r>
      <w:r w:rsidRPr="00F25AE6">
        <w:rPr>
          <w:rFonts w:cs="Calibri"/>
        </w:rPr>
        <w:t>0 000</w:t>
      </w:r>
      <w:r w:rsidR="00011F98" w:rsidRPr="00F25AE6">
        <w:rPr>
          <w:rFonts w:cs="Calibri"/>
        </w:rPr>
        <w:t xml:space="preserve"> MAD</w:t>
      </w:r>
      <w:r w:rsidRPr="00F25AE6">
        <w:rPr>
          <w:rFonts w:cs="Calibri"/>
        </w:rPr>
        <w:t>;</w:t>
      </w:r>
    </w:p>
    <w:p w14:paraId="347A5E69" w14:textId="77777777" w:rsidR="00011F98" w:rsidRPr="00F25AE6" w:rsidRDefault="00011F98" w:rsidP="00F25AE6">
      <w:pPr>
        <w:spacing w:after="0" w:line="240" w:lineRule="auto"/>
        <w:ind w:left="720"/>
        <w:jc w:val="both"/>
        <w:rPr>
          <w:rFonts w:cs="Calibri"/>
          <w:u w:val="single"/>
        </w:rPr>
      </w:pPr>
    </w:p>
    <w:p w14:paraId="5584AA13" w14:textId="77777777" w:rsidR="000E080B" w:rsidRPr="00F25AE6" w:rsidRDefault="000E080B" w:rsidP="003B27D2">
      <w:pPr>
        <w:numPr>
          <w:ilvl w:val="0"/>
          <w:numId w:val="83"/>
        </w:numPr>
        <w:spacing w:after="0" w:line="240" w:lineRule="auto"/>
        <w:jc w:val="both"/>
        <w:rPr>
          <w:rFonts w:cs="Calibri"/>
          <w:u w:val="single"/>
        </w:rPr>
      </w:pPr>
      <w:r w:rsidRPr="00F25AE6">
        <w:rPr>
          <w:rFonts w:cs="Calibri"/>
          <w:b/>
          <w:bCs/>
          <w:i/>
        </w:rPr>
        <w:t xml:space="preserve"> Évaluation du coût de l’évaluation :</w:t>
      </w:r>
      <w:r w:rsidRPr="00F25AE6">
        <w:rPr>
          <w:rFonts w:cs="Calibri"/>
        </w:rPr>
        <w:t xml:space="preserve"> pour l’évaluation, on retiendra une évaluation à mi-parcours et une évaluation à la fin du </w:t>
      </w:r>
      <w:r w:rsidR="00F317A1">
        <w:rPr>
          <w:rFonts w:cs="Calibri"/>
        </w:rPr>
        <w:t>programme</w:t>
      </w:r>
      <w:r w:rsidRPr="00F25AE6">
        <w:rPr>
          <w:rFonts w:cs="Calibri"/>
        </w:rPr>
        <w:t xml:space="preserve">, soit un montant de </w:t>
      </w:r>
      <w:r w:rsidR="00011F98" w:rsidRPr="00F25AE6">
        <w:rPr>
          <w:rFonts w:cs="Calibri"/>
        </w:rPr>
        <w:t>3</w:t>
      </w:r>
      <w:r w:rsidRPr="00F25AE6">
        <w:rPr>
          <w:rFonts w:cs="Calibri"/>
        </w:rPr>
        <w:t xml:space="preserve">00 000 </w:t>
      </w:r>
      <w:r w:rsidR="00011F98" w:rsidRPr="00F25AE6">
        <w:rPr>
          <w:rFonts w:cs="Calibri"/>
        </w:rPr>
        <w:t>MAD</w:t>
      </w:r>
      <w:r w:rsidRPr="00F25AE6">
        <w:rPr>
          <w:rFonts w:cs="Calibri"/>
        </w:rPr>
        <w:t>.</w:t>
      </w:r>
    </w:p>
    <w:p w14:paraId="5D7D8320" w14:textId="77777777" w:rsidR="000E080B" w:rsidRPr="00F25AE6" w:rsidRDefault="000E080B" w:rsidP="00F25AE6">
      <w:pPr>
        <w:pStyle w:val="Heading3"/>
        <w:keepLines w:val="0"/>
        <w:numPr>
          <w:ilvl w:val="0"/>
          <w:numId w:val="0"/>
        </w:numPr>
        <w:tabs>
          <w:tab w:val="left" w:pos="851"/>
        </w:tabs>
        <w:spacing w:before="120" w:after="120"/>
        <w:ind w:left="360"/>
        <w:rPr>
          <w:rFonts w:ascii="Calibri" w:hAnsi="Calibri" w:cs="Calibri"/>
          <w:b w:val="0"/>
          <w:color w:val="auto"/>
          <w:u w:val="single"/>
        </w:rPr>
      </w:pPr>
      <w:bookmarkStart w:id="139" w:name="_Toc378313039"/>
      <w:bookmarkStart w:id="140" w:name="_Toc510553708"/>
      <w:bookmarkStart w:id="141" w:name="_Toc257995"/>
      <w:r w:rsidRPr="00F25AE6">
        <w:rPr>
          <w:rFonts w:ascii="Calibri" w:hAnsi="Calibri" w:cs="Calibri"/>
          <w:b w:val="0"/>
          <w:color w:val="auto"/>
          <w:u w:val="single"/>
        </w:rPr>
        <w:t>Coûts de mesures de Formation et de Sensibilisation</w:t>
      </w:r>
      <w:bookmarkEnd w:id="139"/>
      <w:bookmarkEnd w:id="140"/>
      <w:bookmarkEnd w:id="141"/>
      <w:r w:rsidRPr="00F25AE6">
        <w:rPr>
          <w:rFonts w:ascii="Calibri" w:hAnsi="Calibri" w:cs="Calibri"/>
          <w:b w:val="0"/>
          <w:color w:val="auto"/>
          <w:u w:val="single"/>
        </w:rPr>
        <w:t> </w:t>
      </w:r>
    </w:p>
    <w:p w14:paraId="331C55DE" w14:textId="77777777" w:rsidR="000E080B" w:rsidRPr="00F25AE6" w:rsidRDefault="000E080B" w:rsidP="003B27D2">
      <w:pPr>
        <w:numPr>
          <w:ilvl w:val="0"/>
          <w:numId w:val="84"/>
        </w:numPr>
        <w:spacing w:after="0" w:line="240" w:lineRule="auto"/>
        <w:jc w:val="both"/>
        <w:rPr>
          <w:rFonts w:cs="Calibri"/>
        </w:rPr>
      </w:pPr>
      <w:r w:rsidRPr="00F25AE6">
        <w:rPr>
          <w:rFonts w:cs="Calibri"/>
          <w:b/>
          <w:bCs/>
          <w:i/>
        </w:rPr>
        <w:t>Formation :</w:t>
      </w:r>
      <w:r w:rsidRPr="00F25AE6">
        <w:rPr>
          <w:rFonts w:cs="Calibri"/>
        </w:rPr>
        <w:t xml:space="preserve"> Il s’agira d’organiser un atelier qui va regrouper l’ensemble des acteurs techniques concernés par la mise en œuvre des mesures environnementales du CGES. Une provision de </w:t>
      </w:r>
      <w:r w:rsidR="00011F98" w:rsidRPr="00F25AE6">
        <w:rPr>
          <w:rFonts w:cs="Calibri"/>
        </w:rPr>
        <w:t>300 000 MAD</w:t>
      </w:r>
      <w:r w:rsidRPr="00F25AE6">
        <w:rPr>
          <w:rFonts w:cs="Calibri"/>
        </w:rPr>
        <w:t xml:space="preserve"> permettra : le recrutement d’un consultant formateur, l’élaboration et la diffusion des modules de formation, les frais d’organisation d’atelier (salle, matériels et pause-déjeuner) et les frais de transports des participants ;</w:t>
      </w:r>
    </w:p>
    <w:p w14:paraId="6116E70F" w14:textId="77777777" w:rsidR="00A02B19" w:rsidRPr="00A02B19" w:rsidRDefault="00A02B19" w:rsidP="00A02B19">
      <w:pPr>
        <w:spacing w:after="0" w:line="240" w:lineRule="auto"/>
        <w:ind w:left="720"/>
        <w:jc w:val="both"/>
        <w:rPr>
          <w:rFonts w:cs="Calibri"/>
          <w:u w:val="single"/>
        </w:rPr>
      </w:pPr>
    </w:p>
    <w:p w14:paraId="46AB1A3E" w14:textId="77777777" w:rsidR="000E080B" w:rsidRPr="00F25AE6" w:rsidRDefault="000E080B" w:rsidP="003B27D2">
      <w:pPr>
        <w:numPr>
          <w:ilvl w:val="0"/>
          <w:numId w:val="84"/>
        </w:numPr>
        <w:spacing w:after="0" w:line="240" w:lineRule="auto"/>
        <w:jc w:val="both"/>
        <w:rPr>
          <w:rFonts w:cs="Calibri"/>
          <w:u w:val="single"/>
        </w:rPr>
      </w:pPr>
      <w:r w:rsidRPr="00F25AE6">
        <w:rPr>
          <w:rFonts w:cs="Calibri"/>
          <w:b/>
          <w:bCs/>
          <w:i/>
        </w:rPr>
        <w:t>Information et Sensibilisation :</w:t>
      </w:r>
      <w:r w:rsidRPr="00F25AE6">
        <w:rPr>
          <w:rFonts w:cs="Calibri"/>
          <w:bCs/>
          <w:lang w:val="fr-CA"/>
        </w:rPr>
        <w:t xml:space="preserve"> Il s’agira de recruter un Consultant national pour mener des activités d’information et de sensibilisation des populations et des structures organisées au niveau de ch</w:t>
      </w:r>
      <w:r w:rsidR="00F25AE6" w:rsidRPr="00F25AE6">
        <w:rPr>
          <w:rFonts w:cs="Calibri"/>
          <w:bCs/>
          <w:lang w:val="fr-CA"/>
        </w:rPr>
        <w:t xml:space="preserve">aque province et préfecture </w:t>
      </w:r>
      <w:r w:rsidRPr="00F25AE6">
        <w:rPr>
          <w:rFonts w:cs="Calibri"/>
          <w:bCs/>
          <w:lang w:val="fr-CA"/>
        </w:rPr>
        <w:t xml:space="preserve">ciblée par le </w:t>
      </w:r>
      <w:r w:rsidR="00F317A1">
        <w:rPr>
          <w:rFonts w:cs="Calibri"/>
          <w:bCs/>
          <w:lang w:val="fr-CA"/>
        </w:rPr>
        <w:t>programme</w:t>
      </w:r>
      <w:r w:rsidRPr="00F25AE6">
        <w:rPr>
          <w:rFonts w:cs="Calibri"/>
          <w:bCs/>
          <w:lang w:val="fr-CA"/>
        </w:rPr>
        <w:t xml:space="preserve">. Il est prévu </w:t>
      </w:r>
      <w:r w:rsidR="00011F98" w:rsidRPr="00F25AE6">
        <w:rPr>
          <w:rFonts w:cs="Calibri"/>
          <w:bCs/>
          <w:lang w:val="fr-CA"/>
        </w:rPr>
        <w:t>8</w:t>
      </w:r>
      <w:r w:rsidRPr="00F25AE6">
        <w:rPr>
          <w:rFonts w:cs="Calibri"/>
        </w:rPr>
        <w:t xml:space="preserve"> campagnes de sensibilisation (</w:t>
      </w:r>
      <w:r w:rsidR="00011F98" w:rsidRPr="00F25AE6">
        <w:rPr>
          <w:rFonts w:cs="Calibri"/>
        </w:rPr>
        <w:t xml:space="preserve">1 </w:t>
      </w:r>
      <w:r w:rsidRPr="00F25AE6">
        <w:rPr>
          <w:rFonts w:cs="Calibri"/>
        </w:rPr>
        <w:t xml:space="preserve">par </w:t>
      </w:r>
      <w:r w:rsidR="00011F98" w:rsidRPr="00F25AE6">
        <w:rPr>
          <w:rFonts w:cs="Calibri"/>
        </w:rPr>
        <w:t xml:space="preserve">province e </w:t>
      </w:r>
      <w:r w:rsidR="00F25AE6" w:rsidRPr="00F25AE6">
        <w:rPr>
          <w:rFonts w:cs="Calibri"/>
        </w:rPr>
        <w:t>Préfecture</w:t>
      </w:r>
      <w:r w:rsidRPr="00F25AE6">
        <w:rPr>
          <w:rFonts w:cs="Calibri"/>
        </w:rPr>
        <w:t xml:space="preserve">), pour un montant global forfaitaire de </w:t>
      </w:r>
      <w:r w:rsidR="00F25AE6" w:rsidRPr="00F25AE6">
        <w:rPr>
          <w:rFonts w:cs="Calibri"/>
        </w:rPr>
        <w:t>300 000 MAD</w:t>
      </w:r>
      <w:r w:rsidRPr="00F25AE6">
        <w:rPr>
          <w:rFonts w:cs="Calibri"/>
        </w:rPr>
        <w:t>.</w:t>
      </w:r>
    </w:p>
    <w:p w14:paraId="2D1A96AA" w14:textId="77777777" w:rsidR="000E080B" w:rsidRPr="00F25AE6" w:rsidRDefault="000E080B" w:rsidP="00F25AE6">
      <w:pPr>
        <w:spacing w:line="240" w:lineRule="auto"/>
        <w:jc w:val="center"/>
        <w:rPr>
          <w:rFonts w:cs="Calibri"/>
          <w:b/>
        </w:rPr>
      </w:pPr>
    </w:p>
    <w:p w14:paraId="7012BEF0" w14:textId="77777777" w:rsidR="000E080B" w:rsidRPr="00F25AE6" w:rsidRDefault="000E080B" w:rsidP="00F25AE6">
      <w:pPr>
        <w:spacing w:line="240" w:lineRule="auto"/>
        <w:rPr>
          <w:rFonts w:cs="Calibri"/>
          <w:b/>
        </w:rPr>
      </w:pPr>
      <w:r w:rsidRPr="00F25AE6">
        <w:rPr>
          <w:rFonts w:cs="Calibri"/>
          <w:b/>
        </w:rPr>
        <w:br w:type="page"/>
      </w:r>
    </w:p>
    <w:p w14:paraId="1A33EC75"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142" w:name="_Toc473972364"/>
      <w:bookmarkStart w:id="143" w:name="_Toc257996"/>
      <w:r w:rsidRPr="000C76D8">
        <w:rPr>
          <w:rFonts w:eastAsia="Times New Roman" w:cs="Calibri"/>
          <w:b/>
          <w:bCs/>
        </w:rPr>
        <w:t>I</w:t>
      </w:r>
      <w:r w:rsidR="005A14DC" w:rsidRPr="000C76D8">
        <w:rPr>
          <w:rFonts w:eastAsia="Times New Roman" w:cs="Calibri"/>
          <w:b/>
          <w:bCs/>
        </w:rPr>
        <w:t>X.3 Activités de surveillance environnementale</w:t>
      </w:r>
      <w:bookmarkEnd w:id="111"/>
      <w:bookmarkEnd w:id="142"/>
      <w:bookmarkEnd w:id="143"/>
      <w:r w:rsidR="005A14DC" w:rsidRPr="000C76D8">
        <w:rPr>
          <w:rFonts w:eastAsia="Times New Roman" w:cs="Calibri"/>
          <w:b/>
          <w:bCs/>
        </w:rPr>
        <w:t xml:space="preserve"> </w:t>
      </w:r>
    </w:p>
    <w:p w14:paraId="5503144D" w14:textId="77777777" w:rsidR="005A14DC" w:rsidRPr="005A14DC" w:rsidRDefault="005A14DC" w:rsidP="00A53A1C">
      <w:pPr>
        <w:numPr>
          <w:ilvl w:val="0"/>
          <w:numId w:val="8"/>
        </w:numPr>
        <w:jc w:val="both"/>
      </w:pPr>
      <w:r w:rsidRPr="005A14DC">
        <w:t xml:space="preserve">Le système de surveillance environnementale décrit les moyens et les mécanismes proposés par l’initiateur de </w:t>
      </w:r>
      <w:r w:rsidR="00F317A1">
        <w:t>programme</w:t>
      </w:r>
      <w:r w:rsidRPr="005A14DC">
        <w:t xml:space="preserve"> pour assurer le respect des exigences légales et environnementales. Il permet de vérifier le bon déroulement des travaux et le bon fonctionnement des équipements et des installations mis en place et de surveiller toute perturbation de l’environnement causée par la réalisation ou l’exploitation du </w:t>
      </w:r>
      <w:r w:rsidR="00F317A1">
        <w:t>programme</w:t>
      </w:r>
      <w:r w:rsidRPr="005A14DC">
        <w:t>. Aussi, la surveillance environnementale a pour but de veiller et de s’assurer du respect des normes dans la mise en œuvre :</w:t>
      </w:r>
    </w:p>
    <w:p w14:paraId="722EB8F8" w14:textId="77777777" w:rsidR="005A14DC" w:rsidRPr="005A14DC" w:rsidRDefault="005A14DC" w:rsidP="00A53A1C">
      <w:pPr>
        <w:numPr>
          <w:ilvl w:val="0"/>
          <w:numId w:val="24"/>
        </w:numPr>
      </w:pPr>
      <w:r w:rsidRPr="005A14DC">
        <w:t xml:space="preserve">des mesures proposées dans l’étude d’impact, incluant les mesures d’élimination, d’atténuation, de compensation et/ou de bonification; </w:t>
      </w:r>
    </w:p>
    <w:p w14:paraId="057AEA9F" w14:textId="77777777" w:rsidR="005A14DC" w:rsidRPr="005A14DC" w:rsidRDefault="005A14DC" w:rsidP="00A53A1C">
      <w:pPr>
        <w:numPr>
          <w:ilvl w:val="0"/>
          <w:numId w:val="24"/>
        </w:numPr>
      </w:pPr>
      <w:r w:rsidRPr="005A14DC">
        <w:t xml:space="preserve">des engagements du promoteur aux autorisations ministérielles ; </w:t>
      </w:r>
    </w:p>
    <w:p w14:paraId="57879839" w14:textId="77777777" w:rsidR="005A14DC" w:rsidRPr="005A14DC" w:rsidRDefault="005A14DC" w:rsidP="00A53A1C">
      <w:pPr>
        <w:numPr>
          <w:ilvl w:val="0"/>
          <w:numId w:val="24"/>
        </w:numPr>
      </w:pPr>
      <w:r w:rsidRPr="005A14DC">
        <w:t xml:space="preserve">des exigences relatives aux lois et règlements en matière d’environnement.  </w:t>
      </w:r>
    </w:p>
    <w:p w14:paraId="07E7A0F8" w14:textId="77777777" w:rsidR="005A14DC" w:rsidRPr="005A14DC" w:rsidRDefault="005A14DC" w:rsidP="00A53A1C">
      <w:pPr>
        <w:numPr>
          <w:ilvl w:val="0"/>
          <w:numId w:val="8"/>
        </w:numPr>
      </w:pPr>
      <w:r w:rsidRPr="005A14DC">
        <w:t xml:space="preserve">La surveillance environnementale du </w:t>
      </w:r>
      <w:r w:rsidR="00F317A1">
        <w:t>programme</w:t>
      </w:r>
      <w:r w:rsidRPr="005A14DC">
        <w:t xml:space="preserve"> concerne les phases d’implantation, de construction, d’exploitation des sous </w:t>
      </w:r>
      <w:r w:rsidR="00F317A1">
        <w:t>programme</w:t>
      </w:r>
      <w:r w:rsidRPr="005A14DC">
        <w:t>s. Le système de surveillance environnementale doit notamment contenir:</w:t>
      </w:r>
    </w:p>
    <w:p w14:paraId="5C1710E6" w14:textId="77777777" w:rsidR="005A14DC" w:rsidRPr="005A14DC" w:rsidRDefault="005A14DC" w:rsidP="003B27D2">
      <w:pPr>
        <w:numPr>
          <w:ilvl w:val="0"/>
          <w:numId w:val="69"/>
        </w:numPr>
        <w:spacing w:after="0"/>
      </w:pPr>
      <w:r w:rsidRPr="005A14DC">
        <w:t xml:space="preserve">la liste des éléments ou paramètres nécessitant une surveillance environnementale ; </w:t>
      </w:r>
    </w:p>
    <w:p w14:paraId="7BF03A57" w14:textId="77777777" w:rsidR="005A14DC" w:rsidRPr="005A14DC" w:rsidRDefault="005A14DC" w:rsidP="003B27D2">
      <w:pPr>
        <w:numPr>
          <w:ilvl w:val="0"/>
          <w:numId w:val="69"/>
        </w:numPr>
        <w:spacing w:after="0"/>
      </w:pPr>
      <w:r w:rsidRPr="005A14DC">
        <w:t>l’ensemble des mesures et des moyens envisagés pour protéger l’environnement ;</w:t>
      </w:r>
    </w:p>
    <w:p w14:paraId="49FB264C" w14:textId="77777777" w:rsidR="005A14DC" w:rsidRPr="005A14DC" w:rsidRDefault="005A14DC" w:rsidP="003B27D2">
      <w:pPr>
        <w:numPr>
          <w:ilvl w:val="0"/>
          <w:numId w:val="69"/>
        </w:numPr>
        <w:spacing w:after="0"/>
      </w:pPr>
      <w:r w:rsidRPr="005A14DC">
        <w:t xml:space="preserve">les caractéristiques du système de surveillance, lorsque celles-ci sont prévisibles (ex : localisation des interventions, protocoles prévus, liste des paramètres mesurés, méthodes d’analyse utilisées, échéancier de réalisation, ressources humaines et financières affectées; </w:t>
      </w:r>
    </w:p>
    <w:p w14:paraId="42F913D7" w14:textId="77777777" w:rsidR="005A14DC" w:rsidRPr="005A14DC" w:rsidRDefault="005A14DC" w:rsidP="003B27D2">
      <w:pPr>
        <w:numPr>
          <w:ilvl w:val="0"/>
          <w:numId w:val="69"/>
        </w:numPr>
        <w:spacing w:after="0"/>
      </w:pPr>
      <w:r w:rsidRPr="005A14DC">
        <w:t xml:space="preserve">un mécanisme d’intervention en cas d’observation du non-respect des exigences légales et environnementales ou des engagements des promoteurs; </w:t>
      </w:r>
    </w:p>
    <w:p w14:paraId="687AFDF6" w14:textId="77777777" w:rsidR="005A14DC" w:rsidRPr="005A14DC" w:rsidRDefault="005A14DC" w:rsidP="003B27D2">
      <w:pPr>
        <w:numPr>
          <w:ilvl w:val="0"/>
          <w:numId w:val="69"/>
        </w:numPr>
        <w:spacing w:after="0"/>
      </w:pPr>
      <w:r w:rsidRPr="005A14DC">
        <w:t>les engagements des maître</w:t>
      </w:r>
      <w:r w:rsidR="00C10C7E">
        <w:t>s d’ouvrages et maîtres d’œuvre</w:t>
      </w:r>
      <w:r w:rsidRPr="005A14DC">
        <w:t xml:space="preserve"> quant au dépôt des rapports de surveillance (nombre, fréquence, contenu).  </w:t>
      </w:r>
      <w:bookmarkStart w:id="144" w:name="_Toc358813317"/>
    </w:p>
    <w:p w14:paraId="516DC4EC" w14:textId="77777777" w:rsidR="00A64B7C" w:rsidRDefault="00A64B7C" w:rsidP="005A14DC">
      <w:pPr>
        <w:rPr>
          <w:b/>
          <w:bCs/>
        </w:rPr>
      </w:pPr>
      <w:bookmarkStart w:id="145" w:name="_Toc473972365"/>
    </w:p>
    <w:p w14:paraId="7B28638E"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146" w:name="_Toc257997"/>
      <w:r w:rsidRPr="000C76D8">
        <w:rPr>
          <w:rFonts w:eastAsia="Times New Roman" w:cs="Calibri"/>
          <w:b/>
          <w:bCs/>
        </w:rPr>
        <w:t>I</w:t>
      </w:r>
      <w:r w:rsidR="005A14DC" w:rsidRPr="000C76D8">
        <w:rPr>
          <w:rFonts w:eastAsia="Times New Roman" w:cs="Calibri"/>
          <w:b/>
          <w:bCs/>
        </w:rPr>
        <w:t>X.4 Activités de suivi environnemental</w:t>
      </w:r>
      <w:bookmarkEnd w:id="144"/>
      <w:bookmarkEnd w:id="145"/>
      <w:bookmarkEnd w:id="146"/>
    </w:p>
    <w:p w14:paraId="578025E9" w14:textId="77777777" w:rsidR="005A14DC" w:rsidRPr="005A14DC" w:rsidRDefault="005A14DC" w:rsidP="00A53A1C">
      <w:pPr>
        <w:numPr>
          <w:ilvl w:val="0"/>
          <w:numId w:val="8"/>
        </w:numPr>
        <w:jc w:val="both"/>
      </w:pPr>
      <w:r w:rsidRPr="005A14DC">
        <w:t xml:space="preserve">La connaissance acquise avec le suivi environnemental permettra de corriger les mesures d’atténuation et éventuellement, de réviser certaines normes de protection de l’environnement.  Le système de suivi décrit (i) les éléments devant faire l’objet de suivi ; (ii) les méthodes/dispositifs de suivi ; les responsabilités de suivi ; (iii) la période de suivi. </w:t>
      </w:r>
    </w:p>
    <w:p w14:paraId="6A3B4810" w14:textId="77777777" w:rsidR="005A14DC" w:rsidRPr="005A14DC" w:rsidRDefault="005A14DC" w:rsidP="00A53A1C">
      <w:pPr>
        <w:numPr>
          <w:ilvl w:val="0"/>
          <w:numId w:val="8"/>
        </w:numPr>
        <w:jc w:val="both"/>
      </w:pPr>
      <w:r w:rsidRPr="005A14DC">
        <w:t xml:space="preserve">Le suivi concerne l’analyse de l’évolution de certains récepteurs d’impacts (milieux naturel et humain) affectés par le </w:t>
      </w:r>
      <w:r w:rsidR="00F317A1">
        <w:t>programme</w:t>
      </w:r>
      <w:r w:rsidRPr="005A14DC">
        <w:t xml:space="preserve">, à savoir : (i) l’évolution de la qualité et de la quantité des ressources en eaux ; (ii) l’évolution des phénomènes d’érosion des sols ; (iii) le suivi de la régénération du couvert végétal et de la reconstitution des espaces dans les zones réhabilitées ; (iv) la statistique des accidents professionnels de chantier. Le rapport type de suivi environnemental </w:t>
      </w:r>
      <w:r w:rsidR="00EA2F6A">
        <w:t>sera défini</w:t>
      </w:r>
      <w:r w:rsidRPr="005A14DC">
        <w:t xml:space="preserve"> dans le manuel de procédure environnementale.</w:t>
      </w:r>
    </w:p>
    <w:p w14:paraId="7F4887A4" w14:textId="77777777" w:rsidR="005A14DC" w:rsidRPr="005A14DC" w:rsidRDefault="005A14DC" w:rsidP="00A53A1C">
      <w:pPr>
        <w:numPr>
          <w:ilvl w:val="0"/>
          <w:numId w:val="8"/>
        </w:numPr>
        <w:jc w:val="both"/>
      </w:pPr>
      <w:r w:rsidRPr="005A14DC">
        <w:t xml:space="preserve">Le système de suivi et de surveillance </w:t>
      </w:r>
      <w:bookmarkStart w:id="147" w:name="_Toc185154710"/>
      <w:bookmarkStart w:id="148" w:name="_Toc113248494"/>
      <w:r w:rsidRPr="005A14DC">
        <w:t>concernera essentiellement le suivi de la mise en œuvre des activités prévues dans les Fiches d’Information environnementale et sociale (FIES</w:t>
      </w:r>
      <w:r w:rsidR="00C57D55">
        <w:t>, voir annexe 5</w:t>
      </w:r>
      <w:r w:rsidRPr="005A14DC">
        <w:t>) et des Plans de gestion environnementale et sociale (PGES</w:t>
      </w:r>
      <w:r w:rsidR="00BE565C">
        <w:t>, voir annexe 6</w:t>
      </w:r>
      <w:r w:rsidRPr="005A14DC">
        <w:t>) des différents sous-</w:t>
      </w:r>
      <w:r w:rsidR="00F317A1">
        <w:t>programme</w:t>
      </w:r>
      <w:r w:rsidRPr="005A14DC">
        <w:t>s investissements.</w:t>
      </w:r>
    </w:p>
    <w:p w14:paraId="1C88AC1F" w14:textId="77777777" w:rsidR="005A14DC" w:rsidRPr="000C76D8" w:rsidRDefault="00A64B7C" w:rsidP="000C76D8">
      <w:pPr>
        <w:keepNext/>
        <w:keepLines/>
        <w:spacing w:before="200" w:line="240" w:lineRule="auto"/>
        <w:ind w:left="720" w:hanging="720"/>
        <w:jc w:val="both"/>
        <w:outlineLvl w:val="2"/>
        <w:rPr>
          <w:rFonts w:eastAsia="Times New Roman" w:cs="Calibri"/>
          <w:b/>
          <w:bCs/>
        </w:rPr>
      </w:pPr>
      <w:bookmarkStart w:id="149" w:name="_Toc257998"/>
      <w:bookmarkStart w:id="150" w:name="_Toc358813319"/>
      <w:bookmarkEnd w:id="147"/>
      <w:bookmarkEnd w:id="148"/>
      <w:r w:rsidRPr="000C76D8">
        <w:rPr>
          <w:rFonts w:eastAsia="Times New Roman" w:cs="Calibri"/>
          <w:b/>
          <w:bCs/>
        </w:rPr>
        <w:t>I</w:t>
      </w:r>
      <w:r w:rsidR="005A14DC" w:rsidRPr="000C76D8">
        <w:rPr>
          <w:rFonts w:eastAsia="Times New Roman" w:cs="Calibri"/>
          <w:b/>
          <w:bCs/>
        </w:rPr>
        <w:t>X.5 Indicateurs de suivi</w:t>
      </w:r>
      <w:bookmarkEnd w:id="149"/>
      <w:r w:rsidR="005A14DC" w:rsidRPr="000C76D8">
        <w:rPr>
          <w:rFonts w:eastAsia="Times New Roman" w:cs="Calibri"/>
          <w:b/>
          <w:bCs/>
        </w:rPr>
        <w:t xml:space="preserve"> </w:t>
      </w:r>
      <w:bookmarkEnd w:id="150"/>
    </w:p>
    <w:p w14:paraId="423FD962" w14:textId="77777777" w:rsidR="005A14DC" w:rsidRPr="005A14DC" w:rsidRDefault="005A14DC" w:rsidP="00A53A1C">
      <w:pPr>
        <w:numPr>
          <w:ilvl w:val="0"/>
          <w:numId w:val="8"/>
        </w:numPr>
        <w:jc w:val="both"/>
      </w:pPr>
      <w:r w:rsidRPr="005A14DC">
        <w:t>En vue d’évaluer l’efficacité des sous-</w:t>
      </w:r>
      <w:r w:rsidR="00F317A1">
        <w:t>programme</w:t>
      </w:r>
      <w:r w:rsidRPr="005A14DC">
        <w:t>s, notamment la construction et la réhabilitation des infrastructures ainsi que leur fonctionnement et entretien subséquents, les indicateurs environnementaux et sociaux sont proposés dans l’Encadré 5 ci-dessous. Plusieurs de ces indicateurs seront précisés dans le PGES</w:t>
      </w:r>
      <w:r w:rsidR="00BE565C">
        <w:t xml:space="preserve"> (annexe 6)</w:t>
      </w:r>
      <w:r w:rsidRPr="005A14DC">
        <w:t xml:space="preserve"> et seront régulièrement suivis au cours de la mise en œuvre des sous </w:t>
      </w:r>
      <w:r w:rsidR="00F317A1">
        <w:t>programme</w:t>
      </w:r>
      <w:r w:rsidRPr="005A14DC">
        <w:t>s. Ils seront précisés dans les Cahiers des Charges des différentes entreprises ainsi que de ceux de sous-contractants éventuels.</w:t>
      </w:r>
    </w:p>
    <w:p w14:paraId="26836051" w14:textId="77777777" w:rsidR="005A14DC" w:rsidRPr="005A14DC" w:rsidRDefault="005A14DC" w:rsidP="005A14DC">
      <w:pPr>
        <w:rPr>
          <w:b/>
        </w:rPr>
      </w:pPr>
      <w:bookmarkStart w:id="151" w:name="_Toc482705007"/>
      <w:r w:rsidRPr="005A14DC">
        <w:rPr>
          <w:b/>
          <w:bCs/>
        </w:rPr>
        <w:t xml:space="preserve">Tableau </w:t>
      </w:r>
      <w:r w:rsidR="0076460B" w:rsidRPr="0076460B">
        <w:rPr>
          <w:b/>
          <w:bCs/>
        </w:rPr>
        <w:fldChar w:fldCharType="begin"/>
      </w:r>
      <w:r w:rsidRPr="005A14DC">
        <w:rPr>
          <w:b/>
          <w:bCs/>
        </w:rPr>
        <w:instrText xml:space="preserve"> SEQ Tableau \* ARABIC </w:instrText>
      </w:r>
      <w:r w:rsidR="0076460B" w:rsidRPr="0076460B">
        <w:rPr>
          <w:b/>
          <w:bCs/>
        </w:rPr>
        <w:fldChar w:fldCharType="separate"/>
      </w:r>
      <w:r w:rsidR="000D6F35">
        <w:rPr>
          <w:b/>
          <w:bCs/>
          <w:noProof/>
        </w:rPr>
        <w:t>1</w:t>
      </w:r>
      <w:r w:rsidR="0076460B" w:rsidRPr="005A14DC">
        <w:fldChar w:fldCharType="end"/>
      </w:r>
      <w:r w:rsidRPr="005A14DC">
        <w:rPr>
          <w:b/>
          <w:bCs/>
        </w:rPr>
        <w:t xml:space="preserve"> : </w:t>
      </w:r>
      <w:r w:rsidRPr="005A14DC">
        <w:rPr>
          <w:b/>
        </w:rPr>
        <w:t xml:space="preserve">Indicateurs de suivi du </w:t>
      </w:r>
      <w:r w:rsidR="00F317A1">
        <w:rPr>
          <w:b/>
        </w:rPr>
        <w:t>programme</w:t>
      </w:r>
      <w:r w:rsidRPr="005A14DC">
        <w:rPr>
          <w:b/>
        </w:rPr>
        <w:t xml:space="preserve"> par rapport à la gestion environnementale</w:t>
      </w:r>
      <w:bookmarkEnd w:id="151"/>
      <w:r w:rsidRPr="005A14DC">
        <w:rPr>
          <w:b/>
        </w:rPr>
        <w:t xml:space="preserve"> </w:t>
      </w:r>
    </w:p>
    <w:p w14:paraId="1912C37E" w14:textId="77777777" w:rsidR="005A14DC" w:rsidRPr="005A14DC" w:rsidRDefault="005A14DC" w:rsidP="005A14DC"/>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3497"/>
        <w:gridCol w:w="3895"/>
      </w:tblGrid>
      <w:tr w:rsidR="005A14DC" w:rsidRPr="00581783" w14:paraId="7222C826" w14:textId="77777777" w:rsidTr="005A14DC">
        <w:trPr>
          <w:trHeight w:val="526"/>
        </w:trPr>
        <w:tc>
          <w:tcPr>
            <w:tcW w:w="14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E277DC" w14:textId="77777777" w:rsidR="005A14DC" w:rsidRPr="00581783" w:rsidRDefault="005A14DC" w:rsidP="005A14DC">
            <w:pPr>
              <w:rPr>
                <w:b/>
                <w:bCs/>
              </w:rPr>
            </w:pPr>
            <w:r w:rsidRPr="00581783">
              <w:rPr>
                <w:b/>
              </w:rPr>
              <w:t>Mesures</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1D30E1" w14:textId="77777777" w:rsidR="005A14DC" w:rsidRPr="00581783" w:rsidRDefault="005A14DC" w:rsidP="005A14DC">
            <w:r w:rsidRPr="00581783">
              <w:rPr>
                <w:b/>
                <w:bCs/>
              </w:rPr>
              <w:t>Domaines d’intervention</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E8E841" w14:textId="77777777" w:rsidR="005A14DC" w:rsidRPr="00581783" w:rsidRDefault="005A14DC" w:rsidP="005A14DC">
            <w:pPr>
              <w:rPr>
                <w:b/>
                <w:bCs/>
              </w:rPr>
            </w:pPr>
            <w:r w:rsidRPr="00581783">
              <w:rPr>
                <w:b/>
                <w:bCs/>
              </w:rPr>
              <w:t>Indicateurs</w:t>
            </w:r>
          </w:p>
        </w:tc>
      </w:tr>
      <w:tr w:rsidR="005A14DC" w:rsidRPr="00581783" w14:paraId="07A70BB3" w14:textId="77777777" w:rsidTr="005A14DC">
        <w:trPr>
          <w:trHeight w:val="526"/>
        </w:trPr>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653F09" w14:textId="77777777" w:rsidR="005A14DC" w:rsidRPr="00581783" w:rsidRDefault="005A14DC" w:rsidP="005A14DC">
            <w:pPr>
              <w:rPr>
                <w:b/>
              </w:rPr>
            </w:pPr>
            <w:r w:rsidRPr="00581783">
              <w:rPr>
                <w:b/>
                <w:bCs/>
              </w:rPr>
              <w:t xml:space="preserve">Mesures techniques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62FFF08" w14:textId="77777777" w:rsidR="005A14DC" w:rsidRPr="00581783" w:rsidRDefault="005A14DC" w:rsidP="005A14DC">
            <w:r w:rsidRPr="00581783">
              <w:t>FIDS, FIES et éventuelles EI</w:t>
            </w:r>
            <w:r w:rsidR="00EA2F6A" w:rsidRPr="00581783">
              <w:t>E</w:t>
            </w:r>
            <w:r w:rsidRPr="00581783">
              <w:t xml:space="preserve"> ou Cahier des charges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A57A9AC" w14:textId="77777777" w:rsidR="005A14DC" w:rsidRPr="00581783" w:rsidRDefault="005A14DC" w:rsidP="005A14DC">
            <w:r w:rsidRPr="00581783">
              <w:t>Nombre de FIDS, FIES, et PGES réalisés, mises en œuvre et suivies</w:t>
            </w:r>
          </w:p>
          <w:p w14:paraId="40152E89" w14:textId="77777777" w:rsidR="005A14DC" w:rsidRPr="00581783" w:rsidRDefault="005A14DC" w:rsidP="00EA2F6A">
            <w:r w:rsidRPr="00581783">
              <w:t>Nombre de sous-</w:t>
            </w:r>
            <w:r w:rsidR="00F317A1" w:rsidRPr="00581783">
              <w:t>programme</w:t>
            </w:r>
            <w:r w:rsidRPr="00581783">
              <w:t xml:space="preserve">s soumis à </w:t>
            </w:r>
            <w:r w:rsidR="00EA2F6A" w:rsidRPr="00581783">
              <w:t>une EIE ou un Cahier des charges</w:t>
            </w:r>
          </w:p>
        </w:tc>
      </w:tr>
      <w:tr w:rsidR="005A14DC" w:rsidRPr="00581783" w14:paraId="4FE97C42" w14:textId="77777777" w:rsidTr="005A14DC">
        <w:trPr>
          <w:trHeight w:val="526"/>
        </w:trPr>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7881E8" w14:textId="77777777" w:rsidR="005A14DC" w:rsidRPr="00581783" w:rsidRDefault="005A14DC" w:rsidP="005A14DC">
            <w:pPr>
              <w:rPr>
                <w:b/>
              </w:rPr>
            </w:pPr>
            <w:r w:rsidRPr="00581783">
              <w:rPr>
                <w:b/>
              </w:rPr>
              <w:t xml:space="preserve">Mesures de suivi et d’évaluation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01C7DBE" w14:textId="77777777" w:rsidR="005A14DC" w:rsidRPr="00581783" w:rsidRDefault="005A14DC" w:rsidP="005A14DC">
            <w:r w:rsidRPr="00581783">
              <w:t xml:space="preserve">Suivi environnemental et surveillance environnementale des sous </w:t>
            </w:r>
            <w:r w:rsidR="00F317A1" w:rsidRPr="00581783">
              <w:t>programme</w:t>
            </w:r>
            <w:r w:rsidRPr="00581783">
              <w:t xml:space="preserve">s </w:t>
            </w:r>
          </w:p>
          <w:p w14:paraId="4010C168" w14:textId="77777777" w:rsidR="005A14DC" w:rsidRPr="00581783" w:rsidRDefault="005A14DC" w:rsidP="00EA2F6A">
            <w:r w:rsidRPr="00581783">
              <w:t xml:space="preserve">Evaluation </w:t>
            </w:r>
            <w:r w:rsidR="00EA2F6A" w:rsidRPr="00581783">
              <w:t xml:space="preserve">interne du </w:t>
            </w:r>
            <w:r w:rsidRPr="00581783">
              <w:t>CGES (à mi-parcours et finale)</w:t>
            </w:r>
          </w:p>
          <w:p w14:paraId="5DD89563" w14:textId="77777777" w:rsidR="005A14DC" w:rsidRPr="00581783" w:rsidRDefault="005A14DC" w:rsidP="005A14DC">
            <w:r w:rsidRPr="00581783">
              <w:t>Environnement, Santé et Sécurité</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E7D24D" w14:textId="77777777" w:rsidR="005A14DC" w:rsidRPr="00581783" w:rsidRDefault="005A14DC" w:rsidP="005A14DC">
            <w:r w:rsidRPr="00581783">
              <w:t>Nombre et types d’indicateurs suivis</w:t>
            </w:r>
          </w:p>
          <w:p w14:paraId="507BBDEC" w14:textId="77777777" w:rsidR="005A14DC" w:rsidRPr="00581783" w:rsidRDefault="005A14DC" w:rsidP="005A14DC"/>
          <w:p w14:paraId="3631DA6E" w14:textId="77777777" w:rsidR="005A14DC" w:rsidRPr="00581783" w:rsidRDefault="005A14DC" w:rsidP="005A14DC">
            <w:r w:rsidRPr="00581783">
              <w:t>Nombre de missions de suivi</w:t>
            </w:r>
          </w:p>
          <w:p w14:paraId="319583AE" w14:textId="77777777" w:rsidR="005A14DC" w:rsidRPr="00581783" w:rsidRDefault="005A14DC" w:rsidP="005A14DC">
            <w:r w:rsidRPr="00581783">
              <w:t>Contrôle des seuils</w:t>
            </w:r>
          </w:p>
        </w:tc>
      </w:tr>
      <w:tr w:rsidR="005A14DC" w:rsidRPr="00581783" w14:paraId="2B414D53" w14:textId="77777777" w:rsidTr="005A14DC">
        <w:trPr>
          <w:trHeight w:val="1076"/>
        </w:trPr>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50C5D8" w14:textId="77777777" w:rsidR="005A14DC" w:rsidRPr="00581783" w:rsidRDefault="005A14DC" w:rsidP="005A14DC">
            <w:r w:rsidRPr="00581783">
              <w:rPr>
                <w:b/>
              </w:rPr>
              <w:t>Formation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4C2CF73" w14:textId="77777777" w:rsidR="005A14DC" w:rsidRPr="00581783" w:rsidRDefault="005A14DC" w:rsidP="005A14DC">
            <w:r w:rsidRPr="00581783">
              <w:t xml:space="preserve">Formations thématiques en évaluation et suivi environnementale et social des </w:t>
            </w:r>
            <w:r w:rsidR="00F317A1" w:rsidRPr="00581783">
              <w:t>programme</w:t>
            </w:r>
            <w:r w:rsidRPr="00581783">
              <w:t>s</w:t>
            </w:r>
          </w:p>
          <w:p w14:paraId="709D62C4" w14:textId="77777777" w:rsidR="005A14DC" w:rsidRPr="00581783" w:rsidRDefault="005A14DC" w:rsidP="005A14DC">
            <w:r w:rsidRPr="00581783">
              <w:t>Formation sur les normes et les directives environnementale, sanitaires et sécuritaires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0E2D9EF" w14:textId="77777777" w:rsidR="005A14DC" w:rsidRPr="00581783" w:rsidRDefault="005A14DC" w:rsidP="005A14DC">
            <w:r w:rsidRPr="00581783">
              <w:t>Nombre de séances de formation organisées</w:t>
            </w:r>
          </w:p>
          <w:p w14:paraId="79CF92D7" w14:textId="77777777" w:rsidR="005A14DC" w:rsidRPr="00581783" w:rsidRDefault="005A14DC" w:rsidP="005A14DC">
            <w:r w:rsidRPr="00581783">
              <w:t>Nombre de personnes formées</w:t>
            </w:r>
          </w:p>
        </w:tc>
      </w:tr>
      <w:tr w:rsidR="005A14DC" w:rsidRPr="00581783" w14:paraId="1996EE6D" w14:textId="77777777" w:rsidTr="005A14DC">
        <w:trPr>
          <w:trHeight w:val="854"/>
        </w:trPr>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402F84" w14:textId="77777777" w:rsidR="005A14DC" w:rsidRPr="00581783" w:rsidRDefault="005A14DC" w:rsidP="005A14DC">
            <w:r w:rsidRPr="00581783">
              <w:rPr>
                <w:b/>
              </w:rPr>
              <w:t>Sensibilisation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06B7D92" w14:textId="77777777" w:rsidR="005A14DC" w:rsidRPr="00581783" w:rsidRDefault="005A14DC" w:rsidP="005A14DC">
            <w:r w:rsidRPr="00581783">
              <w:t xml:space="preserve">Sensibilisation et plaidoyer sur les enjeux environnementaux, sanitaires, sécuritaires et sociaux des sous </w:t>
            </w:r>
            <w:r w:rsidR="00F317A1" w:rsidRPr="00581783">
              <w:t>programme</w:t>
            </w:r>
            <w:r w:rsidRPr="00581783">
              <w:t>s et les bonnes pratiques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BD20BC" w14:textId="77777777" w:rsidR="005A14DC" w:rsidRPr="00581783" w:rsidRDefault="005A14DC" w:rsidP="005A14DC">
            <w:r w:rsidRPr="00581783">
              <w:t xml:space="preserve">Nombre de séances de sensibilisation organisées </w:t>
            </w:r>
          </w:p>
          <w:p w14:paraId="609D9CD8" w14:textId="77777777" w:rsidR="005A14DC" w:rsidRPr="00581783" w:rsidRDefault="005A14DC" w:rsidP="005A14DC">
            <w:r w:rsidRPr="00581783">
              <w:t>Nombre des personnes touchées</w:t>
            </w:r>
          </w:p>
        </w:tc>
      </w:tr>
    </w:tbl>
    <w:p w14:paraId="4E458AE9" w14:textId="77777777" w:rsidR="00C21EF1" w:rsidRDefault="00C21EF1" w:rsidP="005A14DC">
      <w:pPr>
        <w:rPr>
          <w:b/>
          <w:bCs/>
        </w:rPr>
      </w:pPr>
    </w:p>
    <w:p w14:paraId="5CEEF924" w14:textId="77777777" w:rsidR="00A64B7C" w:rsidRDefault="00A64B7C" w:rsidP="005A14DC">
      <w:pPr>
        <w:rPr>
          <w:b/>
          <w:bCs/>
        </w:rPr>
      </w:pPr>
      <w:r>
        <w:rPr>
          <w:b/>
          <w:bCs/>
        </w:rPr>
        <w:br w:type="page"/>
      </w:r>
    </w:p>
    <w:p w14:paraId="56D8B484" w14:textId="77777777" w:rsidR="005A14DC" w:rsidRPr="000C76D8" w:rsidRDefault="005A14DC" w:rsidP="000C76D8">
      <w:pPr>
        <w:keepNext/>
        <w:keepLines/>
        <w:spacing w:before="200" w:line="240" w:lineRule="auto"/>
        <w:ind w:left="720" w:hanging="720"/>
        <w:jc w:val="both"/>
        <w:outlineLvl w:val="2"/>
        <w:rPr>
          <w:rFonts w:eastAsia="Times New Roman" w:cs="Calibri"/>
          <w:b/>
          <w:bCs/>
        </w:rPr>
      </w:pPr>
      <w:bookmarkStart w:id="152" w:name="_Toc257999"/>
      <w:r w:rsidRPr="000C76D8">
        <w:rPr>
          <w:rFonts w:eastAsia="Times New Roman" w:cs="Calibri"/>
          <w:b/>
          <w:bCs/>
        </w:rPr>
        <w:t>X. PLAN D’ACTION DU CGES</w:t>
      </w:r>
      <w:bookmarkEnd w:id="152"/>
    </w:p>
    <w:p w14:paraId="52920F02" w14:textId="77777777" w:rsidR="00C21EF1" w:rsidRPr="00C21EF1" w:rsidRDefault="00C21EF1" w:rsidP="007D5D30">
      <w:pPr>
        <w:jc w:val="both"/>
      </w:pPr>
      <w:bookmarkStart w:id="153" w:name="_Toc473972367"/>
      <w:r w:rsidRPr="00C21EF1">
        <w:t xml:space="preserve">Les principaux éléments du Plan d’Action du présent CGES concernent le </w:t>
      </w:r>
      <w:r w:rsidR="00F317A1">
        <w:t>Programme</w:t>
      </w:r>
      <w:r w:rsidRPr="00C21EF1">
        <w:t xml:space="preserve"> et les futurs sous-</w:t>
      </w:r>
      <w:r w:rsidR="00F317A1">
        <w:t>programme</w:t>
      </w:r>
      <w:r w:rsidRPr="00C21EF1">
        <w:t>s d’investissement</w:t>
      </w:r>
      <w:r w:rsidR="00EA2F6A">
        <w:t xml:space="preserve"> sont présenté</w:t>
      </w:r>
      <w:r w:rsidRPr="00C21EF1">
        <w:t xml:space="preserve">s ci-dessous. Le Tableau 3 présente ces mêmes recommandations de manière succincte, en indiquant les échéances et les responsabilités. </w:t>
      </w:r>
    </w:p>
    <w:p w14:paraId="48569E83" w14:textId="77777777" w:rsidR="00C21EF1" w:rsidRPr="00C21EF1" w:rsidRDefault="00C21EF1" w:rsidP="00976F5C">
      <w:pPr>
        <w:jc w:val="both"/>
      </w:pPr>
      <w:r w:rsidRPr="00C21EF1">
        <w:rPr>
          <w:b/>
          <w:i/>
        </w:rPr>
        <w:t>A.1 Composition de l’</w:t>
      </w:r>
      <w:r w:rsidR="00EA2F6A">
        <w:rPr>
          <w:b/>
          <w:i/>
        </w:rPr>
        <w:t>UG</w:t>
      </w:r>
      <w:r w:rsidRPr="00C21EF1">
        <w:rPr>
          <w:b/>
          <w:i/>
        </w:rPr>
        <w:t>P </w:t>
      </w:r>
      <w:r w:rsidRPr="00C21EF1">
        <w:t xml:space="preserve">: L’Unité de Gestion du </w:t>
      </w:r>
      <w:r w:rsidR="00F317A1">
        <w:t>Programme</w:t>
      </w:r>
      <w:r w:rsidRPr="00C21EF1">
        <w:t xml:space="preserve"> </w:t>
      </w:r>
      <w:r w:rsidR="00EA2F6A">
        <w:t xml:space="preserve">(UGP) </w:t>
      </w:r>
      <w:r w:rsidRPr="00C21EF1">
        <w:t xml:space="preserve">inclura un </w:t>
      </w:r>
      <w:r w:rsidR="00EA2F6A">
        <w:t xml:space="preserve">point focal E&amp;S </w:t>
      </w:r>
      <w:r w:rsidRPr="00C21EF1">
        <w:t>(</w:t>
      </w:r>
      <w:r w:rsidR="00EA2F6A">
        <w:t>PFES</w:t>
      </w:r>
      <w:r w:rsidR="00EF4EFD">
        <w:t xml:space="preserve">). </w:t>
      </w:r>
      <w:r w:rsidRPr="00C21EF1">
        <w:t>L</w:t>
      </w:r>
      <w:r w:rsidR="009B5E40">
        <w:t>es</w:t>
      </w:r>
      <w:r w:rsidR="00EA2F6A">
        <w:t xml:space="preserve"> lettre</w:t>
      </w:r>
      <w:r w:rsidR="009B5E40">
        <w:t>s</w:t>
      </w:r>
      <w:r w:rsidR="00EA2F6A">
        <w:t xml:space="preserve"> de mission </w:t>
      </w:r>
      <w:r w:rsidR="009B5E40">
        <w:t>d</w:t>
      </w:r>
      <w:r w:rsidR="00EF4EFD">
        <w:t>u</w:t>
      </w:r>
      <w:r w:rsidR="00EA2F6A">
        <w:t xml:space="preserve"> PFES</w:t>
      </w:r>
      <w:r w:rsidRPr="00C21EF1">
        <w:t xml:space="preserve"> devr</w:t>
      </w:r>
      <w:r w:rsidR="00EA2F6A">
        <w:t>ai</w:t>
      </w:r>
      <w:r w:rsidR="009B5E40">
        <w:t>en</w:t>
      </w:r>
      <w:r w:rsidR="00EA2F6A">
        <w:t>t</w:t>
      </w:r>
      <w:r w:rsidRPr="00C21EF1">
        <w:t xml:space="preserve"> </w:t>
      </w:r>
      <w:r w:rsidR="00EA2F6A">
        <w:t xml:space="preserve">être </w:t>
      </w:r>
      <w:r w:rsidRPr="00C21EF1">
        <w:t>préparé</w:t>
      </w:r>
      <w:r w:rsidR="00EA2F6A">
        <w:t>e</w:t>
      </w:r>
      <w:r w:rsidR="009B5E40">
        <w:t>s</w:t>
      </w:r>
      <w:r w:rsidR="00EA2F6A">
        <w:t xml:space="preserve"> et </w:t>
      </w:r>
      <w:r w:rsidR="009B5E40">
        <w:t xml:space="preserve">avoir </w:t>
      </w:r>
      <w:r w:rsidR="00EA2F6A">
        <w:t>reçue</w:t>
      </w:r>
      <w:r w:rsidR="009B5E40">
        <w:t>s</w:t>
      </w:r>
      <w:r w:rsidR="00EA2F6A">
        <w:t xml:space="preserve"> la validation de la Banque mondiale</w:t>
      </w:r>
      <w:r w:rsidRPr="00C21EF1">
        <w:t xml:space="preserve"> avant la tenue des négociations. L</w:t>
      </w:r>
      <w:r w:rsidR="009B5E40">
        <w:t>a désignation des</w:t>
      </w:r>
      <w:r w:rsidR="00EA2F6A">
        <w:t xml:space="preserve"> PFES</w:t>
      </w:r>
      <w:r w:rsidR="009B5E40">
        <w:t xml:space="preserve"> sera effective avant les négociations</w:t>
      </w:r>
      <w:r w:rsidRPr="00C21EF1">
        <w:t>.</w:t>
      </w:r>
    </w:p>
    <w:p w14:paraId="3E0BD8D0" w14:textId="77777777" w:rsidR="00C21EF1" w:rsidRDefault="00C21EF1" w:rsidP="008E37FC">
      <w:pPr>
        <w:jc w:val="both"/>
      </w:pPr>
      <w:r w:rsidRPr="00C21EF1">
        <w:rPr>
          <w:b/>
          <w:i/>
        </w:rPr>
        <w:t xml:space="preserve">A.2 Manuel </w:t>
      </w:r>
      <w:r w:rsidR="008E37FC">
        <w:rPr>
          <w:b/>
          <w:i/>
        </w:rPr>
        <w:t>technique environnemental et social (MTES)</w:t>
      </w:r>
      <w:r w:rsidRPr="00C21EF1">
        <w:t xml:space="preserve"> : Le </w:t>
      </w:r>
      <w:r w:rsidR="008E37FC">
        <w:t>MTES</w:t>
      </w:r>
      <w:r w:rsidRPr="00C21EF1">
        <w:t xml:space="preserve"> – à préparer </w:t>
      </w:r>
      <w:r w:rsidR="008E37FC">
        <w:t xml:space="preserve">par le PFES de l’UGP </w:t>
      </w:r>
      <w:r w:rsidR="009B5E40">
        <w:t xml:space="preserve">durant </w:t>
      </w:r>
      <w:r w:rsidRPr="00C21EF1">
        <w:t xml:space="preserve">le </w:t>
      </w:r>
      <w:r w:rsidR="009B5E40">
        <w:t>premier trimestre après l’entrée en vigueur du prêt</w:t>
      </w:r>
      <w:r w:rsidRPr="00C21EF1">
        <w:t>, devra indiquer avec précision les procédures concernant le triage des sous-</w:t>
      </w:r>
      <w:r w:rsidR="00F317A1">
        <w:t>programme</w:t>
      </w:r>
      <w:r w:rsidRPr="00C21EF1">
        <w:t xml:space="preserve">s d’investissement à respecter pour toute opération effectuée dans le cadre du </w:t>
      </w:r>
      <w:r w:rsidR="00F317A1">
        <w:t>Programme</w:t>
      </w:r>
      <w:r w:rsidRPr="00C21EF1">
        <w:t>.</w:t>
      </w:r>
      <w:r w:rsidR="009B5E40">
        <w:t xml:space="preserve"> </w:t>
      </w:r>
      <w:r w:rsidR="008E37FC">
        <w:t>Le MTES</w:t>
      </w:r>
      <w:r w:rsidR="008E37FC" w:rsidRPr="00C21EF1">
        <w:t>, devra définir</w:t>
      </w:r>
      <w:r w:rsidR="008E37FC">
        <w:t xml:space="preserve"> également,</w:t>
      </w:r>
      <w:r w:rsidR="008E37FC" w:rsidRPr="00C21EF1">
        <w:t xml:space="preserve"> les indicateurs de suivi environnemental et social du </w:t>
      </w:r>
      <w:r w:rsidR="00F317A1">
        <w:t>Programme</w:t>
      </w:r>
      <w:r w:rsidR="008E37FC" w:rsidRPr="00C21EF1">
        <w:t xml:space="preserve">, qui seront mesurés de manière appropriée et en temps réel, sous la supervision </w:t>
      </w:r>
      <w:r w:rsidR="008E37FC">
        <w:t xml:space="preserve">des PFES </w:t>
      </w:r>
      <w:r w:rsidR="008E37FC" w:rsidRPr="00C21EF1">
        <w:t>avec l’implication des acteurs locaux, régionaux et nationaux (</w:t>
      </w:r>
      <w:r w:rsidR="008E37FC">
        <w:t>communes, département de l’environnement</w:t>
      </w:r>
      <w:r w:rsidR="008E37FC" w:rsidRPr="00C21EF1">
        <w:t xml:space="preserve">). </w:t>
      </w:r>
      <w:r w:rsidR="009B5E40">
        <w:t xml:space="preserve">Ce manuel sera largement diffusé auprès des différentes parties prenantes au </w:t>
      </w:r>
      <w:r w:rsidR="00F317A1">
        <w:t>programme</w:t>
      </w:r>
      <w:r w:rsidR="009B5E40">
        <w:t xml:space="preserve">. Il sera disponible en langue française et arabe et accessible au niveau des sites internet du MTIP et des entités impliquées dans le </w:t>
      </w:r>
      <w:r w:rsidR="00F317A1">
        <w:t>programme</w:t>
      </w:r>
      <w:r w:rsidR="009B5E40">
        <w:t>.</w:t>
      </w:r>
    </w:p>
    <w:p w14:paraId="67897981" w14:textId="77777777" w:rsidR="008E37FC" w:rsidRPr="008E37FC" w:rsidRDefault="008E37FC" w:rsidP="008E37FC">
      <w:pPr>
        <w:jc w:val="both"/>
        <w:rPr>
          <w:i/>
          <w:u w:val="single"/>
        </w:rPr>
      </w:pPr>
      <w:r w:rsidRPr="008E37FC">
        <w:rPr>
          <w:u w:val="single"/>
        </w:rPr>
        <w:t xml:space="preserve">Le MTES fait partie intégrante du Manuel de procédures du </w:t>
      </w:r>
      <w:r w:rsidR="00F317A1">
        <w:rPr>
          <w:u w:val="single"/>
        </w:rPr>
        <w:t>programme</w:t>
      </w:r>
      <w:r w:rsidRPr="008E37FC">
        <w:rPr>
          <w:u w:val="single"/>
        </w:rPr>
        <w:t>.</w:t>
      </w:r>
    </w:p>
    <w:p w14:paraId="200730D1" w14:textId="77777777" w:rsidR="00C21EF1" w:rsidRPr="00C21EF1" w:rsidRDefault="00C21EF1" w:rsidP="008E37FC">
      <w:pPr>
        <w:jc w:val="both"/>
      </w:pPr>
      <w:r w:rsidRPr="00C21EF1">
        <w:rPr>
          <w:b/>
          <w:i/>
        </w:rPr>
        <w:t xml:space="preserve">A.3 Système de Suivi &amp; Evaluation du </w:t>
      </w:r>
      <w:r w:rsidR="00F317A1">
        <w:rPr>
          <w:b/>
          <w:i/>
        </w:rPr>
        <w:t>Programme</w:t>
      </w:r>
      <w:r w:rsidRPr="00C21EF1">
        <w:t xml:space="preserve"> : La présentation du Système de Suivi et Evaluation du </w:t>
      </w:r>
      <w:r w:rsidR="00F317A1">
        <w:t>Programme</w:t>
      </w:r>
      <w:r w:rsidRPr="00C21EF1">
        <w:t xml:space="preserve">, faisant partie intégrante du </w:t>
      </w:r>
      <w:r w:rsidR="00F25AE6">
        <w:t xml:space="preserve">système S&amp;E du </w:t>
      </w:r>
      <w:r w:rsidR="00F317A1">
        <w:t>programme</w:t>
      </w:r>
      <w:r w:rsidR="00F25AE6">
        <w:t>.</w:t>
      </w:r>
    </w:p>
    <w:p w14:paraId="4EE88B6E" w14:textId="77777777" w:rsidR="00C21EF1" w:rsidRPr="00C21EF1" w:rsidRDefault="007D5D30" w:rsidP="009B5E40">
      <w:pPr>
        <w:jc w:val="both"/>
      </w:pPr>
      <w:r>
        <w:rPr>
          <w:b/>
          <w:i/>
        </w:rPr>
        <w:t>A.4</w:t>
      </w:r>
      <w:r w:rsidR="00C21EF1" w:rsidRPr="00C21EF1">
        <w:rPr>
          <w:b/>
          <w:i/>
        </w:rPr>
        <w:t xml:space="preserve"> Formation en G</w:t>
      </w:r>
      <w:r w:rsidR="009B5E40">
        <w:rPr>
          <w:b/>
          <w:i/>
        </w:rPr>
        <w:t xml:space="preserve">estion </w:t>
      </w:r>
      <w:r w:rsidR="00C21EF1" w:rsidRPr="00C21EF1">
        <w:rPr>
          <w:b/>
          <w:i/>
        </w:rPr>
        <w:t>E</w:t>
      </w:r>
      <w:r w:rsidR="009B5E40">
        <w:rPr>
          <w:b/>
          <w:i/>
        </w:rPr>
        <w:t xml:space="preserve">nvironnementale et </w:t>
      </w:r>
      <w:r w:rsidR="00C21EF1" w:rsidRPr="00C21EF1">
        <w:rPr>
          <w:b/>
          <w:i/>
        </w:rPr>
        <w:t>S</w:t>
      </w:r>
      <w:r w:rsidR="009B5E40">
        <w:rPr>
          <w:b/>
          <w:i/>
        </w:rPr>
        <w:t>ociale (GES)</w:t>
      </w:r>
      <w:r w:rsidR="00C21EF1" w:rsidRPr="00C21EF1">
        <w:t> : Une formation générale en GES sera fournie à tous les membres de l’</w:t>
      </w:r>
      <w:r w:rsidR="009B5E40">
        <w:t>UG</w:t>
      </w:r>
      <w:r w:rsidR="00C21EF1" w:rsidRPr="00C21EF1">
        <w:t xml:space="preserve">P et aux principaux partenaires impliqués dans la mise en œuvre des activités de la Composante 2 (y compris des éventuels intermédiaires financiers). Cette formation aura lieu après la mise en vigueur du </w:t>
      </w:r>
      <w:r w:rsidR="00F317A1">
        <w:t>Programme</w:t>
      </w:r>
      <w:r w:rsidR="00C21EF1" w:rsidRPr="00C21EF1">
        <w:t xml:space="preserve">, </w:t>
      </w:r>
      <w:r w:rsidR="009B5E40">
        <w:t>dès la réalisation et la diffusion du manuel des procédures</w:t>
      </w:r>
      <w:r w:rsidR="00C21EF1" w:rsidRPr="00C21EF1">
        <w:t xml:space="preserve">. Les coûts relatifs à ces formations seront intégrés dans les coûts généraux du </w:t>
      </w:r>
      <w:r w:rsidR="00F317A1">
        <w:t>Programme</w:t>
      </w:r>
      <w:r w:rsidR="00C21EF1" w:rsidRPr="00C21EF1">
        <w:t xml:space="preserve"> en matière de sensibilisation / formation / renforcement des capacités. Les principaux thèmes de la formation seront les suivants :</w:t>
      </w:r>
    </w:p>
    <w:p w14:paraId="4A39DC11" w14:textId="77777777" w:rsidR="00C21EF1" w:rsidRPr="00C21EF1" w:rsidRDefault="00C21EF1" w:rsidP="003B27D2">
      <w:pPr>
        <w:numPr>
          <w:ilvl w:val="0"/>
          <w:numId w:val="70"/>
        </w:numPr>
        <w:spacing w:after="0"/>
      </w:pPr>
      <w:r w:rsidRPr="00C21EF1">
        <w:t xml:space="preserve">Présentation des objectifs et des procédures de la gestion environnementale </w:t>
      </w:r>
      <w:r w:rsidR="009B5E40">
        <w:t>et</w:t>
      </w:r>
      <w:r w:rsidR="007D5D30">
        <w:t xml:space="preserve"> sociale du Programme</w:t>
      </w:r>
      <w:r w:rsidRPr="00C21EF1">
        <w:t xml:space="preserve"> ; </w:t>
      </w:r>
    </w:p>
    <w:p w14:paraId="28BC619A" w14:textId="77777777" w:rsidR="00C21EF1" w:rsidRPr="00C21EF1" w:rsidRDefault="00C21EF1" w:rsidP="003B27D2">
      <w:pPr>
        <w:numPr>
          <w:ilvl w:val="0"/>
          <w:numId w:val="70"/>
        </w:numPr>
        <w:spacing w:after="0"/>
      </w:pPr>
      <w:r w:rsidRPr="00C21EF1">
        <w:t xml:space="preserve">Présentation des dispositifs </w:t>
      </w:r>
      <w:r w:rsidR="009B5E40">
        <w:t>nationaux</w:t>
      </w:r>
      <w:r w:rsidRPr="00C21EF1">
        <w:t xml:space="preserve"> en matière d’études d’impact ;</w:t>
      </w:r>
    </w:p>
    <w:p w14:paraId="5DF91A39" w14:textId="77777777" w:rsidR="00C21EF1" w:rsidRPr="00C21EF1" w:rsidRDefault="00C21EF1" w:rsidP="003B27D2">
      <w:pPr>
        <w:numPr>
          <w:ilvl w:val="0"/>
          <w:numId w:val="70"/>
        </w:numPr>
        <w:spacing w:after="0"/>
      </w:pPr>
      <w:r w:rsidRPr="00C21EF1">
        <w:t>Présentation des politiques opérationnelles de la Banque mondiale</w:t>
      </w:r>
      <w:r w:rsidR="009B5E40">
        <w:t> ;</w:t>
      </w:r>
    </w:p>
    <w:p w14:paraId="386FEF46" w14:textId="77777777" w:rsidR="00C21EF1" w:rsidRPr="00C21EF1" w:rsidRDefault="00C21EF1" w:rsidP="003B27D2">
      <w:pPr>
        <w:numPr>
          <w:ilvl w:val="0"/>
          <w:numId w:val="70"/>
        </w:numPr>
        <w:spacing w:after="0"/>
      </w:pPr>
      <w:r w:rsidRPr="00C21EF1">
        <w:t>Procédures et outils concernant le triage des sous-</w:t>
      </w:r>
      <w:r w:rsidR="00F317A1">
        <w:t>programme</w:t>
      </w:r>
      <w:r w:rsidRPr="00C21EF1">
        <w:t xml:space="preserve">s d’investissement en fonction des principes de sauvegarde </w:t>
      </w:r>
      <w:r w:rsidR="009B5E40">
        <w:t>environnementale et sociale ;</w:t>
      </w:r>
    </w:p>
    <w:p w14:paraId="393B1FDB" w14:textId="77777777" w:rsidR="009B5E40" w:rsidRDefault="00C21EF1" w:rsidP="003B27D2">
      <w:pPr>
        <w:numPr>
          <w:ilvl w:val="0"/>
          <w:numId w:val="70"/>
        </w:numPr>
        <w:spacing w:after="0"/>
      </w:pPr>
      <w:r w:rsidRPr="00C21EF1">
        <w:t>Présentation des critères d’éligibilité des sous-</w:t>
      </w:r>
      <w:r w:rsidR="00F317A1">
        <w:t>programme</w:t>
      </w:r>
      <w:r w:rsidRPr="00C21EF1">
        <w:t xml:space="preserve">s (par rapport à la </w:t>
      </w:r>
      <w:r w:rsidR="009B5E40">
        <w:t>réglementation nationale</w:t>
      </w:r>
      <w:r w:rsidRPr="00C21EF1">
        <w:t xml:space="preserve"> et aux politiques de sauvegarde environnementale et sociale de la Banque mondiale</w:t>
      </w:r>
      <w:r w:rsidR="009B5E40">
        <w:t>) ;</w:t>
      </w:r>
    </w:p>
    <w:p w14:paraId="2C41DCB7" w14:textId="77777777" w:rsidR="00C21EF1" w:rsidRPr="00C21EF1" w:rsidRDefault="00C21EF1" w:rsidP="003B27D2">
      <w:pPr>
        <w:numPr>
          <w:ilvl w:val="0"/>
          <w:numId w:val="70"/>
        </w:numPr>
        <w:spacing w:after="0"/>
      </w:pPr>
      <w:r w:rsidRPr="00C21EF1">
        <w:t xml:space="preserve">Présentation </w:t>
      </w:r>
      <w:r w:rsidR="009B5E40">
        <w:t>du</w:t>
      </w:r>
      <w:r w:rsidRPr="00C21EF1">
        <w:t xml:space="preserve"> ca</w:t>
      </w:r>
      <w:r w:rsidR="009B5E40">
        <w:t>dre</w:t>
      </w:r>
      <w:r w:rsidRPr="00C21EF1">
        <w:t xml:space="preserve"> réglementaire </w:t>
      </w:r>
      <w:r w:rsidR="009B5E40">
        <w:t>national</w:t>
      </w:r>
      <w:r w:rsidRPr="00C21EF1">
        <w:t xml:space="preserve"> en matière de préparation d</w:t>
      </w:r>
      <w:r w:rsidR="009B5E40">
        <w:t xml:space="preserve">es </w:t>
      </w:r>
      <w:r w:rsidRPr="00C21EF1">
        <w:t>études d’impact ou d’élaboration de cahiers de charge ;</w:t>
      </w:r>
    </w:p>
    <w:p w14:paraId="75BD2F3F" w14:textId="77777777" w:rsidR="00C21EF1" w:rsidRPr="00C21EF1" w:rsidRDefault="00C21EF1" w:rsidP="003B27D2">
      <w:pPr>
        <w:numPr>
          <w:ilvl w:val="0"/>
          <w:numId w:val="70"/>
        </w:numPr>
        <w:spacing w:after="0"/>
      </w:pPr>
      <w:r w:rsidRPr="00C21EF1">
        <w:t>Modalités et indicateurs du suivi des indicateurs de gestion environnemental et sociale</w:t>
      </w:r>
    </w:p>
    <w:p w14:paraId="75CA6AC3" w14:textId="77777777" w:rsidR="00C21EF1" w:rsidRDefault="00C21EF1" w:rsidP="003B27D2">
      <w:pPr>
        <w:numPr>
          <w:ilvl w:val="0"/>
          <w:numId w:val="70"/>
        </w:numPr>
        <w:spacing w:after="0"/>
      </w:pPr>
      <w:r w:rsidRPr="00C21EF1">
        <w:t xml:space="preserve">Le système de collecte, analyse et </w:t>
      </w:r>
      <w:r w:rsidR="001415BA">
        <w:t>reporting</w:t>
      </w:r>
      <w:r w:rsidRPr="00C21EF1">
        <w:t xml:space="preserve"> des informations de base concernant la gestion environnementale et sociale.</w:t>
      </w:r>
    </w:p>
    <w:p w14:paraId="716EA3D0" w14:textId="77777777" w:rsidR="007D5D30" w:rsidRPr="00C21EF1" w:rsidRDefault="000D6F35" w:rsidP="007D5D30">
      <w:pPr>
        <w:spacing w:after="0"/>
        <w:ind w:left="720"/>
      </w:pPr>
      <w:r>
        <w:br w:type="page"/>
      </w:r>
    </w:p>
    <w:p w14:paraId="3C8F4ED6" w14:textId="77777777" w:rsidR="00C21EF1" w:rsidRPr="00C21EF1" w:rsidRDefault="00C21EF1" w:rsidP="007D5D30">
      <w:pPr>
        <w:jc w:val="both"/>
      </w:pPr>
      <w:r w:rsidRPr="00C21EF1">
        <w:rPr>
          <w:b/>
          <w:i/>
        </w:rPr>
        <w:t>A.6 Supervisions de la Banque </w:t>
      </w:r>
      <w:r w:rsidRPr="00C21EF1">
        <w:t xml:space="preserve">: Un expert en gestion environnemental et sociale participera aux missions de supervision de la Banque mondiale, </w:t>
      </w:r>
      <w:r w:rsidR="001415BA">
        <w:t>conformément à</w:t>
      </w:r>
      <w:r w:rsidRPr="00C21EF1">
        <w:t xml:space="preserve"> un calendrier à déterminer.</w:t>
      </w:r>
    </w:p>
    <w:p w14:paraId="60D02D59" w14:textId="77777777" w:rsidR="00C21EF1" w:rsidRPr="00C21EF1" w:rsidRDefault="00C21EF1" w:rsidP="001415BA">
      <w:pPr>
        <w:jc w:val="both"/>
      </w:pPr>
      <w:r w:rsidRPr="00C21EF1">
        <w:rPr>
          <w:b/>
          <w:i/>
        </w:rPr>
        <w:t xml:space="preserve">A.7 </w:t>
      </w:r>
      <w:r w:rsidR="001415BA">
        <w:rPr>
          <w:b/>
          <w:i/>
        </w:rPr>
        <w:t>Mécanisme</w:t>
      </w:r>
      <w:r w:rsidRPr="00C21EF1">
        <w:rPr>
          <w:b/>
          <w:i/>
        </w:rPr>
        <w:t xml:space="preserve"> de Gestion des Plaintes : </w:t>
      </w:r>
      <w:r w:rsidRPr="00C21EF1">
        <w:t xml:space="preserve">Le </w:t>
      </w:r>
      <w:r w:rsidR="001415BA">
        <w:t>MTIP</w:t>
      </w:r>
      <w:r w:rsidRPr="00C21EF1">
        <w:t xml:space="preserve">, en tant qu’agence d’exécution, mettra en place, dès le démarrage du </w:t>
      </w:r>
      <w:r w:rsidR="00F317A1">
        <w:t>Programme</w:t>
      </w:r>
      <w:r w:rsidRPr="00C21EF1">
        <w:t xml:space="preserve">, un </w:t>
      </w:r>
      <w:r w:rsidR="001415BA">
        <w:rPr>
          <w:i/>
        </w:rPr>
        <w:t>mécanisme</w:t>
      </w:r>
      <w:r w:rsidRPr="00C21EF1">
        <w:rPr>
          <w:i/>
        </w:rPr>
        <w:t xml:space="preserve"> de Gestion des Plaintes</w:t>
      </w:r>
      <w:r w:rsidRPr="00C21EF1">
        <w:t xml:space="preserve">. Cependant, une structure ou institution existante pourrait être chargée d’assurer ces tâches, à condition que les représentants des organisations de la société civile et du secteur privé et d’autres parties prenantes soient représentés. Pour faciliter ce </w:t>
      </w:r>
      <w:r w:rsidR="001415BA">
        <w:t>mécanisme au niveau local, l’UG</w:t>
      </w:r>
      <w:r w:rsidRPr="00C21EF1">
        <w:t>P préparera une F</w:t>
      </w:r>
      <w:r w:rsidRPr="00C21EF1">
        <w:rPr>
          <w:i/>
        </w:rPr>
        <w:t>iche de plainte</w:t>
      </w:r>
      <w:r w:rsidRPr="00C21EF1">
        <w:t xml:space="preserve"> permettant aux personnes / entreprises potentiellement affectées par les sous-</w:t>
      </w:r>
      <w:r w:rsidR="00F317A1">
        <w:t>programme</w:t>
      </w:r>
      <w:r w:rsidRPr="00C21EF1">
        <w:t xml:space="preserve">s de présenter leurs plaintes en bonne et due forme. Des mécanismes appropriés seront définis </w:t>
      </w:r>
      <w:r w:rsidR="007D5D30">
        <w:t xml:space="preserve">dans le Manuel de procédures du programme </w:t>
      </w:r>
      <w:r w:rsidRPr="00C21EF1">
        <w:t>et mis en place au niveau local pour commu</w:t>
      </w:r>
      <w:r w:rsidR="001415BA">
        <w:t>niquer la nature des plaintes, les délais de leur traitement et</w:t>
      </w:r>
      <w:r w:rsidRPr="00C21EF1">
        <w:t xml:space="preserve"> les décisions correspondantes.</w:t>
      </w:r>
    </w:p>
    <w:p w14:paraId="2D68A5B8" w14:textId="77777777" w:rsidR="00C21EF1" w:rsidRDefault="00C21EF1" w:rsidP="001415BA">
      <w:pPr>
        <w:jc w:val="both"/>
      </w:pPr>
      <w:r w:rsidRPr="00C21EF1">
        <w:rPr>
          <w:b/>
          <w:i/>
        </w:rPr>
        <w:t>A.8 Rapportage</w:t>
      </w:r>
      <w:r w:rsidRPr="00C21EF1">
        <w:t> : Tous les rapports semestriels et annuels des activit</w:t>
      </w:r>
      <w:r w:rsidR="001415BA">
        <w:t xml:space="preserve">és du </w:t>
      </w:r>
      <w:r w:rsidR="00F317A1">
        <w:t>programme</w:t>
      </w:r>
      <w:r w:rsidR="001415BA">
        <w:t>, préparés par l’UG</w:t>
      </w:r>
      <w:r w:rsidRPr="00C21EF1">
        <w:t xml:space="preserve">P, comporteront une section concernant les suivi environnemental et social, en indiquant, entre autres </w:t>
      </w:r>
      <w:r w:rsidR="001415BA">
        <w:t>éléments</w:t>
      </w:r>
      <w:r w:rsidRPr="00C21EF1">
        <w:t>, le nombre de sous-</w:t>
      </w:r>
      <w:r w:rsidR="00F317A1">
        <w:t>programme</w:t>
      </w:r>
      <w:r w:rsidRPr="00C21EF1">
        <w:t>s approuvés ayant des éventuels impacts environnementaux et sociaux, la nature des risques de nature environnementale et sociale et les mesures d’atténuation prévues (y compris leurs coûts par rapport au coût total d’un sous-</w:t>
      </w:r>
      <w:r w:rsidR="00F317A1">
        <w:t>programme</w:t>
      </w:r>
      <w:r w:rsidRPr="00C21EF1">
        <w:t xml:space="preserve">).  </w:t>
      </w:r>
    </w:p>
    <w:p w14:paraId="22AA5D63" w14:textId="77777777" w:rsidR="001415BA" w:rsidRPr="00C21EF1" w:rsidRDefault="001415BA" w:rsidP="001415BA">
      <w:pPr>
        <w:jc w:val="both"/>
      </w:pPr>
      <w:r>
        <w:t>Ce rapport présentera également la synthèse des données collectées à travers du mécanisme de gestion des plaintes.</w:t>
      </w:r>
    </w:p>
    <w:p w14:paraId="7CCD54C3" w14:textId="77777777" w:rsidR="00C21EF1" w:rsidRPr="00C21EF1" w:rsidRDefault="00C21EF1" w:rsidP="00516F2E">
      <w:pPr>
        <w:rPr>
          <w:b/>
          <w:bCs/>
        </w:rPr>
      </w:pPr>
      <w:bookmarkStart w:id="154" w:name="_Toc482705008"/>
      <w:r w:rsidRPr="00C21EF1">
        <w:rPr>
          <w:b/>
          <w:bCs/>
        </w:rPr>
        <w:t>Synthèse des éléments du PLAN d’ACTION du CGES</w:t>
      </w:r>
      <w:bookmarkEnd w:id="154"/>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2545"/>
        <w:gridCol w:w="2119"/>
        <w:gridCol w:w="1867"/>
      </w:tblGrid>
      <w:tr w:rsidR="00820541" w:rsidRPr="00581783" w14:paraId="1FC1F7AF" w14:textId="77777777" w:rsidTr="00581783">
        <w:tc>
          <w:tcPr>
            <w:tcW w:w="1820" w:type="dxa"/>
            <w:shd w:val="clear" w:color="auto" w:fill="FFC000"/>
          </w:tcPr>
          <w:p w14:paraId="6C39A6B6" w14:textId="77777777" w:rsidR="00C21EF1" w:rsidRPr="00581783" w:rsidRDefault="00C21EF1" w:rsidP="00581783">
            <w:pPr>
              <w:jc w:val="center"/>
              <w:rPr>
                <w:rFonts w:eastAsia="Times New Roman"/>
                <w:b/>
                <w:sz w:val="20"/>
                <w:szCs w:val="20"/>
                <w:lang w:eastAsia="fr-FR"/>
              </w:rPr>
            </w:pPr>
            <w:r w:rsidRPr="00581783">
              <w:rPr>
                <w:rFonts w:eastAsia="Times New Roman"/>
                <w:b/>
                <w:sz w:val="20"/>
                <w:szCs w:val="20"/>
                <w:lang w:eastAsia="fr-FR"/>
              </w:rPr>
              <w:t>CATEGORIE</w:t>
            </w:r>
          </w:p>
        </w:tc>
        <w:tc>
          <w:tcPr>
            <w:tcW w:w="2545" w:type="dxa"/>
            <w:shd w:val="clear" w:color="auto" w:fill="FFC000"/>
          </w:tcPr>
          <w:p w14:paraId="7ABD8747" w14:textId="77777777" w:rsidR="00C21EF1" w:rsidRPr="00581783" w:rsidRDefault="00C21EF1" w:rsidP="00581783">
            <w:pPr>
              <w:jc w:val="center"/>
              <w:rPr>
                <w:rFonts w:eastAsia="Times New Roman"/>
                <w:b/>
                <w:sz w:val="20"/>
                <w:szCs w:val="20"/>
                <w:lang w:eastAsia="fr-FR"/>
              </w:rPr>
            </w:pPr>
            <w:r w:rsidRPr="00581783">
              <w:rPr>
                <w:rFonts w:eastAsia="Times New Roman"/>
                <w:b/>
                <w:sz w:val="20"/>
                <w:szCs w:val="20"/>
                <w:lang w:eastAsia="fr-FR"/>
              </w:rPr>
              <w:t>RECOMMANDATION</w:t>
            </w:r>
          </w:p>
        </w:tc>
        <w:tc>
          <w:tcPr>
            <w:tcW w:w="2119" w:type="dxa"/>
            <w:shd w:val="clear" w:color="auto" w:fill="FFC000"/>
          </w:tcPr>
          <w:p w14:paraId="53FBB60A" w14:textId="77777777" w:rsidR="00C21EF1" w:rsidRPr="00581783" w:rsidRDefault="00C21EF1" w:rsidP="00581783">
            <w:pPr>
              <w:jc w:val="center"/>
              <w:rPr>
                <w:rFonts w:eastAsia="Times New Roman"/>
                <w:b/>
                <w:sz w:val="20"/>
                <w:szCs w:val="20"/>
                <w:lang w:eastAsia="fr-FR"/>
              </w:rPr>
            </w:pPr>
            <w:r w:rsidRPr="00581783">
              <w:rPr>
                <w:rFonts w:eastAsia="Times New Roman"/>
                <w:b/>
                <w:sz w:val="20"/>
                <w:szCs w:val="20"/>
                <w:lang w:eastAsia="fr-FR"/>
              </w:rPr>
              <w:t>ECHEANCE</w:t>
            </w:r>
          </w:p>
        </w:tc>
        <w:tc>
          <w:tcPr>
            <w:tcW w:w="1867" w:type="dxa"/>
            <w:shd w:val="clear" w:color="auto" w:fill="FFC000"/>
          </w:tcPr>
          <w:p w14:paraId="7A837239" w14:textId="77777777" w:rsidR="00C21EF1" w:rsidRPr="00581783" w:rsidRDefault="00A16E45" w:rsidP="00581783">
            <w:pPr>
              <w:jc w:val="center"/>
              <w:rPr>
                <w:rFonts w:eastAsia="Times New Roman"/>
                <w:b/>
                <w:sz w:val="20"/>
                <w:szCs w:val="20"/>
                <w:lang w:eastAsia="fr-FR"/>
              </w:rPr>
            </w:pPr>
            <w:r w:rsidRPr="00581783">
              <w:rPr>
                <w:rFonts w:eastAsia="Times New Roman"/>
                <w:b/>
                <w:sz w:val="20"/>
                <w:szCs w:val="20"/>
                <w:lang w:eastAsia="fr-FR"/>
              </w:rPr>
              <w:t>R</w:t>
            </w:r>
            <w:r w:rsidR="00C21EF1" w:rsidRPr="00581783">
              <w:rPr>
                <w:rFonts w:eastAsia="Times New Roman"/>
                <w:b/>
                <w:sz w:val="20"/>
                <w:szCs w:val="20"/>
                <w:lang w:eastAsia="fr-FR"/>
              </w:rPr>
              <w:t>ESPONSABLE</w:t>
            </w:r>
          </w:p>
        </w:tc>
      </w:tr>
      <w:tr w:rsidR="00820541" w:rsidRPr="00581783" w14:paraId="7B75B848" w14:textId="77777777" w:rsidTr="00581783">
        <w:tc>
          <w:tcPr>
            <w:tcW w:w="1820" w:type="dxa"/>
          </w:tcPr>
          <w:p w14:paraId="6F47BB87" w14:textId="77777777" w:rsidR="00C21EF1" w:rsidRPr="00581783" w:rsidRDefault="001415BA" w:rsidP="00581783">
            <w:pPr>
              <w:spacing w:after="0"/>
              <w:rPr>
                <w:rFonts w:eastAsia="Times New Roman"/>
                <w:b/>
                <w:sz w:val="20"/>
                <w:szCs w:val="20"/>
                <w:lang w:eastAsia="fr-FR"/>
              </w:rPr>
            </w:pPr>
            <w:r w:rsidRPr="00581783">
              <w:rPr>
                <w:rFonts w:eastAsia="Times New Roman"/>
                <w:b/>
                <w:sz w:val="20"/>
                <w:szCs w:val="20"/>
                <w:lang w:eastAsia="fr-FR"/>
              </w:rPr>
              <w:t>UGP</w:t>
            </w:r>
            <w:r w:rsidR="00C21EF1" w:rsidRPr="00581783">
              <w:rPr>
                <w:rFonts w:eastAsia="Times New Roman"/>
                <w:b/>
                <w:sz w:val="20"/>
                <w:szCs w:val="20"/>
                <w:lang w:eastAsia="fr-FR"/>
              </w:rPr>
              <w:t xml:space="preserve"> : </w:t>
            </w:r>
            <w:r w:rsidRPr="00581783">
              <w:rPr>
                <w:rFonts w:eastAsia="Times New Roman"/>
                <w:b/>
                <w:sz w:val="20"/>
                <w:szCs w:val="20"/>
                <w:lang w:eastAsia="fr-FR"/>
              </w:rPr>
              <w:t>PFES</w:t>
            </w:r>
          </w:p>
        </w:tc>
        <w:tc>
          <w:tcPr>
            <w:tcW w:w="2545" w:type="dxa"/>
          </w:tcPr>
          <w:p w14:paraId="2DF22AC5" w14:textId="77777777" w:rsidR="00C21EF1" w:rsidRPr="00581783" w:rsidRDefault="00C21EF1" w:rsidP="00581783">
            <w:pPr>
              <w:numPr>
                <w:ilvl w:val="0"/>
                <w:numId w:val="28"/>
              </w:numPr>
              <w:spacing w:after="0"/>
              <w:rPr>
                <w:rFonts w:eastAsia="Times New Roman"/>
                <w:sz w:val="20"/>
                <w:szCs w:val="20"/>
                <w:lang w:eastAsia="fr-FR"/>
              </w:rPr>
            </w:pPr>
            <w:r w:rsidRPr="00581783">
              <w:rPr>
                <w:rFonts w:eastAsia="Times New Roman"/>
                <w:sz w:val="20"/>
                <w:szCs w:val="20"/>
                <w:lang w:eastAsia="fr-FR"/>
              </w:rPr>
              <w:t xml:space="preserve">Préparation </w:t>
            </w:r>
            <w:r w:rsidR="001415BA" w:rsidRPr="00581783">
              <w:rPr>
                <w:rFonts w:eastAsia="Times New Roman"/>
                <w:sz w:val="20"/>
                <w:szCs w:val="20"/>
                <w:lang w:eastAsia="fr-FR"/>
              </w:rPr>
              <w:t>des lettres de mission d</w:t>
            </w:r>
            <w:r w:rsidR="00EF4EFD" w:rsidRPr="00581783">
              <w:rPr>
                <w:rFonts w:eastAsia="Times New Roman"/>
                <w:sz w:val="20"/>
                <w:szCs w:val="20"/>
                <w:lang w:eastAsia="fr-FR"/>
              </w:rPr>
              <w:t>u</w:t>
            </w:r>
            <w:r w:rsidR="001415BA" w:rsidRPr="00581783">
              <w:rPr>
                <w:rFonts w:eastAsia="Times New Roman"/>
                <w:sz w:val="20"/>
                <w:szCs w:val="20"/>
                <w:lang w:eastAsia="fr-FR"/>
              </w:rPr>
              <w:t xml:space="preserve"> PFES</w:t>
            </w:r>
          </w:p>
          <w:p w14:paraId="3E5FA3CE" w14:textId="77777777" w:rsidR="00C21EF1" w:rsidRPr="00581783" w:rsidRDefault="001415BA" w:rsidP="00581783">
            <w:pPr>
              <w:numPr>
                <w:ilvl w:val="0"/>
                <w:numId w:val="28"/>
              </w:numPr>
              <w:spacing w:after="0"/>
              <w:rPr>
                <w:rFonts w:eastAsia="Times New Roman"/>
                <w:sz w:val="20"/>
                <w:szCs w:val="20"/>
                <w:lang w:eastAsia="fr-FR"/>
              </w:rPr>
            </w:pPr>
            <w:r w:rsidRPr="00581783">
              <w:rPr>
                <w:rFonts w:eastAsia="Times New Roman"/>
                <w:sz w:val="20"/>
                <w:szCs w:val="20"/>
                <w:lang w:eastAsia="fr-FR"/>
              </w:rPr>
              <w:t>Désignation officielle d</w:t>
            </w:r>
            <w:r w:rsidR="00EF4EFD" w:rsidRPr="00581783">
              <w:rPr>
                <w:rFonts w:eastAsia="Times New Roman"/>
                <w:sz w:val="20"/>
                <w:szCs w:val="20"/>
                <w:lang w:eastAsia="fr-FR"/>
              </w:rPr>
              <w:t>u</w:t>
            </w:r>
            <w:r w:rsidRPr="00581783">
              <w:rPr>
                <w:rFonts w:eastAsia="Times New Roman"/>
                <w:sz w:val="20"/>
                <w:szCs w:val="20"/>
                <w:lang w:eastAsia="fr-FR"/>
              </w:rPr>
              <w:t xml:space="preserve"> PFES</w:t>
            </w:r>
          </w:p>
        </w:tc>
        <w:tc>
          <w:tcPr>
            <w:tcW w:w="2119" w:type="dxa"/>
          </w:tcPr>
          <w:p w14:paraId="761BE050" w14:textId="77777777" w:rsidR="00C21EF1" w:rsidRPr="00581783" w:rsidRDefault="00C21EF1" w:rsidP="00581783">
            <w:pPr>
              <w:numPr>
                <w:ilvl w:val="0"/>
                <w:numId w:val="28"/>
              </w:numPr>
              <w:spacing w:after="0"/>
              <w:rPr>
                <w:rFonts w:eastAsia="Times New Roman"/>
                <w:sz w:val="20"/>
                <w:szCs w:val="20"/>
                <w:lang w:eastAsia="fr-FR"/>
              </w:rPr>
            </w:pPr>
            <w:r w:rsidRPr="00581783">
              <w:rPr>
                <w:rFonts w:eastAsia="Times New Roman"/>
                <w:sz w:val="20"/>
                <w:szCs w:val="20"/>
                <w:lang w:eastAsia="fr-FR"/>
              </w:rPr>
              <w:t>Avant les négociations</w:t>
            </w:r>
          </w:p>
          <w:p w14:paraId="26794C08" w14:textId="77777777" w:rsidR="00C21EF1" w:rsidRPr="00581783" w:rsidRDefault="001415BA" w:rsidP="00581783">
            <w:pPr>
              <w:numPr>
                <w:ilvl w:val="0"/>
                <w:numId w:val="28"/>
              </w:numPr>
              <w:spacing w:after="0"/>
              <w:rPr>
                <w:rFonts w:eastAsia="Times New Roman"/>
                <w:sz w:val="20"/>
                <w:szCs w:val="20"/>
                <w:lang w:eastAsia="fr-FR"/>
              </w:rPr>
            </w:pPr>
            <w:r w:rsidRPr="00581783">
              <w:rPr>
                <w:rFonts w:eastAsia="Times New Roman"/>
                <w:sz w:val="20"/>
                <w:szCs w:val="20"/>
                <w:lang w:eastAsia="fr-FR"/>
              </w:rPr>
              <w:t>Avant les négociations</w:t>
            </w:r>
          </w:p>
        </w:tc>
        <w:tc>
          <w:tcPr>
            <w:tcW w:w="1867" w:type="dxa"/>
          </w:tcPr>
          <w:p w14:paraId="1666A933"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Comité technique de préparation du </w:t>
            </w:r>
            <w:r w:rsidR="00F317A1" w:rsidRPr="00581783">
              <w:rPr>
                <w:rFonts w:eastAsia="Times New Roman"/>
                <w:sz w:val="20"/>
                <w:szCs w:val="20"/>
                <w:lang w:eastAsia="fr-FR"/>
              </w:rPr>
              <w:t>programme</w:t>
            </w:r>
          </w:p>
        </w:tc>
      </w:tr>
      <w:tr w:rsidR="00820541" w:rsidRPr="00581783" w14:paraId="783EEDEA" w14:textId="77777777" w:rsidTr="00581783">
        <w:tc>
          <w:tcPr>
            <w:tcW w:w="1820" w:type="dxa"/>
          </w:tcPr>
          <w:p w14:paraId="6E2B892E" w14:textId="77777777" w:rsidR="00C21EF1" w:rsidRPr="00581783" w:rsidRDefault="00C21EF1" w:rsidP="00581783">
            <w:pPr>
              <w:spacing w:after="0"/>
              <w:rPr>
                <w:rFonts w:eastAsia="Times New Roman"/>
                <w:b/>
                <w:sz w:val="20"/>
                <w:szCs w:val="20"/>
                <w:lang w:eastAsia="fr-FR"/>
              </w:rPr>
            </w:pPr>
            <w:r w:rsidRPr="00581783">
              <w:rPr>
                <w:rFonts w:eastAsia="Times New Roman"/>
                <w:b/>
                <w:sz w:val="20"/>
                <w:szCs w:val="20"/>
                <w:lang w:eastAsia="fr-FR"/>
              </w:rPr>
              <w:t xml:space="preserve">Manuel </w:t>
            </w:r>
            <w:r w:rsidR="008E37FC" w:rsidRPr="00581783">
              <w:rPr>
                <w:rFonts w:eastAsia="Times New Roman"/>
                <w:b/>
                <w:sz w:val="20"/>
                <w:szCs w:val="20"/>
                <w:lang w:eastAsia="fr-FR"/>
              </w:rPr>
              <w:t>technique environnemental et social (MTES)</w:t>
            </w:r>
          </w:p>
        </w:tc>
        <w:tc>
          <w:tcPr>
            <w:tcW w:w="2545" w:type="dxa"/>
          </w:tcPr>
          <w:p w14:paraId="173AA0A0"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Préparation / validation du </w:t>
            </w:r>
            <w:r w:rsidR="008E37FC" w:rsidRPr="00581783">
              <w:rPr>
                <w:rFonts w:eastAsia="Times New Roman"/>
                <w:sz w:val="20"/>
                <w:szCs w:val="20"/>
                <w:lang w:eastAsia="fr-FR"/>
              </w:rPr>
              <w:t>MTES</w:t>
            </w:r>
          </w:p>
        </w:tc>
        <w:tc>
          <w:tcPr>
            <w:tcW w:w="2119" w:type="dxa"/>
          </w:tcPr>
          <w:p w14:paraId="3F30D7CB" w14:textId="77777777" w:rsidR="00C21EF1" w:rsidRPr="00581783" w:rsidRDefault="001415BA" w:rsidP="00581783">
            <w:pPr>
              <w:spacing w:after="0"/>
              <w:rPr>
                <w:rFonts w:eastAsia="Times New Roman"/>
                <w:sz w:val="20"/>
                <w:szCs w:val="20"/>
                <w:lang w:eastAsia="fr-FR"/>
              </w:rPr>
            </w:pPr>
            <w:r w:rsidRPr="00581783">
              <w:rPr>
                <w:rFonts w:eastAsia="Times New Roman"/>
                <w:sz w:val="20"/>
                <w:szCs w:val="20"/>
                <w:lang w:eastAsia="fr-FR"/>
              </w:rPr>
              <w:t>1</w:t>
            </w:r>
            <w:r w:rsidRPr="00581783">
              <w:rPr>
                <w:rFonts w:eastAsia="Times New Roman"/>
                <w:sz w:val="20"/>
                <w:szCs w:val="20"/>
                <w:vertAlign w:val="superscript"/>
                <w:lang w:eastAsia="fr-FR"/>
              </w:rPr>
              <w:t>ier</w:t>
            </w:r>
            <w:r w:rsidRPr="00581783">
              <w:rPr>
                <w:rFonts w:eastAsia="Times New Roman"/>
                <w:sz w:val="20"/>
                <w:szCs w:val="20"/>
                <w:lang w:eastAsia="fr-FR"/>
              </w:rPr>
              <w:t xml:space="preserve"> trimestre après mise en vigueur du prêt</w:t>
            </w:r>
          </w:p>
        </w:tc>
        <w:tc>
          <w:tcPr>
            <w:tcW w:w="1867" w:type="dxa"/>
          </w:tcPr>
          <w:p w14:paraId="4FD34D07" w14:textId="77777777" w:rsidR="00C21EF1" w:rsidRPr="00581783" w:rsidRDefault="001415BA" w:rsidP="00581783">
            <w:pPr>
              <w:spacing w:after="0"/>
              <w:rPr>
                <w:rFonts w:eastAsia="Times New Roman"/>
                <w:sz w:val="20"/>
                <w:szCs w:val="20"/>
                <w:lang w:eastAsia="fr-FR"/>
              </w:rPr>
            </w:pPr>
            <w:r w:rsidRPr="00581783">
              <w:rPr>
                <w:rFonts w:eastAsia="Times New Roman"/>
                <w:sz w:val="20"/>
                <w:szCs w:val="20"/>
                <w:lang w:eastAsia="fr-FR"/>
              </w:rPr>
              <w:t>UGP / PFES</w:t>
            </w:r>
          </w:p>
        </w:tc>
      </w:tr>
      <w:tr w:rsidR="00820541" w:rsidRPr="00581783" w14:paraId="6B1A16C7" w14:textId="77777777" w:rsidTr="00581783">
        <w:tc>
          <w:tcPr>
            <w:tcW w:w="1820" w:type="dxa"/>
          </w:tcPr>
          <w:p w14:paraId="213A2B30" w14:textId="77777777" w:rsidR="00C21EF1" w:rsidRPr="00581783" w:rsidRDefault="00C21EF1" w:rsidP="00581783">
            <w:pPr>
              <w:spacing w:after="0"/>
              <w:rPr>
                <w:rFonts w:eastAsia="Times New Roman"/>
                <w:b/>
                <w:sz w:val="20"/>
                <w:szCs w:val="20"/>
                <w:lang w:eastAsia="fr-FR"/>
              </w:rPr>
            </w:pPr>
            <w:r w:rsidRPr="00581783">
              <w:rPr>
                <w:rFonts w:eastAsia="Times New Roman"/>
                <w:b/>
                <w:sz w:val="20"/>
                <w:szCs w:val="20"/>
                <w:lang w:eastAsia="fr-FR"/>
              </w:rPr>
              <w:t>Formation en GES</w:t>
            </w:r>
          </w:p>
        </w:tc>
        <w:tc>
          <w:tcPr>
            <w:tcW w:w="2545" w:type="dxa"/>
          </w:tcPr>
          <w:p w14:paraId="4F97899B"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Formation en GES des cadres du </w:t>
            </w:r>
            <w:r w:rsidR="00F317A1" w:rsidRPr="00581783">
              <w:rPr>
                <w:rFonts w:eastAsia="Times New Roman"/>
                <w:sz w:val="20"/>
                <w:szCs w:val="20"/>
                <w:lang w:eastAsia="fr-FR"/>
              </w:rPr>
              <w:t>programme</w:t>
            </w:r>
            <w:r w:rsidRPr="00581783">
              <w:rPr>
                <w:rFonts w:eastAsia="Times New Roman"/>
                <w:sz w:val="20"/>
                <w:szCs w:val="20"/>
                <w:lang w:eastAsia="fr-FR"/>
              </w:rPr>
              <w:t xml:space="preserve"> et représentants des parties prenantes</w:t>
            </w:r>
          </w:p>
        </w:tc>
        <w:tc>
          <w:tcPr>
            <w:tcW w:w="2119" w:type="dxa"/>
          </w:tcPr>
          <w:p w14:paraId="0386EFDB" w14:textId="77777777" w:rsidR="00C21EF1" w:rsidRPr="00581783" w:rsidRDefault="008E37FC" w:rsidP="00581783">
            <w:pPr>
              <w:spacing w:after="0"/>
              <w:rPr>
                <w:rFonts w:eastAsia="Times New Roman"/>
                <w:sz w:val="20"/>
                <w:szCs w:val="20"/>
                <w:lang w:eastAsia="fr-FR"/>
              </w:rPr>
            </w:pPr>
            <w:r w:rsidRPr="00581783">
              <w:rPr>
                <w:rFonts w:eastAsia="Times New Roman"/>
                <w:sz w:val="20"/>
                <w:szCs w:val="20"/>
                <w:lang w:eastAsia="fr-FR"/>
              </w:rPr>
              <w:t xml:space="preserve">Dès la réalisation du MTES et sa diffusion </w:t>
            </w:r>
          </w:p>
        </w:tc>
        <w:tc>
          <w:tcPr>
            <w:tcW w:w="1867" w:type="dxa"/>
          </w:tcPr>
          <w:p w14:paraId="6AAC514A" w14:textId="77777777" w:rsidR="00C21EF1" w:rsidRPr="00581783" w:rsidRDefault="008E37FC" w:rsidP="00581783">
            <w:pPr>
              <w:spacing w:after="0"/>
              <w:rPr>
                <w:rFonts w:eastAsia="Times New Roman"/>
                <w:sz w:val="20"/>
                <w:szCs w:val="20"/>
                <w:lang w:eastAsia="fr-FR"/>
              </w:rPr>
            </w:pPr>
            <w:r w:rsidRPr="00581783">
              <w:rPr>
                <w:rFonts w:eastAsia="Times New Roman"/>
                <w:sz w:val="20"/>
                <w:szCs w:val="20"/>
                <w:lang w:eastAsia="fr-FR"/>
              </w:rPr>
              <w:t>PFES de l’UGP</w:t>
            </w:r>
          </w:p>
          <w:p w14:paraId="6FB76E94" w14:textId="77777777" w:rsidR="008E37FC" w:rsidRPr="00581783" w:rsidRDefault="008E37FC" w:rsidP="00581783">
            <w:pPr>
              <w:spacing w:after="0"/>
              <w:rPr>
                <w:rFonts w:eastAsia="Times New Roman"/>
                <w:sz w:val="20"/>
                <w:szCs w:val="20"/>
                <w:lang w:eastAsia="fr-FR"/>
              </w:rPr>
            </w:pPr>
          </w:p>
        </w:tc>
      </w:tr>
      <w:tr w:rsidR="00820541" w:rsidRPr="00581783" w14:paraId="652889A2" w14:textId="77777777" w:rsidTr="00581783">
        <w:tc>
          <w:tcPr>
            <w:tcW w:w="1820" w:type="dxa"/>
          </w:tcPr>
          <w:p w14:paraId="62E8C99A" w14:textId="77777777" w:rsidR="00C21EF1" w:rsidRPr="00581783" w:rsidRDefault="00C21EF1" w:rsidP="00581783">
            <w:pPr>
              <w:spacing w:after="0"/>
              <w:rPr>
                <w:rFonts w:eastAsia="Times New Roman"/>
                <w:b/>
                <w:sz w:val="20"/>
                <w:szCs w:val="20"/>
                <w:lang w:eastAsia="fr-FR"/>
              </w:rPr>
            </w:pPr>
            <w:r w:rsidRPr="00581783">
              <w:rPr>
                <w:rFonts w:eastAsia="Times New Roman"/>
                <w:b/>
                <w:sz w:val="20"/>
                <w:szCs w:val="20"/>
                <w:lang w:eastAsia="fr-FR"/>
              </w:rPr>
              <w:t>Missions de supervision</w:t>
            </w:r>
          </w:p>
        </w:tc>
        <w:tc>
          <w:tcPr>
            <w:tcW w:w="2545" w:type="dxa"/>
          </w:tcPr>
          <w:p w14:paraId="178AF5C9"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Participation d’un expert en GES aux missions de supervisio</w:t>
            </w:r>
            <w:r w:rsidR="008E37FC" w:rsidRPr="00581783">
              <w:rPr>
                <w:rFonts w:eastAsia="Times New Roman"/>
                <w:sz w:val="20"/>
                <w:szCs w:val="20"/>
                <w:lang w:eastAsia="fr-FR"/>
              </w:rPr>
              <w:t xml:space="preserve">n semestrielles ou annuelles de </w:t>
            </w:r>
            <w:r w:rsidRPr="00581783">
              <w:rPr>
                <w:rFonts w:eastAsia="Times New Roman"/>
                <w:sz w:val="20"/>
                <w:szCs w:val="20"/>
                <w:lang w:eastAsia="fr-FR"/>
              </w:rPr>
              <w:t>la Banque</w:t>
            </w:r>
          </w:p>
        </w:tc>
        <w:tc>
          <w:tcPr>
            <w:tcW w:w="2119" w:type="dxa"/>
          </w:tcPr>
          <w:p w14:paraId="4903D585"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Pendant les années de mise en œuvre du </w:t>
            </w:r>
            <w:r w:rsidR="00F317A1" w:rsidRPr="00581783">
              <w:rPr>
                <w:rFonts w:eastAsia="Times New Roman"/>
                <w:sz w:val="20"/>
                <w:szCs w:val="20"/>
                <w:lang w:eastAsia="fr-FR"/>
              </w:rPr>
              <w:t>programme</w:t>
            </w:r>
          </w:p>
        </w:tc>
        <w:tc>
          <w:tcPr>
            <w:tcW w:w="1867" w:type="dxa"/>
          </w:tcPr>
          <w:p w14:paraId="33231D51" w14:textId="77777777" w:rsidR="00C21EF1" w:rsidRPr="00581783" w:rsidRDefault="008E37FC" w:rsidP="00581783">
            <w:pPr>
              <w:spacing w:after="0"/>
              <w:rPr>
                <w:rFonts w:eastAsia="Times New Roman"/>
                <w:sz w:val="20"/>
                <w:szCs w:val="20"/>
                <w:lang w:eastAsia="fr-FR"/>
              </w:rPr>
            </w:pPr>
            <w:r w:rsidRPr="00581783">
              <w:rPr>
                <w:rFonts w:eastAsia="Times New Roman"/>
                <w:sz w:val="20"/>
                <w:szCs w:val="20"/>
                <w:lang w:eastAsia="fr-FR"/>
              </w:rPr>
              <w:t>MTIP</w:t>
            </w:r>
            <w:r w:rsidR="00C21EF1" w:rsidRPr="00581783">
              <w:rPr>
                <w:rFonts w:eastAsia="Times New Roman"/>
                <w:sz w:val="20"/>
                <w:szCs w:val="20"/>
                <w:lang w:eastAsia="fr-FR"/>
              </w:rPr>
              <w:t xml:space="preserve"> &amp; BM</w:t>
            </w:r>
          </w:p>
        </w:tc>
      </w:tr>
      <w:tr w:rsidR="00820541" w:rsidRPr="00581783" w14:paraId="10CB2130" w14:textId="77777777" w:rsidTr="00581783">
        <w:tc>
          <w:tcPr>
            <w:tcW w:w="1820" w:type="dxa"/>
          </w:tcPr>
          <w:p w14:paraId="5F350A8E" w14:textId="77777777" w:rsidR="00C21EF1" w:rsidRPr="00581783" w:rsidRDefault="00C21EF1" w:rsidP="00581783">
            <w:pPr>
              <w:spacing w:after="0"/>
              <w:rPr>
                <w:rFonts w:eastAsia="Times New Roman"/>
                <w:b/>
                <w:sz w:val="20"/>
                <w:szCs w:val="20"/>
                <w:lang w:eastAsia="fr-FR"/>
              </w:rPr>
            </w:pPr>
            <w:r w:rsidRPr="00581783">
              <w:rPr>
                <w:rFonts w:eastAsia="Times New Roman"/>
                <w:b/>
                <w:sz w:val="20"/>
                <w:szCs w:val="20"/>
                <w:lang w:eastAsia="fr-FR"/>
              </w:rPr>
              <w:t>Gestion des plaintes</w:t>
            </w:r>
          </w:p>
        </w:tc>
        <w:tc>
          <w:tcPr>
            <w:tcW w:w="2545" w:type="dxa"/>
          </w:tcPr>
          <w:p w14:paraId="10E2C959"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 xml:space="preserve">Mise en place </w:t>
            </w:r>
            <w:r w:rsidR="008E37FC" w:rsidRPr="00581783">
              <w:rPr>
                <w:rFonts w:eastAsia="Times New Roman"/>
                <w:sz w:val="20"/>
                <w:szCs w:val="20"/>
                <w:lang w:eastAsia="fr-FR"/>
              </w:rPr>
              <w:t>d’un mécanisme</w:t>
            </w:r>
            <w:r w:rsidRPr="00581783">
              <w:rPr>
                <w:rFonts w:eastAsia="Times New Roman"/>
                <w:sz w:val="20"/>
                <w:szCs w:val="20"/>
                <w:lang w:eastAsia="fr-FR"/>
              </w:rPr>
              <w:t xml:space="preserve"> de Gestion des plaintes</w:t>
            </w:r>
          </w:p>
          <w:p w14:paraId="6753140D"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Préparation d’un</w:t>
            </w:r>
            <w:r w:rsidR="008E37FC" w:rsidRPr="00581783">
              <w:rPr>
                <w:rFonts w:eastAsia="Times New Roman"/>
                <w:sz w:val="20"/>
                <w:szCs w:val="20"/>
                <w:lang w:eastAsia="fr-FR"/>
              </w:rPr>
              <w:t>e</w:t>
            </w:r>
            <w:r w:rsidRPr="00581783">
              <w:rPr>
                <w:rFonts w:eastAsia="Times New Roman"/>
                <w:sz w:val="20"/>
                <w:szCs w:val="20"/>
                <w:lang w:eastAsia="fr-FR"/>
              </w:rPr>
              <w:t xml:space="preserve"> Fiche de plainte</w:t>
            </w:r>
          </w:p>
          <w:p w14:paraId="793523D1"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Communication au sujet des plaintes et des procédures de solution des plaintes</w:t>
            </w:r>
          </w:p>
        </w:tc>
        <w:tc>
          <w:tcPr>
            <w:tcW w:w="2119" w:type="dxa"/>
          </w:tcPr>
          <w:p w14:paraId="06ABF4C0"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 xml:space="preserve">Au démarrage du </w:t>
            </w:r>
            <w:r w:rsidR="00F317A1" w:rsidRPr="00581783">
              <w:rPr>
                <w:rFonts w:eastAsia="Times New Roman"/>
                <w:sz w:val="20"/>
                <w:szCs w:val="20"/>
                <w:lang w:eastAsia="fr-FR"/>
              </w:rPr>
              <w:t>programme</w:t>
            </w:r>
          </w:p>
          <w:p w14:paraId="0DD92BEA"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 xml:space="preserve">Au démarrage du </w:t>
            </w:r>
            <w:r w:rsidR="00F317A1" w:rsidRPr="00581783">
              <w:rPr>
                <w:rFonts w:eastAsia="Times New Roman"/>
                <w:sz w:val="20"/>
                <w:szCs w:val="20"/>
                <w:lang w:eastAsia="fr-FR"/>
              </w:rPr>
              <w:t>programme</w:t>
            </w:r>
          </w:p>
          <w:p w14:paraId="5F767265" w14:textId="77777777" w:rsidR="00C21EF1" w:rsidRPr="00581783" w:rsidRDefault="00C21EF1" w:rsidP="00581783">
            <w:pPr>
              <w:numPr>
                <w:ilvl w:val="0"/>
                <w:numId w:val="29"/>
              </w:numPr>
              <w:spacing w:after="0"/>
              <w:rPr>
                <w:rFonts w:eastAsia="Times New Roman"/>
                <w:sz w:val="20"/>
                <w:szCs w:val="20"/>
                <w:lang w:eastAsia="fr-FR"/>
              </w:rPr>
            </w:pPr>
            <w:r w:rsidRPr="00581783">
              <w:rPr>
                <w:rFonts w:eastAsia="Times New Roman"/>
                <w:sz w:val="20"/>
                <w:szCs w:val="20"/>
                <w:lang w:eastAsia="fr-FR"/>
              </w:rPr>
              <w:t xml:space="preserve">Pendant toute la durée de la mise en œuvre du </w:t>
            </w:r>
            <w:r w:rsidR="00F317A1" w:rsidRPr="00581783">
              <w:rPr>
                <w:rFonts w:eastAsia="Times New Roman"/>
                <w:sz w:val="20"/>
                <w:szCs w:val="20"/>
                <w:lang w:eastAsia="fr-FR"/>
              </w:rPr>
              <w:t>programme</w:t>
            </w:r>
          </w:p>
        </w:tc>
        <w:tc>
          <w:tcPr>
            <w:tcW w:w="1867" w:type="dxa"/>
          </w:tcPr>
          <w:p w14:paraId="5E0F63FB" w14:textId="77777777" w:rsidR="00C21EF1" w:rsidRPr="00581783" w:rsidRDefault="00C21EF1" w:rsidP="00581783">
            <w:pPr>
              <w:spacing w:after="0"/>
              <w:rPr>
                <w:rFonts w:eastAsia="Times New Roman"/>
                <w:sz w:val="20"/>
                <w:szCs w:val="20"/>
                <w:lang w:eastAsia="fr-FR"/>
              </w:rPr>
            </w:pPr>
          </w:p>
          <w:p w14:paraId="0F7B857A" w14:textId="77777777" w:rsidR="00C21EF1" w:rsidRPr="00581783" w:rsidRDefault="00C21EF1" w:rsidP="00581783">
            <w:pPr>
              <w:spacing w:after="0"/>
              <w:rPr>
                <w:rFonts w:eastAsia="Times New Roman"/>
                <w:sz w:val="20"/>
                <w:szCs w:val="20"/>
                <w:lang w:eastAsia="fr-FR"/>
              </w:rPr>
            </w:pPr>
          </w:p>
          <w:p w14:paraId="10BC6560" w14:textId="77777777" w:rsidR="00C21EF1" w:rsidRPr="00581783" w:rsidRDefault="00C21EF1" w:rsidP="00581783">
            <w:pPr>
              <w:spacing w:after="0"/>
              <w:rPr>
                <w:rFonts w:eastAsia="Times New Roman"/>
                <w:sz w:val="20"/>
                <w:szCs w:val="20"/>
                <w:lang w:eastAsia="fr-FR"/>
              </w:rPr>
            </w:pPr>
          </w:p>
          <w:p w14:paraId="2689D55D" w14:textId="77777777" w:rsidR="00C21EF1" w:rsidRPr="00581783" w:rsidRDefault="008E37FC" w:rsidP="00581783">
            <w:pPr>
              <w:spacing w:after="0"/>
              <w:rPr>
                <w:rFonts w:eastAsia="Times New Roman"/>
                <w:sz w:val="20"/>
                <w:szCs w:val="20"/>
                <w:lang w:eastAsia="fr-FR"/>
              </w:rPr>
            </w:pPr>
            <w:r w:rsidRPr="00581783">
              <w:rPr>
                <w:rFonts w:eastAsia="Times New Roman"/>
                <w:sz w:val="20"/>
                <w:szCs w:val="20"/>
                <w:lang w:eastAsia="fr-FR"/>
              </w:rPr>
              <w:t>UG</w:t>
            </w:r>
            <w:r w:rsidR="00C21EF1" w:rsidRPr="00581783">
              <w:rPr>
                <w:rFonts w:eastAsia="Times New Roman"/>
                <w:sz w:val="20"/>
                <w:szCs w:val="20"/>
                <w:lang w:eastAsia="fr-FR"/>
              </w:rPr>
              <w:t>P</w:t>
            </w:r>
          </w:p>
        </w:tc>
      </w:tr>
      <w:tr w:rsidR="00820541" w:rsidRPr="00581783" w14:paraId="73359E68" w14:textId="77777777" w:rsidTr="00581783">
        <w:tc>
          <w:tcPr>
            <w:tcW w:w="1820" w:type="dxa"/>
          </w:tcPr>
          <w:p w14:paraId="5BC4DE17" w14:textId="77777777" w:rsidR="00C21EF1" w:rsidRPr="00581783" w:rsidRDefault="00C21EF1" w:rsidP="00581783">
            <w:pPr>
              <w:spacing w:after="0"/>
              <w:rPr>
                <w:rFonts w:eastAsia="Times New Roman"/>
                <w:b/>
                <w:sz w:val="20"/>
                <w:szCs w:val="20"/>
                <w:lang w:eastAsia="fr-FR"/>
              </w:rPr>
            </w:pPr>
            <w:r w:rsidRPr="00581783">
              <w:rPr>
                <w:rFonts w:eastAsia="Times New Roman"/>
                <w:b/>
                <w:sz w:val="20"/>
                <w:szCs w:val="20"/>
                <w:lang w:eastAsia="fr-FR"/>
              </w:rPr>
              <w:t>Rapport d’activités</w:t>
            </w:r>
          </w:p>
        </w:tc>
        <w:tc>
          <w:tcPr>
            <w:tcW w:w="2545" w:type="dxa"/>
          </w:tcPr>
          <w:p w14:paraId="2A890647"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Préparation des sections concernant les activités de GES du Rapport d’activités du </w:t>
            </w:r>
            <w:r w:rsidR="00F317A1" w:rsidRPr="00581783">
              <w:rPr>
                <w:rFonts w:eastAsia="Times New Roman"/>
                <w:sz w:val="20"/>
                <w:szCs w:val="20"/>
                <w:lang w:eastAsia="fr-FR"/>
              </w:rPr>
              <w:t>programme</w:t>
            </w:r>
            <w:r w:rsidRPr="00581783">
              <w:rPr>
                <w:rFonts w:eastAsia="Times New Roman"/>
                <w:sz w:val="20"/>
                <w:szCs w:val="20"/>
                <w:lang w:eastAsia="fr-FR"/>
              </w:rPr>
              <w:t xml:space="preserve"> </w:t>
            </w:r>
          </w:p>
        </w:tc>
        <w:tc>
          <w:tcPr>
            <w:tcW w:w="2119" w:type="dxa"/>
          </w:tcPr>
          <w:p w14:paraId="65C2972D" w14:textId="77777777" w:rsidR="00C21EF1" w:rsidRPr="00581783" w:rsidRDefault="00C21EF1" w:rsidP="00581783">
            <w:pPr>
              <w:spacing w:after="0"/>
              <w:rPr>
                <w:rFonts w:eastAsia="Times New Roman"/>
                <w:sz w:val="20"/>
                <w:szCs w:val="20"/>
                <w:lang w:eastAsia="fr-FR"/>
              </w:rPr>
            </w:pPr>
            <w:r w:rsidRPr="00581783">
              <w:rPr>
                <w:rFonts w:eastAsia="Times New Roman"/>
                <w:sz w:val="20"/>
                <w:szCs w:val="20"/>
                <w:lang w:eastAsia="fr-FR"/>
              </w:rPr>
              <w:t xml:space="preserve">Pendant toute la durée de la mise en œuvre du </w:t>
            </w:r>
            <w:r w:rsidR="00F317A1" w:rsidRPr="00581783">
              <w:rPr>
                <w:rFonts w:eastAsia="Times New Roman"/>
                <w:sz w:val="20"/>
                <w:szCs w:val="20"/>
                <w:lang w:eastAsia="fr-FR"/>
              </w:rPr>
              <w:t>programme</w:t>
            </w:r>
          </w:p>
        </w:tc>
        <w:tc>
          <w:tcPr>
            <w:tcW w:w="1867" w:type="dxa"/>
          </w:tcPr>
          <w:p w14:paraId="752E7AD4" w14:textId="77777777" w:rsidR="00C21EF1" w:rsidRPr="00581783" w:rsidRDefault="00A84536" w:rsidP="00581783">
            <w:pPr>
              <w:spacing w:after="0"/>
              <w:rPr>
                <w:rFonts w:eastAsia="Times New Roman"/>
                <w:sz w:val="20"/>
                <w:szCs w:val="20"/>
                <w:lang w:eastAsia="fr-FR"/>
              </w:rPr>
            </w:pPr>
            <w:r w:rsidRPr="00581783">
              <w:rPr>
                <w:rFonts w:eastAsia="Times New Roman"/>
                <w:sz w:val="20"/>
                <w:szCs w:val="20"/>
                <w:lang w:eastAsia="fr-FR"/>
              </w:rPr>
              <w:t>PFES de l’UG</w:t>
            </w:r>
            <w:r w:rsidR="00C21EF1" w:rsidRPr="00581783">
              <w:rPr>
                <w:rFonts w:eastAsia="Times New Roman"/>
                <w:sz w:val="20"/>
                <w:szCs w:val="20"/>
                <w:lang w:eastAsia="fr-FR"/>
              </w:rPr>
              <w:t>P</w:t>
            </w:r>
          </w:p>
          <w:p w14:paraId="132AFCEC" w14:textId="77777777" w:rsidR="00A84536" w:rsidRPr="00581783" w:rsidRDefault="00A84536" w:rsidP="00581783">
            <w:pPr>
              <w:spacing w:after="0"/>
              <w:rPr>
                <w:rFonts w:eastAsia="Times New Roman"/>
                <w:sz w:val="20"/>
                <w:szCs w:val="20"/>
                <w:lang w:eastAsia="fr-FR"/>
              </w:rPr>
            </w:pPr>
          </w:p>
        </w:tc>
      </w:tr>
    </w:tbl>
    <w:p w14:paraId="6B0AF038" w14:textId="77777777" w:rsidR="00C21EF1" w:rsidRPr="00C21EF1" w:rsidRDefault="00C21EF1" w:rsidP="00C21EF1"/>
    <w:bookmarkEnd w:id="153"/>
    <w:p w14:paraId="1DAE78AD" w14:textId="77777777" w:rsidR="00DA3256" w:rsidRPr="00DA3256" w:rsidRDefault="00DA3256" w:rsidP="00DA3256">
      <w:pPr>
        <w:rPr>
          <w:b/>
          <w:sz w:val="36"/>
          <w:lang w:val="fr-CA"/>
        </w:rPr>
        <w:sectPr w:rsidR="00DA3256" w:rsidRPr="00DA3256" w:rsidSect="00DA3256">
          <w:pgSz w:w="11906" w:h="16838" w:code="9"/>
          <w:pgMar w:top="1418" w:right="1418" w:bottom="1418" w:left="1418" w:header="709" w:footer="709" w:gutter="0"/>
          <w:cols w:space="708"/>
          <w:docGrid w:linePitch="360"/>
        </w:sectPr>
      </w:pPr>
    </w:p>
    <w:p w14:paraId="495840B7" w14:textId="77777777" w:rsidR="00DA3256" w:rsidRPr="00DA3256" w:rsidRDefault="00DA3256" w:rsidP="00DA3256">
      <w:pPr>
        <w:keepNext/>
        <w:keepLines/>
        <w:spacing w:before="200" w:after="0" w:line="240" w:lineRule="auto"/>
        <w:ind w:left="576" w:hanging="576"/>
        <w:jc w:val="center"/>
        <w:outlineLvl w:val="1"/>
        <w:rPr>
          <w:rFonts w:eastAsia="Times New Roman" w:cs="Calibri"/>
          <w:b/>
          <w:bCs/>
          <w:sz w:val="24"/>
          <w:szCs w:val="24"/>
          <w:lang w:val="fr-CA"/>
        </w:rPr>
      </w:pPr>
      <w:bookmarkStart w:id="155" w:name="_Toc258000"/>
      <w:r w:rsidRPr="00DA3256">
        <w:rPr>
          <w:rFonts w:eastAsia="Times New Roman" w:cs="Calibri"/>
          <w:b/>
          <w:bCs/>
          <w:sz w:val="24"/>
          <w:szCs w:val="24"/>
          <w:lang w:val="fr-CA"/>
        </w:rPr>
        <w:t>ANNEXES</w:t>
      </w:r>
      <w:bookmarkEnd w:id="155"/>
    </w:p>
    <w:p w14:paraId="59B78B57" w14:textId="77777777" w:rsidR="00DA3256" w:rsidRPr="00DA3256" w:rsidRDefault="00DA3256" w:rsidP="00DA3256">
      <w:pPr>
        <w:rPr>
          <w:sz w:val="24"/>
          <w:szCs w:val="24"/>
          <w:lang w:val="fr-CA"/>
        </w:rPr>
      </w:pPr>
    </w:p>
    <w:p w14:paraId="716960CB" w14:textId="77777777" w:rsidR="00DA3256" w:rsidRPr="00DA3256" w:rsidRDefault="00DA3256" w:rsidP="00DA3256">
      <w:pPr>
        <w:rPr>
          <w:bCs/>
          <w:sz w:val="20"/>
          <w:szCs w:val="16"/>
        </w:rPr>
      </w:pPr>
      <w:r w:rsidRPr="00DA3256">
        <w:rPr>
          <w:b/>
          <w:bCs/>
          <w:sz w:val="16"/>
          <w:szCs w:val="16"/>
        </w:rPr>
        <w:tab/>
      </w:r>
      <w:r w:rsidRPr="00DA3256">
        <w:rPr>
          <w:b/>
          <w:bCs/>
          <w:sz w:val="16"/>
          <w:szCs w:val="16"/>
        </w:rPr>
        <w:tab/>
      </w:r>
      <w:r w:rsidRPr="00DA3256">
        <w:rPr>
          <w:b/>
          <w:bCs/>
          <w:sz w:val="16"/>
          <w:szCs w:val="16"/>
        </w:rPr>
        <w:tab/>
      </w:r>
      <w:r w:rsidRPr="00DA3256">
        <w:rPr>
          <w:b/>
          <w:bCs/>
          <w:sz w:val="16"/>
          <w:szCs w:val="16"/>
        </w:rPr>
        <w:tab/>
        <w:t>_____________________________________________</w:t>
      </w:r>
      <w:r w:rsidRPr="00DA3256">
        <w:rPr>
          <w:b/>
          <w:bCs/>
          <w:sz w:val="16"/>
          <w:szCs w:val="16"/>
        </w:rPr>
        <w:tab/>
      </w:r>
      <w:r w:rsidRPr="00DA3256">
        <w:rPr>
          <w:b/>
          <w:bCs/>
          <w:sz w:val="16"/>
          <w:szCs w:val="16"/>
        </w:rPr>
        <w:tab/>
      </w:r>
      <w:r w:rsidRPr="00DA3256">
        <w:rPr>
          <w:b/>
          <w:bCs/>
          <w:sz w:val="16"/>
          <w:szCs w:val="16"/>
        </w:rPr>
        <w:tab/>
      </w:r>
      <w:r w:rsidRPr="00DA3256">
        <w:rPr>
          <w:b/>
          <w:bCs/>
          <w:sz w:val="16"/>
          <w:szCs w:val="16"/>
        </w:rPr>
        <w:tab/>
      </w:r>
      <w:r w:rsidRPr="00DA3256">
        <w:rPr>
          <w:b/>
          <w:bCs/>
          <w:sz w:val="16"/>
          <w:szCs w:val="16"/>
        </w:rPr>
        <w:tab/>
      </w:r>
      <w:r w:rsidRPr="00DA3256">
        <w:rPr>
          <w:b/>
          <w:bCs/>
          <w:sz w:val="20"/>
          <w:szCs w:val="16"/>
        </w:rPr>
        <w:t xml:space="preserve"> </w:t>
      </w:r>
    </w:p>
    <w:p w14:paraId="72B343EE" w14:textId="77777777" w:rsidR="00DA3256" w:rsidRPr="00DA3256" w:rsidRDefault="00DA3256" w:rsidP="00DA3256">
      <w:pPr>
        <w:rPr>
          <w:b/>
          <w:bCs/>
          <w:sz w:val="16"/>
          <w:szCs w:val="16"/>
        </w:rPr>
      </w:pPr>
    </w:p>
    <w:p w14:paraId="6241E8C9" w14:textId="77777777" w:rsidR="00DA3256" w:rsidRPr="00DA3256" w:rsidRDefault="00DA3256" w:rsidP="00DA3256">
      <w:pPr>
        <w:spacing w:after="0" w:line="240" w:lineRule="auto"/>
        <w:ind w:left="1416"/>
        <w:rPr>
          <w:bCs/>
          <w:sz w:val="18"/>
          <w:szCs w:val="16"/>
        </w:rPr>
      </w:pPr>
      <w:r w:rsidRPr="007D5D30">
        <w:rPr>
          <w:bCs/>
          <w:sz w:val="18"/>
          <w:szCs w:val="16"/>
        </w:rPr>
        <w:t>A</w:t>
      </w:r>
      <w:r w:rsidRPr="00DA3256">
        <w:rPr>
          <w:bCs/>
          <w:sz w:val="18"/>
          <w:szCs w:val="16"/>
        </w:rPr>
        <w:t>nnexe 1. Lois et dispositifs juridiques en matière d’environnement</w:t>
      </w:r>
      <w:r w:rsidRPr="00DA3256">
        <w:rPr>
          <w:bCs/>
          <w:sz w:val="18"/>
          <w:szCs w:val="16"/>
        </w:rPr>
        <w:tab/>
      </w:r>
      <w:r w:rsidRPr="00DA3256">
        <w:rPr>
          <w:bCs/>
          <w:sz w:val="18"/>
          <w:szCs w:val="16"/>
        </w:rPr>
        <w:tab/>
      </w:r>
    </w:p>
    <w:p w14:paraId="158C5372" w14:textId="77777777" w:rsidR="00DA3256" w:rsidRPr="00DA3256" w:rsidRDefault="00DA3256" w:rsidP="00A16E45">
      <w:pPr>
        <w:spacing w:after="0" w:line="240" w:lineRule="auto"/>
        <w:ind w:left="1416"/>
        <w:rPr>
          <w:bCs/>
          <w:sz w:val="18"/>
          <w:szCs w:val="16"/>
        </w:rPr>
      </w:pPr>
      <w:r w:rsidRPr="00DA3256">
        <w:rPr>
          <w:bCs/>
          <w:sz w:val="18"/>
          <w:szCs w:val="16"/>
        </w:rPr>
        <w:t xml:space="preserve">Annexe 2 : </w:t>
      </w:r>
      <w:r w:rsidR="00A16E45" w:rsidRPr="00A16E45">
        <w:rPr>
          <w:bCs/>
          <w:sz w:val="18"/>
          <w:szCs w:val="16"/>
        </w:rPr>
        <w:t>Comparaison entre la procédure d’expropriation et la Politique applicable de la Banque Mondiale</w:t>
      </w:r>
      <w:r w:rsidRPr="00DA3256">
        <w:rPr>
          <w:sz w:val="18"/>
          <w:szCs w:val="16"/>
        </w:rPr>
        <w:tab/>
      </w:r>
      <w:r w:rsidRPr="00DA3256">
        <w:rPr>
          <w:sz w:val="18"/>
          <w:szCs w:val="16"/>
        </w:rPr>
        <w:tab/>
      </w:r>
      <w:r w:rsidRPr="00DA3256">
        <w:rPr>
          <w:sz w:val="18"/>
          <w:szCs w:val="16"/>
        </w:rPr>
        <w:tab/>
      </w:r>
    </w:p>
    <w:p w14:paraId="4369E985" w14:textId="77777777" w:rsidR="00A16E45" w:rsidRDefault="00DA3256" w:rsidP="00A16E45">
      <w:pPr>
        <w:spacing w:after="0" w:line="240" w:lineRule="auto"/>
        <w:ind w:left="708" w:firstLine="708"/>
        <w:rPr>
          <w:bCs/>
          <w:sz w:val="18"/>
          <w:szCs w:val="16"/>
        </w:rPr>
      </w:pPr>
      <w:r w:rsidRPr="00DA3256">
        <w:rPr>
          <w:bCs/>
          <w:sz w:val="18"/>
          <w:szCs w:val="16"/>
        </w:rPr>
        <w:t>Annexe 3 :</w:t>
      </w:r>
      <w:r w:rsidR="00A16E45">
        <w:rPr>
          <w:bCs/>
          <w:sz w:val="18"/>
          <w:szCs w:val="16"/>
        </w:rPr>
        <w:t xml:space="preserve"> </w:t>
      </w:r>
      <w:r w:rsidR="00A16E45" w:rsidRPr="00DA3256">
        <w:rPr>
          <w:bCs/>
          <w:sz w:val="18"/>
          <w:szCs w:val="16"/>
        </w:rPr>
        <w:t xml:space="preserve">Fiche de </w:t>
      </w:r>
      <w:r w:rsidR="00F317A1">
        <w:rPr>
          <w:bCs/>
          <w:sz w:val="18"/>
          <w:szCs w:val="16"/>
        </w:rPr>
        <w:t>Programme</w:t>
      </w:r>
      <w:r w:rsidR="00A16E45" w:rsidRPr="00DA3256">
        <w:rPr>
          <w:bCs/>
          <w:sz w:val="18"/>
          <w:szCs w:val="16"/>
        </w:rPr>
        <w:t xml:space="preserve"> (FP</w:t>
      </w:r>
      <w:r w:rsidR="00A16E45">
        <w:rPr>
          <w:bCs/>
          <w:sz w:val="18"/>
          <w:szCs w:val="16"/>
        </w:rPr>
        <w:t>)</w:t>
      </w:r>
      <w:r w:rsidR="00A16E45">
        <w:rPr>
          <w:bCs/>
          <w:sz w:val="18"/>
          <w:szCs w:val="16"/>
        </w:rPr>
        <w:tab/>
      </w:r>
      <w:r w:rsidR="00A16E45">
        <w:rPr>
          <w:bCs/>
          <w:sz w:val="18"/>
          <w:szCs w:val="16"/>
        </w:rPr>
        <w:tab/>
      </w:r>
      <w:r w:rsidR="00A16E45">
        <w:rPr>
          <w:bCs/>
          <w:sz w:val="18"/>
          <w:szCs w:val="16"/>
        </w:rPr>
        <w:tab/>
      </w:r>
      <w:r w:rsidR="00A16E45">
        <w:rPr>
          <w:bCs/>
          <w:sz w:val="18"/>
          <w:szCs w:val="16"/>
        </w:rPr>
        <w:tab/>
      </w:r>
      <w:r w:rsidR="00A16E45">
        <w:rPr>
          <w:bCs/>
          <w:sz w:val="18"/>
          <w:szCs w:val="16"/>
        </w:rPr>
        <w:tab/>
      </w:r>
      <w:r w:rsidR="00A16E45">
        <w:rPr>
          <w:bCs/>
          <w:sz w:val="18"/>
          <w:szCs w:val="16"/>
        </w:rPr>
        <w:tab/>
      </w:r>
      <w:r w:rsidR="00A16E45">
        <w:rPr>
          <w:bCs/>
          <w:sz w:val="18"/>
          <w:szCs w:val="16"/>
        </w:rPr>
        <w:tab/>
      </w:r>
      <w:r w:rsidR="00A16E45">
        <w:rPr>
          <w:bCs/>
          <w:sz w:val="18"/>
          <w:szCs w:val="16"/>
        </w:rPr>
        <w:tab/>
      </w:r>
      <w:r w:rsidRPr="00DA3256">
        <w:rPr>
          <w:bCs/>
          <w:sz w:val="18"/>
          <w:szCs w:val="16"/>
        </w:rPr>
        <w:t>Annexe 4 :</w:t>
      </w:r>
      <w:r w:rsidR="00A16E45">
        <w:rPr>
          <w:bCs/>
          <w:sz w:val="18"/>
          <w:szCs w:val="16"/>
        </w:rPr>
        <w:t xml:space="preserve"> </w:t>
      </w:r>
      <w:r w:rsidR="00A16E45" w:rsidRPr="00DA3256">
        <w:rPr>
          <w:bCs/>
          <w:sz w:val="18"/>
          <w:szCs w:val="16"/>
        </w:rPr>
        <w:t>Fiche de diagnostic simplifié (FIDS)</w:t>
      </w:r>
    </w:p>
    <w:p w14:paraId="51307A7E" w14:textId="77777777" w:rsidR="00A16E45" w:rsidRDefault="00DA3256" w:rsidP="00A16E45">
      <w:pPr>
        <w:spacing w:after="0" w:line="240" w:lineRule="auto"/>
        <w:ind w:left="708" w:firstLine="708"/>
        <w:rPr>
          <w:bCs/>
          <w:sz w:val="18"/>
          <w:szCs w:val="16"/>
        </w:rPr>
      </w:pPr>
      <w:r w:rsidRPr="00DA3256">
        <w:rPr>
          <w:bCs/>
          <w:sz w:val="18"/>
          <w:szCs w:val="16"/>
        </w:rPr>
        <w:t>Annexe 5 :</w:t>
      </w:r>
      <w:r w:rsidR="00A16E45" w:rsidRPr="00A16E45">
        <w:rPr>
          <w:bCs/>
          <w:sz w:val="18"/>
          <w:szCs w:val="16"/>
        </w:rPr>
        <w:t xml:space="preserve"> </w:t>
      </w:r>
      <w:r w:rsidR="00A16E45" w:rsidRPr="00DA3256">
        <w:rPr>
          <w:bCs/>
          <w:sz w:val="18"/>
          <w:szCs w:val="16"/>
        </w:rPr>
        <w:t>Fiche d’information environnementale et sociale (FIES)</w:t>
      </w:r>
    </w:p>
    <w:p w14:paraId="4BD8122F" w14:textId="77777777" w:rsidR="00A16E45" w:rsidRDefault="00DA3256" w:rsidP="00A16E45">
      <w:pPr>
        <w:spacing w:after="0" w:line="240" w:lineRule="auto"/>
        <w:ind w:left="708" w:firstLine="708"/>
        <w:rPr>
          <w:bCs/>
          <w:sz w:val="18"/>
          <w:szCs w:val="16"/>
        </w:rPr>
      </w:pPr>
      <w:r w:rsidRPr="00DA3256">
        <w:rPr>
          <w:bCs/>
          <w:sz w:val="18"/>
          <w:szCs w:val="16"/>
        </w:rPr>
        <w:t>Annexe 6 :</w:t>
      </w:r>
      <w:r w:rsidR="00A16E45" w:rsidRPr="00A16E45">
        <w:rPr>
          <w:bCs/>
          <w:sz w:val="18"/>
          <w:szCs w:val="16"/>
        </w:rPr>
        <w:t xml:space="preserve"> </w:t>
      </w:r>
      <w:r w:rsidR="00A16E45" w:rsidRPr="00DA3256">
        <w:rPr>
          <w:bCs/>
          <w:sz w:val="18"/>
          <w:szCs w:val="16"/>
        </w:rPr>
        <w:t>Canevas général d’un Plan de gestion environnementale et sociale (PGES)</w:t>
      </w:r>
    </w:p>
    <w:p w14:paraId="3B3E69D2" w14:textId="77777777" w:rsidR="00285248" w:rsidRDefault="00285248" w:rsidP="00A16E45">
      <w:pPr>
        <w:spacing w:after="0" w:line="240" w:lineRule="auto"/>
        <w:ind w:left="708" w:firstLine="708"/>
        <w:rPr>
          <w:bCs/>
          <w:sz w:val="18"/>
          <w:szCs w:val="16"/>
        </w:rPr>
      </w:pPr>
      <w:r>
        <w:rPr>
          <w:bCs/>
          <w:sz w:val="18"/>
          <w:szCs w:val="16"/>
        </w:rPr>
        <w:t>Annexe 7 : Fiche de Plainte</w:t>
      </w:r>
    </w:p>
    <w:p w14:paraId="646E6179" w14:textId="77777777" w:rsidR="003E470A" w:rsidRPr="003E470A" w:rsidRDefault="003E470A" w:rsidP="00A16E45">
      <w:pPr>
        <w:spacing w:after="0" w:line="240" w:lineRule="auto"/>
        <w:ind w:left="708" w:firstLine="708"/>
        <w:rPr>
          <w:bCs/>
          <w:sz w:val="18"/>
          <w:szCs w:val="18"/>
        </w:rPr>
      </w:pPr>
      <w:r w:rsidRPr="003E470A">
        <w:rPr>
          <w:bCs/>
          <w:sz w:val="18"/>
          <w:szCs w:val="18"/>
        </w:rPr>
        <w:t>Annexe 8 : Compte rendu de la consultation publique tenue le 15 janvier 2019 à l’ANAPEC Marrakech</w:t>
      </w:r>
    </w:p>
    <w:p w14:paraId="799E4408" w14:textId="77777777" w:rsidR="00DA3256" w:rsidRPr="00DA3256" w:rsidRDefault="00DA3256" w:rsidP="00A16E45">
      <w:pPr>
        <w:spacing w:after="0" w:line="240" w:lineRule="auto"/>
        <w:ind w:left="708" w:firstLine="708"/>
        <w:rPr>
          <w:bCs/>
          <w:sz w:val="18"/>
          <w:szCs w:val="16"/>
        </w:rPr>
      </w:pPr>
      <w:r w:rsidRPr="00DA3256">
        <w:rPr>
          <w:bCs/>
          <w:sz w:val="18"/>
          <w:szCs w:val="16"/>
        </w:rPr>
        <w:tab/>
        <w:t xml:space="preserve"> </w:t>
      </w:r>
    </w:p>
    <w:p w14:paraId="47A4E862" w14:textId="77777777" w:rsidR="00DA3256" w:rsidRPr="00DA3256" w:rsidRDefault="00DA3256" w:rsidP="00DA3256">
      <w:pPr>
        <w:spacing w:after="0" w:line="240" w:lineRule="auto"/>
        <w:rPr>
          <w:b/>
          <w:bCs/>
          <w:color w:val="FF0000"/>
          <w:sz w:val="16"/>
          <w:szCs w:val="16"/>
        </w:rPr>
      </w:pPr>
    </w:p>
    <w:p w14:paraId="1C73CCA6" w14:textId="77777777" w:rsidR="00DA3256" w:rsidRPr="00DA3256" w:rsidRDefault="00DA3256" w:rsidP="00DA3256">
      <w:pPr>
        <w:rPr>
          <w:sz w:val="24"/>
          <w:szCs w:val="24"/>
          <w:lang w:val="fr-CA"/>
        </w:rPr>
      </w:pPr>
      <w:r w:rsidRPr="00DA3256">
        <w:rPr>
          <w:color w:val="222222"/>
          <w:sz w:val="20"/>
        </w:rPr>
        <w:br w:type="page"/>
      </w:r>
    </w:p>
    <w:p w14:paraId="217EB600" w14:textId="77777777" w:rsidR="00DA3256" w:rsidRPr="00DA3256" w:rsidRDefault="00DA3256" w:rsidP="00DA3256">
      <w:pPr>
        <w:keepNext/>
        <w:keepLines/>
        <w:spacing w:before="200" w:after="0" w:line="240" w:lineRule="auto"/>
        <w:ind w:left="576" w:hanging="576"/>
        <w:jc w:val="both"/>
        <w:outlineLvl w:val="1"/>
        <w:rPr>
          <w:rFonts w:eastAsia="Times New Roman" w:cs="Calibri"/>
          <w:b/>
          <w:bCs/>
          <w:sz w:val="24"/>
          <w:szCs w:val="26"/>
        </w:rPr>
      </w:pPr>
      <w:bookmarkStart w:id="156" w:name="_Toc258001"/>
      <w:bookmarkStart w:id="157" w:name="_Toc473972368"/>
      <w:r w:rsidRPr="00DA3256">
        <w:rPr>
          <w:rFonts w:eastAsia="Times New Roman" w:cs="Calibri"/>
          <w:b/>
          <w:bCs/>
          <w:sz w:val="24"/>
          <w:szCs w:val="26"/>
        </w:rPr>
        <w:t>Annexe 1 : Lois et dispositifs juridiques en matière d’environnement</w:t>
      </w:r>
      <w:bookmarkEnd w:id="156"/>
      <w:r w:rsidRPr="00DA3256">
        <w:rPr>
          <w:rFonts w:eastAsia="Times New Roman" w:cs="Calibri"/>
          <w:b/>
          <w:bCs/>
          <w:sz w:val="24"/>
          <w:szCs w:val="26"/>
        </w:rPr>
        <w:t xml:space="preserve"> </w:t>
      </w:r>
      <w:bookmarkEnd w:id="157"/>
    </w:p>
    <w:p w14:paraId="1518F299" w14:textId="77777777" w:rsidR="00DA3256" w:rsidRPr="00DA3256" w:rsidRDefault="00DA3256" w:rsidP="00DA3256">
      <w:pPr>
        <w:rPr>
          <w:b/>
          <w:bCs/>
        </w:rPr>
      </w:pPr>
    </w:p>
    <w:p w14:paraId="791F8DD4" w14:textId="77777777" w:rsidR="008A3114" w:rsidRPr="008A3114" w:rsidRDefault="008A3114" w:rsidP="003B27D2">
      <w:pPr>
        <w:pStyle w:val="Heading1"/>
        <w:keepNext w:val="0"/>
        <w:keepLines w:val="0"/>
        <w:numPr>
          <w:ilvl w:val="0"/>
          <w:numId w:val="59"/>
        </w:numPr>
        <w:tabs>
          <w:tab w:val="clear" w:pos="720"/>
          <w:tab w:val="left" w:pos="364"/>
          <w:tab w:val="num" w:pos="567"/>
        </w:tabs>
        <w:spacing w:before="0"/>
        <w:ind w:left="560" w:hanging="560"/>
        <w:rPr>
          <w:rFonts w:ascii="Calibri" w:hAnsi="Calibri" w:cs="Calibri"/>
          <w:bCs w:val="0"/>
          <w:caps/>
          <w:smallCaps/>
          <w:sz w:val="18"/>
          <w:szCs w:val="18"/>
        </w:rPr>
      </w:pPr>
      <w:bookmarkStart w:id="158" w:name="_Toc263169920"/>
      <w:bookmarkStart w:id="159" w:name="_Toc263170282"/>
      <w:bookmarkStart w:id="160" w:name="_Toc291571434"/>
      <w:bookmarkStart w:id="161" w:name="_Toc291582317"/>
      <w:bookmarkStart w:id="162" w:name="_Toc291656786"/>
      <w:bookmarkStart w:id="163" w:name="_Toc291743537"/>
      <w:bookmarkStart w:id="164" w:name="_Toc297714638"/>
      <w:bookmarkStart w:id="165" w:name="_Toc512342922"/>
      <w:bookmarkStart w:id="166" w:name="_Toc512343933"/>
      <w:bookmarkStart w:id="167" w:name="_Toc532211083"/>
      <w:bookmarkStart w:id="168" w:name="_Toc258002"/>
      <w:r w:rsidRPr="008A3114">
        <w:rPr>
          <w:rFonts w:ascii="Calibri" w:hAnsi="Calibri" w:cs="Calibri"/>
          <w:caps/>
          <w:sz w:val="18"/>
          <w:szCs w:val="18"/>
        </w:rPr>
        <w:t>Loi n°11-03 relative à la protection et à la mise en valeur de l’environnement</w:t>
      </w:r>
      <w:bookmarkEnd w:id="158"/>
      <w:bookmarkEnd w:id="159"/>
      <w:bookmarkEnd w:id="160"/>
      <w:bookmarkEnd w:id="161"/>
      <w:bookmarkEnd w:id="162"/>
      <w:bookmarkEnd w:id="163"/>
      <w:bookmarkEnd w:id="164"/>
      <w:bookmarkEnd w:id="165"/>
      <w:bookmarkEnd w:id="166"/>
      <w:bookmarkEnd w:id="167"/>
      <w:bookmarkEnd w:id="168"/>
    </w:p>
    <w:p w14:paraId="4A90EB56" w14:textId="77777777" w:rsidR="008A3114" w:rsidRPr="008A3114" w:rsidRDefault="008A3114" w:rsidP="008A3114">
      <w:pPr>
        <w:spacing w:after="0" w:line="240" w:lineRule="auto"/>
        <w:jc w:val="both"/>
        <w:rPr>
          <w:rFonts w:cs="Calibri"/>
          <w:b/>
          <w:bCs/>
          <w:sz w:val="18"/>
          <w:szCs w:val="18"/>
        </w:rPr>
      </w:pPr>
    </w:p>
    <w:p w14:paraId="34A11CAF" w14:textId="77777777" w:rsidR="008A3114" w:rsidRDefault="008A3114" w:rsidP="007D5D30">
      <w:pPr>
        <w:spacing w:after="0" w:line="240" w:lineRule="auto"/>
        <w:jc w:val="both"/>
        <w:rPr>
          <w:rFonts w:cs="Calibri"/>
          <w:sz w:val="18"/>
          <w:szCs w:val="18"/>
        </w:rPr>
      </w:pPr>
      <w:r w:rsidRPr="008A3114">
        <w:rPr>
          <w:rFonts w:cs="Calibri"/>
          <w:sz w:val="18"/>
          <w:szCs w:val="18"/>
        </w:rPr>
        <w:t>La loi 11-03 relative à la protection et à la mise en valeur de l'environnement, promulguée par le Dahir n°1-03-59 du 10 Rabii I 1424 (12 mai 2003), définit les principes et les orientations d'une stratégie juridique environnementale pour le Maroc. Cette loi de portée générale répond aux besoins d'adopter une démarche globale et intégrée assurant le meilleur équilibre possible entre la nécessité de préservation de l'environnement et les besoins de développemen</w:t>
      </w:r>
      <w:r w:rsidR="007D5D30">
        <w:rPr>
          <w:rFonts w:cs="Calibri"/>
          <w:sz w:val="18"/>
          <w:szCs w:val="18"/>
        </w:rPr>
        <w:t>t économique et social du pays.</w:t>
      </w:r>
    </w:p>
    <w:p w14:paraId="23D62245" w14:textId="77777777" w:rsidR="007D5D30" w:rsidRPr="008A3114" w:rsidRDefault="007D5D30" w:rsidP="007D5D30">
      <w:pPr>
        <w:spacing w:after="0" w:line="240" w:lineRule="auto"/>
        <w:jc w:val="both"/>
        <w:rPr>
          <w:rFonts w:cs="Calibri"/>
          <w:sz w:val="18"/>
          <w:szCs w:val="18"/>
        </w:rPr>
      </w:pPr>
    </w:p>
    <w:p w14:paraId="68ED697C" w14:textId="77777777" w:rsidR="008A3114" w:rsidRDefault="008A3114" w:rsidP="007D5D30">
      <w:pPr>
        <w:spacing w:after="0" w:line="240" w:lineRule="auto"/>
        <w:jc w:val="both"/>
        <w:rPr>
          <w:rFonts w:cs="Calibri"/>
          <w:sz w:val="18"/>
          <w:szCs w:val="18"/>
        </w:rPr>
      </w:pPr>
      <w:r w:rsidRPr="008A3114">
        <w:rPr>
          <w:rFonts w:cs="Calibri"/>
          <w:sz w:val="18"/>
          <w:szCs w:val="18"/>
        </w:rPr>
        <w:t>La loi 11-</w:t>
      </w:r>
      <w:smartTag w:uri="urn:schemas-microsoft-com:office:smarttags" w:element="metricconverter">
        <w:smartTagPr>
          <w:attr w:name="ProductID" w:val="03 a"/>
        </w:smartTagPr>
        <w:r w:rsidRPr="008A3114">
          <w:rPr>
            <w:rFonts w:cs="Calibri"/>
            <w:sz w:val="18"/>
            <w:szCs w:val="18"/>
          </w:rPr>
          <w:t>03 a</w:t>
        </w:r>
      </w:smartTag>
      <w:r w:rsidRPr="008A3114">
        <w:rPr>
          <w:rFonts w:cs="Calibri"/>
          <w:sz w:val="18"/>
          <w:szCs w:val="18"/>
        </w:rPr>
        <w:t xml:space="preserve"> pour objectif de rendre plus cohérent, sur le plan juridique, l'ensemble des textes ayant une incidence sur l'environnement. Ces textes relevant par nature de la compétence de plusieurs administrations, la loi est destinée à fournir un cadre de référence posant les principes fondamentaux sur la base desquels les futurs textes relatifs à la protection de l'envir</w:t>
      </w:r>
      <w:r w:rsidR="007D5D30">
        <w:rPr>
          <w:rFonts w:cs="Calibri"/>
          <w:sz w:val="18"/>
          <w:szCs w:val="18"/>
        </w:rPr>
        <w:t>onnement devront être élaborés.</w:t>
      </w:r>
    </w:p>
    <w:p w14:paraId="76F4B1A1" w14:textId="77777777" w:rsidR="007D5D30" w:rsidRPr="008A3114" w:rsidRDefault="007D5D30" w:rsidP="007D5D30">
      <w:pPr>
        <w:spacing w:after="0" w:line="240" w:lineRule="auto"/>
        <w:jc w:val="both"/>
        <w:rPr>
          <w:rFonts w:cs="Calibri"/>
          <w:sz w:val="18"/>
          <w:szCs w:val="18"/>
        </w:rPr>
      </w:pPr>
    </w:p>
    <w:p w14:paraId="244F69CC"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Les principes et les orientations de la stratégie juridique environnementale marocaine sont présentés dans cette loi en six chapitres :  </w:t>
      </w:r>
    </w:p>
    <w:p w14:paraId="159A77C7" w14:textId="77777777" w:rsidR="008A3114" w:rsidRPr="008A3114" w:rsidRDefault="008A3114" w:rsidP="008A3114">
      <w:pPr>
        <w:spacing w:after="0" w:line="240" w:lineRule="auto"/>
        <w:ind w:left="2124"/>
        <w:jc w:val="both"/>
        <w:rPr>
          <w:rFonts w:cs="Calibri"/>
          <w:sz w:val="18"/>
          <w:szCs w:val="18"/>
        </w:rPr>
      </w:pPr>
    </w:p>
    <w:p w14:paraId="61F1B767"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I</w:t>
      </w:r>
      <w:r w:rsidRPr="008A3114">
        <w:rPr>
          <w:rFonts w:cs="Calibri"/>
          <w:sz w:val="18"/>
          <w:szCs w:val="18"/>
        </w:rPr>
        <w:t xml:space="preserve"> présente les objectifs de la loi et les dispositions générales à savoir les principes et les règles générales de protection de l'environnement et donne un certain nombre de définitions concernant l'environnement ;</w:t>
      </w:r>
    </w:p>
    <w:p w14:paraId="1115C768" w14:textId="77777777" w:rsidR="008A3114" w:rsidRPr="008A3114" w:rsidRDefault="008A3114" w:rsidP="008A3114">
      <w:pPr>
        <w:spacing w:after="0" w:line="240" w:lineRule="auto"/>
        <w:ind w:left="738"/>
        <w:jc w:val="both"/>
        <w:rPr>
          <w:rFonts w:cs="Calibri"/>
          <w:sz w:val="18"/>
          <w:szCs w:val="18"/>
        </w:rPr>
      </w:pPr>
    </w:p>
    <w:p w14:paraId="0B8FA438"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II</w:t>
      </w:r>
      <w:r w:rsidRPr="008A3114">
        <w:rPr>
          <w:rFonts w:cs="Calibri"/>
          <w:sz w:val="18"/>
          <w:szCs w:val="18"/>
        </w:rPr>
        <w:t xml:space="preserve"> introduit la dimension environnementale dans tout document et action d'aménagement du territoire et d'urbanisme et traite des obligations des installations qui présentent un risque pour l'environnement et du respect de la législation et des mesures nécessaires à son application ; </w:t>
      </w:r>
    </w:p>
    <w:p w14:paraId="209BBE1B" w14:textId="77777777" w:rsidR="008A3114" w:rsidRPr="008A3114" w:rsidRDefault="008A3114" w:rsidP="008A3114">
      <w:pPr>
        <w:spacing w:after="0" w:line="240" w:lineRule="auto"/>
        <w:jc w:val="both"/>
        <w:rPr>
          <w:rFonts w:cs="Calibri"/>
          <w:sz w:val="18"/>
          <w:szCs w:val="18"/>
        </w:rPr>
      </w:pPr>
    </w:p>
    <w:p w14:paraId="11D8C969"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III</w:t>
      </w:r>
      <w:r w:rsidRPr="008A3114">
        <w:rPr>
          <w:rFonts w:cs="Calibri"/>
          <w:sz w:val="18"/>
          <w:szCs w:val="18"/>
        </w:rPr>
        <w:t xml:space="preserve"> traite de la nécessité de préservation et de protection des ressources naturelles telles que le sol et le sous-sol, la faune, la flore, les eaux continentales, l’air,  le littoral, la montagne, etc.;</w:t>
      </w:r>
    </w:p>
    <w:p w14:paraId="44B36C14" w14:textId="77777777" w:rsidR="008A3114" w:rsidRPr="008A3114" w:rsidRDefault="008A3114" w:rsidP="008A3114">
      <w:pPr>
        <w:spacing w:after="0" w:line="240" w:lineRule="auto"/>
        <w:jc w:val="both"/>
        <w:rPr>
          <w:rFonts w:cs="Calibri"/>
          <w:b/>
          <w:bCs/>
          <w:sz w:val="18"/>
          <w:szCs w:val="18"/>
        </w:rPr>
      </w:pPr>
    </w:p>
    <w:p w14:paraId="3246182E"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IV</w:t>
      </w:r>
      <w:r w:rsidRPr="008A3114">
        <w:rPr>
          <w:rFonts w:cs="Calibri"/>
          <w:sz w:val="18"/>
          <w:szCs w:val="18"/>
        </w:rPr>
        <w:t xml:space="preserve"> prévoit des dispositions visant à lutter contre les pollutions et les nuisances comme les déchets, les rejets liquides et gazeux, les substances nocives et dangereuses, les bruits et vibrations ;</w:t>
      </w:r>
    </w:p>
    <w:p w14:paraId="461A592E" w14:textId="77777777" w:rsidR="008A3114" w:rsidRPr="008A3114" w:rsidRDefault="008A3114" w:rsidP="008A3114">
      <w:pPr>
        <w:spacing w:after="0" w:line="240" w:lineRule="auto"/>
        <w:jc w:val="both"/>
        <w:rPr>
          <w:rFonts w:cs="Calibri"/>
          <w:sz w:val="18"/>
          <w:szCs w:val="18"/>
        </w:rPr>
      </w:pPr>
    </w:p>
    <w:p w14:paraId="7BDC0396"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V</w:t>
      </w:r>
      <w:r w:rsidRPr="008A3114">
        <w:rPr>
          <w:rFonts w:cs="Calibri"/>
          <w:sz w:val="18"/>
          <w:szCs w:val="18"/>
        </w:rPr>
        <w:t xml:space="preserve"> présente les nouveaux instruments susceptibles de faciliter à la fois une exploitation rationnelle et équilibrée des ressources naturelles et lutter contre la pollution et la dégradation de l'environnement. Il s'agit essentiellement des études d'impact sur l’environnement, des plans d'urgence, des normes et standards de qualité de l’environnement et les incitations financières ; </w:t>
      </w:r>
    </w:p>
    <w:p w14:paraId="42829571" w14:textId="77777777" w:rsidR="008A3114" w:rsidRPr="008A3114" w:rsidRDefault="008A3114" w:rsidP="008A3114">
      <w:pPr>
        <w:spacing w:after="0" w:line="240" w:lineRule="auto"/>
        <w:jc w:val="both"/>
        <w:rPr>
          <w:rFonts w:cs="Calibri"/>
          <w:sz w:val="18"/>
          <w:szCs w:val="18"/>
        </w:rPr>
      </w:pPr>
    </w:p>
    <w:p w14:paraId="26ABE4F2" w14:textId="77777777" w:rsidR="008A3114" w:rsidRPr="008A3114" w:rsidRDefault="008A3114" w:rsidP="003B27D2">
      <w:pPr>
        <w:numPr>
          <w:ilvl w:val="0"/>
          <w:numId w:val="72"/>
        </w:numPr>
        <w:spacing w:after="0" w:line="240" w:lineRule="auto"/>
        <w:jc w:val="both"/>
        <w:rPr>
          <w:rFonts w:cs="Calibri"/>
          <w:sz w:val="18"/>
          <w:szCs w:val="18"/>
        </w:rPr>
      </w:pPr>
      <w:r w:rsidRPr="008A3114">
        <w:rPr>
          <w:rFonts w:cs="Calibri"/>
          <w:b/>
          <w:bCs/>
          <w:sz w:val="18"/>
          <w:szCs w:val="18"/>
        </w:rPr>
        <w:t>Le chapitre VI</w:t>
      </w:r>
      <w:r w:rsidRPr="008A3114">
        <w:rPr>
          <w:rFonts w:cs="Calibri"/>
          <w:sz w:val="18"/>
          <w:szCs w:val="18"/>
        </w:rPr>
        <w:t xml:space="preserve"> de la loi prévoit un régime spécial de responsabilité civile en cas de dommage et l’obligation de remise en état de l'environnement. Le chapitre traite également des compétences et des procédures en matière de transaction et de poursuite des infractions ainsi que des personnes habilitées par la loi à établir ces constatations.</w:t>
      </w:r>
    </w:p>
    <w:p w14:paraId="2B7AEA09" w14:textId="77777777" w:rsidR="008A3114" w:rsidRPr="008A3114" w:rsidRDefault="008A3114" w:rsidP="008A3114">
      <w:pPr>
        <w:spacing w:after="0" w:line="240" w:lineRule="auto"/>
        <w:jc w:val="both"/>
        <w:rPr>
          <w:rFonts w:cs="Calibri"/>
          <w:sz w:val="18"/>
          <w:szCs w:val="18"/>
        </w:rPr>
      </w:pPr>
    </w:p>
    <w:p w14:paraId="2571381C" w14:textId="77777777" w:rsidR="008A3114" w:rsidRPr="008A3114" w:rsidRDefault="008A3114" w:rsidP="003B27D2">
      <w:pPr>
        <w:pStyle w:val="Heading1"/>
        <w:keepNext w:val="0"/>
        <w:keepLines w:val="0"/>
        <w:numPr>
          <w:ilvl w:val="0"/>
          <w:numId w:val="59"/>
        </w:numPr>
        <w:tabs>
          <w:tab w:val="clear" w:pos="720"/>
        </w:tabs>
        <w:spacing w:before="0"/>
        <w:ind w:left="560" w:hanging="560"/>
        <w:rPr>
          <w:rFonts w:ascii="Calibri" w:hAnsi="Calibri" w:cs="Calibri"/>
          <w:bCs w:val="0"/>
          <w:caps/>
          <w:smallCaps/>
          <w:sz w:val="18"/>
          <w:szCs w:val="18"/>
        </w:rPr>
      </w:pPr>
      <w:bookmarkStart w:id="169" w:name="_Toc263169921"/>
      <w:bookmarkStart w:id="170" w:name="_Toc263170283"/>
      <w:bookmarkStart w:id="171" w:name="_Toc291571435"/>
      <w:bookmarkStart w:id="172" w:name="_Toc291582318"/>
      <w:bookmarkStart w:id="173" w:name="_Toc291656787"/>
      <w:bookmarkStart w:id="174" w:name="_Toc291743538"/>
      <w:bookmarkStart w:id="175" w:name="_Toc297714639"/>
      <w:bookmarkStart w:id="176" w:name="_Toc512342923"/>
      <w:bookmarkStart w:id="177" w:name="_Toc512343934"/>
      <w:bookmarkStart w:id="178" w:name="_Toc532211084"/>
      <w:bookmarkStart w:id="179" w:name="_Toc258003"/>
      <w:r w:rsidRPr="008A3114">
        <w:rPr>
          <w:rFonts w:ascii="Calibri" w:hAnsi="Calibri" w:cs="Calibri"/>
          <w:caps/>
          <w:sz w:val="18"/>
          <w:szCs w:val="18"/>
        </w:rPr>
        <w:t>Loi n°12-03 relative aux études d’impact sur l’environnement</w:t>
      </w:r>
      <w:bookmarkEnd w:id="169"/>
      <w:bookmarkEnd w:id="170"/>
      <w:bookmarkEnd w:id="171"/>
      <w:bookmarkEnd w:id="172"/>
      <w:bookmarkEnd w:id="173"/>
      <w:bookmarkEnd w:id="174"/>
      <w:bookmarkEnd w:id="175"/>
      <w:bookmarkEnd w:id="176"/>
      <w:bookmarkEnd w:id="177"/>
      <w:bookmarkEnd w:id="178"/>
      <w:bookmarkEnd w:id="179"/>
    </w:p>
    <w:p w14:paraId="03823FAD" w14:textId="77777777" w:rsidR="008A3114" w:rsidRPr="008A3114" w:rsidRDefault="008A3114" w:rsidP="008A3114">
      <w:pPr>
        <w:spacing w:after="0" w:line="240" w:lineRule="auto"/>
        <w:jc w:val="both"/>
        <w:rPr>
          <w:rFonts w:cs="Calibri"/>
          <w:sz w:val="18"/>
          <w:szCs w:val="18"/>
        </w:rPr>
      </w:pPr>
    </w:p>
    <w:p w14:paraId="36D1777C"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La loi 12-03 relative aux études d'impact sur l'environnement, promulguée par le Dahir n°1-03-60 du 10 Rabii I 1424 (12 mai 2003), établit la liste des </w:t>
      </w:r>
      <w:r w:rsidR="00F317A1">
        <w:rPr>
          <w:rFonts w:cs="Calibri"/>
          <w:sz w:val="18"/>
          <w:szCs w:val="18"/>
        </w:rPr>
        <w:t>programme</w:t>
      </w:r>
      <w:r w:rsidRPr="008A3114">
        <w:rPr>
          <w:rFonts w:cs="Calibri"/>
          <w:sz w:val="18"/>
          <w:szCs w:val="18"/>
        </w:rPr>
        <w:t xml:space="preserve">s assujettis, la procédure de réalisation et la consistance des études d'impact. La loi institue également la création d'un comité national des études d'impact environnemental présidé par le Ministre de l'Environnement. </w:t>
      </w:r>
    </w:p>
    <w:p w14:paraId="1CE1AD43"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Ce comité a pour rôle de décider, sur la base des résultats de l'étude d'impact, de l'acceptabilité environnementale qui conditionne la mise en œuvre des </w:t>
      </w:r>
      <w:r w:rsidR="00F317A1">
        <w:rPr>
          <w:rFonts w:cs="Calibri"/>
          <w:sz w:val="18"/>
          <w:szCs w:val="18"/>
        </w:rPr>
        <w:t>programme</w:t>
      </w:r>
      <w:r w:rsidRPr="008A3114">
        <w:rPr>
          <w:rFonts w:cs="Calibri"/>
          <w:sz w:val="18"/>
          <w:szCs w:val="18"/>
        </w:rPr>
        <w:t xml:space="preserve">s assujettis. </w:t>
      </w:r>
    </w:p>
    <w:p w14:paraId="18C09552"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 texte de la loi est structuré en chapitres :</w:t>
      </w:r>
    </w:p>
    <w:p w14:paraId="2F2D242F" w14:textId="77777777" w:rsidR="008A3114" w:rsidRPr="008A3114" w:rsidRDefault="008A3114" w:rsidP="008A3114">
      <w:pPr>
        <w:spacing w:after="0" w:line="240" w:lineRule="auto"/>
        <w:jc w:val="both"/>
        <w:rPr>
          <w:rFonts w:cs="Calibri"/>
          <w:sz w:val="18"/>
          <w:szCs w:val="18"/>
        </w:rPr>
      </w:pPr>
    </w:p>
    <w:p w14:paraId="71D1FE28" w14:textId="77777777" w:rsidR="008A3114" w:rsidRPr="008A3114" w:rsidRDefault="008A3114" w:rsidP="003B27D2">
      <w:pPr>
        <w:numPr>
          <w:ilvl w:val="0"/>
          <w:numId w:val="71"/>
        </w:numPr>
        <w:spacing w:after="0" w:line="240" w:lineRule="auto"/>
        <w:rPr>
          <w:rFonts w:cs="Calibri"/>
          <w:sz w:val="18"/>
          <w:szCs w:val="18"/>
        </w:rPr>
      </w:pPr>
      <w:r w:rsidRPr="008A3114">
        <w:rPr>
          <w:rFonts w:cs="Calibri"/>
          <w:sz w:val="18"/>
          <w:szCs w:val="18"/>
        </w:rPr>
        <w:t>Chapitre I   : Définitions et champs d’application</w:t>
      </w:r>
    </w:p>
    <w:p w14:paraId="201031A1" w14:textId="77777777" w:rsidR="008A3114" w:rsidRPr="008A3114" w:rsidRDefault="008A3114" w:rsidP="003B27D2">
      <w:pPr>
        <w:numPr>
          <w:ilvl w:val="0"/>
          <w:numId w:val="71"/>
        </w:numPr>
        <w:spacing w:after="0" w:line="240" w:lineRule="auto"/>
        <w:rPr>
          <w:rFonts w:cs="Calibri"/>
          <w:sz w:val="18"/>
          <w:szCs w:val="18"/>
        </w:rPr>
      </w:pPr>
      <w:r w:rsidRPr="008A3114">
        <w:rPr>
          <w:rFonts w:cs="Calibri"/>
          <w:sz w:val="18"/>
          <w:szCs w:val="18"/>
        </w:rPr>
        <w:t>Chapitre II  : Objectifs et contenu de l’étude d’impact sur l’environnement</w:t>
      </w:r>
    </w:p>
    <w:p w14:paraId="284CB2F3" w14:textId="77777777" w:rsidR="008A3114" w:rsidRPr="008A3114" w:rsidRDefault="008A3114" w:rsidP="003B27D2">
      <w:pPr>
        <w:numPr>
          <w:ilvl w:val="0"/>
          <w:numId w:val="71"/>
        </w:numPr>
        <w:spacing w:after="0" w:line="240" w:lineRule="auto"/>
        <w:rPr>
          <w:rFonts w:cs="Calibri"/>
          <w:sz w:val="18"/>
          <w:szCs w:val="18"/>
        </w:rPr>
      </w:pPr>
      <w:r w:rsidRPr="008A3114">
        <w:rPr>
          <w:rFonts w:cs="Calibri"/>
          <w:sz w:val="18"/>
          <w:szCs w:val="18"/>
        </w:rPr>
        <w:t>Chapitre III : Comité national et comités régionaux d’études d’impact sur l’environnement.</w:t>
      </w:r>
    </w:p>
    <w:p w14:paraId="2179D65E" w14:textId="77777777" w:rsidR="008A3114" w:rsidRPr="008A3114" w:rsidRDefault="008A3114" w:rsidP="003B27D2">
      <w:pPr>
        <w:numPr>
          <w:ilvl w:val="0"/>
          <w:numId w:val="71"/>
        </w:numPr>
        <w:spacing w:after="0" w:line="240" w:lineRule="auto"/>
        <w:rPr>
          <w:rFonts w:cs="Calibri"/>
          <w:sz w:val="18"/>
          <w:szCs w:val="18"/>
        </w:rPr>
      </w:pPr>
      <w:r w:rsidRPr="008A3114">
        <w:rPr>
          <w:rFonts w:cs="Calibri"/>
          <w:sz w:val="18"/>
          <w:szCs w:val="18"/>
        </w:rPr>
        <w:t>Chapitre IV : Constatations des infractions et droit d’ester en justice.</w:t>
      </w:r>
    </w:p>
    <w:p w14:paraId="5A218F91" w14:textId="77777777" w:rsidR="008A3114" w:rsidRPr="008A3114" w:rsidRDefault="008A3114" w:rsidP="008A3114">
      <w:pPr>
        <w:spacing w:after="0" w:line="240" w:lineRule="auto"/>
        <w:jc w:val="both"/>
        <w:rPr>
          <w:rFonts w:cs="Calibri"/>
          <w:sz w:val="18"/>
          <w:szCs w:val="18"/>
        </w:rPr>
      </w:pPr>
    </w:p>
    <w:p w14:paraId="548D8916"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principales dispositions prévues par la loi 12-03 sont résumées dans les articles énumérés ci-après :</w:t>
      </w:r>
    </w:p>
    <w:p w14:paraId="54D101E8" w14:textId="77777777" w:rsidR="008A3114" w:rsidRPr="008A3114" w:rsidRDefault="008A3114" w:rsidP="008A3114">
      <w:pPr>
        <w:pStyle w:val="NormalAPD"/>
        <w:tabs>
          <w:tab w:val="clear" w:pos="851"/>
        </w:tabs>
        <w:rPr>
          <w:rFonts w:ascii="Calibri" w:hAnsi="Calibri" w:cs="Calibri"/>
          <w:sz w:val="18"/>
          <w:szCs w:val="18"/>
        </w:rPr>
      </w:pPr>
    </w:p>
    <w:p w14:paraId="71431737" w14:textId="77777777" w:rsidR="008A3114" w:rsidRPr="008A3114" w:rsidRDefault="008A3114" w:rsidP="003B27D2">
      <w:pPr>
        <w:numPr>
          <w:ilvl w:val="0"/>
          <w:numId w:val="73"/>
        </w:numPr>
        <w:spacing w:after="0" w:line="240" w:lineRule="auto"/>
        <w:jc w:val="both"/>
        <w:rPr>
          <w:rFonts w:cs="Calibri"/>
          <w:sz w:val="18"/>
          <w:szCs w:val="18"/>
        </w:rPr>
      </w:pPr>
      <w:r w:rsidRPr="008A3114">
        <w:rPr>
          <w:rFonts w:cs="Calibri"/>
          <w:b/>
          <w:bCs/>
          <w:sz w:val="18"/>
          <w:szCs w:val="18"/>
        </w:rPr>
        <w:t>L'article 1</w:t>
      </w:r>
      <w:r w:rsidRPr="008A3114">
        <w:rPr>
          <w:rFonts w:cs="Calibri"/>
          <w:sz w:val="18"/>
          <w:szCs w:val="18"/>
        </w:rPr>
        <w:t xml:space="preserve"> de la loi présente un certain nombre de définitions concernant l'environnement, l'étude d'impact, le pétitionnaire et l'acceptabilité environnementale d'un </w:t>
      </w:r>
      <w:r w:rsidR="00F317A1">
        <w:rPr>
          <w:rFonts w:cs="Calibri"/>
          <w:sz w:val="18"/>
          <w:szCs w:val="18"/>
        </w:rPr>
        <w:t>programme</w:t>
      </w:r>
      <w:r w:rsidRPr="008A3114">
        <w:rPr>
          <w:rFonts w:cs="Calibri"/>
          <w:sz w:val="18"/>
          <w:szCs w:val="18"/>
        </w:rPr>
        <w:t xml:space="preserve"> soumis à l'étude d'impact sur l'environnement;</w:t>
      </w:r>
    </w:p>
    <w:p w14:paraId="35DE9570" w14:textId="77777777" w:rsidR="008A3114" w:rsidRPr="008A3114" w:rsidRDefault="008A3114" w:rsidP="008A3114">
      <w:pPr>
        <w:spacing w:after="0" w:line="240" w:lineRule="auto"/>
        <w:ind w:left="566"/>
        <w:jc w:val="both"/>
        <w:rPr>
          <w:rFonts w:cs="Calibri"/>
          <w:sz w:val="18"/>
          <w:szCs w:val="18"/>
        </w:rPr>
      </w:pPr>
    </w:p>
    <w:p w14:paraId="3717B84A" w14:textId="77777777" w:rsidR="008A3114" w:rsidRPr="008A3114" w:rsidRDefault="008A3114" w:rsidP="003B27D2">
      <w:pPr>
        <w:numPr>
          <w:ilvl w:val="0"/>
          <w:numId w:val="73"/>
        </w:numPr>
        <w:spacing w:after="0" w:line="240" w:lineRule="auto"/>
        <w:jc w:val="both"/>
        <w:rPr>
          <w:rFonts w:cs="Calibri"/>
          <w:sz w:val="18"/>
          <w:szCs w:val="18"/>
        </w:rPr>
      </w:pPr>
      <w:r w:rsidRPr="008A3114">
        <w:rPr>
          <w:rFonts w:cs="Calibri"/>
          <w:b/>
          <w:bCs/>
          <w:sz w:val="18"/>
          <w:szCs w:val="18"/>
        </w:rPr>
        <w:t>Les articles 2 à 4</w:t>
      </w:r>
      <w:r w:rsidRPr="008A3114">
        <w:rPr>
          <w:rFonts w:cs="Calibri"/>
          <w:sz w:val="18"/>
          <w:szCs w:val="18"/>
        </w:rPr>
        <w:t xml:space="preserve"> de la loi précisent les </w:t>
      </w:r>
      <w:r w:rsidR="00F317A1">
        <w:rPr>
          <w:rFonts w:cs="Calibri"/>
          <w:sz w:val="18"/>
          <w:szCs w:val="18"/>
        </w:rPr>
        <w:t>programme</w:t>
      </w:r>
      <w:r w:rsidRPr="008A3114">
        <w:rPr>
          <w:rFonts w:cs="Calibri"/>
          <w:sz w:val="18"/>
          <w:szCs w:val="18"/>
        </w:rPr>
        <w:t xml:space="preserve">s qui doivent faire l'objet d'une étude d'impact sur l'environnement. Il s’agit des </w:t>
      </w:r>
      <w:r w:rsidR="00F317A1">
        <w:rPr>
          <w:rFonts w:cs="Calibri"/>
          <w:sz w:val="18"/>
          <w:szCs w:val="18"/>
        </w:rPr>
        <w:t>programme</w:t>
      </w:r>
      <w:r w:rsidRPr="008A3114">
        <w:rPr>
          <w:rFonts w:cs="Calibri"/>
          <w:sz w:val="18"/>
          <w:szCs w:val="18"/>
        </w:rPr>
        <w:t xml:space="preserve">s d'activités, des travaux, d'aménagements et d'ouvrages entrepris par toute personne physique ou morale, privée ou publique qui en raison de leur nature et/ou de leur dimension peuvent porter atteinte à l'environnement ; </w:t>
      </w:r>
    </w:p>
    <w:p w14:paraId="2405B71E" w14:textId="77777777" w:rsidR="008A3114" w:rsidRPr="008A3114" w:rsidRDefault="008A3114" w:rsidP="008A3114">
      <w:pPr>
        <w:spacing w:after="0" w:line="240" w:lineRule="auto"/>
        <w:jc w:val="both"/>
        <w:rPr>
          <w:rFonts w:cs="Calibri"/>
          <w:sz w:val="18"/>
          <w:szCs w:val="18"/>
        </w:rPr>
      </w:pPr>
    </w:p>
    <w:p w14:paraId="0A4EB146" w14:textId="77777777" w:rsidR="008A3114" w:rsidRPr="008A3114" w:rsidRDefault="008A3114" w:rsidP="003B27D2">
      <w:pPr>
        <w:numPr>
          <w:ilvl w:val="0"/>
          <w:numId w:val="73"/>
        </w:numPr>
        <w:spacing w:after="0" w:line="240" w:lineRule="auto"/>
        <w:jc w:val="both"/>
        <w:rPr>
          <w:rFonts w:cs="Calibri"/>
          <w:sz w:val="18"/>
          <w:szCs w:val="18"/>
        </w:rPr>
      </w:pPr>
      <w:r w:rsidRPr="008A3114">
        <w:rPr>
          <w:rFonts w:cs="Calibri"/>
          <w:b/>
          <w:bCs/>
          <w:sz w:val="18"/>
          <w:szCs w:val="18"/>
        </w:rPr>
        <w:t>L'article 5</w:t>
      </w:r>
      <w:r w:rsidRPr="008A3114">
        <w:rPr>
          <w:rFonts w:cs="Calibri"/>
          <w:sz w:val="18"/>
          <w:szCs w:val="18"/>
        </w:rPr>
        <w:t xml:space="preserve"> de la loi présente l'objet des études d'impact sur l'environnement. Celles-ci doivent permettre d'évaluer de manière méthodique et préalable, les répercussions éventuelles des activités, de travaux, d'aménagements et d'ouvrages sur l'environnement, de supprimer, d'atténuer ou de compenser leurs incidences négatives et d'améliorer leurs impacts positifs sur l'environnement;</w:t>
      </w:r>
    </w:p>
    <w:p w14:paraId="07F386D3" w14:textId="77777777" w:rsidR="008A3114" w:rsidRPr="008A3114" w:rsidRDefault="008A3114" w:rsidP="008A3114">
      <w:pPr>
        <w:pStyle w:val="NormalAPD"/>
        <w:tabs>
          <w:tab w:val="clear" w:pos="851"/>
        </w:tabs>
        <w:rPr>
          <w:rFonts w:ascii="Calibri" w:hAnsi="Calibri" w:cs="Calibri"/>
          <w:sz w:val="18"/>
          <w:szCs w:val="18"/>
        </w:rPr>
      </w:pPr>
    </w:p>
    <w:p w14:paraId="24880F91" w14:textId="77777777" w:rsidR="008A3114" w:rsidRPr="008A3114" w:rsidRDefault="008A3114" w:rsidP="003B27D2">
      <w:pPr>
        <w:numPr>
          <w:ilvl w:val="0"/>
          <w:numId w:val="73"/>
        </w:numPr>
        <w:spacing w:after="0" w:line="240" w:lineRule="auto"/>
        <w:jc w:val="both"/>
        <w:rPr>
          <w:rFonts w:cs="Calibri"/>
          <w:sz w:val="18"/>
          <w:szCs w:val="18"/>
        </w:rPr>
      </w:pPr>
      <w:r w:rsidRPr="008A3114">
        <w:rPr>
          <w:rFonts w:cs="Calibri"/>
          <w:b/>
          <w:bCs/>
          <w:sz w:val="18"/>
          <w:szCs w:val="18"/>
        </w:rPr>
        <w:t>L'article 6</w:t>
      </w:r>
      <w:r w:rsidRPr="008A3114">
        <w:rPr>
          <w:rFonts w:cs="Calibri"/>
          <w:sz w:val="18"/>
          <w:szCs w:val="18"/>
        </w:rPr>
        <w:t xml:space="preserve"> de la loi définit les rubriques que doit comporter l'étude d'impact sur l'environnement et qui portent sur une description détaillée du </w:t>
      </w:r>
      <w:r w:rsidR="00F317A1">
        <w:rPr>
          <w:rFonts w:cs="Calibri"/>
          <w:sz w:val="18"/>
          <w:szCs w:val="18"/>
        </w:rPr>
        <w:t>programme</w:t>
      </w:r>
      <w:r w:rsidRPr="008A3114">
        <w:rPr>
          <w:rFonts w:cs="Calibri"/>
          <w:sz w:val="18"/>
          <w:szCs w:val="18"/>
        </w:rPr>
        <w:t xml:space="preserve"> d'activités, de travaux, d'aménagements et d'ouvrages, une analyse de l'état initial du site et de son environnement, une évaluation des conséquences prévisibles, directes et indirectes des activités, de travaux, d'aménagements et d'ouvrages sur l'environnement et les mesures envisagées par le pétitionnaire pour supprimer, atténuer ou compenser les conséquences dommageables sur l'environnement.</w:t>
      </w:r>
    </w:p>
    <w:p w14:paraId="12C9E906" w14:textId="77777777" w:rsidR="008A3114" w:rsidRPr="008A3114" w:rsidRDefault="008A3114" w:rsidP="008A3114">
      <w:pPr>
        <w:spacing w:after="0" w:line="240" w:lineRule="auto"/>
        <w:jc w:val="both"/>
        <w:rPr>
          <w:rFonts w:cs="Calibri"/>
          <w:sz w:val="18"/>
          <w:szCs w:val="18"/>
        </w:rPr>
      </w:pPr>
    </w:p>
    <w:p w14:paraId="66FD3942" w14:textId="77777777" w:rsidR="008A3114" w:rsidRPr="008A3114" w:rsidRDefault="008A3114" w:rsidP="008A3114">
      <w:pPr>
        <w:spacing w:after="0" w:line="240" w:lineRule="auto"/>
        <w:jc w:val="both"/>
        <w:rPr>
          <w:rFonts w:cs="Calibri"/>
          <w:b/>
          <w:sz w:val="18"/>
          <w:szCs w:val="18"/>
        </w:rPr>
      </w:pPr>
      <w:r w:rsidRPr="008A3114">
        <w:rPr>
          <w:rFonts w:cs="Calibri"/>
          <w:sz w:val="18"/>
          <w:szCs w:val="18"/>
        </w:rPr>
        <w:t xml:space="preserve">La liste de </w:t>
      </w:r>
      <w:r w:rsidR="00F317A1">
        <w:rPr>
          <w:rFonts w:cs="Calibri"/>
          <w:sz w:val="18"/>
          <w:szCs w:val="18"/>
        </w:rPr>
        <w:t>programme</w:t>
      </w:r>
      <w:r w:rsidRPr="008A3114">
        <w:rPr>
          <w:rFonts w:cs="Calibri"/>
          <w:sz w:val="18"/>
          <w:szCs w:val="18"/>
        </w:rPr>
        <w:t xml:space="preserve">s obligatoirement soumis à une étude d'impact sur l'environnement est fixée par la loi. </w:t>
      </w:r>
      <w:r w:rsidRPr="008A3114">
        <w:rPr>
          <w:rFonts w:cs="Calibri"/>
          <w:b/>
          <w:i/>
          <w:iCs/>
          <w:sz w:val="18"/>
          <w:szCs w:val="18"/>
        </w:rPr>
        <w:t xml:space="preserve">Les </w:t>
      </w:r>
      <w:r w:rsidR="00F317A1">
        <w:rPr>
          <w:rFonts w:cs="Calibri"/>
          <w:b/>
          <w:i/>
          <w:iCs/>
          <w:sz w:val="18"/>
          <w:szCs w:val="18"/>
        </w:rPr>
        <w:t>programme</w:t>
      </w:r>
      <w:r w:rsidRPr="008A3114">
        <w:rPr>
          <w:rFonts w:cs="Calibri"/>
          <w:b/>
          <w:i/>
          <w:iCs/>
          <w:sz w:val="18"/>
          <w:szCs w:val="18"/>
        </w:rPr>
        <w:t>s d’infrastructures notamment l’aménagement de zones industrielles sont assujetties à l’étude d’impact sur l’environnement.</w:t>
      </w:r>
    </w:p>
    <w:p w14:paraId="1B8A8E04" w14:textId="77777777" w:rsidR="008A3114" w:rsidRPr="008A3114" w:rsidRDefault="008A3114" w:rsidP="008A3114">
      <w:pPr>
        <w:spacing w:after="0" w:line="240" w:lineRule="auto"/>
        <w:jc w:val="both"/>
        <w:rPr>
          <w:rFonts w:cs="Calibri"/>
          <w:b/>
          <w:sz w:val="18"/>
          <w:szCs w:val="18"/>
        </w:rPr>
      </w:pPr>
      <w:r w:rsidRPr="008A3114">
        <w:rPr>
          <w:rFonts w:cs="Calibri"/>
          <w:b/>
          <w:sz w:val="18"/>
          <w:szCs w:val="18"/>
        </w:rPr>
        <w:t xml:space="preserve"> </w:t>
      </w:r>
    </w:p>
    <w:p w14:paraId="2D76FEA7"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180" w:name="_Toc263169922"/>
      <w:bookmarkStart w:id="181" w:name="_Toc263170284"/>
      <w:bookmarkStart w:id="182" w:name="_Toc291571436"/>
      <w:bookmarkStart w:id="183" w:name="_Toc291582319"/>
      <w:bookmarkStart w:id="184" w:name="_Toc291656788"/>
      <w:bookmarkStart w:id="185" w:name="_Toc291743539"/>
      <w:bookmarkStart w:id="186" w:name="_Toc297714640"/>
      <w:bookmarkStart w:id="187" w:name="_Toc512342924"/>
      <w:bookmarkStart w:id="188" w:name="_Toc512343935"/>
      <w:bookmarkStart w:id="189" w:name="_Toc532211085"/>
      <w:bookmarkStart w:id="190" w:name="_Toc258004"/>
      <w:r w:rsidRPr="008A3114">
        <w:rPr>
          <w:rFonts w:ascii="Calibri" w:hAnsi="Calibri" w:cs="Calibri"/>
          <w:sz w:val="18"/>
          <w:szCs w:val="18"/>
        </w:rPr>
        <w:t>Décret n°2-04-563 du 4 novembre 2008 relatif aux attributions et au fonctionnement du comité national et des comités régionaux des études d'impact sur l'environnement</w:t>
      </w:r>
      <w:bookmarkEnd w:id="180"/>
      <w:bookmarkEnd w:id="181"/>
      <w:bookmarkEnd w:id="182"/>
      <w:bookmarkEnd w:id="183"/>
      <w:bookmarkEnd w:id="184"/>
      <w:bookmarkEnd w:id="185"/>
      <w:bookmarkEnd w:id="186"/>
      <w:bookmarkEnd w:id="187"/>
      <w:bookmarkEnd w:id="188"/>
      <w:bookmarkEnd w:id="189"/>
      <w:bookmarkEnd w:id="190"/>
    </w:p>
    <w:p w14:paraId="49142648" w14:textId="77777777" w:rsidR="008A3114" w:rsidRPr="008A3114" w:rsidRDefault="008A3114" w:rsidP="008A3114">
      <w:pPr>
        <w:spacing w:after="0" w:line="240" w:lineRule="auto"/>
        <w:rPr>
          <w:rFonts w:cs="Calibri"/>
          <w:bCs/>
          <w:sz w:val="18"/>
          <w:szCs w:val="18"/>
        </w:rPr>
      </w:pPr>
    </w:p>
    <w:p w14:paraId="250D7B4A" w14:textId="77777777" w:rsidR="008A3114" w:rsidRPr="008A3114" w:rsidRDefault="008A3114" w:rsidP="008A3114">
      <w:pPr>
        <w:autoSpaceDE w:val="0"/>
        <w:autoSpaceDN w:val="0"/>
        <w:adjustRightInd w:val="0"/>
        <w:spacing w:after="0" w:line="240" w:lineRule="auto"/>
        <w:jc w:val="both"/>
        <w:rPr>
          <w:rFonts w:cs="Calibri"/>
          <w:bCs/>
          <w:sz w:val="18"/>
          <w:szCs w:val="18"/>
        </w:rPr>
      </w:pPr>
      <w:r w:rsidRPr="008A3114">
        <w:rPr>
          <w:rFonts w:cs="Calibri"/>
          <w:bCs/>
          <w:sz w:val="18"/>
          <w:szCs w:val="18"/>
        </w:rPr>
        <w:t xml:space="preserve">Ce décret fixe, en application des articles 2, 8 et 9 de la loi 12-03, les attributions et les modalités de fonctionnement du comité national et des comités régionaux ainsi que la composition de ces comités. Selon </w:t>
      </w:r>
      <w:r w:rsidRPr="008A3114">
        <w:rPr>
          <w:rFonts w:cs="Calibri"/>
          <w:bCs/>
          <w:i/>
          <w:sz w:val="18"/>
          <w:szCs w:val="18"/>
        </w:rPr>
        <w:t>son article 2</w:t>
      </w:r>
      <w:r w:rsidRPr="008A3114">
        <w:rPr>
          <w:rFonts w:cs="Calibri"/>
          <w:bCs/>
          <w:sz w:val="18"/>
          <w:szCs w:val="18"/>
        </w:rPr>
        <w:t xml:space="preserve">, est de la compétence du comité national l’examen des études d'impact sur l'environnement des </w:t>
      </w:r>
      <w:r w:rsidR="00F317A1">
        <w:rPr>
          <w:rFonts w:cs="Calibri"/>
          <w:bCs/>
          <w:sz w:val="18"/>
          <w:szCs w:val="18"/>
        </w:rPr>
        <w:t>programme</w:t>
      </w:r>
      <w:r w:rsidRPr="008A3114">
        <w:rPr>
          <w:rFonts w:cs="Calibri"/>
          <w:bCs/>
          <w:sz w:val="18"/>
          <w:szCs w:val="18"/>
        </w:rPr>
        <w:t xml:space="preserve">s visés à l’article 2 de la loi 12-03 dont le seuil d’investissement dépasse 200 millions de dirhams, les </w:t>
      </w:r>
      <w:r w:rsidR="00F317A1">
        <w:rPr>
          <w:rFonts w:cs="Calibri"/>
          <w:bCs/>
          <w:sz w:val="18"/>
          <w:szCs w:val="18"/>
        </w:rPr>
        <w:t>programme</w:t>
      </w:r>
      <w:r w:rsidRPr="008A3114">
        <w:rPr>
          <w:rFonts w:cs="Calibri"/>
          <w:bCs/>
          <w:sz w:val="18"/>
          <w:szCs w:val="18"/>
        </w:rPr>
        <w:t xml:space="preserve">s dont la réalisation concerne plus d’une région du Royaume et les </w:t>
      </w:r>
      <w:r w:rsidR="00F317A1">
        <w:rPr>
          <w:rFonts w:cs="Calibri"/>
          <w:bCs/>
          <w:sz w:val="18"/>
          <w:szCs w:val="18"/>
        </w:rPr>
        <w:t>programme</w:t>
      </w:r>
      <w:r w:rsidRPr="008A3114">
        <w:rPr>
          <w:rFonts w:cs="Calibri"/>
          <w:bCs/>
          <w:sz w:val="18"/>
          <w:szCs w:val="18"/>
        </w:rPr>
        <w:t xml:space="preserve">s transfrontaliers. L’article 13 de ce Décret attribue aux comités régionaux l’examen des études d'impact sur l'environnement des autres </w:t>
      </w:r>
      <w:r w:rsidR="00F317A1">
        <w:rPr>
          <w:rFonts w:cs="Calibri"/>
          <w:bCs/>
          <w:sz w:val="18"/>
          <w:szCs w:val="18"/>
        </w:rPr>
        <w:t>programme</w:t>
      </w:r>
      <w:r w:rsidRPr="008A3114">
        <w:rPr>
          <w:rFonts w:cs="Calibri"/>
          <w:bCs/>
          <w:sz w:val="18"/>
          <w:szCs w:val="18"/>
        </w:rPr>
        <w:t>s visés à l’article 2 de la loi 12-03 qui ne relèvent pas de la compétence du Comité National.</w:t>
      </w:r>
    </w:p>
    <w:p w14:paraId="113F8546" w14:textId="77777777" w:rsidR="008A3114" w:rsidRPr="008A3114" w:rsidRDefault="008A3114" w:rsidP="008A3114">
      <w:pPr>
        <w:autoSpaceDE w:val="0"/>
        <w:autoSpaceDN w:val="0"/>
        <w:adjustRightInd w:val="0"/>
        <w:spacing w:after="0" w:line="240" w:lineRule="auto"/>
        <w:jc w:val="both"/>
        <w:rPr>
          <w:rFonts w:cs="Calibri"/>
          <w:bCs/>
          <w:sz w:val="18"/>
          <w:szCs w:val="18"/>
        </w:rPr>
      </w:pPr>
    </w:p>
    <w:p w14:paraId="4CE89B88" w14:textId="77777777" w:rsidR="008A3114" w:rsidRPr="008A3114" w:rsidRDefault="008A3114" w:rsidP="008A3114">
      <w:pPr>
        <w:autoSpaceDE w:val="0"/>
        <w:autoSpaceDN w:val="0"/>
        <w:adjustRightInd w:val="0"/>
        <w:spacing w:after="0" w:line="240" w:lineRule="auto"/>
        <w:jc w:val="both"/>
        <w:rPr>
          <w:rFonts w:cs="Calibri"/>
          <w:bCs/>
          <w:sz w:val="18"/>
          <w:szCs w:val="18"/>
        </w:rPr>
      </w:pPr>
      <w:r w:rsidRPr="008A3114">
        <w:rPr>
          <w:rFonts w:cs="Calibri"/>
          <w:bCs/>
          <w:sz w:val="18"/>
          <w:szCs w:val="18"/>
        </w:rPr>
        <w:t xml:space="preserve">Les </w:t>
      </w:r>
      <w:r w:rsidRPr="008A3114">
        <w:rPr>
          <w:rFonts w:cs="Calibri"/>
          <w:bCs/>
          <w:i/>
          <w:sz w:val="18"/>
          <w:szCs w:val="18"/>
        </w:rPr>
        <w:t>articles 11 et 21</w:t>
      </w:r>
      <w:r w:rsidRPr="008A3114">
        <w:rPr>
          <w:rFonts w:cs="Calibri"/>
          <w:bCs/>
          <w:sz w:val="18"/>
          <w:szCs w:val="18"/>
        </w:rPr>
        <w:t xml:space="preserve"> accorde aux comités national et régional respectivement un délai ne dépassant pas 20 jours ouvrables, à compter de la date de réception des conclusions de l’enquête publique prévu par la loi 12-03, pour donner leur avis et de le transmettre aux à l’autorité gouvernementale chargée de l’environnement qui délivre, en conformité avec l’avis donnée, la décision d’acceptabilité environnemental dans un délai de 5 jour à compter de la réception de l’avis de dits comités.</w:t>
      </w:r>
    </w:p>
    <w:p w14:paraId="12A386BA" w14:textId="77777777" w:rsidR="008A3114" w:rsidRPr="008A3114" w:rsidRDefault="008A3114" w:rsidP="008A3114">
      <w:pPr>
        <w:autoSpaceDE w:val="0"/>
        <w:autoSpaceDN w:val="0"/>
        <w:adjustRightInd w:val="0"/>
        <w:spacing w:after="0" w:line="240" w:lineRule="auto"/>
        <w:jc w:val="both"/>
        <w:rPr>
          <w:rFonts w:cs="Calibri"/>
          <w:bCs/>
          <w:sz w:val="18"/>
          <w:szCs w:val="18"/>
        </w:rPr>
      </w:pPr>
    </w:p>
    <w:p w14:paraId="26744AA4" w14:textId="77777777" w:rsidR="008A3114" w:rsidRPr="008A3114" w:rsidRDefault="008A3114" w:rsidP="008A3114">
      <w:pPr>
        <w:autoSpaceDE w:val="0"/>
        <w:autoSpaceDN w:val="0"/>
        <w:adjustRightInd w:val="0"/>
        <w:spacing w:after="0" w:line="240" w:lineRule="auto"/>
        <w:jc w:val="both"/>
        <w:rPr>
          <w:rFonts w:cs="Calibri"/>
          <w:bCs/>
          <w:sz w:val="18"/>
          <w:szCs w:val="18"/>
        </w:rPr>
      </w:pPr>
      <w:r w:rsidRPr="008A3114">
        <w:rPr>
          <w:rFonts w:cs="Calibri"/>
          <w:bCs/>
          <w:i/>
          <w:sz w:val="18"/>
          <w:szCs w:val="18"/>
        </w:rPr>
        <w:t>L’article 12</w:t>
      </w:r>
      <w:r w:rsidRPr="008A3114">
        <w:rPr>
          <w:rFonts w:cs="Calibri"/>
          <w:bCs/>
          <w:sz w:val="18"/>
          <w:szCs w:val="18"/>
        </w:rPr>
        <w:t xml:space="preserve"> (respectivement 22) de ce décret stipule que le président du comité national (respectivement du comité régional) peut inviter le promoteur à compléter les informations nécessaires à l’examen de l’étude d'impact sur l'environnement notamment celles ayant trait au </w:t>
      </w:r>
      <w:r w:rsidR="00F317A1">
        <w:rPr>
          <w:rFonts w:cs="Calibri"/>
          <w:bCs/>
          <w:sz w:val="18"/>
          <w:szCs w:val="18"/>
        </w:rPr>
        <w:t>programme</w:t>
      </w:r>
      <w:r w:rsidRPr="008A3114">
        <w:rPr>
          <w:rFonts w:cs="Calibri"/>
          <w:bCs/>
          <w:sz w:val="18"/>
          <w:szCs w:val="18"/>
        </w:rPr>
        <w:t xml:space="preserve">, au milieu récepteur et/ou au programme de surveillance et de suivi des activités génératrices d’impacts et les mesures d’atténuation des impacts négatifs. </w:t>
      </w:r>
    </w:p>
    <w:p w14:paraId="56602A7A" w14:textId="77777777" w:rsidR="008A3114" w:rsidRPr="008A3114" w:rsidRDefault="008A3114" w:rsidP="008A3114">
      <w:pPr>
        <w:autoSpaceDE w:val="0"/>
        <w:autoSpaceDN w:val="0"/>
        <w:adjustRightInd w:val="0"/>
        <w:spacing w:after="0" w:line="240" w:lineRule="auto"/>
        <w:jc w:val="both"/>
        <w:rPr>
          <w:rFonts w:cs="Calibri"/>
          <w:bCs/>
          <w:sz w:val="18"/>
          <w:szCs w:val="18"/>
        </w:rPr>
      </w:pPr>
    </w:p>
    <w:p w14:paraId="424A6D4D" w14:textId="77777777" w:rsidR="008A3114" w:rsidRPr="008A3114" w:rsidRDefault="008A3114" w:rsidP="008A3114">
      <w:pPr>
        <w:autoSpaceDE w:val="0"/>
        <w:autoSpaceDN w:val="0"/>
        <w:adjustRightInd w:val="0"/>
        <w:spacing w:after="0" w:line="240" w:lineRule="auto"/>
        <w:jc w:val="both"/>
        <w:rPr>
          <w:rFonts w:cs="Calibri"/>
          <w:bCs/>
          <w:sz w:val="18"/>
          <w:szCs w:val="18"/>
        </w:rPr>
      </w:pPr>
      <w:r w:rsidRPr="008A3114">
        <w:rPr>
          <w:rFonts w:cs="Calibri"/>
          <w:bCs/>
          <w:sz w:val="18"/>
          <w:szCs w:val="18"/>
        </w:rPr>
        <w:t xml:space="preserve">Selon </w:t>
      </w:r>
      <w:r w:rsidRPr="008A3114">
        <w:rPr>
          <w:rFonts w:cs="Calibri"/>
          <w:bCs/>
          <w:i/>
          <w:sz w:val="18"/>
          <w:szCs w:val="18"/>
        </w:rPr>
        <w:t>l’article 25</w:t>
      </w:r>
      <w:r w:rsidRPr="008A3114">
        <w:rPr>
          <w:rFonts w:cs="Calibri"/>
          <w:bCs/>
          <w:sz w:val="18"/>
          <w:szCs w:val="18"/>
        </w:rPr>
        <w:t xml:space="preserve">, les informations prévues dans </w:t>
      </w:r>
      <w:r w:rsidRPr="008A3114">
        <w:rPr>
          <w:rFonts w:cs="Calibri"/>
          <w:bCs/>
          <w:i/>
          <w:sz w:val="18"/>
          <w:szCs w:val="18"/>
        </w:rPr>
        <w:t>les articles 12 et 22</w:t>
      </w:r>
      <w:r w:rsidRPr="008A3114">
        <w:rPr>
          <w:rFonts w:cs="Calibri"/>
          <w:bCs/>
          <w:sz w:val="18"/>
          <w:szCs w:val="18"/>
        </w:rPr>
        <w:t xml:space="preserve"> sont établies par le promoteur dans un registre crée à cet effet et communiquées au président du comité qui les a réclamées et à l’autorité gouvernemental chargé du secteur concerné par le </w:t>
      </w:r>
      <w:r w:rsidR="00F317A1">
        <w:rPr>
          <w:rFonts w:cs="Calibri"/>
          <w:bCs/>
          <w:sz w:val="18"/>
          <w:szCs w:val="18"/>
        </w:rPr>
        <w:t>programme</w:t>
      </w:r>
      <w:r w:rsidRPr="008A3114">
        <w:rPr>
          <w:rFonts w:cs="Calibri"/>
          <w:bCs/>
          <w:sz w:val="18"/>
          <w:szCs w:val="18"/>
        </w:rPr>
        <w:t xml:space="preserve"> sur lequel porte l’étude d'impact. </w:t>
      </w:r>
    </w:p>
    <w:p w14:paraId="3C4FFACA" w14:textId="77777777" w:rsidR="008A3114" w:rsidRPr="008A3114" w:rsidRDefault="008A3114" w:rsidP="008A3114">
      <w:pPr>
        <w:autoSpaceDE w:val="0"/>
        <w:autoSpaceDN w:val="0"/>
        <w:adjustRightInd w:val="0"/>
        <w:spacing w:after="0" w:line="240" w:lineRule="auto"/>
        <w:jc w:val="both"/>
        <w:rPr>
          <w:rFonts w:cs="Calibri"/>
          <w:bCs/>
          <w:sz w:val="18"/>
          <w:szCs w:val="18"/>
        </w:rPr>
      </w:pPr>
    </w:p>
    <w:p w14:paraId="6354ECB9"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191" w:name="_Toc263169923"/>
      <w:bookmarkStart w:id="192" w:name="_Toc263170285"/>
      <w:bookmarkStart w:id="193" w:name="_Toc291571437"/>
      <w:bookmarkStart w:id="194" w:name="_Toc291582320"/>
      <w:bookmarkStart w:id="195" w:name="_Toc291656789"/>
      <w:bookmarkStart w:id="196" w:name="_Toc291743540"/>
      <w:bookmarkStart w:id="197" w:name="_Toc297714641"/>
      <w:bookmarkStart w:id="198" w:name="_Toc512342925"/>
      <w:bookmarkStart w:id="199" w:name="_Toc512343936"/>
      <w:bookmarkStart w:id="200" w:name="_Toc532211086"/>
      <w:bookmarkStart w:id="201" w:name="_Toc258005"/>
      <w:r w:rsidRPr="008A3114">
        <w:rPr>
          <w:rFonts w:ascii="Calibri" w:hAnsi="Calibri" w:cs="Calibri"/>
          <w:sz w:val="18"/>
          <w:szCs w:val="18"/>
        </w:rPr>
        <w:t xml:space="preserve">Décret n°2-04-564 du 4 novembre 2008 fixant les modalités d’organisation et de déroulement de l’enquête publique relative aux </w:t>
      </w:r>
      <w:r w:rsidR="00F317A1">
        <w:rPr>
          <w:rFonts w:ascii="Calibri" w:hAnsi="Calibri" w:cs="Calibri"/>
          <w:sz w:val="18"/>
          <w:szCs w:val="18"/>
        </w:rPr>
        <w:t>programme</w:t>
      </w:r>
      <w:r w:rsidRPr="008A3114">
        <w:rPr>
          <w:rFonts w:ascii="Calibri" w:hAnsi="Calibri" w:cs="Calibri"/>
          <w:sz w:val="18"/>
          <w:szCs w:val="18"/>
        </w:rPr>
        <w:t>s soumis aux études d’impact sur l’environnement</w:t>
      </w:r>
      <w:bookmarkEnd w:id="191"/>
      <w:bookmarkEnd w:id="192"/>
      <w:bookmarkEnd w:id="193"/>
      <w:bookmarkEnd w:id="194"/>
      <w:bookmarkEnd w:id="195"/>
      <w:bookmarkEnd w:id="196"/>
      <w:bookmarkEnd w:id="197"/>
      <w:bookmarkEnd w:id="198"/>
      <w:bookmarkEnd w:id="199"/>
      <w:bookmarkEnd w:id="200"/>
      <w:bookmarkEnd w:id="201"/>
    </w:p>
    <w:p w14:paraId="4C0A7123" w14:textId="77777777" w:rsidR="008A3114" w:rsidRPr="008A3114" w:rsidRDefault="008A3114" w:rsidP="008A3114">
      <w:pPr>
        <w:spacing w:after="0" w:line="240" w:lineRule="auto"/>
        <w:jc w:val="both"/>
        <w:rPr>
          <w:rFonts w:cs="Calibri"/>
          <w:b/>
          <w:sz w:val="18"/>
          <w:szCs w:val="18"/>
        </w:rPr>
      </w:pPr>
    </w:p>
    <w:p w14:paraId="47A33630" w14:textId="77777777" w:rsidR="008A3114" w:rsidRPr="008A3114" w:rsidRDefault="008A3114" w:rsidP="008A3114">
      <w:pPr>
        <w:spacing w:after="0" w:line="240" w:lineRule="auto"/>
        <w:jc w:val="both"/>
        <w:rPr>
          <w:rFonts w:cs="Calibri"/>
          <w:bCs/>
          <w:sz w:val="18"/>
          <w:szCs w:val="18"/>
        </w:rPr>
      </w:pPr>
      <w:r w:rsidRPr="008A3114">
        <w:rPr>
          <w:rFonts w:cs="Calibri"/>
          <w:bCs/>
          <w:sz w:val="18"/>
          <w:szCs w:val="18"/>
        </w:rPr>
        <w:t xml:space="preserve">Les principales dispositions de ce </w:t>
      </w:r>
      <w:r w:rsidRPr="008A3114">
        <w:rPr>
          <w:rFonts w:cs="Calibri"/>
          <w:sz w:val="18"/>
          <w:szCs w:val="18"/>
        </w:rPr>
        <w:t>décret</w:t>
      </w:r>
      <w:r w:rsidRPr="008A3114">
        <w:rPr>
          <w:rFonts w:cs="Calibri"/>
          <w:b/>
          <w:sz w:val="18"/>
          <w:szCs w:val="18"/>
        </w:rPr>
        <w:t xml:space="preserve"> </w:t>
      </w:r>
      <w:r w:rsidRPr="008A3114">
        <w:rPr>
          <w:rFonts w:cs="Calibri"/>
          <w:bCs/>
          <w:sz w:val="18"/>
          <w:szCs w:val="18"/>
        </w:rPr>
        <w:t>concernent :</w:t>
      </w:r>
    </w:p>
    <w:p w14:paraId="5B62AD8C" w14:textId="77777777" w:rsidR="008A3114" w:rsidRPr="008A3114" w:rsidRDefault="008A3114" w:rsidP="008A3114">
      <w:pPr>
        <w:spacing w:after="0" w:line="240" w:lineRule="auto"/>
        <w:jc w:val="both"/>
        <w:rPr>
          <w:rFonts w:cs="Calibri"/>
          <w:bCs/>
          <w:sz w:val="18"/>
          <w:szCs w:val="18"/>
        </w:rPr>
      </w:pPr>
    </w:p>
    <w:p w14:paraId="73A8B317" w14:textId="77777777" w:rsidR="008A3114" w:rsidRPr="008A3114" w:rsidRDefault="008A3114" w:rsidP="003B27D2">
      <w:pPr>
        <w:numPr>
          <w:ilvl w:val="0"/>
          <w:numId w:val="74"/>
        </w:numPr>
        <w:spacing w:after="0" w:line="240" w:lineRule="auto"/>
        <w:jc w:val="both"/>
        <w:rPr>
          <w:rFonts w:cs="Calibri"/>
          <w:bCs/>
          <w:sz w:val="18"/>
          <w:szCs w:val="18"/>
        </w:rPr>
      </w:pPr>
      <w:r w:rsidRPr="008A3114">
        <w:rPr>
          <w:rFonts w:cs="Calibri"/>
          <w:bCs/>
          <w:sz w:val="18"/>
          <w:szCs w:val="18"/>
        </w:rPr>
        <w:t>Les documents devant accompagner la demande d’ouverture de l’enquête publique qui doivent être déposés par le promoteur auprès du secrétariat du comité régional des études d’impact sur l’environnement concerné (article 2)</w:t>
      </w:r>
    </w:p>
    <w:p w14:paraId="29EB7464" w14:textId="77777777" w:rsidR="008A3114" w:rsidRPr="008A3114" w:rsidRDefault="008A3114" w:rsidP="003B27D2">
      <w:pPr>
        <w:numPr>
          <w:ilvl w:val="0"/>
          <w:numId w:val="74"/>
        </w:numPr>
        <w:spacing w:after="0" w:line="240" w:lineRule="auto"/>
        <w:jc w:val="both"/>
        <w:rPr>
          <w:rFonts w:cs="Calibri"/>
          <w:bCs/>
          <w:spacing w:val="10"/>
          <w:sz w:val="18"/>
          <w:szCs w:val="18"/>
        </w:rPr>
      </w:pPr>
      <w:r w:rsidRPr="008A3114">
        <w:rPr>
          <w:rFonts w:cs="Calibri"/>
          <w:bCs/>
          <w:spacing w:val="10"/>
          <w:sz w:val="18"/>
          <w:szCs w:val="18"/>
        </w:rPr>
        <w:t>La composition de la commission chargée de la conduite de l’enquête publique (article 4)</w:t>
      </w:r>
    </w:p>
    <w:p w14:paraId="48DCDDB2" w14:textId="77777777" w:rsidR="008A3114" w:rsidRPr="008A3114" w:rsidRDefault="008A3114" w:rsidP="003B27D2">
      <w:pPr>
        <w:numPr>
          <w:ilvl w:val="0"/>
          <w:numId w:val="74"/>
        </w:numPr>
        <w:spacing w:after="0" w:line="240" w:lineRule="auto"/>
        <w:jc w:val="both"/>
        <w:rPr>
          <w:rFonts w:cs="Calibri"/>
          <w:bCs/>
          <w:sz w:val="18"/>
          <w:szCs w:val="18"/>
        </w:rPr>
      </w:pPr>
      <w:r w:rsidRPr="008A3114">
        <w:rPr>
          <w:rFonts w:cs="Calibri"/>
          <w:bCs/>
          <w:sz w:val="18"/>
          <w:szCs w:val="18"/>
        </w:rPr>
        <w:t xml:space="preserve">Les modalités de publication de l’arrêté d’ouverture de l’enquête publique et les mesures mises à la disposition de la population concernée pour consulter le dossier de l’enquête et consigner les observations relatives au </w:t>
      </w:r>
      <w:r w:rsidR="00F317A1">
        <w:rPr>
          <w:rFonts w:cs="Calibri"/>
          <w:bCs/>
          <w:sz w:val="18"/>
          <w:szCs w:val="18"/>
        </w:rPr>
        <w:t>programme</w:t>
      </w:r>
      <w:r w:rsidRPr="008A3114">
        <w:rPr>
          <w:rFonts w:cs="Calibri"/>
          <w:bCs/>
          <w:sz w:val="18"/>
          <w:szCs w:val="18"/>
        </w:rPr>
        <w:t xml:space="preserve"> (article 6 et 7)</w:t>
      </w:r>
    </w:p>
    <w:p w14:paraId="5C31C66F" w14:textId="77777777" w:rsidR="008A3114" w:rsidRPr="008A3114" w:rsidRDefault="008A3114" w:rsidP="008A3114">
      <w:pPr>
        <w:spacing w:after="0" w:line="240" w:lineRule="auto"/>
        <w:jc w:val="both"/>
        <w:rPr>
          <w:rFonts w:cs="Calibri"/>
          <w:bCs/>
          <w:sz w:val="18"/>
          <w:szCs w:val="18"/>
        </w:rPr>
      </w:pPr>
    </w:p>
    <w:p w14:paraId="7C96892E" w14:textId="77777777" w:rsidR="008A3114" w:rsidRDefault="008A3114" w:rsidP="008A3114">
      <w:pPr>
        <w:spacing w:after="0" w:line="240" w:lineRule="auto"/>
        <w:jc w:val="both"/>
        <w:rPr>
          <w:rFonts w:cs="Calibri"/>
          <w:b/>
          <w:sz w:val="18"/>
          <w:szCs w:val="18"/>
        </w:rPr>
      </w:pPr>
      <w:r w:rsidRPr="008A3114">
        <w:rPr>
          <w:rFonts w:cs="Calibri"/>
          <w:bCs/>
          <w:sz w:val="18"/>
          <w:szCs w:val="18"/>
        </w:rPr>
        <w:t>La durée de l’enquête fixée à 20 jours (article 8) et le délai de remise du rapport d’enquête fixé à 8 jours à compter de la clôture de celle-ci (article 9).</w:t>
      </w:r>
      <w:r w:rsidRPr="008A3114">
        <w:rPr>
          <w:rFonts w:cs="Calibri"/>
          <w:b/>
          <w:sz w:val="18"/>
          <w:szCs w:val="18"/>
        </w:rPr>
        <w:t xml:space="preserve"> </w:t>
      </w:r>
    </w:p>
    <w:p w14:paraId="3619A964" w14:textId="77777777" w:rsidR="007D5D30" w:rsidRPr="008A3114" w:rsidRDefault="007D5D30" w:rsidP="008A3114">
      <w:pPr>
        <w:spacing w:after="0" w:line="240" w:lineRule="auto"/>
        <w:jc w:val="both"/>
        <w:rPr>
          <w:rFonts w:cs="Calibri"/>
          <w:b/>
          <w:sz w:val="18"/>
          <w:szCs w:val="18"/>
        </w:rPr>
      </w:pPr>
    </w:p>
    <w:p w14:paraId="11842897"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02" w:name="_Toc294881479"/>
      <w:bookmarkStart w:id="203" w:name="_Toc297714642"/>
      <w:bookmarkStart w:id="204" w:name="_Toc512342926"/>
      <w:bookmarkStart w:id="205" w:name="_Toc512343937"/>
      <w:bookmarkStart w:id="206" w:name="_Toc532211087"/>
      <w:bookmarkStart w:id="207" w:name="_Toc258006"/>
      <w:r w:rsidRPr="008A3114">
        <w:rPr>
          <w:rFonts w:ascii="Calibri" w:hAnsi="Calibri" w:cs="Calibri"/>
          <w:sz w:val="18"/>
          <w:szCs w:val="18"/>
        </w:rPr>
        <w:t xml:space="preserve">Arrêté n° 636-10 du 7 Rabii I 1431 (22 février 2010) fixant les tarifs de rémunération des services rendus par l’administration afférents à l’enquête publique relative aux </w:t>
      </w:r>
      <w:r w:rsidR="00F317A1">
        <w:rPr>
          <w:rFonts w:ascii="Calibri" w:hAnsi="Calibri" w:cs="Calibri"/>
          <w:sz w:val="18"/>
          <w:szCs w:val="18"/>
        </w:rPr>
        <w:t>programme</w:t>
      </w:r>
      <w:r w:rsidRPr="008A3114">
        <w:rPr>
          <w:rFonts w:ascii="Calibri" w:hAnsi="Calibri" w:cs="Calibri"/>
          <w:sz w:val="18"/>
          <w:szCs w:val="18"/>
        </w:rPr>
        <w:t>s soumis aux études d’impact sur l’environnement</w:t>
      </w:r>
      <w:bookmarkEnd w:id="202"/>
      <w:bookmarkEnd w:id="203"/>
      <w:bookmarkEnd w:id="204"/>
      <w:bookmarkEnd w:id="205"/>
      <w:bookmarkEnd w:id="206"/>
      <w:bookmarkEnd w:id="207"/>
    </w:p>
    <w:p w14:paraId="1615D25E" w14:textId="77777777" w:rsidR="008A3114" w:rsidRPr="008A3114" w:rsidRDefault="008A3114" w:rsidP="008A3114">
      <w:pPr>
        <w:spacing w:after="0" w:line="240" w:lineRule="auto"/>
        <w:jc w:val="both"/>
        <w:rPr>
          <w:rFonts w:cs="Calibri"/>
          <w:bCs/>
          <w:sz w:val="18"/>
          <w:szCs w:val="18"/>
        </w:rPr>
      </w:pPr>
    </w:p>
    <w:p w14:paraId="5E342BC0" w14:textId="77777777" w:rsidR="008A3114" w:rsidRPr="008A3114" w:rsidRDefault="008A3114" w:rsidP="008A3114">
      <w:pPr>
        <w:spacing w:after="0" w:line="240" w:lineRule="auto"/>
        <w:jc w:val="both"/>
        <w:rPr>
          <w:rFonts w:cs="Calibri"/>
          <w:bCs/>
          <w:sz w:val="18"/>
          <w:szCs w:val="18"/>
        </w:rPr>
      </w:pPr>
      <w:r w:rsidRPr="008A3114">
        <w:rPr>
          <w:rFonts w:cs="Calibri"/>
          <w:bCs/>
          <w:sz w:val="18"/>
          <w:szCs w:val="18"/>
        </w:rPr>
        <w:t>Cet Arrêté fixe les rémunérations des services rendus par l’administration afférents à l’enquête publique relatives aux études d’impact sur l’environnement. Ces rémunérations sont les suivantes :</w:t>
      </w:r>
    </w:p>
    <w:p w14:paraId="127F4928" w14:textId="77777777" w:rsidR="008A3114" w:rsidRPr="008A3114" w:rsidRDefault="008A3114" w:rsidP="008A3114">
      <w:pPr>
        <w:spacing w:after="0" w:line="240" w:lineRule="auto"/>
        <w:jc w:val="both"/>
        <w:rPr>
          <w:rFonts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5"/>
        <w:gridCol w:w="1677"/>
      </w:tblGrid>
      <w:tr w:rsidR="008A3114" w:rsidRPr="00581783" w14:paraId="170C9924" w14:textId="77777777" w:rsidTr="00A74D85">
        <w:trPr>
          <w:trHeight w:val="850"/>
          <w:jc w:val="center"/>
        </w:trPr>
        <w:tc>
          <w:tcPr>
            <w:tcW w:w="7315" w:type="dxa"/>
            <w:vAlign w:val="center"/>
          </w:tcPr>
          <w:p w14:paraId="3826464B" w14:textId="77777777" w:rsidR="008A3114" w:rsidRPr="00581783" w:rsidRDefault="008A3114" w:rsidP="00A74D85">
            <w:pPr>
              <w:spacing w:after="0" w:line="240" w:lineRule="auto"/>
              <w:rPr>
                <w:rFonts w:cs="Calibri"/>
                <w:bCs/>
                <w:sz w:val="18"/>
                <w:szCs w:val="18"/>
              </w:rPr>
            </w:pPr>
            <w:r w:rsidRPr="00581783">
              <w:rPr>
                <w:rFonts w:cs="Calibri"/>
                <w:bCs/>
                <w:sz w:val="18"/>
                <w:szCs w:val="18"/>
              </w:rPr>
              <w:t xml:space="preserve">L’acquisition des registres destinés à la consignation des observations et des suggestions de la population concernée par l’enquête publique </w:t>
            </w:r>
          </w:p>
        </w:tc>
        <w:tc>
          <w:tcPr>
            <w:tcW w:w="1677" w:type="dxa"/>
            <w:vAlign w:val="center"/>
          </w:tcPr>
          <w:p w14:paraId="2F637F04" w14:textId="77777777" w:rsidR="008A3114" w:rsidRPr="00581783" w:rsidRDefault="008A3114" w:rsidP="00A74D85">
            <w:pPr>
              <w:spacing w:after="0" w:line="240" w:lineRule="auto"/>
              <w:jc w:val="center"/>
              <w:rPr>
                <w:rFonts w:cs="Calibri"/>
                <w:bCs/>
                <w:sz w:val="18"/>
                <w:szCs w:val="18"/>
              </w:rPr>
            </w:pPr>
            <w:r w:rsidRPr="00581783">
              <w:rPr>
                <w:rFonts w:cs="Calibri"/>
                <w:bCs/>
                <w:sz w:val="18"/>
                <w:szCs w:val="18"/>
              </w:rPr>
              <w:t>50 Dirhams (l’unité)</w:t>
            </w:r>
          </w:p>
        </w:tc>
      </w:tr>
      <w:tr w:rsidR="008A3114" w:rsidRPr="00581783" w14:paraId="7FFBAAC4" w14:textId="77777777" w:rsidTr="00A74D85">
        <w:trPr>
          <w:trHeight w:val="1191"/>
          <w:jc w:val="center"/>
        </w:trPr>
        <w:tc>
          <w:tcPr>
            <w:tcW w:w="7315" w:type="dxa"/>
            <w:vAlign w:val="center"/>
          </w:tcPr>
          <w:p w14:paraId="595BC801" w14:textId="77777777" w:rsidR="008A3114" w:rsidRPr="00581783" w:rsidRDefault="008A3114" w:rsidP="00A74D85">
            <w:pPr>
              <w:spacing w:after="0" w:line="240" w:lineRule="auto"/>
              <w:rPr>
                <w:rFonts w:cs="Calibri"/>
                <w:bCs/>
                <w:sz w:val="18"/>
                <w:szCs w:val="18"/>
              </w:rPr>
            </w:pPr>
            <w:r w:rsidRPr="00581783">
              <w:rPr>
                <w:rFonts w:cs="Calibri"/>
                <w:bCs/>
                <w:sz w:val="18"/>
                <w:szCs w:val="18"/>
              </w:rPr>
              <w:t xml:space="preserve">Les frais d’insertion en langue arabe et française de l’Arrêté d’ouverture et de clôture de l’enquête publique dans deux journaux quotidiens au moins autorisés à recevoir les annonces légales </w:t>
            </w:r>
          </w:p>
        </w:tc>
        <w:tc>
          <w:tcPr>
            <w:tcW w:w="1677" w:type="dxa"/>
            <w:vAlign w:val="center"/>
          </w:tcPr>
          <w:p w14:paraId="3114A49B" w14:textId="77777777" w:rsidR="008A3114" w:rsidRPr="00581783" w:rsidRDefault="008A3114" w:rsidP="00A74D85">
            <w:pPr>
              <w:spacing w:after="0" w:line="240" w:lineRule="auto"/>
              <w:jc w:val="center"/>
              <w:rPr>
                <w:rFonts w:cs="Calibri"/>
                <w:bCs/>
                <w:sz w:val="18"/>
                <w:szCs w:val="18"/>
              </w:rPr>
            </w:pPr>
            <w:r w:rsidRPr="00581783">
              <w:rPr>
                <w:rFonts w:cs="Calibri"/>
                <w:bCs/>
                <w:sz w:val="18"/>
                <w:szCs w:val="18"/>
              </w:rPr>
              <w:t>3 000 Dirhams</w:t>
            </w:r>
          </w:p>
        </w:tc>
      </w:tr>
    </w:tbl>
    <w:p w14:paraId="74D326F2" w14:textId="77777777" w:rsidR="008A3114" w:rsidRPr="008A3114" w:rsidRDefault="008A3114" w:rsidP="008A3114">
      <w:pPr>
        <w:spacing w:after="0" w:line="240" w:lineRule="auto"/>
        <w:jc w:val="both"/>
        <w:rPr>
          <w:rFonts w:cs="Calibri"/>
          <w:b/>
          <w:sz w:val="18"/>
          <w:szCs w:val="18"/>
        </w:rPr>
      </w:pPr>
      <w:r w:rsidRPr="008A3114">
        <w:rPr>
          <w:rFonts w:cs="Calibri"/>
          <w:b/>
          <w:sz w:val="18"/>
          <w:szCs w:val="18"/>
        </w:rPr>
        <w:t xml:space="preserve"> </w:t>
      </w:r>
    </w:p>
    <w:p w14:paraId="638A1AF5" w14:textId="77777777" w:rsidR="008A3114" w:rsidRPr="008A3114" w:rsidRDefault="008A3114" w:rsidP="003B27D2">
      <w:pPr>
        <w:pStyle w:val="Heading1"/>
        <w:keepNext w:val="0"/>
        <w:keepLines w:val="0"/>
        <w:numPr>
          <w:ilvl w:val="0"/>
          <w:numId w:val="59"/>
        </w:numPr>
        <w:tabs>
          <w:tab w:val="clear" w:pos="720"/>
        </w:tabs>
        <w:spacing w:before="0"/>
        <w:ind w:left="560" w:hanging="560"/>
        <w:rPr>
          <w:rFonts w:ascii="Calibri" w:hAnsi="Calibri" w:cs="Calibri"/>
          <w:bCs w:val="0"/>
          <w:caps/>
          <w:smallCaps/>
          <w:sz w:val="18"/>
          <w:szCs w:val="18"/>
        </w:rPr>
      </w:pPr>
      <w:bookmarkStart w:id="208" w:name="_Toc512342927"/>
      <w:bookmarkStart w:id="209" w:name="_Toc512343938"/>
      <w:bookmarkStart w:id="210" w:name="_Toc532211088"/>
      <w:bookmarkStart w:id="211" w:name="_Toc258007"/>
      <w:r w:rsidRPr="008A3114">
        <w:rPr>
          <w:rFonts w:ascii="Calibri" w:hAnsi="Calibri" w:cs="Calibri"/>
          <w:caps/>
          <w:sz w:val="18"/>
          <w:szCs w:val="18"/>
        </w:rPr>
        <w:t>Loi n°13-03 relative à la lutte contre la pollution atmosphérique</w:t>
      </w:r>
      <w:bookmarkEnd w:id="208"/>
      <w:bookmarkEnd w:id="209"/>
      <w:bookmarkEnd w:id="210"/>
      <w:bookmarkEnd w:id="211"/>
    </w:p>
    <w:p w14:paraId="44390B63" w14:textId="77777777" w:rsidR="008A3114" w:rsidRPr="008A3114" w:rsidRDefault="008A3114" w:rsidP="008A3114">
      <w:pPr>
        <w:spacing w:after="0" w:line="240" w:lineRule="auto"/>
        <w:jc w:val="both"/>
        <w:rPr>
          <w:rFonts w:cs="Calibri"/>
          <w:b/>
          <w:bCs/>
          <w:sz w:val="18"/>
          <w:szCs w:val="18"/>
        </w:rPr>
      </w:pPr>
    </w:p>
    <w:p w14:paraId="5B769B65"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Cette loi, promulguée par le Dahir N°1-03-61 du 10 Rabii I 1424 (12 mai 2003), vise la préservation et la lutte contre les émissions des polluants atmosphériques susceptibles de porter atteinte à la santé de l’homme et à l’environnement. Elle définit les moyens de lutte contre la pollution de l’air, les procédures de sanctions en cas de dommages ou de pollution grave et les mesures d’incitation à l’investissement dans les </w:t>
      </w:r>
      <w:r w:rsidR="00F317A1">
        <w:rPr>
          <w:rFonts w:cs="Calibri"/>
          <w:sz w:val="18"/>
          <w:szCs w:val="18"/>
        </w:rPr>
        <w:t>programme</w:t>
      </w:r>
      <w:r w:rsidRPr="008A3114">
        <w:rPr>
          <w:rFonts w:cs="Calibri"/>
          <w:sz w:val="18"/>
          <w:szCs w:val="18"/>
        </w:rPr>
        <w:t>s de prévention de la pollution de l’air.</w:t>
      </w:r>
    </w:p>
    <w:p w14:paraId="70346800" w14:textId="77777777" w:rsidR="008A3114" w:rsidRPr="008A3114" w:rsidRDefault="008A3114" w:rsidP="008A3114">
      <w:pPr>
        <w:spacing w:after="0" w:line="240" w:lineRule="auto"/>
        <w:ind w:right="1"/>
        <w:jc w:val="both"/>
        <w:rPr>
          <w:rFonts w:cs="Calibri"/>
          <w:sz w:val="18"/>
          <w:szCs w:val="18"/>
        </w:rPr>
      </w:pPr>
    </w:p>
    <w:p w14:paraId="2586C0F0"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Selon </w:t>
      </w:r>
      <w:r w:rsidRPr="008A3114">
        <w:rPr>
          <w:rFonts w:cs="Calibri"/>
          <w:b/>
          <w:bCs/>
          <w:sz w:val="18"/>
          <w:szCs w:val="18"/>
        </w:rPr>
        <w:t>l'article 4</w:t>
      </w:r>
      <w:r w:rsidRPr="008A3114">
        <w:rPr>
          <w:rFonts w:cs="Calibri"/>
          <w:sz w:val="18"/>
          <w:szCs w:val="18"/>
        </w:rPr>
        <w:t xml:space="preserve"> (</w:t>
      </w:r>
      <w:r w:rsidRPr="008A3114">
        <w:rPr>
          <w:rFonts w:cs="Calibri"/>
          <w:b/>
          <w:bCs/>
          <w:sz w:val="18"/>
          <w:szCs w:val="18"/>
        </w:rPr>
        <w:t>chapitre III</w:t>
      </w:r>
      <w:r w:rsidRPr="008A3114">
        <w:rPr>
          <w:rFonts w:cs="Calibri"/>
          <w:sz w:val="18"/>
          <w:szCs w:val="18"/>
        </w:rPr>
        <w:t xml:space="preserve"> : lutte contre la pollution de l'air) de cette loi </w:t>
      </w:r>
      <w:r w:rsidRPr="008A3114">
        <w:rPr>
          <w:rFonts w:cs="Calibri"/>
          <w:i/>
          <w:iCs/>
          <w:sz w:val="18"/>
          <w:szCs w:val="18"/>
        </w:rPr>
        <w:t xml:space="preserve">«il est interdit de dégager, d'émettre ou de rejeter, permettre le dégagement, l'émission ou le rejet dans l'air de polluants tels que les gaz toxiques ou corrosifs, les fumées, les vapeurs, la chaleur, les poussières, les odeurs au-delà de la quantité ou de la concentration autorisée par les normes fixées par voie réglementaire. Toute personne visée par </w:t>
      </w:r>
      <w:r w:rsidRPr="008A3114">
        <w:rPr>
          <w:rFonts w:cs="Calibri"/>
          <w:b/>
          <w:bCs/>
          <w:i/>
          <w:iCs/>
          <w:sz w:val="18"/>
          <w:szCs w:val="18"/>
        </w:rPr>
        <w:t>l'article 2</w:t>
      </w:r>
      <w:r w:rsidRPr="008A3114">
        <w:rPr>
          <w:rFonts w:cs="Calibri"/>
          <w:i/>
          <w:iCs/>
          <w:sz w:val="18"/>
          <w:szCs w:val="18"/>
        </w:rPr>
        <w:t xml:space="preserve"> de cette loi est tenue de prévenir, de réduire et de limiter les émissions de polluants dans l'air susceptibles de porter atteinte à la santé de l'homme, à la faune, à la flore, aux monuments et aux sites ou ayant des effets nocifs sur l'environnement en général et ce, conformément aux normes visées à l'alinéa précédent. En l’absence de normes fixées par la voie réglementaire, les exploitants des installations sont tenus d'appliquer les techniques disponibles et les plus avancées afin de prévenir ou de réduire les émissions</w:t>
      </w:r>
      <w:r w:rsidRPr="008A3114">
        <w:rPr>
          <w:rFonts w:cs="Calibri"/>
          <w:sz w:val="18"/>
          <w:szCs w:val="18"/>
        </w:rPr>
        <w:t>».</w:t>
      </w:r>
    </w:p>
    <w:p w14:paraId="3DA47142" w14:textId="77777777" w:rsidR="008A3114" w:rsidRPr="008A3114" w:rsidRDefault="008A3114" w:rsidP="008A3114">
      <w:pPr>
        <w:spacing w:after="0" w:line="240" w:lineRule="auto"/>
        <w:ind w:right="1" w:firstLine="1"/>
        <w:rPr>
          <w:rFonts w:cs="Calibri"/>
          <w:sz w:val="18"/>
          <w:szCs w:val="18"/>
        </w:rPr>
      </w:pPr>
    </w:p>
    <w:p w14:paraId="6899C20C"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Le </w:t>
      </w:r>
      <w:r w:rsidRPr="008A3114">
        <w:rPr>
          <w:rFonts w:cs="Calibri"/>
          <w:b/>
          <w:bCs/>
          <w:sz w:val="18"/>
          <w:szCs w:val="18"/>
        </w:rPr>
        <w:t>chapitre V</w:t>
      </w:r>
      <w:r w:rsidRPr="008A3114">
        <w:rPr>
          <w:rFonts w:cs="Calibri"/>
          <w:sz w:val="18"/>
          <w:szCs w:val="18"/>
        </w:rPr>
        <w:t xml:space="preserve"> (procédures et sanctions) de cette loi, prévoit dans </w:t>
      </w:r>
      <w:r w:rsidRPr="008A3114">
        <w:rPr>
          <w:rFonts w:cs="Calibri"/>
          <w:b/>
          <w:bCs/>
          <w:sz w:val="18"/>
          <w:szCs w:val="18"/>
        </w:rPr>
        <w:t>l’article 15</w:t>
      </w:r>
      <w:r w:rsidRPr="008A3114">
        <w:rPr>
          <w:rFonts w:cs="Calibri"/>
          <w:sz w:val="18"/>
          <w:szCs w:val="18"/>
        </w:rPr>
        <w:t xml:space="preserve"> que </w:t>
      </w:r>
      <w:r w:rsidRPr="008A3114">
        <w:rPr>
          <w:rFonts w:cs="Calibri"/>
          <w:i/>
          <w:iCs/>
          <w:sz w:val="18"/>
          <w:szCs w:val="18"/>
        </w:rPr>
        <w:t>"si l'Administration constate que le propriétaire ou l'exploitant d'une installation ne respecte pas les dispositions de la présente loi et des textes pris pour son application, elle le met en demeure de se conformer aux conditions et aux normes, de prendre toutes les mesures et d'effectuer tous travaux et réparations nécessaires dans un délai déterminé. En cas de non exécution desdits travaux ou réparations, l'administration peut suspendre totalement ou partiellement l'activité de l'installation ou procéder d'office à l'exécution desdits travaux aux frais du contrevenant."</w:t>
      </w:r>
      <w:r w:rsidRPr="008A3114">
        <w:rPr>
          <w:rFonts w:cs="Calibri"/>
          <w:sz w:val="18"/>
          <w:szCs w:val="18"/>
        </w:rPr>
        <w:t xml:space="preserve"> </w:t>
      </w:r>
      <w:r w:rsidRPr="008A3114">
        <w:rPr>
          <w:rFonts w:cs="Calibri"/>
          <w:b/>
          <w:bCs/>
          <w:sz w:val="18"/>
          <w:szCs w:val="18"/>
        </w:rPr>
        <w:t>Les articles 16 à 21</w:t>
      </w:r>
      <w:r w:rsidRPr="008A3114">
        <w:rPr>
          <w:rFonts w:cs="Calibri"/>
          <w:sz w:val="18"/>
          <w:szCs w:val="18"/>
        </w:rPr>
        <w:t xml:space="preserve"> de ce chapitre prévoient les modalités de sanctions des contrevenants. </w:t>
      </w:r>
    </w:p>
    <w:p w14:paraId="6DB634BA" w14:textId="77777777" w:rsidR="008A3114" w:rsidRPr="008A3114" w:rsidRDefault="008A3114" w:rsidP="008A3114">
      <w:pPr>
        <w:spacing w:after="0" w:line="240" w:lineRule="auto"/>
        <w:ind w:right="1" w:firstLine="1"/>
        <w:jc w:val="both"/>
        <w:rPr>
          <w:rFonts w:cs="Calibri"/>
          <w:sz w:val="18"/>
          <w:szCs w:val="18"/>
        </w:rPr>
      </w:pPr>
    </w:p>
    <w:p w14:paraId="0211B2C5"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Un régime d'incitations financières et d'exonérations fiscales est institué par </w:t>
      </w:r>
      <w:r w:rsidRPr="008A3114">
        <w:rPr>
          <w:rFonts w:cs="Calibri"/>
          <w:b/>
          <w:bCs/>
          <w:sz w:val="18"/>
          <w:szCs w:val="18"/>
        </w:rPr>
        <w:t>l'article 23</w:t>
      </w:r>
      <w:r w:rsidRPr="008A3114">
        <w:rPr>
          <w:rFonts w:cs="Calibri"/>
          <w:sz w:val="18"/>
          <w:szCs w:val="18"/>
        </w:rPr>
        <w:t xml:space="preserve"> du </w:t>
      </w:r>
      <w:r w:rsidRPr="008A3114">
        <w:rPr>
          <w:rFonts w:cs="Calibri"/>
          <w:b/>
          <w:bCs/>
          <w:sz w:val="18"/>
          <w:szCs w:val="18"/>
        </w:rPr>
        <w:t>chapitre VI</w:t>
      </w:r>
      <w:r w:rsidRPr="008A3114">
        <w:rPr>
          <w:rFonts w:cs="Calibri"/>
          <w:sz w:val="18"/>
          <w:szCs w:val="18"/>
        </w:rPr>
        <w:t xml:space="preserve"> (mesures transitoires et mesures d'incitations) pour encourager l'investissement dans les </w:t>
      </w:r>
      <w:r w:rsidR="00F317A1">
        <w:rPr>
          <w:rFonts w:cs="Calibri"/>
          <w:sz w:val="18"/>
          <w:szCs w:val="18"/>
        </w:rPr>
        <w:t>programme</w:t>
      </w:r>
      <w:r w:rsidRPr="008A3114">
        <w:rPr>
          <w:rFonts w:cs="Calibri"/>
          <w:sz w:val="18"/>
          <w:szCs w:val="18"/>
        </w:rPr>
        <w:t>s et activités visant à prévenir la pollution de l'air, l'utilisation des énergies renouvelables et la rationalisation de l'usage des énergies et matières polluantes.</w:t>
      </w:r>
    </w:p>
    <w:p w14:paraId="7C03D1F5" w14:textId="77777777" w:rsidR="008A3114" w:rsidRPr="008A3114" w:rsidRDefault="008A3114" w:rsidP="008A3114">
      <w:pPr>
        <w:spacing w:after="0" w:line="240" w:lineRule="auto"/>
        <w:ind w:right="1" w:firstLine="1"/>
        <w:jc w:val="both"/>
        <w:rPr>
          <w:rFonts w:cs="Calibri"/>
          <w:sz w:val="18"/>
          <w:szCs w:val="18"/>
        </w:rPr>
      </w:pPr>
    </w:p>
    <w:p w14:paraId="399A8C2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Pour l'application des dispositions du </w:t>
      </w:r>
      <w:r w:rsidRPr="008A3114">
        <w:rPr>
          <w:rFonts w:cs="Calibri"/>
          <w:b/>
          <w:bCs/>
          <w:sz w:val="18"/>
          <w:szCs w:val="18"/>
        </w:rPr>
        <w:t>chapitre III</w:t>
      </w:r>
      <w:r w:rsidRPr="008A3114">
        <w:rPr>
          <w:rFonts w:cs="Calibri"/>
          <w:sz w:val="18"/>
          <w:szCs w:val="18"/>
        </w:rPr>
        <w:t xml:space="preserve"> de cette loi, des textes réglementaires fixent entre autres éléments, les normes de qualité de l'air et les valeurs limites des émissions relatives à certains secteurs ainsi que les conditions supplémentaires à respecter par les exploitants des installations soumises au régime d'autorisation ou de déclaration.</w:t>
      </w:r>
    </w:p>
    <w:p w14:paraId="78FFB784" w14:textId="77777777" w:rsidR="008A3114" w:rsidRPr="008A3114" w:rsidRDefault="008A3114" w:rsidP="008A3114">
      <w:pPr>
        <w:spacing w:after="0" w:line="240" w:lineRule="auto"/>
        <w:jc w:val="both"/>
        <w:rPr>
          <w:rFonts w:cs="Calibri"/>
          <w:b/>
          <w:bCs/>
          <w:sz w:val="18"/>
          <w:szCs w:val="18"/>
        </w:rPr>
      </w:pPr>
    </w:p>
    <w:p w14:paraId="05302CC1"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12" w:name="_Toc263169925"/>
      <w:bookmarkStart w:id="213" w:name="_Toc263170287"/>
      <w:bookmarkStart w:id="214" w:name="_Toc291571439"/>
      <w:bookmarkStart w:id="215" w:name="_Toc291582322"/>
      <w:bookmarkStart w:id="216" w:name="_Toc291656791"/>
      <w:bookmarkStart w:id="217" w:name="_Toc291743542"/>
      <w:bookmarkStart w:id="218" w:name="_Toc297714644"/>
      <w:bookmarkStart w:id="219" w:name="_Toc512342928"/>
      <w:bookmarkStart w:id="220" w:name="_Toc512343939"/>
      <w:bookmarkStart w:id="221" w:name="_Toc532211089"/>
      <w:bookmarkStart w:id="222" w:name="_Toc258008"/>
      <w:r w:rsidRPr="008A3114">
        <w:rPr>
          <w:rFonts w:ascii="Calibri" w:hAnsi="Calibri" w:cs="Calibri"/>
          <w:sz w:val="18"/>
          <w:szCs w:val="18"/>
        </w:rPr>
        <w:t>Décret n°2-09-286 du 20 Hija 1430 (8 décembre 2009) fixant les normes de qualité de l’air et les modalités de surveillance de l’air (B.O du 21 janvier 2010)</w:t>
      </w:r>
      <w:bookmarkEnd w:id="212"/>
      <w:bookmarkEnd w:id="213"/>
      <w:bookmarkEnd w:id="214"/>
      <w:bookmarkEnd w:id="215"/>
      <w:bookmarkEnd w:id="216"/>
      <w:bookmarkEnd w:id="217"/>
      <w:bookmarkEnd w:id="218"/>
      <w:bookmarkEnd w:id="219"/>
      <w:bookmarkEnd w:id="220"/>
      <w:bookmarkEnd w:id="221"/>
      <w:bookmarkEnd w:id="222"/>
      <w:r w:rsidRPr="008A3114">
        <w:rPr>
          <w:rFonts w:ascii="Calibri" w:hAnsi="Calibri" w:cs="Calibri"/>
          <w:sz w:val="18"/>
          <w:szCs w:val="18"/>
        </w:rPr>
        <w:t xml:space="preserve">  </w:t>
      </w:r>
    </w:p>
    <w:p w14:paraId="2431ADE0" w14:textId="77777777" w:rsidR="008A3114" w:rsidRPr="008A3114" w:rsidRDefault="008A3114" w:rsidP="008A3114">
      <w:pPr>
        <w:spacing w:after="0" w:line="240" w:lineRule="auto"/>
        <w:jc w:val="both"/>
        <w:rPr>
          <w:rFonts w:cs="Calibri"/>
          <w:b/>
          <w:bCs/>
          <w:sz w:val="18"/>
          <w:szCs w:val="18"/>
          <w:highlight w:val="yellow"/>
        </w:rPr>
      </w:pPr>
    </w:p>
    <w:p w14:paraId="20E821F9" w14:textId="77777777" w:rsidR="008A3114" w:rsidRPr="008A3114" w:rsidRDefault="008A3114" w:rsidP="008A3114">
      <w:pPr>
        <w:tabs>
          <w:tab w:val="left" w:pos="9298"/>
        </w:tabs>
        <w:spacing w:after="0" w:line="240" w:lineRule="auto"/>
        <w:ind w:right="-58"/>
        <w:jc w:val="both"/>
        <w:rPr>
          <w:rFonts w:cs="Calibri"/>
          <w:sz w:val="18"/>
          <w:szCs w:val="18"/>
        </w:rPr>
      </w:pPr>
      <w:r w:rsidRPr="008A3114">
        <w:rPr>
          <w:rFonts w:cs="Calibri"/>
          <w:sz w:val="18"/>
          <w:szCs w:val="18"/>
        </w:rPr>
        <w:t>Le texte de ce décret fixe, en application des articles 3, 4 et 24 de la loi N°13-03 relative à la lutte contre la pollution atmosphérique, les normes de qualité de l’air et les modalités de mise en place des réseaux de surveillance de la qualité de l’air.</w:t>
      </w:r>
    </w:p>
    <w:p w14:paraId="046C1EC2" w14:textId="77777777" w:rsidR="008A3114" w:rsidRPr="008A3114" w:rsidRDefault="008A3114" w:rsidP="008A3114">
      <w:pPr>
        <w:tabs>
          <w:tab w:val="left" w:pos="9298"/>
        </w:tabs>
        <w:spacing w:after="0" w:line="240" w:lineRule="auto"/>
        <w:ind w:right="-58"/>
        <w:jc w:val="both"/>
        <w:rPr>
          <w:rFonts w:cs="Calibri"/>
          <w:sz w:val="18"/>
          <w:szCs w:val="18"/>
        </w:rPr>
      </w:pPr>
    </w:p>
    <w:p w14:paraId="42E4AF06" w14:textId="77777777" w:rsidR="008A3114" w:rsidRPr="008A3114" w:rsidRDefault="008A3114" w:rsidP="008A3114">
      <w:pPr>
        <w:tabs>
          <w:tab w:val="left" w:pos="9298"/>
        </w:tabs>
        <w:spacing w:after="0" w:line="240" w:lineRule="auto"/>
        <w:ind w:right="-58"/>
        <w:jc w:val="both"/>
        <w:rPr>
          <w:rFonts w:cs="Calibri"/>
          <w:sz w:val="18"/>
          <w:szCs w:val="18"/>
        </w:rPr>
      </w:pPr>
      <w:r w:rsidRPr="008A3114">
        <w:rPr>
          <w:rFonts w:cs="Calibri"/>
          <w:sz w:val="18"/>
          <w:szCs w:val="18"/>
        </w:rPr>
        <w:t>Selon l’article 5 de ce texte, les substances polluantes de l’air qui feront l’objet d’une surveillance obligatoire sont : le monoxyde de carbone (CO), le dioxyde de soufre (SO</w:t>
      </w:r>
      <w:r w:rsidRPr="008A3114">
        <w:rPr>
          <w:rFonts w:cs="Calibri"/>
          <w:sz w:val="18"/>
          <w:szCs w:val="18"/>
          <w:vertAlign w:val="subscript"/>
        </w:rPr>
        <w:t>2</w:t>
      </w:r>
      <w:r w:rsidRPr="008A3114">
        <w:rPr>
          <w:rFonts w:cs="Calibri"/>
          <w:sz w:val="18"/>
          <w:szCs w:val="18"/>
        </w:rPr>
        <w:t>), le dioxyde d’azote (NO</w:t>
      </w:r>
      <w:r w:rsidRPr="008A3114">
        <w:rPr>
          <w:rFonts w:cs="Calibri"/>
          <w:sz w:val="18"/>
          <w:szCs w:val="18"/>
          <w:vertAlign w:val="subscript"/>
        </w:rPr>
        <w:t>2</w:t>
      </w:r>
      <w:r w:rsidRPr="008A3114">
        <w:rPr>
          <w:rFonts w:cs="Calibri"/>
          <w:sz w:val="18"/>
          <w:szCs w:val="18"/>
        </w:rPr>
        <w:t>), les particules en suspension (MPS), l’ozone (O</w:t>
      </w:r>
      <w:r w:rsidRPr="008A3114">
        <w:rPr>
          <w:rFonts w:cs="Calibri"/>
          <w:sz w:val="18"/>
          <w:szCs w:val="18"/>
          <w:vertAlign w:val="subscript"/>
        </w:rPr>
        <w:t>3</w:t>
      </w:r>
      <w:r w:rsidRPr="008A3114">
        <w:rPr>
          <w:rFonts w:cs="Calibri"/>
          <w:sz w:val="18"/>
          <w:szCs w:val="18"/>
        </w:rPr>
        <w:t xml:space="preserve">), le Plomb (Pb) et le cadmium (Cd) dans les poussières et le benzène. Le tableau N° 2, ci-dessous, donne les valeurs limites de concentration de ces substances polluantes dans l’air. </w:t>
      </w:r>
    </w:p>
    <w:p w14:paraId="5A1B5C02" w14:textId="77777777" w:rsidR="008A3114" w:rsidRPr="008A3114" w:rsidRDefault="008A3114" w:rsidP="008A3114">
      <w:pPr>
        <w:spacing w:after="0" w:line="240" w:lineRule="auto"/>
        <w:ind w:right="252"/>
        <w:jc w:val="both"/>
        <w:rPr>
          <w:rFonts w:cs="Calibri"/>
          <w:sz w:val="18"/>
          <w:szCs w:val="18"/>
        </w:rPr>
      </w:pPr>
    </w:p>
    <w:p w14:paraId="66A5A8F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Concernant la surveillance de l’air, </w:t>
      </w:r>
      <w:r w:rsidRPr="008A3114">
        <w:rPr>
          <w:rFonts w:cs="Calibri"/>
          <w:i/>
          <w:sz w:val="18"/>
          <w:szCs w:val="18"/>
        </w:rPr>
        <w:t>l’article 9</w:t>
      </w:r>
      <w:r w:rsidRPr="008A3114">
        <w:rPr>
          <w:rFonts w:cs="Calibri"/>
          <w:sz w:val="18"/>
          <w:szCs w:val="18"/>
        </w:rPr>
        <w:t xml:space="preserve"> stipule la mise en place d’un réseau de surveillance de la qualité de l’air dans chaque agglomération chef lieu de région. Selon ce même article, ce réseau peut être étendu ou installé dans d’autres agglomérations ou zones où le niveau de concentration d’une ou plusieurs substances polluantes dans l’air dépasse les normes en vigueur.</w:t>
      </w:r>
    </w:p>
    <w:p w14:paraId="7C500FAD" w14:textId="77777777" w:rsidR="008A3114" w:rsidRPr="008A3114" w:rsidRDefault="008A3114" w:rsidP="008A3114">
      <w:pPr>
        <w:spacing w:after="0" w:line="240" w:lineRule="auto"/>
        <w:jc w:val="both"/>
        <w:rPr>
          <w:rFonts w:cs="Calibri"/>
          <w:sz w:val="18"/>
          <w:szCs w:val="18"/>
        </w:rPr>
      </w:pPr>
    </w:p>
    <w:p w14:paraId="26765B0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Par ailleurs, le </w:t>
      </w:r>
      <w:r w:rsidR="00F317A1">
        <w:rPr>
          <w:rFonts w:cs="Calibri"/>
          <w:sz w:val="18"/>
          <w:szCs w:val="18"/>
        </w:rPr>
        <w:t>programme</w:t>
      </w:r>
      <w:r w:rsidRPr="008A3114">
        <w:rPr>
          <w:rFonts w:cs="Calibri"/>
          <w:sz w:val="18"/>
          <w:szCs w:val="18"/>
        </w:rPr>
        <w:t xml:space="preserve"> de décret institue un comité permanent de suivi et de surveillance de la qualité de l’air au niveau régional (</w:t>
      </w:r>
      <w:r w:rsidRPr="008A3114">
        <w:rPr>
          <w:rFonts w:cs="Calibri"/>
          <w:i/>
          <w:sz w:val="18"/>
          <w:szCs w:val="18"/>
        </w:rPr>
        <w:t>article 11</w:t>
      </w:r>
      <w:r w:rsidRPr="008A3114">
        <w:rPr>
          <w:rFonts w:cs="Calibri"/>
          <w:sz w:val="18"/>
          <w:szCs w:val="18"/>
        </w:rPr>
        <w:t>), et un comité national regroupant les représentants des institutions publiques concernées (</w:t>
      </w:r>
      <w:r w:rsidRPr="008A3114">
        <w:rPr>
          <w:rFonts w:cs="Calibri"/>
          <w:i/>
          <w:sz w:val="18"/>
          <w:szCs w:val="18"/>
        </w:rPr>
        <w:t>article 13</w:t>
      </w:r>
      <w:r w:rsidRPr="008A3114">
        <w:rPr>
          <w:rFonts w:cs="Calibri"/>
          <w:sz w:val="18"/>
          <w:szCs w:val="18"/>
        </w:rPr>
        <w:t>).</w:t>
      </w:r>
    </w:p>
    <w:p w14:paraId="258F0D10" w14:textId="77777777" w:rsidR="008A3114" w:rsidRPr="008A3114" w:rsidRDefault="008A3114" w:rsidP="008A3114">
      <w:pPr>
        <w:spacing w:after="0" w:line="240" w:lineRule="auto"/>
        <w:jc w:val="both"/>
        <w:rPr>
          <w:rFonts w:cs="Calibri"/>
          <w:b/>
          <w:bCs/>
          <w:iCs/>
          <w:smallCaps/>
          <w:sz w:val="18"/>
          <w:szCs w:val="18"/>
        </w:rPr>
      </w:pPr>
    </w:p>
    <w:p w14:paraId="7BF4D967" w14:textId="77777777" w:rsidR="008A3114" w:rsidRPr="008A3114" w:rsidRDefault="008A3114" w:rsidP="008A3114">
      <w:pPr>
        <w:pStyle w:val="Caption"/>
        <w:spacing w:after="0"/>
        <w:jc w:val="center"/>
        <w:rPr>
          <w:rFonts w:cs="Calibri"/>
        </w:rPr>
      </w:pPr>
      <w:bookmarkStart w:id="223" w:name="_Toc296947536"/>
      <w:r w:rsidRPr="008A3114">
        <w:rPr>
          <w:rFonts w:cs="Calibri"/>
        </w:rPr>
        <w:t xml:space="preserve">Tableau N° </w:t>
      </w:r>
      <w:r w:rsidR="0076460B" w:rsidRPr="008A3114">
        <w:rPr>
          <w:rFonts w:cs="Calibri"/>
        </w:rPr>
        <w:fldChar w:fldCharType="begin"/>
      </w:r>
      <w:r w:rsidRPr="008A3114">
        <w:rPr>
          <w:rFonts w:cs="Calibri"/>
        </w:rPr>
        <w:instrText xml:space="preserve"> SEQ Tableau \* ARABIC </w:instrText>
      </w:r>
      <w:r w:rsidR="0076460B" w:rsidRPr="008A3114">
        <w:rPr>
          <w:rFonts w:cs="Calibri"/>
        </w:rPr>
        <w:fldChar w:fldCharType="separate"/>
      </w:r>
      <w:r w:rsidR="000D6F35">
        <w:rPr>
          <w:rFonts w:cs="Calibri"/>
          <w:noProof/>
        </w:rPr>
        <w:t>2</w:t>
      </w:r>
      <w:r w:rsidR="0076460B" w:rsidRPr="008A3114">
        <w:rPr>
          <w:rFonts w:cs="Calibri"/>
        </w:rPr>
        <w:fldChar w:fldCharType="end"/>
      </w:r>
      <w:r w:rsidRPr="008A3114">
        <w:rPr>
          <w:rFonts w:cs="Calibri"/>
        </w:rPr>
        <w:t xml:space="preserve"> : Normes de qualité de l’air</w:t>
      </w:r>
      <w:bookmarkEnd w:id="223"/>
    </w:p>
    <w:p w14:paraId="7B454644" w14:textId="77777777" w:rsidR="008A3114" w:rsidRPr="008A3114" w:rsidRDefault="008A3114" w:rsidP="008A3114">
      <w:pPr>
        <w:spacing w:after="0" w:line="240" w:lineRule="auto"/>
        <w:ind w:left="1844"/>
        <w:jc w:val="both"/>
        <w:rPr>
          <w:rFonts w:cs="Calibri"/>
          <w:b/>
          <w:bCs/>
          <w:sz w:val="18"/>
          <w:szCs w:val="18"/>
        </w:rPr>
      </w:pPr>
    </w:p>
    <w:tbl>
      <w:tblPr>
        <w:tblW w:w="970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207"/>
        <w:gridCol w:w="3060"/>
        <w:gridCol w:w="4440"/>
      </w:tblGrid>
      <w:tr w:rsidR="008A3114" w:rsidRPr="00581783" w14:paraId="714289B7" w14:textId="77777777" w:rsidTr="00A74D85">
        <w:trPr>
          <w:trHeight w:val="454"/>
          <w:jc w:val="center"/>
        </w:trPr>
        <w:tc>
          <w:tcPr>
            <w:tcW w:w="2207" w:type="dxa"/>
            <w:shd w:val="clear" w:color="auto" w:fill="auto"/>
            <w:vAlign w:val="center"/>
          </w:tcPr>
          <w:p w14:paraId="2BA596AA"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Polluants</w:t>
            </w:r>
          </w:p>
        </w:tc>
        <w:tc>
          <w:tcPr>
            <w:tcW w:w="3060" w:type="dxa"/>
            <w:shd w:val="clear" w:color="auto" w:fill="auto"/>
            <w:vAlign w:val="center"/>
          </w:tcPr>
          <w:p w14:paraId="0A91CA42"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Nature du seuil</w:t>
            </w:r>
          </w:p>
        </w:tc>
        <w:tc>
          <w:tcPr>
            <w:tcW w:w="4440" w:type="dxa"/>
            <w:shd w:val="clear" w:color="auto" w:fill="auto"/>
            <w:vAlign w:val="center"/>
          </w:tcPr>
          <w:p w14:paraId="1608F8EE"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Valeurs limites</w:t>
            </w:r>
          </w:p>
        </w:tc>
      </w:tr>
      <w:tr w:rsidR="008A3114" w:rsidRPr="00581783" w14:paraId="4FAD03E6" w14:textId="77777777" w:rsidTr="00A74D85">
        <w:trPr>
          <w:trHeight w:val="340"/>
          <w:jc w:val="center"/>
        </w:trPr>
        <w:tc>
          <w:tcPr>
            <w:tcW w:w="2207" w:type="dxa"/>
            <w:vMerge w:val="restart"/>
            <w:vAlign w:val="center"/>
          </w:tcPr>
          <w:p w14:paraId="20AA27B8" w14:textId="77777777" w:rsidR="008A3114" w:rsidRPr="00581783" w:rsidRDefault="008A3114" w:rsidP="00A74D85">
            <w:pPr>
              <w:spacing w:after="0" w:line="240" w:lineRule="auto"/>
              <w:rPr>
                <w:rFonts w:cs="Calibri"/>
                <w:sz w:val="18"/>
                <w:szCs w:val="18"/>
              </w:rPr>
            </w:pPr>
            <w:r w:rsidRPr="00581783">
              <w:rPr>
                <w:rFonts w:cs="Calibri"/>
                <w:sz w:val="18"/>
                <w:szCs w:val="18"/>
              </w:rPr>
              <w:t>Dioxyde de soufre (SO</w:t>
            </w:r>
            <w:r w:rsidRPr="00581783">
              <w:rPr>
                <w:rFonts w:cs="Calibri"/>
                <w:sz w:val="18"/>
                <w:szCs w:val="18"/>
                <w:vertAlign w:val="subscript"/>
              </w:rPr>
              <w:t>2</w:t>
            </w:r>
            <w:r w:rsidRPr="00581783">
              <w:rPr>
                <w:rFonts w:cs="Calibri"/>
                <w:sz w:val="18"/>
                <w:szCs w:val="18"/>
              </w:rPr>
              <w:t xml:space="preserve">) </w:t>
            </w:r>
          </w:p>
        </w:tc>
        <w:tc>
          <w:tcPr>
            <w:tcW w:w="3060" w:type="dxa"/>
            <w:vAlign w:val="center"/>
          </w:tcPr>
          <w:p w14:paraId="3AC28999"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santé</w:t>
            </w:r>
          </w:p>
        </w:tc>
        <w:tc>
          <w:tcPr>
            <w:tcW w:w="4440" w:type="dxa"/>
            <w:vAlign w:val="center"/>
          </w:tcPr>
          <w:p w14:paraId="54257E8F" w14:textId="77777777" w:rsidR="008A3114" w:rsidRPr="00581783" w:rsidRDefault="008A3114" w:rsidP="00A74D85">
            <w:pPr>
              <w:spacing w:after="0" w:line="240" w:lineRule="auto"/>
              <w:ind w:left="650" w:hanging="650"/>
              <w:jc w:val="center"/>
              <w:rPr>
                <w:rFonts w:cs="Calibri"/>
                <w:sz w:val="18"/>
                <w:szCs w:val="18"/>
              </w:rPr>
            </w:pPr>
            <w:r w:rsidRPr="00581783">
              <w:rPr>
                <w:rFonts w:cs="Calibri"/>
                <w:sz w:val="18"/>
                <w:szCs w:val="18"/>
              </w:rPr>
              <w:t>Centile 99,2 des moyennes journalières</w:t>
            </w:r>
          </w:p>
          <w:p w14:paraId="3D7514D5" w14:textId="77777777" w:rsidR="008A3114" w:rsidRPr="00581783" w:rsidRDefault="008A3114" w:rsidP="00A74D85">
            <w:pPr>
              <w:spacing w:after="0" w:line="240" w:lineRule="auto"/>
              <w:ind w:left="650" w:hanging="650"/>
              <w:jc w:val="center"/>
              <w:rPr>
                <w:rFonts w:cs="Calibri"/>
                <w:sz w:val="18"/>
                <w:szCs w:val="18"/>
              </w:rPr>
            </w:pPr>
            <w:r w:rsidRPr="00581783">
              <w:rPr>
                <w:rFonts w:cs="Calibri"/>
                <w:sz w:val="18"/>
                <w:szCs w:val="18"/>
              </w:rPr>
              <w:t>125 µg/m</w:t>
            </w:r>
            <w:r w:rsidRPr="00581783">
              <w:rPr>
                <w:rFonts w:cs="Calibri"/>
                <w:sz w:val="18"/>
                <w:szCs w:val="18"/>
                <w:vertAlign w:val="superscript"/>
              </w:rPr>
              <w:t>3</w:t>
            </w:r>
            <w:r w:rsidRPr="00581783">
              <w:rPr>
                <w:rFonts w:cs="Calibri"/>
                <w:sz w:val="18"/>
                <w:szCs w:val="18"/>
              </w:rPr>
              <w:t> </w:t>
            </w:r>
          </w:p>
        </w:tc>
      </w:tr>
      <w:tr w:rsidR="008A3114" w:rsidRPr="00581783" w14:paraId="1B060F7E" w14:textId="77777777" w:rsidTr="00A74D85">
        <w:trPr>
          <w:trHeight w:val="340"/>
          <w:jc w:val="center"/>
        </w:trPr>
        <w:tc>
          <w:tcPr>
            <w:tcW w:w="2207" w:type="dxa"/>
            <w:vMerge/>
            <w:vAlign w:val="center"/>
          </w:tcPr>
          <w:p w14:paraId="3B7B6433" w14:textId="77777777" w:rsidR="008A3114" w:rsidRPr="00581783" w:rsidRDefault="008A3114" w:rsidP="00A74D85">
            <w:pPr>
              <w:spacing w:after="0" w:line="240" w:lineRule="auto"/>
              <w:rPr>
                <w:rFonts w:cs="Calibri"/>
                <w:sz w:val="18"/>
                <w:szCs w:val="18"/>
              </w:rPr>
            </w:pPr>
          </w:p>
        </w:tc>
        <w:tc>
          <w:tcPr>
            <w:tcW w:w="3060" w:type="dxa"/>
            <w:vAlign w:val="center"/>
          </w:tcPr>
          <w:p w14:paraId="07BFC39C"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des écosystèmes</w:t>
            </w:r>
          </w:p>
        </w:tc>
        <w:tc>
          <w:tcPr>
            <w:tcW w:w="4440" w:type="dxa"/>
            <w:vAlign w:val="center"/>
          </w:tcPr>
          <w:p w14:paraId="62BFEB4C"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Moyenne annuelle</w:t>
            </w:r>
          </w:p>
          <w:p w14:paraId="77B2A237"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20 µg/m</w:t>
            </w:r>
            <w:r w:rsidRPr="00581783">
              <w:rPr>
                <w:rFonts w:cs="Calibri"/>
                <w:sz w:val="18"/>
                <w:szCs w:val="18"/>
                <w:vertAlign w:val="superscript"/>
              </w:rPr>
              <w:t>3</w:t>
            </w:r>
            <w:r w:rsidRPr="00581783">
              <w:rPr>
                <w:rFonts w:cs="Calibri"/>
                <w:sz w:val="18"/>
                <w:szCs w:val="18"/>
              </w:rPr>
              <w:t xml:space="preserve">   </w:t>
            </w:r>
          </w:p>
        </w:tc>
      </w:tr>
      <w:tr w:rsidR="008A3114" w:rsidRPr="00581783" w14:paraId="6B9BEE19" w14:textId="77777777" w:rsidTr="00A74D85">
        <w:trPr>
          <w:trHeight w:val="340"/>
          <w:jc w:val="center"/>
        </w:trPr>
        <w:tc>
          <w:tcPr>
            <w:tcW w:w="2207" w:type="dxa"/>
            <w:vMerge w:val="restart"/>
            <w:vAlign w:val="center"/>
          </w:tcPr>
          <w:p w14:paraId="528D23D2"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Dioxyde d’azote (NO</w:t>
            </w:r>
            <w:r w:rsidRPr="00581783">
              <w:rPr>
                <w:rFonts w:cs="Calibri"/>
                <w:sz w:val="18"/>
                <w:szCs w:val="18"/>
                <w:vertAlign w:val="subscript"/>
                <w:lang w:val="nl-NL"/>
              </w:rPr>
              <w:t>2</w:t>
            </w:r>
            <w:r w:rsidRPr="00581783">
              <w:rPr>
                <w:rFonts w:cs="Calibri"/>
                <w:sz w:val="18"/>
                <w:szCs w:val="18"/>
                <w:lang w:val="nl-NL"/>
              </w:rPr>
              <w:t xml:space="preserve">) </w:t>
            </w:r>
          </w:p>
        </w:tc>
        <w:tc>
          <w:tcPr>
            <w:tcW w:w="3060" w:type="dxa"/>
            <w:vAlign w:val="center"/>
          </w:tcPr>
          <w:p w14:paraId="0BA42155" w14:textId="77777777" w:rsidR="008A3114" w:rsidRPr="00581783" w:rsidRDefault="008A3114" w:rsidP="00A74D85">
            <w:pPr>
              <w:spacing w:after="0" w:line="240" w:lineRule="auto"/>
              <w:jc w:val="center"/>
              <w:rPr>
                <w:rFonts w:cs="Calibri"/>
                <w:sz w:val="18"/>
                <w:szCs w:val="18"/>
              </w:rPr>
            </w:pPr>
          </w:p>
          <w:p w14:paraId="329F7EE4"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Valeurs limites pour la protection de la santé</w:t>
            </w:r>
          </w:p>
          <w:p w14:paraId="2BD3AF78" w14:textId="77777777" w:rsidR="008A3114" w:rsidRPr="00581783" w:rsidRDefault="008A3114" w:rsidP="00A74D85">
            <w:pPr>
              <w:spacing w:after="0" w:line="240" w:lineRule="auto"/>
              <w:jc w:val="center"/>
              <w:rPr>
                <w:rFonts w:cs="Calibri"/>
                <w:sz w:val="18"/>
                <w:szCs w:val="18"/>
              </w:rPr>
            </w:pPr>
          </w:p>
        </w:tc>
        <w:tc>
          <w:tcPr>
            <w:tcW w:w="4440" w:type="dxa"/>
            <w:vAlign w:val="center"/>
          </w:tcPr>
          <w:p w14:paraId="72FF62BC" w14:textId="77777777" w:rsidR="008A3114" w:rsidRPr="00581783" w:rsidRDefault="008A3114" w:rsidP="00A74D85">
            <w:pPr>
              <w:spacing w:after="0" w:line="240" w:lineRule="auto"/>
              <w:ind w:left="650" w:hanging="650"/>
              <w:jc w:val="center"/>
              <w:rPr>
                <w:rFonts w:cs="Calibri"/>
                <w:sz w:val="18"/>
                <w:szCs w:val="18"/>
              </w:rPr>
            </w:pPr>
            <w:r w:rsidRPr="00581783">
              <w:rPr>
                <w:rFonts w:cs="Calibri"/>
                <w:sz w:val="18"/>
                <w:szCs w:val="18"/>
              </w:rPr>
              <w:t>Centile 98 des moyennes horaires</w:t>
            </w:r>
          </w:p>
          <w:p w14:paraId="4A7BC5D3" w14:textId="77777777" w:rsidR="008A3114" w:rsidRPr="00581783" w:rsidRDefault="008A3114" w:rsidP="00A74D85">
            <w:pPr>
              <w:spacing w:after="0" w:line="240" w:lineRule="auto"/>
              <w:ind w:left="650" w:hanging="650"/>
              <w:jc w:val="center"/>
              <w:rPr>
                <w:rFonts w:cs="Calibri"/>
                <w:sz w:val="18"/>
                <w:szCs w:val="18"/>
              </w:rPr>
            </w:pPr>
            <w:r w:rsidRPr="00581783">
              <w:rPr>
                <w:rFonts w:cs="Calibri"/>
                <w:sz w:val="18"/>
                <w:szCs w:val="18"/>
              </w:rPr>
              <w:t xml:space="preserve"> 200 µg/m</w:t>
            </w:r>
            <w:r w:rsidRPr="00581783">
              <w:rPr>
                <w:rFonts w:cs="Calibri"/>
                <w:sz w:val="18"/>
                <w:szCs w:val="18"/>
                <w:vertAlign w:val="superscript"/>
              </w:rPr>
              <w:t>3</w:t>
            </w:r>
            <w:r w:rsidRPr="00581783">
              <w:rPr>
                <w:rFonts w:cs="Calibri"/>
                <w:sz w:val="18"/>
                <w:szCs w:val="18"/>
              </w:rPr>
              <w:t xml:space="preserve">  </w:t>
            </w:r>
          </w:p>
          <w:p w14:paraId="09610F7D"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Moyenne annuelle : 50 µg/m</w:t>
            </w:r>
            <w:r w:rsidRPr="00581783">
              <w:rPr>
                <w:rFonts w:cs="Calibri"/>
                <w:sz w:val="18"/>
                <w:szCs w:val="18"/>
                <w:vertAlign w:val="superscript"/>
              </w:rPr>
              <w:t>3</w:t>
            </w:r>
            <w:r w:rsidRPr="00581783">
              <w:rPr>
                <w:rFonts w:cs="Calibri"/>
                <w:sz w:val="18"/>
                <w:szCs w:val="18"/>
              </w:rPr>
              <w:t> </w:t>
            </w:r>
          </w:p>
        </w:tc>
      </w:tr>
      <w:tr w:rsidR="008A3114" w:rsidRPr="00581783" w14:paraId="4F09990F" w14:textId="77777777" w:rsidTr="00A74D85">
        <w:trPr>
          <w:trHeight w:val="340"/>
          <w:jc w:val="center"/>
        </w:trPr>
        <w:tc>
          <w:tcPr>
            <w:tcW w:w="2207" w:type="dxa"/>
            <w:vMerge/>
            <w:vAlign w:val="center"/>
          </w:tcPr>
          <w:p w14:paraId="580A1E0E" w14:textId="77777777" w:rsidR="008A3114" w:rsidRPr="00581783" w:rsidRDefault="008A3114" w:rsidP="00A74D85">
            <w:pPr>
              <w:spacing w:after="0" w:line="240" w:lineRule="auto"/>
              <w:rPr>
                <w:rFonts w:cs="Calibri"/>
                <w:sz w:val="18"/>
                <w:szCs w:val="18"/>
              </w:rPr>
            </w:pPr>
          </w:p>
        </w:tc>
        <w:tc>
          <w:tcPr>
            <w:tcW w:w="3060" w:type="dxa"/>
            <w:vAlign w:val="center"/>
          </w:tcPr>
          <w:p w14:paraId="172FEB5C"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végétation</w:t>
            </w:r>
          </w:p>
        </w:tc>
        <w:tc>
          <w:tcPr>
            <w:tcW w:w="4440" w:type="dxa"/>
            <w:vAlign w:val="center"/>
          </w:tcPr>
          <w:p w14:paraId="2464EDF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Moyenne annuelle : 30 µg/m</w:t>
            </w:r>
            <w:r w:rsidRPr="00581783">
              <w:rPr>
                <w:rFonts w:cs="Calibri"/>
                <w:sz w:val="18"/>
                <w:szCs w:val="18"/>
                <w:vertAlign w:val="superscript"/>
              </w:rPr>
              <w:t>3</w:t>
            </w:r>
            <w:r w:rsidRPr="00581783">
              <w:rPr>
                <w:rFonts w:cs="Calibri"/>
                <w:sz w:val="18"/>
                <w:szCs w:val="18"/>
              </w:rPr>
              <w:t> </w:t>
            </w:r>
          </w:p>
        </w:tc>
      </w:tr>
      <w:tr w:rsidR="008A3114" w:rsidRPr="00581783" w14:paraId="24D16D63" w14:textId="77777777" w:rsidTr="00A74D85">
        <w:trPr>
          <w:trHeight w:val="340"/>
          <w:jc w:val="center"/>
        </w:trPr>
        <w:tc>
          <w:tcPr>
            <w:tcW w:w="2207" w:type="dxa"/>
            <w:vAlign w:val="center"/>
          </w:tcPr>
          <w:p w14:paraId="3E41B21C" w14:textId="77777777" w:rsidR="008A3114" w:rsidRPr="00581783" w:rsidRDefault="008A3114" w:rsidP="00A74D85">
            <w:pPr>
              <w:spacing w:after="0" w:line="240" w:lineRule="auto"/>
              <w:rPr>
                <w:rFonts w:cs="Calibri"/>
                <w:sz w:val="18"/>
                <w:szCs w:val="18"/>
              </w:rPr>
            </w:pPr>
            <w:r w:rsidRPr="00581783">
              <w:rPr>
                <w:rFonts w:cs="Calibri"/>
                <w:sz w:val="18"/>
                <w:szCs w:val="18"/>
              </w:rPr>
              <w:t>Matières particulaires en Suspension (MPS)</w:t>
            </w:r>
          </w:p>
        </w:tc>
        <w:tc>
          <w:tcPr>
            <w:tcW w:w="3060" w:type="dxa"/>
            <w:vAlign w:val="center"/>
          </w:tcPr>
          <w:p w14:paraId="795AB7F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Valeurs limites pour la protection de la santé</w:t>
            </w:r>
          </w:p>
        </w:tc>
        <w:tc>
          <w:tcPr>
            <w:tcW w:w="4440" w:type="dxa"/>
            <w:vAlign w:val="center"/>
          </w:tcPr>
          <w:p w14:paraId="28501F67" w14:textId="77777777" w:rsidR="008A3114" w:rsidRPr="00581783" w:rsidRDefault="008A3114" w:rsidP="00A74D85">
            <w:pPr>
              <w:spacing w:after="0" w:line="240" w:lineRule="auto"/>
              <w:ind w:left="470" w:hanging="470"/>
              <w:jc w:val="center"/>
              <w:rPr>
                <w:rFonts w:cs="Calibri"/>
                <w:sz w:val="18"/>
                <w:szCs w:val="18"/>
              </w:rPr>
            </w:pPr>
            <w:r w:rsidRPr="00581783">
              <w:rPr>
                <w:rFonts w:cs="Calibri"/>
                <w:sz w:val="18"/>
                <w:szCs w:val="18"/>
              </w:rPr>
              <w:t>Centile 90,4 des moyennes journalière  50 µg/m</w:t>
            </w:r>
            <w:r w:rsidRPr="00581783">
              <w:rPr>
                <w:rFonts w:cs="Calibri"/>
                <w:sz w:val="18"/>
                <w:szCs w:val="18"/>
                <w:vertAlign w:val="superscript"/>
              </w:rPr>
              <w:t>3</w:t>
            </w:r>
          </w:p>
        </w:tc>
      </w:tr>
      <w:tr w:rsidR="008A3114" w:rsidRPr="00581783" w14:paraId="68A398A7" w14:textId="77777777" w:rsidTr="00A74D85">
        <w:trPr>
          <w:trHeight w:val="340"/>
          <w:jc w:val="center"/>
        </w:trPr>
        <w:tc>
          <w:tcPr>
            <w:tcW w:w="2207" w:type="dxa"/>
            <w:vMerge w:val="restart"/>
            <w:vAlign w:val="center"/>
          </w:tcPr>
          <w:p w14:paraId="115E46EF" w14:textId="77777777" w:rsidR="008A3114" w:rsidRPr="00581783" w:rsidRDefault="008A3114" w:rsidP="00A74D85">
            <w:pPr>
              <w:spacing w:after="0" w:line="240" w:lineRule="auto"/>
              <w:rPr>
                <w:rFonts w:cs="Calibri"/>
                <w:sz w:val="18"/>
                <w:szCs w:val="18"/>
              </w:rPr>
            </w:pPr>
            <w:r w:rsidRPr="00581783">
              <w:rPr>
                <w:rFonts w:cs="Calibri"/>
                <w:sz w:val="18"/>
                <w:szCs w:val="18"/>
              </w:rPr>
              <w:t>L’ozone (O</w:t>
            </w:r>
            <w:r w:rsidRPr="00581783">
              <w:rPr>
                <w:rFonts w:cs="Calibri"/>
                <w:sz w:val="18"/>
                <w:szCs w:val="18"/>
                <w:vertAlign w:val="subscript"/>
              </w:rPr>
              <w:t>3</w:t>
            </w:r>
            <w:r w:rsidRPr="00581783">
              <w:rPr>
                <w:rFonts w:cs="Calibri"/>
                <w:sz w:val="18"/>
                <w:szCs w:val="18"/>
              </w:rPr>
              <w:t xml:space="preserve">) </w:t>
            </w:r>
          </w:p>
        </w:tc>
        <w:tc>
          <w:tcPr>
            <w:tcW w:w="3060" w:type="dxa"/>
            <w:vAlign w:val="center"/>
          </w:tcPr>
          <w:p w14:paraId="68D3FBBD"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limites pour la protection de la santé</w:t>
            </w:r>
          </w:p>
        </w:tc>
        <w:tc>
          <w:tcPr>
            <w:tcW w:w="4440" w:type="dxa"/>
            <w:vAlign w:val="center"/>
          </w:tcPr>
          <w:p w14:paraId="276D755A"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Moyenne sur une plage de 8 h </w:t>
            </w:r>
          </w:p>
          <w:p w14:paraId="2D3BC28E"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 110 µg/m</w:t>
            </w:r>
            <w:r w:rsidRPr="00581783">
              <w:rPr>
                <w:rFonts w:cs="Calibri"/>
                <w:sz w:val="18"/>
                <w:szCs w:val="18"/>
                <w:vertAlign w:val="superscript"/>
              </w:rPr>
              <w:t>3</w:t>
            </w:r>
            <w:r w:rsidRPr="00581783">
              <w:rPr>
                <w:rFonts w:cs="Calibri"/>
                <w:sz w:val="18"/>
                <w:szCs w:val="18"/>
              </w:rPr>
              <w:t> </w:t>
            </w:r>
          </w:p>
        </w:tc>
      </w:tr>
      <w:tr w:rsidR="008A3114" w:rsidRPr="00581783" w14:paraId="3D481953" w14:textId="77777777" w:rsidTr="00A74D85">
        <w:trPr>
          <w:trHeight w:val="340"/>
          <w:jc w:val="center"/>
        </w:trPr>
        <w:tc>
          <w:tcPr>
            <w:tcW w:w="2207" w:type="dxa"/>
            <w:vMerge/>
            <w:vAlign w:val="center"/>
          </w:tcPr>
          <w:p w14:paraId="67241B0D" w14:textId="77777777" w:rsidR="008A3114" w:rsidRPr="00581783" w:rsidRDefault="008A3114" w:rsidP="00A74D85">
            <w:pPr>
              <w:spacing w:after="0" w:line="240" w:lineRule="auto"/>
              <w:rPr>
                <w:rFonts w:cs="Calibri"/>
                <w:sz w:val="18"/>
                <w:szCs w:val="18"/>
              </w:rPr>
            </w:pPr>
          </w:p>
        </w:tc>
        <w:tc>
          <w:tcPr>
            <w:tcW w:w="3060" w:type="dxa"/>
            <w:vAlign w:val="center"/>
          </w:tcPr>
          <w:p w14:paraId="6F2EC080"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végétation</w:t>
            </w:r>
          </w:p>
        </w:tc>
        <w:tc>
          <w:tcPr>
            <w:tcW w:w="4440" w:type="dxa"/>
            <w:vAlign w:val="center"/>
          </w:tcPr>
          <w:p w14:paraId="6F9BD539" w14:textId="77777777" w:rsidR="008A3114" w:rsidRPr="00581783" w:rsidRDefault="008A3114" w:rsidP="00A74D85">
            <w:pPr>
              <w:spacing w:after="0" w:line="240" w:lineRule="auto"/>
              <w:ind w:left="470" w:hanging="470"/>
              <w:jc w:val="center"/>
              <w:rPr>
                <w:rFonts w:cs="Calibri"/>
                <w:sz w:val="18"/>
                <w:szCs w:val="18"/>
              </w:rPr>
            </w:pPr>
            <w:r w:rsidRPr="00581783">
              <w:rPr>
                <w:rFonts w:cs="Calibri"/>
                <w:sz w:val="18"/>
                <w:szCs w:val="18"/>
              </w:rPr>
              <w:t>Moyenne journalière ne devant pas être dépassée plus de 3 jours  consécutifs</w:t>
            </w:r>
          </w:p>
          <w:p w14:paraId="484FED1C" w14:textId="77777777" w:rsidR="008A3114" w:rsidRPr="00581783" w:rsidRDefault="008A3114" w:rsidP="00A74D85">
            <w:pPr>
              <w:spacing w:after="0" w:line="240" w:lineRule="auto"/>
              <w:ind w:left="470" w:hanging="470"/>
              <w:jc w:val="center"/>
              <w:rPr>
                <w:rFonts w:cs="Calibri"/>
                <w:sz w:val="18"/>
                <w:szCs w:val="18"/>
              </w:rPr>
            </w:pPr>
            <w:r w:rsidRPr="00581783">
              <w:rPr>
                <w:rFonts w:cs="Calibri"/>
                <w:sz w:val="18"/>
                <w:szCs w:val="18"/>
              </w:rPr>
              <w:t>65 µg/m</w:t>
            </w:r>
            <w:r w:rsidRPr="00581783">
              <w:rPr>
                <w:rFonts w:cs="Calibri"/>
                <w:sz w:val="18"/>
                <w:szCs w:val="18"/>
                <w:vertAlign w:val="superscript"/>
              </w:rPr>
              <w:t>3</w:t>
            </w:r>
          </w:p>
        </w:tc>
      </w:tr>
      <w:tr w:rsidR="008A3114" w:rsidRPr="00581783" w14:paraId="610DA760" w14:textId="77777777" w:rsidTr="00A74D85">
        <w:trPr>
          <w:trHeight w:val="340"/>
          <w:jc w:val="center"/>
        </w:trPr>
        <w:tc>
          <w:tcPr>
            <w:tcW w:w="2207" w:type="dxa"/>
            <w:vAlign w:val="center"/>
          </w:tcPr>
          <w:p w14:paraId="120049F1"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Monoxyde carbone (CO) </w:t>
            </w:r>
          </w:p>
        </w:tc>
        <w:tc>
          <w:tcPr>
            <w:tcW w:w="3060" w:type="dxa"/>
            <w:vAlign w:val="center"/>
          </w:tcPr>
          <w:p w14:paraId="30214C4A"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santé</w:t>
            </w:r>
          </w:p>
        </w:tc>
        <w:tc>
          <w:tcPr>
            <w:tcW w:w="4440" w:type="dxa"/>
            <w:vAlign w:val="center"/>
          </w:tcPr>
          <w:p w14:paraId="08786D08"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Maximum journalier de la moyenne glissante sur 8 h </w:t>
            </w:r>
          </w:p>
          <w:p w14:paraId="0EFB7D96"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 mg/m</w:t>
            </w:r>
            <w:r w:rsidRPr="00581783">
              <w:rPr>
                <w:rFonts w:cs="Calibri"/>
                <w:sz w:val="18"/>
                <w:szCs w:val="18"/>
                <w:vertAlign w:val="superscript"/>
              </w:rPr>
              <w:t>3</w:t>
            </w:r>
          </w:p>
        </w:tc>
      </w:tr>
      <w:tr w:rsidR="008A3114" w:rsidRPr="00581783" w14:paraId="35DA151C" w14:textId="77777777" w:rsidTr="00A74D85">
        <w:trPr>
          <w:trHeight w:val="340"/>
          <w:jc w:val="center"/>
        </w:trPr>
        <w:tc>
          <w:tcPr>
            <w:tcW w:w="2207" w:type="dxa"/>
            <w:vAlign w:val="center"/>
          </w:tcPr>
          <w:p w14:paraId="63DAFD71" w14:textId="77777777" w:rsidR="008A3114" w:rsidRPr="00581783" w:rsidRDefault="008A3114" w:rsidP="00A74D85">
            <w:pPr>
              <w:spacing w:after="0" w:line="240" w:lineRule="auto"/>
              <w:rPr>
                <w:rFonts w:cs="Calibri"/>
                <w:sz w:val="18"/>
                <w:szCs w:val="18"/>
                <w:lang w:val="en-GB"/>
              </w:rPr>
            </w:pPr>
            <w:r w:rsidRPr="00581783">
              <w:rPr>
                <w:rFonts w:cs="Calibri"/>
                <w:sz w:val="18"/>
                <w:szCs w:val="18"/>
                <w:lang w:val="en-GB"/>
              </w:rPr>
              <w:t xml:space="preserve">Plomb (Pb) </w:t>
            </w:r>
          </w:p>
        </w:tc>
        <w:tc>
          <w:tcPr>
            <w:tcW w:w="3060" w:type="dxa"/>
            <w:vAlign w:val="center"/>
          </w:tcPr>
          <w:p w14:paraId="6339C3A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santé</w:t>
            </w:r>
          </w:p>
        </w:tc>
        <w:tc>
          <w:tcPr>
            <w:tcW w:w="4440" w:type="dxa"/>
            <w:vAlign w:val="center"/>
          </w:tcPr>
          <w:p w14:paraId="3A138ADA" w14:textId="77777777" w:rsidR="008A3114" w:rsidRPr="00581783" w:rsidRDefault="008A3114" w:rsidP="00A74D85">
            <w:pPr>
              <w:spacing w:after="0" w:line="240" w:lineRule="auto"/>
              <w:ind w:left="470" w:hanging="470"/>
              <w:jc w:val="center"/>
              <w:rPr>
                <w:rFonts w:cs="Calibri"/>
                <w:sz w:val="18"/>
                <w:szCs w:val="18"/>
              </w:rPr>
            </w:pPr>
            <w:r w:rsidRPr="00581783">
              <w:rPr>
                <w:rFonts w:cs="Calibri"/>
                <w:sz w:val="18"/>
                <w:szCs w:val="18"/>
              </w:rPr>
              <w:t>Moyenne annuelle</w:t>
            </w:r>
          </w:p>
          <w:p w14:paraId="1AC294FB" w14:textId="77777777" w:rsidR="008A3114" w:rsidRPr="00581783" w:rsidRDefault="008A3114" w:rsidP="00A74D85">
            <w:pPr>
              <w:spacing w:after="0" w:line="240" w:lineRule="auto"/>
              <w:ind w:left="470" w:hanging="470"/>
              <w:jc w:val="center"/>
              <w:rPr>
                <w:rFonts w:cs="Calibri"/>
                <w:sz w:val="18"/>
                <w:szCs w:val="18"/>
              </w:rPr>
            </w:pPr>
            <w:r w:rsidRPr="00581783">
              <w:rPr>
                <w:rFonts w:cs="Calibri"/>
                <w:sz w:val="18"/>
                <w:szCs w:val="18"/>
              </w:rPr>
              <w:t xml:space="preserve"> 1 </w:t>
            </w:r>
            <w:r w:rsidRPr="00581783">
              <w:rPr>
                <w:rFonts w:cs="Calibri"/>
                <w:sz w:val="18"/>
                <w:szCs w:val="18"/>
                <w:lang w:val="en-GB"/>
              </w:rPr>
              <w:t>µg/m</w:t>
            </w:r>
            <w:r w:rsidRPr="00581783">
              <w:rPr>
                <w:rFonts w:cs="Calibri"/>
                <w:sz w:val="18"/>
                <w:szCs w:val="18"/>
                <w:vertAlign w:val="superscript"/>
                <w:lang w:val="en-GB"/>
              </w:rPr>
              <w:t>3</w:t>
            </w:r>
            <w:r w:rsidRPr="00581783">
              <w:rPr>
                <w:rFonts w:cs="Calibri"/>
                <w:sz w:val="18"/>
                <w:szCs w:val="18"/>
              </w:rPr>
              <w:t> </w:t>
            </w:r>
          </w:p>
        </w:tc>
      </w:tr>
      <w:tr w:rsidR="008A3114" w:rsidRPr="00581783" w14:paraId="05B682A5" w14:textId="77777777" w:rsidTr="00A74D85">
        <w:trPr>
          <w:trHeight w:val="340"/>
          <w:jc w:val="center"/>
        </w:trPr>
        <w:tc>
          <w:tcPr>
            <w:tcW w:w="2207" w:type="dxa"/>
            <w:vAlign w:val="center"/>
          </w:tcPr>
          <w:p w14:paraId="0A68A84B" w14:textId="77777777" w:rsidR="008A3114" w:rsidRPr="00581783" w:rsidRDefault="008A3114" w:rsidP="00A74D85">
            <w:pPr>
              <w:spacing w:after="0" w:line="240" w:lineRule="auto"/>
              <w:rPr>
                <w:rFonts w:cs="Calibri"/>
                <w:sz w:val="18"/>
                <w:szCs w:val="18"/>
                <w:lang w:val="en-GB"/>
              </w:rPr>
            </w:pPr>
            <w:r w:rsidRPr="00581783">
              <w:rPr>
                <w:rFonts w:cs="Calibri"/>
                <w:sz w:val="18"/>
                <w:szCs w:val="18"/>
                <w:lang w:val="en-GB"/>
              </w:rPr>
              <w:t>Cadmium (Cd) ng/m</w:t>
            </w:r>
            <w:r w:rsidRPr="00581783">
              <w:rPr>
                <w:rFonts w:cs="Calibri"/>
                <w:sz w:val="18"/>
                <w:szCs w:val="18"/>
                <w:vertAlign w:val="superscript"/>
                <w:lang w:val="en-GB"/>
              </w:rPr>
              <w:t>3</w:t>
            </w:r>
          </w:p>
        </w:tc>
        <w:tc>
          <w:tcPr>
            <w:tcW w:w="3060" w:type="dxa"/>
            <w:vAlign w:val="center"/>
          </w:tcPr>
          <w:p w14:paraId="6C0D05E8"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santé</w:t>
            </w:r>
          </w:p>
        </w:tc>
        <w:tc>
          <w:tcPr>
            <w:tcW w:w="4440" w:type="dxa"/>
            <w:vAlign w:val="center"/>
          </w:tcPr>
          <w:p w14:paraId="4AA88C1E" w14:textId="77777777" w:rsidR="008A3114" w:rsidRPr="00581783" w:rsidRDefault="008A3114" w:rsidP="00A74D85">
            <w:pPr>
              <w:spacing w:after="0" w:line="240" w:lineRule="auto"/>
              <w:ind w:left="471" w:hanging="471"/>
              <w:jc w:val="center"/>
              <w:rPr>
                <w:rFonts w:cs="Calibri"/>
                <w:sz w:val="18"/>
                <w:szCs w:val="18"/>
              </w:rPr>
            </w:pPr>
            <w:r w:rsidRPr="00581783">
              <w:rPr>
                <w:rFonts w:cs="Calibri"/>
                <w:sz w:val="18"/>
                <w:szCs w:val="18"/>
              </w:rPr>
              <w:t>Moyenne annuelle</w:t>
            </w:r>
          </w:p>
          <w:p w14:paraId="3F143809" w14:textId="77777777" w:rsidR="008A3114" w:rsidRPr="00581783" w:rsidRDefault="008A3114" w:rsidP="00A74D85">
            <w:pPr>
              <w:spacing w:after="0" w:line="240" w:lineRule="auto"/>
              <w:ind w:left="471" w:hanging="471"/>
              <w:jc w:val="center"/>
              <w:rPr>
                <w:rFonts w:cs="Calibri"/>
                <w:sz w:val="18"/>
                <w:szCs w:val="18"/>
              </w:rPr>
            </w:pPr>
            <w:r w:rsidRPr="00581783">
              <w:rPr>
                <w:rFonts w:cs="Calibri"/>
                <w:sz w:val="18"/>
                <w:szCs w:val="18"/>
              </w:rPr>
              <w:t>5</w:t>
            </w:r>
          </w:p>
        </w:tc>
      </w:tr>
      <w:tr w:rsidR="008A3114" w:rsidRPr="00581783" w14:paraId="6967C57F" w14:textId="77777777" w:rsidTr="00A74D85">
        <w:trPr>
          <w:trHeight w:val="340"/>
          <w:jc w:val="center"/>
        </w:trPr>
        <w:tc>
          <w:tcPr>
            <w:tcW w:w="2207" w:type="dxa"/>
            <w:vAlign w:val="center"/>
          </w:tcPr>
          <w:p w14:paraId="45BEB175" w14:textId="77777777" w:rsidR="008A3114" w:rsidRPr="00581783" w:rsidRDefault="008A3114" w:rsidP="00A74D85">
            <w:pPr>
              <w:spacing w:after="0" w:line="240" w:lineRule="auto"/>
              <w:rPr>
                <w:rFonts w:cs="Calibri"/>
                <w:sz w:val="18"/>
                <w:szCs w:val="18"/>
                <w:lang w:val="de-DE"/>
              </w:rPr>
            </w:pPr>
            <w:r w:rsidRPr="00581783">
              <w:rPr>
                <w:rFonts w:cs="Calibri"/>
                <w:sz w:val="18"/>
                <w:szCs w:val="18"/>
                <w:lang w:val="de-DE"/>
              </w:rPr>
              <w:t xml:space="preserve">Benzène </w:t>
            </w:r>
          </w:p>
        </w:tc>
        <w:tc>
          <w:tcPr>
            <w:tcW w:w="3060" w:type="dxa"/>
            <w:vAlign w:val="center"/>
          </w:tcPr>
          <w:p w14:paraId="3FAAB437"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Valeur limite pour la protection de la santé</w:t>
            </w:r>
          </w:p>
        </w:tc>
        <w:tc>
          <w:tcPr>
            <w:tcW w:w="4440" w:type="dxa"/>
            <w:vAlign w:val="center"/>
          </w:tcPr>
          <w:p w14:paraId="12D06C3D"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Moyenne annuelle</w:t>
            </w:r>
          </w:p>
          <w:p w14:paraId="60D513DC"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 10 </w:t>
            </w:r>
            <w:r w:rsidRPr="00581783">
              <w:rPr>
                <w:rFonts w:cs="Calibri"/>
                <w:sz w:val="18"/>
                <w:szCs w:val="18"/>
                <w:lang w:val="de-DE"/>
              </w:rPr>
              <w:t>µg/m</w:t>
            </w:r>
            <w:r w:rsidRPr="00581783">
              <w:rPr>
                <w:rFonts w:cs="Calibri"/>
                <w:sz w:val="18"/>
                <w:szCs w:val="18"/>
                <w:vertAlign w:val="superscript"/>
                <w:lang w:val="de-DE"/>
              </w:rPr>
              <w:t>3</w:t>
            </w:r>
            <w:r w:rsidRPr="00581783">
              <w:rPr>
                <w:rFonts w:cs="Calibri"/>
                <w:sz w:val="18"/>
                <w:szCs w:val="18"/>
              </w:rPr>
              <w:t xml:space="preserve">  </w:t>
            </w:r>
          </w:p>
        </w:tc>
      </w:tr>
    </w:tbl>
    <w:p w14:paraId="4D108C87" w14:textId="77777777" w:rsidR="008A3114" w:rsidRPr="008A3114" w:rsidRDefault="008A3114" w:rsidP="008A3114">
      <w:pPr>
        <w:spacing w:after="0" w:line="240" w:lineRule="auto"/>
        <w:jc w:val="both"/>
        <w:rPr>
          <w:rFonts w:cs="Calibri"/>
          <w:b/>
          <w:bCs/>
          <w:sz w:val="18"/>
          <w:szCs w:val="18"/>
        </w:rPr>
      </w:pPr>
    </w:p>
    <w:p w14:paraId="0EEBE665" w14:textId="77777777" w:rsidR="008A3114" w:rsidRPr="008A3114" w:rsidRDefault="008A3114" w:rsidP="003B27D2">
      <w:pPr>
        <w:pStyle w:val="Heading2"/>
        <w:keepNext w:val="0"/>
        <w:keepLines w:val="0"/>
        <w:numPr>
          <w:ilvl w:val="1"/>
          <w:numId w:val="59"/>
        </w:numPr>
        <w:tabs>
          <w:tab w:val="clear" w:pos="900"/>
          <w:tab w:val="num" w:pos="1080"/>
          <w:tab w:val="left" w:pos="1260"/>
        </w:tabs>
        <w:spacing w:before="0"/>
        <w:ind w:left="1092" w:hanging="552"/>
        <w:rPr>
          <w:rFonts w:ascii="Calibri" w:hAnsi="Calibri" w:cs="Calibri"/>
          <w:sz w:val="18"/>
          <w:szCs w:val="18"/>
        </w:rPr>
      </w:pPr>
      <w:bookmarkStart w:id="224" w:name="_Toc512342929"/>
      <w:bookmarkStart w:id="225" w:name="_Toc512343940"/>
      <w:bookmarkStart w:id="226" w:name="_Toc532211090"/>
      <w:bookmarkStart w:id="227" w:name="_Toc258009"/>
      <w:r w:rsidRPr="008A3114">
        <w:rPr>
          <w:rFonts w:ascii="Calibri" w:hAnsi="Calibri" w:cs="Calibri"/>
          <w:sz w:val="18"/>
          <w:szCs w:val="18"/>
        </w:rPr>
        <w:t>Décret n° 2-09-631 du 23 Rajab 1431 (6 juillet 2010) fixant les valeurs limites de dégagement, d’émission ou de rejet de polluants dans l’air émanant de sources de pollution fixes et les modalités de leur contrôle</w:t>
      </w:r>
      <w:bookmarkEnd w:id="224"/>
      <w:bookmarkEnd w:id="225"/>
      <w:bookmarkEnd w:id="226"/>
      <w:bookmarkEnd w:id="227"/>
    </w:p>
    <w:p w14:paraId="0AF271E2" w14:textId="77777777" w:rsidR="008A3114" w:rsidRPr="008A3114" w:rsidRDefault="008A3114" w:rsidP="008A3114">
      <w:pPr>
        <w:spacing w:after="0" w:line="240" w:lineRule="auto"/>
        <w:jc w:val="both"/>
        <w:rPr>
          <w:rFonts w:cs="Calibri"/>
          <w:sz w:val="18"/>
          <w:szCs w:val="18"/>
        </w:rPr>
      </w:pPr>
    </w:p>
    <w:p w14:paraId="12079FA1" w14:textId="77777777" w:rsidR="008A3114" w:rsidRPr="008A3114" w:rsidRDefault="008A3114" w:rsidP="008A3114">
      <w:pPr>
        <w:pStyle w:val="BodyTextIndent3"/>
        <w:tabs>
          <w:tab w:val="left" w:pos="-1440"/>
          <w:tab w:val="left" w:pos="0"/>
        </w:tabs>
        <w:spacing w:after="0"/>
        <w:ind w:left="0"/>
        <w:jc w:val="both"/>
        <w:rPr>
          <w:rFonts w:cs="Calibri"/>
          <w:sz w:val="18"/>
          <w:szCs w:val="18"/>
        </w:rPr>
      </w:pPr>
      <w:r w:rsidRPr="008A3114">
        <w:rPr>
          <w:rFonts w:cs="Calibri"/>
          <w:sz w:val="18"/>
          <w:szCs w:val="18"/>
        </w:rPr>
        <w:t>Le présent décret fixe les valeurs limites de dégagement, d’émission ou de rejet dans l’air de polluants de certaines substances polluantes de l’air émanant de sources de pollution fixes et définit les modalités de leur contrôle.</w:t>
      </w:r>
    </w:p>
    <w:p w14:paraId="4983A3A0" w14:textId="77777777" w:rsidR="008A3114" w:rsidRPr="008A3114" w:rsidRDefault="008A3114" w:rsidP="008A3114">
      <w:pPr>
        <w:pStyle w:val="BodyTextIndent3"/>
        <w:tabs>
          <w:tab w:val="left" w:pos="-1440"/>
          <w:tab w:val="left" w:pos="0"/>
        </w:tabs>
        <w:spacing w:after="0"/>
        <w:ind w:left="0"/>
        <w:jc w:val="both"/>
        <w:rPr>
          <w:rFonts w:cs="Calibri"/>
          <w:sz w:val="18"/>
          <w:szCs w:val="18"/>
        </w:rPr>
      </w:pPr>
    </w:p>
    <w:p w14:paraId="5A291D8C" w14:textId="77777777" w:rsidR="008A3114" w:rsidRPr="008A3114" w:rsidRDefault="008A3114" w:rsidP="008A3114">
      <w:pPr>
        <w:pStyle w:val="BodyTextIndent3"/>
        <w:tabs>
          <w:tab w:val="left" w:pos="-1440"/>
          <w:tab w:val="left" w:pos="0"/>
        </w:tabs>
        <w:spacing w:after="0"/>
        <w:ind w:left="0"/>
        <w:jc w:val="both"/>
        <w:rPr>
          <w:rFonts w:cs="Calibri"/>
          <w:sz w:val="18"/>
          <w:szCs w:val="18"/>
        </w:rPr>
      </w:pPr>
      <w:r w:rsidRPr="008A3114">
        <w:rPr>
          <w:rFonts w:cs="Calibri"/>
          <w:sz w:val="18"/>
          <w:szCs w:val="18"/>
        </w:rPr>
        <w:t>En application de l’article 4 de la loi n° 13-03 susvisée, aucun dégagement, émission ou rejet dans l’air de polluants provenant d’une installation fixe ne peut dépasser les valeurs limites, exprimées en fonction du débit massique de dégagement, d’émission ou de rejet considéré, concernent les polluants suivants :</w:t>
      </w:r>
    </w:p>
    <w:p w14:paraId="765F5754" w14:textId="77777777" w:rsidR="008A3114" w:rsidRPr="008A3114" w:rsidRDefault="008A3114" w:rsidP="008A3114">
      <w:pPr>
        <w:pStyle w:val="BodyTextIndent3"/>
        <w:tabs>
          <w:tab w:val="left" w:pos="-1440"/>
          <w:tab w:val="left" w:pos="0"/>
        </w:tabs>
        <w:spacing w:after="0"/>
        <w:ind w:left="0"/>
        <w:jc w:val="both"/>
        <w:rPr>
          <w:rFonts w:cs="Calibri"/>
          <w:sz w:val="18"/>
          <w:szCs w:val="18"/>
        </w:rPr>
      </w:pPr>
    </w:p>
    <w:p w14:paraId="42A618B1" w14:textId="77777777" w:rsidR="008A3114" w:rsidRPr="008A3114" w:rsidRDefault="008A3114" w:rsidP="003B27D2">
      <w:pPr>
        <w:numPr>
          <w:ilvl w:val="0"/>
          <w:numId w:val="78"/>
        </w:num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Poussières :</w:t>
      </w:r>
    </w:p>
    <w:p w14:paraId="790E1CC8" w14:textId="77777777" w:rsidR="008A3114" w:rsidRPr="008A3114" w:rsidRDefault="008A3114" w:rsidP="003B27D2">
      <w:pPr>
        <w:numPr>
          <w:ilvl w:val="0"/>
          <w:numId w:val="78"/>
        </w:num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Polluants inorganiques essentiellement sous forme de poussières :</w:t>
      </w:r>
    </w:p>
    <w:p w14:paraId="2D7326BC" w14:textId="77777777" w:rsidR="008A3114" w:rsidRPr="008A3114" w:rsidRDefault="008A3114" w:rsidP="003B27D2">
      <w:pPr>
        <w:numPr>
          <w:ilvl w:val="0"/>
          <w:numId w:val="78"/>
        </w:num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 xml:space="preserve">Polluants inorganiques sous forme de gaz ou de vapeur : </w:t>
      </w:r>
    </w:p>
    <w:p w14:paraId="35A1BA5D" w14:textId="77777777" w:rsidR="008A3114" w:rsidRPr="008A3114" w:rsidRDefault="008A3114" w:rsidP="003B27D2">
      <w:pPr>
        <w:numPr>
          <w:ilvl w:val="0"/>
          <w:numId w:val="78"/>
        </w:num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Polluants organiques sous forme de gaz, de vapeur ou de particules :</w:t>
      </w:r>
    </w:p>
    <w:p w14:paraId="187740E1" w14:textId="77777777" w:rsidR="008A3114" w:rsidRPr="008A3114" w:rsidRDefault="008A3114" w:rsidP="003B27D2">
      <w:pPr>
        <w:numPr>
          <w:ilvl w:val="0"/>
          <w:numId w:val="78"/>
        </w:num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 xml:space="preserve">Polluants cancérigènes </w:t>
      </w:r>
    </w:p>
    <w:p w14:paraId="3200A8F8" w14:textId="77777777" w:rsidR="008A3114" w:rsidRPr="008A3114" w:rsidRDefault="008A3114" w:rsidP="008A3114">
      <w:pPr>
        <w:spacing w:after="0" w:line="240" w:lineRule="auto"/>
        <w:jc w:val="both"/>
        <w:rPr>
          <w:rFonts w:cs="Calibri"/>
          <w:sz w:val="18"/>
          <w:szCs w:val="18"/>
        </w:rPr>
      </w:pPr>
    </w:p>
    <w:p w14:paraId="5E5EF28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Lors des opérations de contrôle, la mesure du dégagement, de l’émission ou du rejet de polluants dans l’air, doit être effectuée durant les phases d’activité importante de l’installation et aussi près que possible de la source dudit dégagement, émission ou rejet. Ces mesures sont effectuées selon les méthodes d’analyse et d’échantillonnage conformément à la réglementation en vigueur en matière de normalisation.</w:t>
      </w:r>
    </w:p>
    <w:p w14:paraId="7B8B2D56" w14:textId="77777777" w:rsidR="008A3114" w:rsidRPr="008A3114" w:rsidRDefault="008A3114" w:rsidP="008A3114">
      <w:pPr>
        <w:spacing w:after="0" w:line="240" w:lineRule="auto"/>
        <w:jc w:val="both"/>
        <w:rPr>
          <w:rFonts w:cs="Calibri"/>
          <w:sz w:val="18"/>
          <w:szCs w:val="18"/>
        </w:rPr>
      </w:pPr>
    </w:p>
    <w:p w14:paraId="2557259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Ces contrôles s’opèrent de manière périodique et/ou inopinée en vue de vérifier la conformité du dégagement, de l’émission ou du rejet de polluants dans l’air avec les valeurs limites telles que prévues par le présent décret.</w:t>
      </w:r>
    </w:p>
    <w:p w14:paraId="1B49FAAF" w14:textId="77777777" w:rsidR="008A3114" w:rsidRPr="008A3114" w:rsidRDefault="008A3114" w:rsidP="008A3114">
      <w:pPr>
        <w:spacing w:after="0" w:line="240" w:lineRule="auto"/>
        <w:jc w:val="both"/>
        <w:rPr>
          <w:rFonts w:cs="Calibri"/>
          <w:sz w:val="18"/>
          <w:szCs w:val="18"/>
        </w:rPr>
      </w:pPr>
    </w:p>
    <w:p w14:paraId="0022C37A" w14:textId="77777777" w:rsidR="008A3114" w:rsidRPr="008A3114" w:rsidRDefault="008A3114" w:rsidP="008A3114">
      <w:pPr>
        <w:autoSpaceDE w:val="0"/>
        <w:autoSpaceDN w:val="0"/>
        <w:adjustRightInd w:val="0"/>
        <w:spacing w:after="0" w:line="240" w:lineRule="auto"/>
        <w:jc w:val="both"/>
        <w:rPr>
          <w:rFonts w:eastAsia="Times New Roman" w:cs="Calibri"/>
          <w:color w:val="000000"/>
          <w:sz w:val="18"/>
          <w:szCs w:val="18"/>
        </w:rPr>
      </w:pPr>
      <w:r w:rsidRPr="008A3114">
        <w:rPr>
          <w:rFonts w:eastAsia="Times New Roman" w:cs="Calibri"/>
          <w:color w:val="000000"/>
          <w:sz w:val="18"/>
          <w:szCs w:val="18"/>
        </w:rPr>
        <w:t xml:space="preserve">Le dégagement, l’émission ou le rejet de polluants est considéré conforme aux valeurs limites générales lorsque 95% des mesures des paramètres sont inférieures ou égales aux normes mentionnées à l’article 4. </w:t>
      </w:r>
    </w:p>
    <w:p w14:paraId="50B1BFC3" w14:textId="77777777" w:rsidR="008A3114" w:rsidRPr="008A3114" w:rsidRDefault="008A3114" w:rsidP="008A3114">
      <w:pPr>
        <w:autoSpaceDE w:val="0"/>
        <w:autoSpaceDN w:val="0"/>
        <w:adjustRightInd w:val="0"/>
        <w:spacing w:after="0" w:line="240" w:lineRule="auto"/>
        <w:jc w:val="both"/>
        <w:rPr>
          <w:rFonts w:eastAsia="Times New Roman" w:cs="Calibri"/>
          <w:color w:val="000000"/>
          <w:sz w:val="18"/>
          <w:szCs w:val="18"/>
        </w:rPr>
      </w:pPr>
    </w:p>
    <w:p w14:paraId="4E168EA2" w14:textId="77777777" w:rsidR="008A3114" w:rsidRPr="008A3114" w:rsidRDefault="008A3114" w:rsidP="008A3114">
      <w:pPr>
        <w:spacing w:after="0" w:line="240" w:lineRule="auto"/>
        <w:jc w:val="both"/>
        <w:rPr>
          <w:rFonts w:cs="Calibri"/>
          <w:sz w:val="18"/>
          <w:szCs w:val="18"/>
        </w:rPr>
      </w:pPr>
      <w:r w:rsidRPr="008A3114">
        <w:rPr>
          <w:rFonts w:eastAsia="Times New Roman" w:cs="Calibri"/>
          <w:color w:val="000000"/>
          <w:sz w:val="18"/>
          <w:szCs w:val="18"/>
        </w:rPr>
        <w:t>Pour les 5% des paramètres restants, leurs mesures ne doivent pas dépasser les valeurs limites générales de 10% excepté pour les polluants suivants qui doivent absolument se conformer à ces valeurs : anhydride sulfureux (S0</w:t>
      </w:r>
      <w:r w:rsidRPr="008A3114">
        <w:rPr>
          <w:rFonts w:eastAsia="Times New Roman" w:cs="Calibri"/>
          <w:color w:val="000000"/>
          <w:sz w:val="18"/>
          <w:szCs w:val="18"/>
          <w:vertAlign w:val="subscript"/>
        </w:rPr>
        <w:t>2</w:t>
      </w:r>
      <w:r w:rsidRPr="008A3114">
        <w:rPr>
          <w:rFonts w:eastAsia="Times New Roman" w:cs="Calibri"/>
          <w:color w:val="000000"/>
          <w:sz w:val="18"/>
          <w:szCs w:val="18"/>
        </w:rPr>
        <w:t>), particules en suspension (MPS), oxyde d’azote (NO</w:t>
      </w:r>
      <w:r w:rsidRPr="008A3114">
        <w:rPr>
          <w:rFonts w:eastAsia="Times New Roman" w:cs="Calibri"/>
          <w:color w:val="000000"/>
          <w:sz w:val="18"/>
          <w:szCs w:val="18"/>
          <w:vertAlign w:val="subscript"/>
        </w:rPr>
        <w:t>x</w:t>
      </w:r>
      <w:r w:rsidRPr="008A3114">
        <w:rPr>
          <w:rFonts w:eastAsia="Times New Roman" w:cs="Calibri"/>
          <w:color w:val="000000"/>
          <w:sz w:val="18"/>
          <w:szCs w:val="18"/>
        </w:rPr>
        <w:t>), Plomb (Pb), monoxyde de carbone (CO) et le cadmium dans les poussières (Cd).</w:t>
      </w:r>
    </w:p>
    <w:p w14:paraId="526AA934" w14:textId="77777777" w:rsidR="008A3114" w:rsidRPr="008A3114" w:rsidRDefault="008A3114" w:rsidP="008A3114">
      <w:pPr>
        <w:spacing w:after="0" w:line="240" w:lineRule="auto"/>
        <w:jc w:val="both"/>
        <w:rPr>
          <w:rFonts w:cs="Calibri"/>
          <w:b/>
          <w:bCs/>
          <w:sz w:val="18"/>
          <w:szCs w:val="18"/>
        </w:rPr>
      </w:pPr>
    </w:p>
    <w:p w14:paraId="60EA0D40" w14:textId="77777777" w:rsidR="008A3114" w:rsidRPr="008A3114" w:rsidRDefault="008A3114" w:rsidP="003B27D2">
      <w:pPr>
        <w:pStyle w:val="Heading1"/>
        <w:keepNext w:val="0"/>
        <w:keepLines w:val="0"/>
        <w:numPr>
          <w:ilvl w:val="0"/>
          <w:numId w:val="59"/>
        </w:numPr>
        <w:tabs>
          <w:tab w:val="clear" w:pos="720"/>
        </w:tabs>
        <w:spacing w:before="0"/>
        <w:ind w:left="560" w:hanging="560"/>
        <w:rPr>
          <w:rFonts w:ascii="Calibri" w:hAnsi="Calibri" w:cs="Calibri"/>
          <w:bCs w:val="0"/>
          <w:caps/>
          <w:smallCaps/>
          <w:sz w:val="18"/>
          <w:szCs w:val="18"/>
        </w:rPr>
      </w:pPr>
      <w:bookmarkStart w:id="228" w:name="_Toc263169926"/>
      <w:bookmarkStart w:id="229" w:name="_Toc263170288"/>
      <w:bookmarkStart w:id="230" w:name="_Toc291571440"/>
      <w:bookmarkStart w:id="231" w:name="_Toc291582323"/>
      <w:bookmarkStart w:id="232" w:name="_Toc291656792"/>
      <w:bookmarkStart w:id="233" w:name="_Toc291743543"/>
      <w:bookmarkStart w:id="234" w:name="_Toc297714645"/>
      <w:bookmarkStart w:id="235" w:name="_Toc512342930"/>
      <w:bookmarkStart w:id="236" w:name="_Toc512343941"/>
      <w:bookmarkStart w:id="237" w:name="_Toc532211091"/>
      <w:bookmarkStart w:id="238" w:name="_Toc258010"/>
      <w:r w:rsidRPr="008A3114">
        <w:rPr>
          <w:rFonts w:ascii="Calibri" w:hAnsi="Calibri" w:cs="Calibri"/>
          <w:caps/>
          <w:sz w:val="18"/>
          <w:szCs w:val="18"/>
        </w:rPr>
        <w:t>Loi n° 28-00 relative à la gestion des déchets et à leur élimination</w:t>
      </w:r>
      <w:bookmarkEnd w:id="228"/>
      <w:bookmarkEnd w:id="229"/>
      <w:bookmarkEnd w:id="230"/>
      <w:bookmarkEnd w:id="231"/>
      <w:bookmarkEnd w:id="232"/>
      <w:bookmarkEnd w:id="233"/>
      <w:bookmarkEnd w:id="234"/>
      <w:bookmarkEnd w:id="235"/>
      <w:bookmarkEnd w:id="236"/>
      <w:bookmarkEnd w:id="237"/>
      <w:bookmarkEnd w:id="238"/>
    </w:p>
    <w:p w14:paraId="0E0B3688" w14:textId="77777777" w:rsidR="008A3114" w:rsidRPr="008A3114" w:rsidRDefault="008A3114" w:rsidP="008A3114">
      <w:pPr>
        <w:spacing w:after="0" w:line="240" w:lineRule="auto"/>
        <w:jc w:val="both"/>
        <w:rPr>
          <w:rFonts w:cs="Calibri"/>
          <w:sz w:val="18"/>
          <w:szCs w:val="18"/>
        </w:rPr>
      </w:pPr>
    </w:p>
    <w:p w14:paraId="5F37B08F" w14:textId="77777777" w:rsidR="008A3114" w:rsidRPr="008A3114" w:rsidRDefault="008A3114" w:rsidP="008A3114">
      <w:pPr>
        <w:pStyle w:val="BodyTextIndent3"/>
        <w:tabs>
          <w:tab w:val="left" w:pos="-1440"/>
          <w:tab w:val="left" w:pos="0"/>
        </w:tabs>
        <w:spacing w:after="0"/>
        <w:ind w:left="0"/>
        <w:jc w:val="both"/>
        <w:rPr>
          <w:rFonts w:cs="Calibri"/>
          <w:sz w:val="18"/>
          <w:szCs w:val="18"/>
          <w:lang w:val="fr-CA"/>
        </w:rPr>
      </w:pPr>
      <w:r w:rsidRPr="008A3114">
        <w:rPr>
          <w:rFonts w:cs="Calibri"/>
          <w:sz w:val="18"/>
          <w:szCs w:val="18"/>
        </w:rPr>
        <w:t xml:space="preserve">L’adoption récente de cette nouvelle loi comble le vide juridique qui existait dans le domaine de la gestion des déchets ménagers, industriels, médicaux et dangereux. En effet, mise à part cette loi spécifique, le </w:t>
      </w:r>
      <w:r w:rsidRPr="008A3114">
        <w:rPr>
          <w:rFonts w:cs="Calibri"/>
          <w:sz w:val="18"/>
          <w:szCs w:val="18"/>
          <w:lang w:val="fr-CA"/>
        </w:rPr>
        <w:t xml:space="preserve">cadre juridique et réglementaire national est caractérisé par un nombre important de textes et de dispositions qui se rapportent directement ou indirectement aux déchets (plusieurs textes interdisent formellement le déversement des produits toxiques et des produits pouvant détériorer la qualité des ressources en eau). Toutefois, ces dispositions, dont la plupart ont été adoptées du temps du protectorat, sont éparses et ne présentent qu’un caractère général et, par conséquent, ne sont plus adaptées au contexte économique et social actuel. </w:t>
      </w:r>
    </w:p>
    <w:p w14:paraId="767D3DC8" w14:textId="77777777" w:rsidR="008A3114" w:rsidRPr="008A3114" w:rsidRDefault="008A3114" w:rsidP="008A3114">
      <w:pPr>
        <w:pStyle w:val="BodyTextIndent3"/>
        <w:tabs>
          <w:tab w:val="left" w:pos="-1440"/>
          <w:tab w:val="left" w:pos="0"/>
        </w:tabs>
        <w:spacing w:after="0"/>
        <w:ind w:left="0"/>
        <w:jc w:val="both"/>
        <w:rPr>
          <w:rFonts w:cs="Calibri"/>
          <w:spacing w:val="-3"/>
          <w:sz w:val="18"/>
          <w:szCs w:val="18"/>
          <w:lang w:val="fr-CA"/>
        </w:rPr>
      </w:pPr>
    </w:p>
    <w:p w14:paraId="3DB807B6" w14:textId="77777777" w:rsidR="008A3114" w:rsidRPr="008A3114" w:rsidRDefault="008A3114" w:rsidP="00285248">
      <w:pPr>
        <w:pStyle w:val="BodyText"/>
        <w:tabs>
          <w:tab w:val="left" w:pos="-1440"/>
          <w:tab w:val="left" w:pos="567"/>
          <w:tab w:val="left" w:pos="720"/>
          <w:tab w:val="left" w:pos="1110"/>
          <w:tab w:val="left" w:pos="1440"/>
        </w:tabs>
        <w:suppressAutoHyphens w:val="0"/>
        <w:spacing w:line="240" w:lineRule="auto"/>
        <w:ind w:right="-109"/>
        <w:jc w:val="both"/>
        <w:rPr>
          <w:rFonts w:ascii="Calibri" w:hAnsi="Calibri" w:cs="Calibri"/>
          <w:sz w:val="18"/>
          <w:szCs w:val="18"/>
        </w:rPr>
      </w:pPr>
      <w:r w:rsidRPr="008A3114">
        <w:rPr>
          <w:rFonts w:ascii="Calibri" w:hAnsi="Calibri" w:cs="Calibri"/>
          <w:sz w:val="18"/>
          <w:szCs w:val="18"/>
        </w:rPr>
        <w:t>Pour pallier à ces insuffisances, le MEMEE a promu l’adoption de cette nouvelle loi spécifique à la gestion des déchets et à leur élimination. Les dispositions de cette loi prévoient l'obligation de réduction des déchets à la source, l'utilisation des matières premières biodégradables et la prise en charge des produits durant toute la chaîne de production et d'utilisation.</w:t>
      </w:r>
    </w:p>
    <w:p w14:paraId="580C93E1" w14:textId="77777777" w:rsidR="008A3114" w:rsidRPr="008A3114" w:rsidRDefault="008A3114" w:rsidP="008A3114">
      <w:pPr>
        <w:spacing w:after="0" w:line="240" w:lineRule="auto"/>
        <w:ind w:right="1"/>
        <w:jc w:val="both"/>
        <w:rPr>
          <w:rFonts w:cs="Calibri"/>
          <w:sz w:val="18"/>
          <w:szCs w:val="18"/>
        </w:rPr>
      </w:pPr>
    </w:p>
    <w:p w14:paraId="7591F281"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La loi est structurée en sept chapitres portant sur les éléments suivants :</w:t>
      </w:r>
    </w:p>
    <w:p w14:paraId="7B1141E9" w14:textId="77777777" w:rsidR="008A3114" w:rsidRPr="008A3114" w:rsidRDefault="008A3114" w:rsidP="008A3114">
      <w:pPr>
        <w:spacing w:after="0" w:line="240" w:lineRule="auto"/>
        <w:ind w:left="1416"/>
        <w:jc w:val="both"/>
        <w:rPr>
          <w:rFonts w:cs="Calibri"/>
          <w:sz w:val="18"/>
          <w:szCs w:val="18"/>
        </w:rPr>
      </w:pPr>
    </w:p>
    <w:p w14:paraId="601A7C02"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Dispositions générales (définitions, obligations générales, etc.) </w:t>
      </w:r>
    </w:p>
    <w:p w14:paraId="73143602"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Gestion des déchets ménagers et inertes </w:t>
      </w:r>
    </w:p>
    <w:p w14:paraId="6968F065"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Gestion des déchets industriels et déchets dangereux </w:t>
      </w:r>
    </w:p>
    <w:p w14:paraId="79DB54B0"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Gestion des déchets médicaux </w:t>
      </w:r>
    </w:p>
    <w:p w14:paraId="6E4CE9C2"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Installations de valorisation et d'élimination </w:t>
      </w:r>
    </w:p>
    <w:p w14:paraId="17B0A134"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 xml:space="preserve">Contrôle, infractions et sanctions </w:t>
      </w:r>
    </w:p>
    <w:p w14:paraId="6E2506C1" w14:textId="77777777" w:rsidR="008A3114" w:rsidRPr="008A3114" w:rsidRDefault="008A3114" w:rsidP="003B27D2">
      <w:pPr>
        <w:numPr>
          <w:ilvl w:val="0"/>
          <w:numId w:val="60"/>
        </w:numPr>
        <w:spacing w:after="0" w:line="240" w:lineRule="auto"/>
        <w:jc w:val="both"/>
        <w:rPr>
          <w:rFonts w:cs="Calibri"/>
          <w:sz w:val="18"/>
          <w:szCs w:val="18"/>
        </w:rPr>
      </w:pPr>
      <w:r w:rsidRPr="008A3114">
        <w:rPr>
          <w:rFonts w:cs="Calibri"/>
          <w:sz w:val="18"/>
          <w:szCs w:val="18"/>
        </w:rPr>
        <w:t>Mesures transitoires</w:t>
      </w:r>
    </w:p>
    <w:p w14:paraId="1D81032A" w14:textId="77777777" w:rsidR="008A3114" w:rsidRPr="008A3114" w:rsidRDefault="008A3114" w:rsidP="008A3114">
      <w:pPr>
        <w:spacing w:after="0" w:line="240" w:lineRule="auto"/>
        <w:ind w:right="1"/>
        <w:jc w:val="both"/>
        <w:rPr>
          <w:rFonts w:cs="Calibri"/>
          <w:sz w:val="18"/>
          <w:szCs w:val="18"/>
        </w:rPr>
      </w:pPr>
    </w:p>
    <w:p w14:paraId="79632F35" w14:textId="77777777" w:rsidR="008A3114" w:rsidRPr="008A3114" w:rsidRDefault="008A3114" w:rsidP="008A3114">
      <w:pPr>
        <w:pStyle w:val="OmniPage1"/>
        <w:ind w:left="0" w:right="-11" w:firstLine="0"/>
        <w:rPr>
          <w:rFonts w:ascii="Calibri" w:hAnsi="Calibri" w:cs="Calibri"/>
          <w:noProof w:val="0"/>
          <w:sz w:val="18"/>
          <w:szCs w:val="18"/>
        </w:rPr>
      </w:pPr>
      <w:r w:rsidRPr="008A3114">
        <w:rPr>
          <w:rFonts w:ascii="Calibri" w:hAnsi="Calibri" w:cs="Calibri"/>
          <w:sz w:val="18"/>
          <w:szCs w:val="18"/>
        </w:rPr>
        <w:t>La loi instaure les principes de base, mondialement appliqués, du pollueur</w:t>
      </w:r>
      <w:r w:rsidRPr="008A3114">
        <w:rPr>
          <w:rFonts w:ascii="Calibri" w:hAnsi="Calibri" w:cs="Calibri"/>
          <w:sz w:val="18"/>
          <w:szCs w:val="18"/>
        </w:rPr>
        <w:noBreakHyphen/>
        <w:t xml:space="preserve">payeur et de la responsabilité partagée entre les différents acteurs concernés, de sorte que les producteurs et les détenteurs de déchets sont tenus de valoriser ou d’éliminer leurs déchets dans des installations autorisées. Elle préconise la création de décharges contrôlées en fonction de la nature du déchet. Elle précise que l’ouverture, le transfert et la fermeture d’une décharge contrôlée sont subordonnés à une autorisation délivrée par l’autorité gouvernementale chargée de l’environnement. </w:t>
      </w:r>
      <w:r w:rsidRPr="008A3114">
        <w:rPr>
          <w:rFonts w:ascii="Calibri" w:hAnsi="Calibri" w:cs="Calibri"/>
          <w:noProof w:val="0"/>
          <w:sz w:val="18"/>
          <w:szCs w:val="18"/>
        </w:rPr>
        <w:t>Les installations de valorisation, de traitement, de stockage et d’élimination, quant à elles, sont soumises aux dispositions du Dahir du 25 août 1914 portant réglementation des établissements insalubres, incommodes ou dangereux.</w:t>
      </w:r>
    </w:p>
    <w:p w14:paraId="6D16F2FF" w14:textId="77777777" w:rsidR="008A3114" w:rsidRPr="008A3114" w:rsidRDefault="008A3114" w:rsidP="008A3114">
      <w:pPr>
        <w:spacing w:after="0" w:line="240" w:lineRule="auto"/>
        <w:ind w:right="1"/>
        <w:jc w:val="both"/>
        <w:rPr>
          <w:rFonts w:cs="Calibri"/>
          <w:sz w:val="18"/>
          <w:szCs w:val="18"/>
        </w:rPr>
      </w:pPr>
    </w:p>
    <w:p w14:paraId="24750C76" w14:textId="77777777" w:rsidR="008A3114" w:rsidRPr="008A3114" w:rsidRDefault="008A3114" w:rsidP="008A3114">
      <w:pPr>
        <w:pStyle w:val="BlockText"/>
        <w:widowControl/>
        <w:ind w:left="0" w:right="23" w:firstLine="0"/>
        <w:rPr>
          <w:rFonts w:ascii="Calibri" w:hAnsi="Calibri" w:cs="Calibri"/>
          <w:spacing w:val="-3"/>
          <w:sz w:val="18"/>
          <w:szCs w:val="18"/>
          <w:lang w:val="fr-CA"/>
        </w:rPr>
      </w:pPr>
      <w:r w:rsidRPr="008A3114">
        <w:rPr>
          <w:rFonts w:ascii="Calibri" w:hAnsi="Calibri" w:cs="Calibri"/>
          <w:sz w:val="18"/>
          <w:szCs w:val="18"/>
        </w:rPr>
        <w:t xml:space="preserve">Le texte prévoit également l'aménagement par les collectivités locales des décharges contrôlées pour les déchets ménagers et les déchets industriels dans des délais qui seront précisés ultérieurement par décret. Le texte distingue les déchets industriels banals qui peuvent être disposés dans des sites isolés dans les décharges des ordures ménagères et les déchets industriels qui doivent être disposés et éliminés dans des décharges spécifiques. La collecte, la valorisation ou l’élimination de ces derniers sont soumises à un système d’autorisation préalable. Les </w:t>
      </w:r>
      <w:r w:rsidRPr="008A3114">
        <w:rPr>
          <w:rFonts w:ascii="Calibri" w:hAnsi="Calibri" w:cs="Calibri"/>
          <w:spacing w:val="-3"/>
          <w:sz w:val="18"/>
          <w:szCs w:val="18"/>
          <w:lang w:val="fr-CA"/>
        </w:rPr>
        <w:t xml:space="preserve">industriels sont appelés, à cet effet, à participer à la mise en place d’une infrastructure appropriée et adaptée pour l’élimination des déchets dangereux générés. </w:t>
      </w:r>
    </w:p>
    <w:p w14:paraId="396BCD08" w14:textId="77777777" w:rsidR="008A3114" w:rsidRPr="008A3114" w:rsidRDefault="008A3114" w:rsidP="008A3114">
      <w:pPr>
        <w:pStyle w:val="BlockText"/>
        <w:widowControl/>
        <w:ind w:left="0" w:right="23" w:firstLine="0"/>
        <w:rPr>
          <w:rFonts w:ascii="Calibri" w:hAnsi="Calibri" w:cs="Calibri"/>
          <w:spacing w:val="-3"/>
          <w:sz w:val="18"/>
          <w:szCs w:val="18"/>
          <w:lang w:val="fr-CA"/>
        </w:rPr>
      </w:pPr>
    </w:p>
    <w:p w14:paraId="77A56E4A" w14:textId="77777777" w:rsidR="008A3114" w:rsidRPr="008A3114" w:rsidRDefault="008A3114" w:rsidP="008A3114">
      <w:pPr>
        <w:pStyle w:val="BlockText"/>
        <w:widowControl/>
        <w:ind w:left="0" w:right="23" w:firstLine="0"/>
        <w:rPr>
          <w:rFonts w:ascii="Calibri" w:hAnsi="Calibri" w:cs="Calibri"/>
          <w:sz w:val="18"/>
          <w:szCs w:val="18"/>
        </w:rPr>
      </w:pPr>
      <w:r w:rsidRPr="008A3114">
        <w:rPr>
          <w:rFonts w:ascii="Calibri" w:hAnsi="Calibri" w:cs="Calibri"/>
          <w:sz w:val="18"/>
          <w:szCs w:val="18"/>
        </w:rPr>
        <w:t>Le dépôt en dehors des décharges spéciales, l’enfouissement et le mélange des déchets dangereux avec d’autres types de déchets sont interdits selon les termes de la loi.</w:t>
      </w:r>
    </w:p>
    <w:p w14:paraId="20850A8A" w14:textId="77777777" w:rsidR="008A3114" w:rsidRPr="008A3114" w:rsidRDefault="008A3114" w:rsidP="008A3114">
      <w:pPr>
        <w:pStyle w:val="BlockText"/>
        <w:widowControl/>
        <w:ind w:left="0" w:right="1" w:firstLine="0"/>
        <w:rPr>
          <w:rFonts w:ascii="Calibri" w:hAnsi="Calibri" w:cs="Calibri"/>
          <w:sz w:val="18"/>
          <w:szCs w:val="18"/>
        </w:rPr>
      </w:pPr>
    </w:p>
    <w:p w14:paraId="2AF21B23" w14:textId="77777777" w:rsidR="008A3114" w:rsidRPr="008A3114" w:rsidRDefault="008A3114" w:rsidP="008A3114">
      <w:pPr>
        <w:spacing w:after="0" w:line="240" w:lineRule="auto"/>
        <w:ind w:right="23"/>
        <w:jc w:val="both"/>
        <w:rPr>
          <w:rFonts w:cs="Calibri"/>
          <w:sz w:val="18"/>
          <w:szCs w:val="18"/>
        </w:rPr>
      </w:pPr>
      <w:r w:rsidRPr="008A3114">
        <w:rPr>
          <w:rFonts w:cs="Calibri"/>
          <w:sz w:val="18"/>
          <w:szCs w:val="18"/>
        </w:rPr>
        <w:t>Au niveau institutionnel, le texte prévoit la création d’une structure nationale de gestion des déchets dangereux. Il</w:t>
      </w:r>
      <w:r w:rsidRPr="008A3114">
        <w:rPr>
          <w:rFonts w:cs="Calibri"/>
          <w:sz w:val="18"/>
          <w:szCs w:val="18"/>
          <w:lang w:val="fr-CA"/>
        </w:rPr>
        <w:t xml:space="preserve"> préconise également l’élaboration de plans de gestion de ces déchets par l’autorité gouvernementale chargée de l’environnement en collaboration avec les autorités concernées. </w:t>
      </w:r>
      <w:r w:rsidRPr="008A3114">
        <w:rPr>
          <w:rFonts w:cs="Calibri"/>
          <w:sz w:val="18"/>
          <w:szCs w:val="18"/>
        </w:rPr>
        <w:t>Pour atteindre ces objectifs, la loi renvoie aux textes réglementaires d’application pour fixer les prescriptions techniques et les mesures d’accompagnement financières.</w:t>
      </w:r>
    </w:p>
    <w:p w14:paraId="2507E0BD" w14:textId="77777777" w:rsidR="008A3114" w:rsidRPr="008A3114" w:rsidRDefault="008A3114" w:rsidP="008A3114">
      <w:pPr>
        <w:tabs>
          <w:tab w:val="left" w:pos="-1440"/>
          <w:tab w:val="left" w:pos="-720"/>
          <w:tab w:val="left" w:pos="0"/>
          <w:tab w:val="left" w:pos="430"/>
          <w:tab w:val="left" w:pos="720"/>
          <w:tab w:val="left" w:pos="1110"/>
          <w:tab w:val="left" w:pos="1440"/>
        </w:tabs>
        <w:spacing w:after="0" w:line="240" w:lineRule="auto"/>
        <w:ind w:right="-109"/>
        <w:jc w:val="both"/>
        <w:rPr>
          <w:rFonts w:cs="Calibri"/>
          <w:sz w:val="18"/>
          <w:szCs w:val="18"/>
        </w:rPr>
      </w:pPr>
    </w:p>
    <w:p w14:paraId="3A457007" w14:textId="77777777" w:rsidR="008A3114" w:rsidRPr="008A3114" w:rsidRDefault="008A3114" w:rsidP="008A3114">
      <w:pPr>
        <w:pStyle w:val="OmniPage513"/>
        <w:ind w:left="0" w:right="-109" w:firstLine="0"/>
        <w:rPr>
          <w:rFonts w:ascii="Calibri" w:hAnsi="Calibri" w:cs="Calibri"/>
          <w:noProof w:val="0"/>
          <w:sz w:val="18"/>
          <w:szCs w:val="18"/>
        </w:rPr>
      </w:pPr>
      <w:r w:rsidRPr="008A3114">
        <w:rPr>
          <w:rFonts w:ascii="Calibri" w:hAnsi="Calibri" w:cs="Calibri"/>
          <w:noProof w:val="0"/>
          <w:sz w:val="18"/>
          <w:szCs w:val="18"/>
        </w:rPr>
        <w:t>Concernant les sanctions, la loi instaure un système graduel de sanctions administratives, financières ou d’emprisonnement en fonction de la gravité des infractions. Les dispositions de  la loi stipulent également que le contrôle et la constatation des infractions sont assurés par tout officier de police judiciaire et par tout agent commissionné à cet effet par le Secrétariat d’Etat chargé de l’Eau et de l’Environnement pour les déchets dangereux, ménagers et assimilés, par le Département de la Santé pour les déchets médicaux autres que ceux produits par les établissements hospitaliers publics</w:t>
      </w:r>
      <w:r w:rsidRPr="008A3114">
        <w:rPr>
          <w:rFonts w:ascii="Calibri" w:hAnsi="Calibri" w:cs="Calibri"/>
          <w:b/>
          <w:noProof w:val="0"/>
          <w:sz w:val="18"/>
          <w:szCs w:val="18"/>
        </w:rPr>
        <w:t xml:space="preserve"> </w:t>
      </w:r>
      <w:r w:rsidRPr="008A3114">
        <w:rPr>
          <w:rFonts w:ascii="Calibri" w:hAnsi="Calibri" w:cs="Calibri"/>
          <w:noProof w:val="0"/>
          <w:sz w:val="18"/>
          <w:szCs w:val="18"/>
        </w:rPr>
        <w:t>et par le Département du Transport pour le transport des déchets dangereux.</w:t>
      </w:r>
    </w:p>
    <w:p w14:paraId="14E78D52" w14:textId="77777777" w:rsidR="008A3114" w:rsidRDefault="008A3114" w:rsidP="008A3114">
      <w:pPr>
        <w:pStyle w:val="OmniPage513"/>
        <w:ind w:left="0" w:right="-109" w:firstLine="0"/>
        <w:rPr>
          <w:rFonts w:ascii="Calibri" w:hAnsi="Calibri" w:cs="Calibri"/>
          <w:noProof w:val="0"/>
          <w:sz w:val="18"/>
          <w:szCs w:val="18"/>
        </w:rPr>
      </w:pPr>
    </w:p>
    <w:p w14:paraId="12252EED" w14:textId="77777777" w:rsidR="000D6F35" w:rsidRPr="008A3114" w:rsidRDefault="000D6F35" w:rsidP="008A3114">
      <w:pPr>
        <w:pStyle w:val="OmniPage513"/>
        <w:ind w:left="0" w:right="-109" w:firstLine="0"/>
        <w:rPr>
          <w:rFonts w:ascii="Calibri" w:hAnsi="Calibri" w:cs="Calibri"/>
          <w:noProof w:val="0"/>
          <w:sz w:val="18"/>
          <w:szCs w:val="18"/>
        </w:rPr>
      </w:pPr>
    </w:p>
    <w:p w14:paraId="3785ED0D"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39" w:name="_Toc263169927"/>
      <w:bookmarkStart w:id="240" w:name="_Toc263170289"/>
      <w:bookmarkStart w:id="241" w:name="_Toc291571441"/>
      <w:bookmarkStart w:id="242" w:name="_Toc291582324"/>
      <w:bookmarkStart w:id="243" w:name="_Toc291656793"/>
      <w:bookmarkStart w:id="244" w:name="_Toc291743544"/>
      <w:bookmarkStart w:id="245" w:name="_Toc297714646"/>
      <w:bookmarkStart w:id="246" w:name="_Toc512342931"/>
      <w:bookmarkStart w:id="247" w:name="_Toc512343942"/>
      <w:bookmarkStart w:id="248" w:name="_Toc532211092"/>
      <w:bookmarkStart w:id="249" w:name="_Toc258011"/>
      <w:r w:rsidRPr="008A3114">
        <w:rPr>
          <w:rFonts w:ascii="Calibri" w:hAnsi="Calibri" w:cs="Calibri"/>
          <w:sz w:val="18"/>
          <w:szCs w:val="18"/>
        </w:rPr>
        <w:t>Décret n° 2-07-253 du 18 juillet 2008 portant classification des déchets et fixant la liste des déchets dangereux</w:t>
      </w:r>
      <w:bookmarkEnd w:id="239"/>
      <w:bookmarkEnd w:id="240"/>
      <w:bookmarkEnd w:id="241"/>
      <w:bookmarkEnd w:id="242"/>
      <w:bookmarkEnd w:id="243"/>
      <w:bookmarkEnd w:id="244"/>
      <w:bookmarkEnd w:id="245"/>
      <w:bookmarkEnd w:id="246"/>
      <w:bookmarkEnd w:id="247"/>
      <w:bookmarkEnd w:id="248"/>
      <w:bookmarkEnd w:id="249"/>
      <w:r w:rsidRPr="008A3114">
        <w:rPr>
          <w:rFonts w:ascii="Calibri" w:hAnsi="Calibri" w:cs="Calibri"/>
          <w:sz w:val="18"/>
          <w:szCs w:val="18"/>
        </w:rPr>
        <w:t xml:space="preserve"> </w:t>
      </w:r>
    </w:p>
    <w:p w14:paraId="27E3D2FB" w14:textId="77777777" w:rsidR="008A3114" w:rsidRPr="008A3114" w:rsidRDefault="008A3114" w:rsidP="008A3114">
      <w:pPr>
        <w:pStyle w:val="BlockText"/>
        <w:widowControl/>
        <w:ind w:left="0" w:right="1" w:firstLine="1"/>
        <w:rPr>
          <w:rFonts w:ascii="Calibri" w:hAnsi="Calibri" w:cs="Calibri"/>
          <w:sz w:val="18"/>
          <w:szCs w:val="18"/>
        </w:rPr>
      </w:pPr>
    </w:p>
    <w:p w14:paraId="6A21B70E" w14:textId="77777777" w:rsidR="008A3114" w:rsidRPr="008A3114" w:rsidRDefault="008A3114" w:rsidP="008A3114">
      <w:pPr>
        <w:pStyle w:val="OmniPage513"/>
        <w:ind w:left="0" w:right="-109" w:firstLine="0"/>
        <w:rPr>
          <w:rFonts w:ascii="Calibri" w:hAnsi="Calibri" w:cs="Calibri"/>
          <w:sz w:val="18"/>
          <w:szCs w:val="18"/>
          <w:lang w:val="fr-CA"/>
        </w:rPr>
      </w:pPr>
      <w:r w:rsidRPr="008A3114">
        <w:rPr>
          <w:rFonts w:ascii="Calibri" w:hAnsi="Calibri" w:cs="Calibri"/>
          <w:sz w:val="18"/>
          <w:szCs w:val="18"/>
        </w:rPr>
        <w:t xml:space="preserve">Ce Décret stipule dans son premier article, en application des articles 29 et 83 de la loi n°28-00,  que les déchets doivent être inventoriés et classés, en fonction de leur nature et de leur provenance, dans un catalogue dénommé « Catalogue Marocain des Déchets (CMD) ». Ce catalogue qui s’inspire du Catalogue Européen des Déchets (CED) donne </w:t>
      </w:r>
      <w:r w:rsidRPr="008A3114">
        <w:rPr>
          <w:rFonts w:ascii="Calibri" w:hAnsi="Calibri" w:cs="Calibri"/>
          <w:sz w:val="18"/>
          <w:szCs w:val="18"/>
          <w:lang w:val="fr-CA"/>
        </w:rPr>
        <w:t>une classification détaillée des déchets en différenciant les déchets banals des déchets dangereux</w:t>
      </w:r>
      <w:r w:rsidRPr="008A3114">
        <w:rPr>
          <w:rFonts w:ascii="Calibri" w:hAnsi="Calibri" w:cs="Calibri"/>
          <w:sz w:val="18"/>
          <w:szCs w:val="18"/>
        </w:rPr>
        <w:t xml:space="preserve">. </w:t>
      </w:r>
      <w:r w:rsidRPr="008A3114">
        <w:rPr>
          <w:rFonts w:ascii="Calibri" w:hAnsi="Calibri" w:cs="Calibri"/>
          <w:sz w:val="18"/>
          <w:szCs w:val="18"/>
          <w:lang w:val="fr-CA"/>
        </w:rPr>
        <w:t xml:space="preserve">19 catégories de déchets (ou chapitres) provenant d’activités industrielles et une catégorie provenant des déchets municipaux sont définis dans ce catalogue. </w:t>
      </w:r>
    </w:p>
    <w:p w14:paraId="2A78860E" w14:textId="77777777" w:rsidR="008A3114" w:rsidRPr="008A3114" w:rsidRDefault="008A3114" w:rsidP="008A3114">
      <w:pPr>
        <w:pStyle w:val="OmniPage513"/>
        <w:ind w:left="0" w:right="-109" w:firstLine="0"/>
        <w:rPr>
          <w:rFonts w:ascii="Calibri" w:hAnsi="Calibri" w:cs="Calibri"/>
          <w:sz w:val="18"/>
          <w:szCs w:val="18"/>
        </w:rPr>
      </w:pPr>
      <w:r w:rsidRPr="008A3114">
        <w:rPr>
          <w:rFonts w:ascii="Calibri" w:hAnsi="Calibri" w:cs="Calibri"/>
          <w:sz w:val="18"/>
          <w:szCs w:val="18"/>
          <w:lang w:val="fr-CA"/>
        </w:rPr>
        <w:t xml:space="preserve">Chaque catégorie de déchets (code à deux chiffres) est subdivisée en sous catégories (code à quatre chiffres) relative à un secteur d’activité.  </w:t>
      </w:r>
      <w:r w:rsidRPr="008A3114">
        <w:rPr>
          <w:rFonts w:ascii="Calibri" w:hAnsi="Calibri" w:cs="Calibri"/>
          <w:sz w:val="18"/>
          <w:szCs w:val="18"/>
        </w:rPr>
        <w:t>Dans ce catalogue les déchets dangereux sont désignés par le symbole -DD-.</w:t>
      </w:r>
    </w:p>
    <w:p w14:paraId="6CBB8520" w14:textId="77777777" w:rsidR="008A3114" w:rsidRPr="008A3114" w:rsidRDefault="008A3114" w:rsidP="008A3114">
      <w:pPr>
        <w:pStyle w:val="OmniPage513"/>
        <w:ind w:left="0" w:right="-109" w:firstLine="0"/>
        <w:rPr>
          <w:rFonts w:ascii="Calibri" w:hAnsi="Calibri" w:cs="Calibri"/>
          <w:sz w:val="18"/>
          <w:szCs w:val="18"/>
        </w:rPr>
      </w:pPr>
    </w:p>
    <w:p w14:paraId="70EF05BF"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50" w:name="_Toc263169928"/>
      <w:bookmarkStart w:id="251" w:name="_Toc263170290"/>
      <w:bookmarkStart w:id="252" w:name="_Toc291571442"/>
      <w:bookmarkStart w:id="253" w:name="_Toc291582325"/>
      <w:bookmarkStart w:id="254" w:name="_Toc291656794"/>
      <w:bookmarkStart w:id="255" w:name="_Toc291743545"/>
      <w:bookmarkStart w:id="256" w:name="_Toc297714647"/>
      <w:bookmarkStart w:id="257" w:name="_Toc512342932"/>
      <w:bookmarkStart w:id="258" w:name="_Toc512343943"/>
      <w:bookmarkStart w:id="259" w:name="_Toc532211093"/>
      <w:bookmarkStart w:id="260" w:name="_Toc258012"/>
      <w:r w:rsidRPr="008A3114">
        <w:rPr>
          <w:rFonts w:ascii="Calibri" w:hAnsi="Calibri" w:cs="Calibri"/>
          <w:sz w:val="18"/>
          <w:szCs w:val="18"/>
        </w:rPr>
        <w:t>Décret n° 2-02-284 du 20 Hija 1430 (8 décembre 2009) fixant les procédures administratives et les prescriptions techniques relatives aux décharges contrôlées</w:t>
      </w:r>
      <w:bookmarkEnd w:id="250"/>
      <w:bookmarkEnd w:id="251"/>
      <w:bookmarkEnd w:id="252"/>
      <w:bookmarkEnd w:id="253"/>
      <w:bookmarkEnd w:id="254"/>
      <w:bookmarkEnd w:id="255"/>
      <w:bookmarkEnd w:id="256"/>
      <w:bookmarkEnd w:id="257"/>
      <w:bookmarkEnd w:id="258"/>
      <w:bookmarkEnd w:id="259"/>
      <w:bookmarkEnd w:id="260"/>
      <w:r w:rsidRPr="008A3114">
        <w:rPr>
          <w:rFonts w:ascii="Calibri" w:hAnsi="Calibri" w:cs="Calibri"/>
          <w:sz w:val="18"/>
          <w:szCs w:val="18"/>
        </w:rPr>
        <w:t xml:space="preserve"> </w:t>
      </w:r>
    </w:p>
    <w:p w14:paraId="1CBC6A99" w14:textId="77777777" w:rsidR="008A3114" w:rsidRPr="008A3114" w:rsidRDefault="008A3114" w:rsidP="008A3114">
      <w:pPr>
        <w:pStyle w:val="OmniPage513"/>
        <w:ind w:left="0" w:right="-109" w:firstLine="0"/>
        <w:rPr>
          <w:rFonts w:ascii="Calibri" w:hAnsi="Calibri" w:cs="Calibri"/>
          <w:sz w:val="18"/>
          <w:szCs w:val="18"/>
        </w:rPr>
      </w:pPr>
    </w:p>
    <w:p w14:paraId="03522CF4" w14:textId="77777777" w:rsidR="008A3114" w:rsidRPr="008A3114" w:rsidRDefault="008A3114" w:rsidP="008A3114">
      <w:pPr>
        <w:pStyle w:val="OmniPage513"/>
        <w:ind w:left="0" w:right="-109" w:firstLine="0"/>
        <w:rPr>
          <w:rFonts w:ascii="Calibri" w:hAnsi="Calibri" w:cs="Calibri"/>
          <w:noProof w:val="0"/>
          <w:sz w:val="18"/>
          <w:szCs w:val="18"/>
        </w:rPr>
      </w:pPr>
      <w:r w:rsidRPr="008A3114">
        <w:rPr>
          <w:rFonts w:ascii="Calibri" w:hAnsi="Calibri" w:cs="Calibri"/>
          <w:noProof w:val="0"/>
          <w:sz w:val="18"/>
          <w:szCs w:val="18"/>
        </w:rPr>
        <w:t>Le présent décret s’applique aux décharges contrôlées des classes 1, 2 et 3 et fixe les procédures d’ouverture, de modification substantielle ou de transfert des décharges contrôlées ainsi que celles de leurs fermetures.</w:t>
      </w:r>
    </w:p>
    <w:p w14:paraId="0293370E" w14:textId="77777777" w:rsidR="008A3114" w:rsidRPr="008A3114" w:rsidRDefault="008A3114" w:rsidP="008A3114">
      <w:pPr>
        <w:pStyle w:val="OmniPage513"/>
        <w:ind w:left="0" w:right="-109" w:firstLine="0"/>
        <w:rPr>
          <w:rFonts w:ascii="Calibri" w:hAnsi="Calibri" w:cs="Calibri"/>
          <w:noProof w:val="0"/>
          <w:sz w:val="18"/>
          <w:szCs w:val="18"/>
        </w:rPr>
      </w:pPr>
    </w:p>
    <w:p w14:paraId="64B3C038" w14:textId="77777777" w:rsidR="008A3114" w:rsidRPr="008A3114" w:rsidRDefault="008A3114" w:rsidP="008A3114">
      <w:pPr>
        <w:pStyle w:val="OmniPage513"/>
        <w:ind w:left="0" w:right="-109" w:firstLine="0"/>
        <w:rPr>
          <w:rFonts w:ascii="Calibri" w:hAnsi="Calibri" w:cs="Calibri"/>
          <w:noProof w:val="0"/>
          <w:sz w:val="18"/>
          <w:szCs w:val="18"/>
        </w:rPr>
      </w:pPr>
      <w:r w:rsidRPr="008A3114">
        <w:rPr>
          <w:rFonts w:ascii="Calibri" w:hAnsi="Calibri" w:cs="Calibri"/>
          <w:noProof w:val="0"/>
          <w:sz w:val="18"/>
          <w:szCs w:val="18"/>
        </w:rPr>
        <w:t>Le titre III définit les critères de choix des sites de décharges contrôlées notamment la quantité des déchets, les matériaux de couverture, les exutoires pour les eaux de percolation, l’intégration des décharges dans leurs paysages voisins et les caractéristiques hydrologiques et hydrogéologiques favorables. Il définit également les aménagements du site afin de protéger les sols et les eaux souterraines.</w:t>
      </w:r>
    </w:p>
    <w:p w14:paraId="5EE214A8" w14:textId="77777777" w:rsidR="008A3114" w:rsidRPr="008A3114" w:rsidRDefault="008A3114" w:rsidP="008A3114">
      <w:pPr>
        <w:pStyle w:val="OmniPage513"/>
        <w:ind w:left="0" w:right="-109" w:firstLine="0"/>
        <w:rPr>
          <w:rFonts w:ascii="Calibri" w:hAnsi="Calibri" w:cs="Calibri"/>
          <w:noProof w:val="0"/>
          <w:sz w:val="18"/>
          <w:szCs w:val="18"/>
        </w:rPr>
      </w:pPr>
    </w:p>
    <w:p w14:paraId="223F4DF2" w14:textId="77777777" w:rsidR="008A3114" w:rsidRPr="008A3114" w:rsidRDefault="008A3114" w:rsidP="008A3114">
      <w:pPr>
        <w:pStyle w:val="OmniPage513"/>
        <w:ind w:left="0" w:right="-109" w:firstLine="0"/>
        <w:rPr>
          <w:rFonts w:ascii="Calibri" w:hAnsi="Calibri" w:cs="Calibri"/>
          <w:noProof w:val="0"/>
          <w:sz w:val="18"/>
          <w:szCs w:val="18"/>
        </w:rPr>
      </w:pPr>
      <w:r w:rsidRPr="008A3114">
        <w:rPr>
          <w:rFonts w:ascii="Calibri" w:hAnsi="Calibri" w:cs="Calibri"/>
          <w:noProof w:val="0"/>
          <w:sz w:val="18"/>
          <w:szCs w:val="18"/>
        </w:rPr>
        <w:t xml:space="preserve">Concernant les conditions d’exploitation d’une décharge contrôlée, le chapitre III du titre III détaille amplement les mesures de sécurité et d’hygiène d’une part, et les mesures de surveillance et d’autocontrôle d’une autre part. </w:t>
      </w:r>
    </w:p>
    <w:p w14:paraId="719DF961" w14:textId="77777777" w:rsidR="008A3114" w:rsidRPr="008A3114" w:rsidRDefault="008A3114" w:rsidP="008A3114">
      <w:pPr>
        <w:pStyle w:val="OmniPage513"/>
        <w:ind w:left="0" w:right="-109" w:firstLine="0"/>
        <w:rPr>
          <w:rFonts w:ascii="Calibri" w:hAnsi="Calibri" w:cs="Calibri"/>
          <w:noProof w:val="0"/>
          <w:sz w:val="18"/>
          <w:szCs w:val="18"/>
        </w:rPr>
      </w:pPr>
    </w:p>
    <w:p w14:paraId="5474EE7B" w14:textId="77777777" w:rsidR="008A3114" w:rsidRPr="008A3114" w:rsidRDefault="008A3114" w:rsidP="008A3114">
      <w:pPr>
        <w:pStyle w:val="OmniPage513"/>
        <w:ind w:left="0" w:right="-109" w:firstLine="0"/>
        <w:rPr>
          <w:rFonts w:ascii="Calibri" w:hAnsi="Calibri" w:cs="Calibri"/>
          <w:noProof w:val="0"/>
          <w:sz w:val="18"/>
          <w:szCs w:val="18"/>
        </w:rPr>
      </w:pPr>
      <w:r w:rsidRPr="008A3114">
        <w:rPr>
          <w:rFonts w:ascii="Calibri" w:hAnsi="Calibri" w:cs="Calibri"/>
          <w:noProof w:val="0"/>
          <w:sz w:val="18"/>
          <w:szCs w:val="18"/>
        </w:rPr>
        <w:t>Il est à souligner également qu’un rapport d’activité annuel est établi par l’exploitant et communiqué aux autorités compétentes locales comportant notamment un bilan en termes de déchets mis en décharge, la capacité restante de la décharge pour accueillir les déchets, les travaux et les aménagements réalisés au sein de la décharge et les mesures d’autocontrôle et de surveillance réalisées.</w:t>
      </w:r>
    </w:p>
    <w:p w14:paraId="24EDC26C" w14:textId="77777777" w:rsidR="008A3114" w:rsidRPr="008A3114" w:rsidRDefault="008A3114" w:rsidP="008A3114">
      <w:pPr>
        <w:pStyle w:val="OmniPage513"/>
        <w:ind w:left="0" w:right="-109" w:firstLine="0"/>
        <w:rPr>
          <w:rFonts w:ascii="Calibri" w:hAnsi="Calibri" w:cs="Calibri"/>
          <w:noProof w:val="0"/>
          <w:sz w:val="18"/>
          <w:szCs w:val="18"/>
        </w:rPr>
      </w:pPr>
    </w:p>
    <w:p w14:paraId="504865A0" w14:textId="77777777" w:rsidR="008A3114" w:rsidRPr="008A3114" w:rsidRDefault="008A3114" w:rsidP="003B27D2">
      <w:pPr>
        <w:pStyle w:val="Heading1"/>
        <w:keepNext w:val="0"/>
        <w:keepLines w:val="0"/>
        <w:numPr>
          <w:ilvl w:val="0"/>
          <w:numId w:val="59"/>
        </w:numPr>
        <w:tabs>
          <w:tab w:val="clear" w:pos="720"/>
        </w:tabs>
        <w:spacing w:before="0"/>
        <w:ind w:left="560" w:hanging="560"/>
        <w:rPr>
          <w:rFonts w:ascii="Calibri" w:hAnsi="Calibri" w:cs="Calibri"/>
          <w:bCs w:val="0"/>
          <w:caps/>
          <w:smallCaps/>
          <w:sz w:val="18"/>
          <w:szCs w:val="18"/>
        </w:rPr>
      </w:pPr>
      <w:bookmarkStart w:id="261" w:name="S8"/>
      <w:bookmarkStart w:id="262" w:name="S10_Zr"/>
      <w:bookmarkStart w:id="263" w:name="S13_Zr"/>
      <w:bookmarkStart w:id="264" w:name="_Toc512342933"/>
      <w:bookmarkStart w:id="265" w:name="_Toc512343944"/>
      <w:bookmarkStart w:id="266" w:name="_Toc532211094"/>
      <w:bookmarkStart w:id="267" w:name="_Toc258013"/>
      <w:bookmarkEnd w:id="261"/>
      <w:bookmarkEnd w:id="262"/>
      <w:bookmarkEnd w:id="263"/>
      <w:r w:rsidRPr="008A3114">
        <w:rPr>
          <w:rFonts w:ascii="Calibri" w:hAnsi="Calibri" w:cs="Calibri"/>
          <w:caps/>
          <w:sz w:val="18"/>
          <w:szCs w:val="18"/>
        </w:rPr>
        <w:t>Dahir 25 août 1914 portant réglementation des établissements insalubres, incommodes ou dangereux, tel qu’il est modifié et ses textes d’application</w:t>
      </w:r>
      <w:bookmarkEnd w:id="264"/>
      <w:bookmarkEnd w:id="265"/>
      <w:bookmarkEnd w:id="266"/>
      <w:bookmarkEnd w:id="267"/>
    </w:p>
    <w:p w14:paraId="046F9467" w14:textId="77777777" w:rsidR="008A3114" w:rsidRPr="008A3114" w:rsidRDefault="008A3114" w:rsidP="008A3114">
      <w:pPr>
        <w:spacing w:after="0" w:line="240" w:lineRule="auto"/>
        <w:jc w:val="both"/>
        <w:rPr>
          <w:rFonts w:cs="Calibri"/>
          <w:sz w:val="18"/>
          <w:szCs w:val="18"/>
        </w:rPr>
      </w:pPr>
    </w:p>
    <w:p w14:paraId="479CEEC3" w14:textId="77777777" w:rsidR="008A3114" w:rsidRPr="008A3114" w:rsidRDefault="008A3114" w:rsidP="008A3114">
      <w:pPr>
        <w:pStyle w:val="BlockText"/>
        <w:widowControl/>
        <w:ind w:left="0" w:right="1" w:firstLine="0"/>
        <w:rPr>
          <w:rFonts w:ascii="Calibri" w:hAnsi="Calibri" w:cs="Calibri"/>
          <w:sz w:val="18"/>
          <w:szCs w:val="18"/>
        </w:rPr>
      </w:pPr>
      <w:r w:rsidRPr="008A3114">
        <w:rPr>
          <w:rFonts w:ascii="Calibri" w:hAnsi="Calibri" w:cs="Calibri"/>
          <w:sz w:val="18"/>
          <w:szCs w:val="18"/>
        </w:rPr>
        <w:t>Pour les textes juridiques portant sur la pollution industrielle et à l’exception du Dahir du 25 août 1914 portant réglementation des établissements insalubres, incommodes ou dangereux, l'arsenal juridique en la matière ne comprend pas de textes de portée générale permettant de régir le stockage, la collecte, le traitement ou l'élimination des déchets ou des effluents liquides ou gazeux issus des installations industrielles ou artisanales.</w:t>
      </w:r>
    </w:p>
    <w:p w14:paraId="6A808348" w14:textId="77777777" w:rsidR="008A3114" w:rsidRPr="008A3114" w:rsidRDefault="008A3114" w:rsidP="008A3114">
      <w:pPr>
        <w:spacing w:after="0" w:line="240" w:lineRule="auto"/>
        <w:ind w:right="1"/>
        <w:jc w:val="both"/>
        <w:rPr>
          <w:rFonts w:cs="Calibri"/>
          <w:sz w:val="18"/>
          <w:szCs w:val="18"/>
        </w:rPr>
      </w:pPr>
    </w:p>
    <w:p w14:paraId="5F395631" w14:textId="77777777" w:rsidR="008A3114" w:rsidRPr="008A3114" w:rsidRDefault="008A3114" w:rsidP="008A3114">
      <w:pPr>
        <w:spacing w:after="0" w:line="240" w:lineRule="auto"/>
        <w:ind w:right="1"/>
        <w:jc w:val="both"/>
        <w:rPr>
          <w:rFonts w:cs="Calibri"/>
          <w:sz w:val="18"/>
          <w:szCs w:val="18"/>
        </w:rPr>
      </w:pPr>
      <w:r w:rsidRPr="008A3114">
        <w:rPr>
          <w:rFonts w:cs="Calibri"/>
          <w:sz w:val="18"/>
          <w:szCs w:val="18"/>
        </w:rPr>
        <w:t>Les établissements sont divisés en trois classes suivant les opérations qui y sont effectuées, les inconvénients et les nuisances qu'ils causent du point de vue de la sécurité, de la salubrité et de la commodité publique. La classification a été fixée pour la première fois par un Arrêté Viziriel en date du 13 octobre 1933.</w:t>
      </w:r>
    </w:p>
    <w:p w14:paraId="35AC8B5D" w14:textId="77777777" w:rsidR="008A3114" w:rsidRPr="008A3114" w:rsidRDefault="008A3114" w:rsidP="008A3114">
      <w:pPr>
        <w:spacing w:after="0" w:line="240" w:lineRule="auto"/>
        <w:ind w:left="1134" w:right="830" w:hanging="425"/>
        <w:rPr>
          <w:rFonts w:cs="Calibri"/>
          <w:sz w:val="18"/>
          <w:szCs w:val="18"/>
        </w:rPr>
      </w:pPr>
    </w:p>
    <w:p w14:paraId="376B4866"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Les établissements rangés dans la 1</w:t>
      </w:r>
      <w:r w:rsidRPr="008A3114">
        <w:rPr>
          <w:rFonts w:cs="Calibri"/>
          <w:sz w:val="18"/>
          <w:szCs w:val="18"/>
          <w:vertAlign w:val="superscript"/>
        </w:rPr>
        <w:t>ère</w:t>
      </w:r>
      <w:r w:rsidRPr="008A3114">
        <w:rPr>
          <w:rFonts w:cs="Calibri"/>
          <w:sz w:val="18"/>
          <w:szCs w:val="18"/>
        </w:rPr>
        <w:t xml:space="preserve"> ou la 2</w:t>
      </w:r>
      <w:r w:rsidRPr="008A3114">
        <w:rPr>
          <w:rFonts w:cs="Calibri"/>
          <w:sz w:val="18"/>
          <w:szCs w:val="18"/>
          <w:vertAlign w:val="superscript"/>
        </w:rPr>
        <w:t>ème</w:t>
      </w:r>
      <w:r w:rsidRPr="008A3114">
        <w:rPr>
          <w:rFonts w:cs="Calibri"/>
          <w:sz w:val="18"/>
          <w:szCs w:val="18"/>
        </w:rPr>
        <w:t xml:space="preserve"> classe ne peuvent être créés sans une autorisation préalable. Ils doivent faire l'objet d'une enquête décrétée par un arrêté du Directeur Général des Travaux Publics pour les établissements de la classe 1 et une enquête au niveau des autorités locales pour ceux de la 2</w:t>
      </w:r>
      <w:r w:rsidRPr="008A3114">
        <w:rPr>
          <w:rFonts w:cs="Calibri"/>
          <w:sz w:val="18"/>
          <w:szCs w:val="18"/>
          <w:vertAlign w:val="superscript"/>
        </w:rPr>
        <w:t>ème</w:t>
      </w:r>
      <w:r w:rsidRPr="008A3114">
        <w:rPr>
          <w:rFonts w:cs="Calibri"/>
          <w:sz w:val="18"/>
          <w:szCs w:val="18"/>
        </w:rPr>
        <w:t xml:space="preserve"> classe. Les établissements rangés dans la 3</w:t>
      </w:r>
      <w:r w:rsidRPr="008A3114">
        <w:rPr>
          <w:rFonts w:cs="Calibri"/>
          <w:sz w:val="18"/>
          <w:szCs w:val="18"/>
          <w:vertAlign w:val="superscript"/>
        </w:rPr>
        <w:t>ème</w:t>
      </w:r>
      <w:r w:rsidRPr="008A3114">
        <w:rPr>
          <w:rFonts w:cs="Calibri"/>
          <w:sz w:val="18"/>
          <w:szCs w:val="18"/>
        </w:rPr>
        <w:t xml:space="preserve"> classe doivent, avant leur ouverture, faire l'objet d'une déclaration, et ne pourront fonctionner avant que n'ait été délivré le récépissé de la déclaration, et tant qu'il n'aura pas été tenu compte des observations de l'inspecteur du travail.</w:t>
      </w:r>
    </w:p>
    <w:p w14:paraId="29C55430" w14:textId="77777777" w:rsidR="008A3114" w:rsidRPr="008A3114" w:rsidRDefault="008A3114" w:rsidP="008A3114">
      <w:pPr>
        <w:spacing w:after="0" w:line="240" w:lineRule="auto"/>
        <w:ind w:right="1" w:firstLine="1"/>
        <w:jc w:val="both"/>
        <w:rPr>
          <w:rFonts w:cs="Calibri"/>
          <w:sz w:val="18"/>
          <w:szCs w:val="18"/>
        </w:rPr>
      </w:pPr>
    </w:p>
    <w:p w14:paraId="123B74D4" w14:textId="77777777" w:rsidR="008A3114" w:rsidRPr="008A3114" w:rsidRDefault="008A3114" w:rsidP="008A3114">
      <w:pPr>
        <w:spacing w:after="0" w:line="240" w:lineRule="auto"/>
        <w:ind w:left="1" w:right="1"/>
        <w:jc w:val="both"/>
        <w:rPr>
          <w:rFonts w:cs="Calibri"/>
          <w:sz w:val="18"/>
          <w:szCs w:val="18"/>
        </w:rPr>
      </w:pPr>
      <w:r w:rsidRPr="008A3114">
        <w:rPr>
          <w:rFonts w:cs="Calibri"/>
          <w:sz w:val="18"/>
          <w:szCs w:val="18"/>
        </w:rPr>
        <w:t xml:space="preserve">L'autorisation peut être refusée dans l'intérêt de la sécurité, de l'hygiène ou de la commodité publique ou, subordonnée à une modification de l'emplacement choisi ou des dispositions </w:t>
      </w:r>
      <w:r w:rsidR="00F317A1">
        <w:rPr>
          <w:rFonts w:cs="Calibri"/>
          <w:sz w:val="18"/>
          <w:szCs w:val="18"/>
        </w:rPr>
        <w:t>programme</w:t>
      </w:r>
      <w:r w:rsidRPr="008A3114">
        <w:rPr>
          <w:rFonts w:cs="Calibri"/>
          <w:sz w:val="18"/>
          <w:szCs w:val="18"/>
        </w:rPr>
        <w:t>ées.</w:t>
      </w:r>
    </w:p>
    <w:p w14:paraId="0DFDB61F" w14:textId="77777777" w:rsidR="008A3114" w:rsidRPr="008A3114" w:rsidRDefault="008A3114" w:rsidP="008A3114">
      <w:pPr>
        <w:spacing w:after="0" w:line="240" w:lineRule="auto"/>
        <w:ind w:left="425" w:right="830" w:hanging="425"/>
        <w:rPr>
          <w:rFonts w:cs="Calibri"/>
          <w:sz w:val="18"/>
          <w:szCs w:val="18"/>
        </w:rPr>
      </w:pPr>
    </w:p>
    <w:p w14:paraId="59407337"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Le texte réglemente également la localisation des établissements classés. A ce niveau, même les établissements de 3</w:t>
      </w:r>
      <w:r w:rsidRPr="008A3114">
        <w:rPr>
          <w:rFonts w:cs="Calibri"/>
          <w:sz w:val="18"/>
          <w:szCs w:val="18"/>
          <w:vertAlign w:val="superscript"/>
        </w:rPr>
        <w:t>ème</w:t>
      </w:r>
      <w:r w:rsidRPr="008A3114">
        <w:rPr>
          <w:rFonts w:cs="Calibri"/>
          <w:sz w:val="18"/>
          <w:szCs w:val="18"/>
        </w:rPr>
        <w:t xml:space="preserve"> classe, soumis au seul principe de la déclaration, nécessitent pour leur ouverture, une autorisation spéciale de l'autorité municipale ou locale. Il y a de plus une liste limitative des établissements qui, par suite de leur incommodité, se voient interdire toute localisation à l'intérieur des villes, de leurs zones de banlieues ou de leurs zones périphériques.</w:t>
      </w:r>
    </w:p>
    <w:p w14:paraId="1890E86A" w14:textId="77777777" w:rsidR="008A3114" w:rsidRPr="008A3114" w:rsidRDefault="008A3114" w:rsidP="008A3114">
      <w:pPr>
        <w:spacing w:after="0" w:line="240" w:lineRule="auto"/>
        <w:ind w:right="1" w:firstLine="1"/>
        <w:jc w:val="both"/>
        <w:rPr>
          <w:rFonts w:cs="Calibri"/>
          <w:b/>
          <w:sz w:val="18"/>
          <w:szCs w:val="18"/>
        </w:rPr>
      </w:pPr>
    </w:p>
    <w:p w14:paraId="0A30DF69" w14:textId="77777777" w:rsidR="008A3114" w:rsidRPr="008A3114" w:rsidRDefault="008A3114" w:rsidP="008A3114">
      <w:pPr>
        <w:spacing w:after="0" w:line="240" w:lineRule="auto"/>
        <w:ind w:right="1" w:firstLine="1"/>
        <w:jc w:val="both"/>
        <w:rPr>
          <w:rFonts w:cs="Calibri"/>
          <w:sz w:val="18"/>
          <w:szCs w:val="18"/>
        </w:rPr>
      </w:pPr>
      <w:r w:rsidRPr="008A3114">
        <w:rPr>
          <w:rFonts w:cs="Calibri"/>
          <w:b/>
          <w:sz w:val="18"/>
          <w:szCs w:val="18"/>
        </w:rPr>
        <w:t xml:space="preserve">Un nouveau </w:t>
      </w:r>
      <w:r w:rsidR="00F317A1">
        <w:rPr>
          <w:rFonts w:cs="Calibri"/>
          <w:b/>
          <w:sz w:val="18"/>
          <w:szCs w:val="18"/>
        </w:rPr>
        <w:t>programme</w:t>
      </w:r>
      <w:r w:rsidRPr="008A3114">
        <w:rPr>
          <w:rFonts w:cs="Calibri"/>
          <w:b/>
          <w:sz w:val="18"/>
          <w:szCs w:val="18"/>
        </w:rPr>
        <w:t xml:space="preserve"> de loi sur les établissements classés</w:t>
      </w:r>
      <w:r w:rsidRPr="008A3114">
        <w:rPr>
          <w:rFonts w:cs="Calibri"/>
          <w:sz w:val="18"/>
          <w:szCs w:val="18"/>
        </w:rPr>
        <w:t xml:space="preserve"> est déposé au Secrétariat Général du Gouvernement. Ce </w:t>
      </w:r>
      <w:r w:rsidR="00F317A1">
        <w:rPr>
          <w:rFonts w:cs="Calibri"/>
          <w:sz w:val="18"/>
          <w:szCs w:val="18"/>
        </w:rPr>
        <w:t>programme</w:t>
      </w:r>
      <w:r w:rsidRPr="008A3114">
        <w:rPr>
          <w:rFonts w:cs="Calibri"/>
          <w:sz w:val="18"/>
          <w:szCs w:val="18"/>
        </w:rPr>
        <w:t xml:space="preserve"> de loi devrait remplacer l'ancien Dahir de 1914 qui avait pour objectif à l'époque, la prévention des risques occurrents pour les employés et les riverains des établissements et la conservation des sites et des monuments historiques. </w:t>
      </w:r>
    </w:p>
    <w:p w14:paraId="0FF77BC4" w14:textId="77777777" w:rsidR="008A3114" w:rsidRPr="008A3114" w:rsidRDefault="008A3114" w:rsidP="008A3114">
      <w:pPr>
        <w:spacing w:after="0" w:line="240" w:lineRule="auto"/>
        <w:ind w:right="1" w:firstLine="1"/>
        <w:jc w:val="both"/>
        <w:rPr>
          <w:rFonts w:cs="Calibri"/>
          <w:sz w:val="18"/>
          <w:szCs w:val="18"/>
        </w:rPr>
      </w:pPr>
    </w:p>
    <w:p w14:paraId="2453BFA8"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Le </w:t>
      </w:r>
      <w:r w:rsidR="00F317A1">
        <w:rPr>
          <w:rFonts w:cs="Calibri"/>
          <w:sz w:val="18"/>
          <w:szCs w:val="18"/>
        </w:rPr>
        <w:t>programme</w:t>
      </w:r>
      <w:r w:rsidRPr="008A3114">
        <w:rPr>
          <w:rFonts w:cs="Calibri"/>
          <w:sz w:val="18"/>
          <w:szCs w:val="18"/>
        </w:rPr>
        <w:t xml:space="preserve"> de loi devrait moderniser le texte pour combler les nombreuses lacunes de l'ancien Dahir et mieux répondre aux exigences de protection globale et intégrée de l'environnement, devenues nécessaires avec la poussée démographique, le développement économique et l'utilisation de nouvelles technologies et de nouveaux produits.</w:t>
      </w:r>
    </w:p>
    <w:p w14:paraId="3BEC6560" w14:textId="77777777" w:rsidR="008A3114" w:rsidRPr="008A3114" w:rsidRDefault="008A3114" w:rsidP="008A3114">
      <w:pPr>
        <w:tabs>
          <w:tab w:val="left" w:pos="6521"/>
        </w:tabs>
        <w:spacing w:after="0" w:line="240" w:lineRule="auto"/>
        <w:ind w:right="-6"/>
        <w:jc w:val="both"/>
        <w:rPr>
          <w:rFonts w:cs="Calibri"/>
          <w:sz w:val="18"/>
          <w:szCs w:val="18"/>
        </w:rPr>
      </w:pPr>
    </w:p>
    <w:p w14:paraId="76F9E971" w14:textId="77777777" w:rsidR="008A3114" w:rsidRPr="008A3114" w:rsidRDefault="008A3114" w:rsidP="008A3114">
      <w:pPr>
        <w:tabs>
          <w:tab w:val="left" w:pos="6521"/>
        </w:tabs>
        <w:spacing w:after="0" w:line="240" w:lineRule="auto"/>
        <w:ind w:right="-6"/>
        <w:jc w:val="both"/>
        <w:rPr>
          <w:rFonts w:cs="Calibri"/>
          <w:sz w:val="18"/>
          <w:szCs w:val="18"/>
        </w:rPr>
      </w:pPr>
      <w:r w:rsidRPr="008A3114">
        <w:rPr>
          <w:rFonts w:cs="Calibri"/>
          <w:sz w:val="18"/>
          <w:szCs w:val="18"/>
        </w:rPr>
        <w:t xml:space="preserve">Le </w:t>
      </w:r>
      <w:r w:rsidR="00F317A1">
        <w:rPr>
          <w:rFonts w:cs="Calibri"/>
          <w:sz w:val="18"/>
          <w:szCs w:val="18"/>
        </w:rPr>
        <w:t>programme</w:t>
      </w:r>
      <w:r w:rsidRPr="008A3114">
        <w:rPr>
          <w:rFonts w:cs="Calibri"/>
          <w:sz w:val="18"/>
          <w:szCs w:val="18"/>
        </w:rPr>
        <w:t xml:space="preserve"> de loi simplifie le classement en limitant les catégories d'établissements à deux :</w:t>
      </w:r>
    </w:p>
    <w:p w14:paraId="6C7D7E86" w14:textId="77777777" w:rsidR="008A3114" w:rsidRPr="008A3114" w:rsidRDefault="008A3114" w:rsidP="008A3114">
      <w:pPr>
        <w:spacing w:after="0" w:line="240" w:lineRule="auto"/>
        <w:ind w:right="830"/>
        <w:rPr>
          <w:rFonts w:cs="Calibri"/>
          <w:sz w:val="18"/>
          <w:szCs w:val="18"/>
        </w:rPr>
      </w:pPr>
    </w:p>
    <w:p w14:paraId="256BB8DE" w14:textId="77777777" w:rsidR="008A3114" w:rsidRPr="008A3114" w:rsidRDefault="008A3114" w:rsidP="003B27D2">
      <w:pPr>
        <w:numPr>
          <w:ilvl w:val="0"/>
          <w:numId w:val="75"/>
        </w:numPr>
        <w:spacing w:after="0" w:line="240" w:lineRule="auto"/>
        <w:ind w:right="-16"/>
        <w:jc w:val="both"/>
        <w:rPr>
          <w:rFonts w:cs="Calibri"/>
          <w:sz w:val="18"/>
          <w:szCs w:val="18"/>
        </w:rPr>
      </w:pPr>
      <w:r w:rsidRPr="008A3114">
        <w:rPr>
          <w:rFonts w:cs="Calibri"/>
          <w:sz w:val="18"/>
          <w:szCs w:val="18"/>
        </w:rPr>
        <w:t>Classe 1 : Etablissements soumis à autorisation du Ministère des Travaux Publics</w:t>
      </w:r>
    </w:p>
    <w:p w14:paraId="309FDC90" w14:textId="77777777" w:rsidR="008A3114" w:rsidRPr="008A3114" w:rsidRDefault="008A3114" w:rsidP="003B27D2">
      <w:pPr>
        <w:numPr>
          <w:ilvl w:val="0"/>
          <w:numId w:val="75"/>
        </w:numPr>
        <w:tabs>
          <w:tab w:val="left" w:pos="1980"/>
        </w:tabs>
        <w:spacing w:after="0" w:line="240" w:lineRule="auto"/>
        <w:ind w:right="-16"/>
        <w:jc w:val="both"/>
        <w:rPr>
          <w:rFonts w:cs="Calibri"/>
          <w:sz w:val="18"/>
          <w:szCs w:val="18"/>
        </w:rPr>
      </w:pPr>
      <w:r w:rsidRPr="008A3114">
        <w:rPr>
          <w:rFonts w:cs="Calibri"/>
          <w:sz w:val="18"/>
          <w:szCs w:val="18"/>
        </w:rPr>
        <w:t>Classe 2 : Etablissements soumis à déclaration auprès de la commune de la localité</w:t>
      </w:r>
    </w:p>
    <w:p w14:paraId="7FDD57D3" w14:textId="77777777" w:rsidR="008A3114" w:rsidRPr="008A3114" w:rsidRDefault="008A3114" w:rsidP="008A3114">
      <w:pPr>
        <w:tabs>
          <w:tab w:val="left" w:pos="1980"/>
        </w:tabs>
        <w:spacing w:after="0" w:line="240" w:lineRule="auto"/>
        <w:ind w:right="-16"/>
        <w:jc w:val="both"/>
        <w:rPr>
          <w:rFonts w:cs="Calibri"/>
          <w:sz w:val="18"/>
          <w:szCs w:val="18"/>
        </w:rPr>
      </w:pPr>
      <w:r w:rsidRPr="008A3114">
        <w:rPr>
          <w:rFonts w:cs="Calibri"/>
          <w:sz w:val="18"/>
          <w:szCs w:val="18"/>
        </w:rPr>
        <w:t xml:space="preserve">                           d'implantation</w:t>
      </w:r>
    </w:p>
    <w:p w14:paraId="697F3FD9" w14:textId="77777777" w:rsidR="008A3114" w:rsidRPr="008A3114" w:rsidRDefault="008A3114" w:rsidP="008A3114">
      <w:pPr>
        <w:pStyle w:val="BlockText"/>
        <w:widowControl/>
        <w:ind w:left="0" w:right="1" w:firstLine="1"/>
        <w:rPr>
          <w:rFonts w:ascii="Calibri" w:hAnsi="Calibri" w:cs="Calibri"/>
          <w:sz w:val="18"/>
          <w:szCs w:val="18"/>
        </w:rPr>
      </w:pPr>
    </w:p>
    <w:p w14:paraId="51C14DF5" w14:textId="77777777" w:rsidR="008A3114" w:rsidRPr="008A3114" w:rsidRDefault="008A3114" w:rsidP="008A3114">
      <w:pPr>
        <w:pStyle w:val="BlockText"/>
        <w:widowControl/>
        <w:ind w:left="0" w:right="1" w:firstLine="1"/>
        <w:rPr>
          <w:rFonts w:ascii="Calibri" w:hAnsi="Calibri" w:cs="Calibri"/>
          <w:sz w:val="18"/>
          <w:szCs w:val="18"/>
        </w:rPr>
      </w:pPr>
      <w:r w:rsidRPr="008A3114">
        <w:rPr>
          <w:rFonts w:ascii="Calibri" w:hAnsi="Calibri" w:cs="Calibri"/>
          <w:sz w:val="18"/>
          <w:szCs w:val="18"/>
        </w:rPr>
        <w:t xml:space="preserve">Le texte prévoit également la mise en place d'une commission supérieure pour les installations classées. Cette commission consultative a pour rôle de donner son avis technique sur les dossiers de demande d'autorisation. Des décrets d'application du </w:t>
      </w:r>
      <w:r w:rsidR="00F317A1">
        <w:rPr>
          <w:rFonts w:ascii="Calibri" w:hAnsi="Calibri" w:cs="Calibri"/>
          <w:sz w:val="18"/>
          <w:szCs w:val="18"/>
        </w:rPr>
        <w:t>programme</w:t>
      </w:r>
      <w:r w:rsidRPr="008A3114">
        <w:rPr>
          <w:rFonts w:ascii="Calibri" w:hAnsi="Calibri" w:cs="Calibri"/>
          <w:sz w:val="18"/>
          <w:szCs w:val="18"/>
        </w:rPr>
        <w:t xml:space="preserve"> de loi devraient fixer la procédure des autorisations et réactualiser la nomenclature actuelle des établissements classés qui date de 1933.</w:t>
      </w:r>
    </w:p>
    <w:p w14:paraId="7FD89FF1" w14:textId="77777777" w:rsidR="008A3114" w:rsidRPr="008A3114" w:rsidRDefault="008A3114" w:rsidP="008A3114">
      <w:pPr>
        <w:pStyle w:val="BlockText"/>
        <w:widowControl/>
        <w:ind w:left="0" w:right="1" w:firstLine="1"/>
        <w:rPr>
          <w:rFonts w:ascii="Calibri" w:hAnsi="Calibri" w:cs="Calibri"/>
          <w:sz w:val="18"/>
          <w:szCs w:val="18"/>
        </w:rPr>
      </w:pPr>
    </w:p>
    <w:p w14:paraId="347CEEFE" w14:textId="77777777" w:rsidR="008A3114" w:rsidRPr="008A3114" w:rsidRDefault="008A3114" w:rsidP="003B27D2">
      <w:pPr>
        <w:pStyle w:val="Heading1"/>
        <w:keepNext w:val="0"/>
        <w:keepLines w:val="0"/>
        <w:numPr>
          <w:ilvl w:val="0"/>
          <w:numId w:val="59"/>
        </w:numPr>
        <w:tabs>
          <w:tab w:val="clear" w:pos="720"/>
        </w:tabs>
        <w:spacing w:before="0"/>
        <w:ind w:left="560" w:hanging="560"/>
        <w:rPr>
          <w:rFonts w:ascii="Calibri" w:hAnsi="Calibri" w:cs="Calibri"/>
          <w:bCs w:val="0"/>
          <w:caps/>
          <w:smallCaps/>
          <w:sz w:val="18"/>
          <w:szCs w:val="18"/>
        </w:rPr>
      </w:pPr>
      <w:bookmarkStart w:id="268" w:name="_Toc263169930"/>
      <w:bookmarkStart w:id="269" w:name="_Toc263170292"/>
      <w:bookmarkStart w:id="270" w:name="_Toc291571444"/>
      <w:bookmarkStart w:id="271" w:name="_Toc291582327"/>
      <w:bookmarkStart w:id="272" w:name="_Toc291656796"/>
      <w:bookmarkStart w:id="273" w:name="_Toc291743547"/>
      <w:bookmarkStart w:id="274" w:name="_Toc297714649"/>
      <w:bookmarkStart w:id="275" w:name="_Toc512342934"/>
      <w:bookmarkStart w:id="276" w:name="_Toc512343945"/>
      <w:bookmarkStart w:id="277" w:name="_Toc532211095"/>
      <w:bookmarkStart w:id="278" w:name="_Toc258014"/>
      <w:r w:rsidRPr="008A3114">
        <w:rPr>
          <w:rFonts w:ascii="Calibri" w:hAnsi="Calibri" w:cs="Calibri"/>
          <w:caps/>
          <w:sz w:val="18"/>
          <w:szCs w:val="18"/>
        </w:rPr>
        <w:t>Loi n° 10-95 sur l'eau</w:t>
      </w:r>
      <w:bookmarkEnd w:id="268"/>
      <w:bookmarkEnd w:id="269"/>
      <w:bookmarkEnd w:id="270"/>
      <w:bookmarkEnd w:id="271"/>
      <w:bookmarkEnd w:id="272"/>
      <w:bookmarkEnd w:id="273"/>
      <w:bookmarkEnd w:id="274"/>
      <w:bookmarkEnd w:id="275"/>
      <w:bookmarkEnd w:id="276"/>
      <w:bookmarkEnd w:id="277"/>
      <w:bookmarkEnd w:id="278"/>
    </w:p>
    <w:p w14:paraId="37E9454A" w14:textId="77777777" w:rsidR="008A3114" w:rsidRPr="008A3114" w:rsidRDefault="008A3114" w:rsidP="008A3114">
      <w:pPr>
        <w:spacing w:after="0" w:line="240" w:lineRule="auto"/>
        <w:ind w:right="830"/>
        <w:rPr>
          <w:rFonts w:cs="Calibri"/>
          <w:b/>
          <w:sz w:val="18"/>
          <w:szCs w:val="18"/>
        </w:rPr>
      </w:pPr>
    </w:p>
    <w:p w14:paraId="0B13F882" w14:textId="77777777" w:rsidR="008A3114" w:rsidRPr="008A3114" w:rsidRDefault="008A3114" w:rsidP="008A3114">
      <w:pPr>
        <w:pStyle w:val="BlockText"/>
        <w:widowControl/>
        <w:ind w:left="0" w:right="1" w:firstLine="1"/>
        <w:rPr>
          <w:rFonts w:ascii="Calibri" w:hAnsi="Calibri" w:cs="Calibri"/>
          <w:sz w:val="18"/>
          <w:szCs w:val="18"/>
        </w:rPr>
      </w:pPr>
      <w:r w:rsidRPr="008A3114">
        <w:rPr>
          <w:rFonts w:ascii="Calibri" w:hAnsi="Calibri" w:cs="Calibri"/>
          <w:sz w:val="18"/>
          <w:szCs w:val="18"/>
        </w:rPr>
        <w:t>La loi sur l'eau a été promulguée le 16 août 1995. Elle s'est fixée pour objectif la mise en place d'une politique nationale de l'eau basée sur une vision prospective qui tient compte d'une part de l'évolution des ressources, et d'autre part des besoins nationaux en eau. Elle prévoit des dispositions légales visant la rationalisation de l'utilisation de l'eau, la généralisation de l'accès à l'eau, la solidarité interrégionale, la réduction des disparités entre les villes et les campagnes en vue d'assurer la sécurité hydraulique de l'ensemble du territoire du Royaume.</w:t>
      </w:r>
    </w:p>
    <w:p w14:paraId="183157CA" w14:textId="77777777" w:rsidR="008A3114" w:rsidRPr="008A3114" w:rsidRDefault="008A3114" w:rsidP="008A3114">
      <w:pPr>
        <w:pStyle w:val="BlockText"/>
        <w:widowControl/>
        <w:ind w:left="0" w:right="1" w:firstLine="1"/>
        <w:rPr>
          <w:rFonts w:ascii="Calibri" w:hAnsi="Calibri" w:cs="Calibri"/>
          <w:sz w:val="18"/>
          <w:szCs w:val="18"/>
        </w:rPr>
      </w:pPr>
    </w:p>
    <w:p w14:paraId="38019B94" w14:textId="77777777" w:rsidR="008A3114" w:rsidRPr="008A3114" w:rsidRDefault="008A3114" w:rsidP="008A3114">
      <w:pPr>
        <w:pStyle w:val="BlockText"/>
        <w:widowControl/>
        <w:ind w:left="0" w:right="1" w:firstLine="1"/>
        <w:rPr>
          <w:rFonts w:ascii="Calibri" w:hAnsi="Calibri" w:cs="Calibri"/>
          <w:sz w:val="18"/>
          <w:szCs w:val="18"/>
        </w:rPr>
      </w:pPr>
      <w:r w:rsidRPr="008A3114">
        <w:rPr>
          <w:rFonts w:ascii="Calibri" w:hAnsi="Calibri" w:cs="Calibri"/>
          <w:sz w:val="18"/>
          <w:szCs w:val="18"/>
        </w:rPr>
        <w:t>Un des volets novateur de la loi est la gestion des ressources en eau dans le cadre d'une unité géographique, le bassin hydraulique, qui constitue une innovation importante permettant de concevoir et de mettre en œuvre une gestion décentralisée de l'eau.</w:t>
      </w:r>
    </w:p>
    <w:p w14:paraId="30BA4346" w14:textId="77777777" w:rsidR="008A3114" w:rsidRPr="008A3114" w:rsidRDefault="008A3114" w:rsidP="008A3114">
      <w:pPr>
        <w:spacing w:after="0" w:line="240" w:lineRule="auto"/>
        <w:ind w:right="1" w:firstLine="1"/>
        <w:jc w:val="both"/>
        <w:rPr>
          <w:rFonts w:cs="Calibri"/>
          <w:sz w:val="18"/>
          <w:szCs w:val="18"/>
        </w:rPr>
      </w:pPr>
    </w:p>
    <w:p w14:paraId="74B3AB58"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La loi n°10-</w:t>
      </w:r>
      <w:smartTag w:uri="urn:schemas-microsoft-com:office:smarttags" w:element="metricconverter">
        <w:smartTagPr>
          <w:attr w:name="ProductID" w:val="95 a"/>
        </w:smartTagPr>
        <w:r w:rsidRPr="008A3114">
          <w:rPr>
            <w:rFonts w:cs="Calibri"/>
            <w:sz w:val="18"/>
            <w:szCs w:val="18"/>
          </w:rPr>
          <w:t>95 a</w:t>
        </w:r>
      </w:smartTag>
      <w:r w:rsidRPr="008A3114">
        <w:rPr>
          <w:rFonts w:cs="Calibri"/>
          <w:sz w:val="18"/>
          <w:szCs w:val="18"/>
        </w:rPr>
        <w:t xml:space="preserve"> renforcé le cadre institutionnel existant en matière</w:t>
      </w:r>
      <w:r w:rsidRPr="008A3114">
        <w:rPr>
          <w:rFonts w:cs="Calibri"/>
          <w:b/>
          <w:sz w:val="18"/>
          <w:szCs w:val="18"/>
        </w:rPr>
        <w:t xml:space="preserve"> </w:t>
      </w:r>
      <w:r w:rsidRPr="008A3114">
        <w:rPr>
          <w:rFonts w:cs="Calibri"/>
          <w:sz w:val="18"/>
          <w:szCs w:val="18"/>
        </w:rPr>
        <w:t>de gestion de l'eau par la création des agences de bassins, établissements publics dotés de la personnalité morale et de l'autonomie financière. Ces agences ont pour mission d'évaluer, de planifier et de gérer les ressources en eau au niveau des bassins hydrauliques. Elles peuvent accorder des prêts, aides et subventions à toute personne engageant des investissements d'aménagement ou de préservation des ressources en eau. Leurs ressources sont constituées des redevances recouvrées auprès des usagers et utilisateurs de l'eau, des emprunts, des subventions, des dons, etc.</w:t>
      </w:r>
    </w:p>
    <w:p w14:paraId="2BC143C9" w14:textId="77777777" w:rsidR="008A3114" w:rsidRPr="008A3114" w:rsidRDefault="008A3114" w:rsidP="008A3114">
      <w:pPr>
        <w:spacing w:after="0" w:line="240" w:lineRule="auto"/>
        <w:ind w:right="1" w:firstLine="1"/>
        <w:jc w:val="both"/>
        <w:rPr>
          <w:rFonts w:cs="Calibri"/>
          <w:sz w:val="18"/>
          <w:szCs w:val="18"/>
        </w:rPr>
      </w:pPr>
    </w:p>
    <w:p w14:paraId="30523064"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Parmi les apports de cette loi, figure également la contribution à l'amélioration de la situation environnementale des ressources en eau, dans la mesure où elle instaure des périmètres de sauvegarde et d'interdiction et elle assujettit les déversements des rejets à des déclarations, des autorisations préalables et à des redevances. </w:t>
      </w:r>
    </w:p>
    <w:p w14:paraId="5C1732E9" w14:textId="77777777" w:rsidR="008A3114" w:rsidRPr="008A3114" w:rsidRDefault="008A3114" w:rsidP="008A3114">
      <w:pPr>
        <w:spacing w:after="0" w:line="240" w:lineRule="auto"/>
        <w:ind w:right="1" w:firstLine="1"/>
        <w:jc w:val="both"/>
        <w:rPr>
          <w:rFonts w:cs="Calibri"/>
          <w:sz w:val="18"/>
          <w:szCs w:val="18"/>
        </w:rPr>
      </w:pPr>
    </w:p>
    <w:p w14:paraId="0108F289" w14:textId="77777777" w:rsidR="008A3114" w:rsidRPr="008A3114" w:rsidRDefault="008A3114" w:rsidP="008A3114">
      <w:pPr>
        <w:spacing w:after="0" w:line="240" w:lineRule="auto"/>
        <w:ind w:right="1" w:firstLine="1"/>
        <w:jc w:val="both"/>
        <w:rPr>
          <w:rFonts w:cs="Calibri"/>
          <w:sz w:val="18"/>
          <w:szCs w:val="18"/>
        </w:rPr>
      </w:pPr>
      <w:r w:rsidRPr="008A3114">
        <w:rPr>
          <w:rFonts w:cs="Calibri"/>
          <w:sz w:val="18"/>
          <w:szCs w:val="18"/>
        </w:rPr>
        <w:t xml:space="preserve">Cependant, la réalisation de cet objectif est tributaire par ailleurs, de l'adoption de normes fixant les niveaux de pollution des rejets liquides. </w:t>
      </w:r>
    </w:p>
    <w:p w14:paraId="4F4D15BC" w14:textId="77777777" w:rsidR="008A3114" w:rsidRPr="008A3114" w:rsidRDefault="008A3114" w:rsidP="008A3114">
      <w:pPr>
        <w:spacing w:after="0" w:line="240" w:lineRule="auto"/>
        <w:ind w:right="1" w:firstLine="1"/>
        <w:rPr>
          <w:rFonts w:cs="Calibri"/>
          <w:sz w:val="18"/>
          <w:szCs w:val="18"/>
        </w:rPr>
      </w:pPr>
    </w:p>
    <w:p w14:paraId="5B47AE54" w14:textId="77777777" w:rsidR="008A3114" w:rsidRPr="008A3114" w:rsidRDefault="008A3114" w:rsidP="008A3114">
      <w:pPr>
        <w:pStyle w:val="BlockText"/>
        <w:widowControl/>
        <w:ind w:left="0" w:right="1" w:firstLine="1"/>
        <w:rPr>
          <w:rFonts w:ascii="Calibri" w:hAnsi="Calibri" w:cs="Calibri"/>
          <w:sz w:val="18"/>
          <w:szCs w:val="18"/>
        </w:rPr>
      </w:pPr>
      <w:r w:rsidRPr="008A3114">
        <w:rPr>
          <w:rFonts w:ascii="Calibri" w:hAnsi="Calibri" w:cs="Calibri"/>
          <w:sz w:val="18"/>
          <w:szCs w:val="18"/>
        </w:rPr>
        <w:t>Depuis la publication de la loi sur l'eau en septembre 1995, treize décrets d'application ont été publiés. Ils portent sur la création de l'agence du bassin de Tadla, la composition et le fonctionnement du Conseil Supérieur de l'Eau, les plans directeurs d'aménagement intégrés des ressources en eau, le plan national de l'eau, les redevances pour utilisation de l'eau, l'octroi des autorisations, les délimitations du domaine public hydraulique et des zones d'interdiction et de protection, les normes de qualité des eaux, l'inventaire du degré de pollution des eaux et l'utilisation des eaux usées. Les décrets d’application relatifs aux six agences des bassins hydrauliques : Moulouya, Loukkos, Sebou, Bouregreg et Chaouia, Tensift et Sous Massa, ont été adoptés par le conseil de Gouvernement du 20 juin 2000.</w:t>
      </w:r>
    </w:p>
    <w:p w14:paraId="67F7BA6F" w14:textId="77777777" w:rsidR="008A3114" w:rsidRPr="008A3114" w:rsidRDefault="008A3114" w:rsidP="008A3114">
      <w:pPr>
        <w:pStyle w:val="BlockText"/>
        <w:widowControl/>
        <w:ind w:left="0" w:right="0" w:firstLine="0"/>
        <w:rPr>
          <w:rFonts w:ascii="Calibri" w:hAnsi="Calibri" w:cs="Calibri"/>
          <w:sz w:val="18"/>
          <w:szCs w:val="18"/>
        </w:rPr>
      </w:pPr>
    </w:p>
    <w:p w14:paraId="25B82013" w14:textId="77777777" w:rsidR="008A3114" w:rsidRPr="008A3114" w:rsidRDefault="008A3114" w:rsidP="008A3114">
      <w:pPr>
        <w:pStyle w:val="BlockText"/>
        <w:widowControl/>
        <w:ind w:left="0" w:right="1" w:firstLine="1"/>
        <w:rPr>
          <w:rFonts w:ascii="Calibri" w:hAnsi="Calibri" w:cs="Calibri"/>
          <w:sz w:val="18"/>
          <w:szCs w:val="18"/>
        </w:rPr>
      </w:pPr>
      <w:r w:rsidRPr="008A3114">
        <w:rPr>
          <w:rFonts w:ascii="Calibri" w:hAnsi="Calibri" w:cs="Calibri"/>
          <w:sz w:val="18"/>
          <w:szCs w:val="18"/>
        </w:rPr>
        <w:t>L'application de cette loi dépend de l’adoption rapide des arrêtés d'application fixant les normes de rejets, les valeurs des redevances de prélèvement et de déversement, et de la mise en place des structures de contrôle.</w:t>
      </w:r>
    </w:p>
    <w:p w14:paraId="23B33406" w14:textId="77777777" w:rsidR="008A3114" w:rsidRPr="008A3114" w:rsidRDefault="008A3114" w:rsidP="008A3114">
      <w:pPr>
        <w:pStyle w:val="BlockText"/>
        <w:widowControl/>
        <w:ind w:left="0" w:right="1" w:firstLine="1"/>
        <w:rPr>
          <w:rFonts w:ascii="Calibri" w:hAnsi="Calibri" w:cs="Calibri"/>
          <w:sz w:val="18"/>
          <w:szCs w:val="18"/>
        </w:rPr>
      </w:pPr>
    </w:p>
    <w:p w14:paraId="2CDF89B8"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79" w:name="_Toc263169931"/>
      <w:bookmarkStart w:id="280" w:name="_Toc263170293"/>
      <w:bookmarkStart w:id="281" w:name="_Toc291571445"/>
      <w:bookmarkStart w:id="282" w:name="_Toc291582328"/>
      <w:bookmarkStart w:id="283" w:name="_Toc291656797"/>
      <w:bookmarkStart w:id="284" w:name="_Toc291743548"/>
      <w:bookmarkStart w:id="285" w:name="_Toc297714650"/>
      <w:bookmarkStart w:id="286" w:name="_Toc512342935"/>
      <w:bookmarkStart w:id="287" w:name="_Toc512343946"/>
      <w:bookmarkStart w:id="288" w:name="_Toc532211096"/>
      <w:bookmarkStart w:id="289" w:name="_Toc258015"/>
      <w:r w:rsidRPr="008A3114">
        <w:rPr>
          <w:rFonts w:ascii="Calibri" w:hAnsi="Calibri" w:cs="Calibri"/>
          <w:sz w:val="18"/>
          <w:szCs w:val="18"/>
        </w:rPr>
        <w:t>Décret n°2-97-787 du 4 février 1998 relatif aux normes de qualité des eaux et à l'inventaire du degré de pollution des eaux</w:t>
      </w:r>
      <w:bookmarkEnd w:id="279"/>
      <w:bookmarkEnd w:id="280"/>
      <w:bookmarkEnd w:id="281"/>
      <w:bookmarkEnd w:id="282"/>
      <w:bookmarkEnd w:id="283"/>
      <w:bookmarkEnd w:id="284"/>
      <w:bookmarkEnd w:id="285"/>
      <w:bookmarkEnd w:id="286"/>
      <w:bookmarkEnd w:id="287"/>
      <w:bookmarkEnd w:id="288"/>
      <w:bookmarkEnd w:id="289"/>
    </w:p>
    <w:p w14:paraId="16B332E2" w14:textId="77777777" w:rsidR="008A3114" w:rsidRPr="008A3114" w:rsidRDefault="008A3114" w:rsidP="008A3114">
      <w:pPr>
        <w:autoSpaceDE w:val="0"/>
        <w:autoSpaceDN w:val="0"/>
        <w:adjustRightInd w:val="0"/>
        <w:spacing w:after="0" w:line="240" w:lineRule="auto"/>
        <w:jc w:val="both"/>
        <w:rPr>
          <w:rFonts w:cs="Calibri"/>
          <w:b/>
          <w:color w:val="231F20"/>
          <w:sz w:val="18"/>
          <w:szCs w:val="18"/>
        </w:rPr>
      </w:pPr>
    </w:p>
    <w:p w14:paraId="73B3D62D"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r w:rsidRPr="008A3114">
        <w:rPr>
          <w:rFonts w:cs="Calibri"/>
          <w:color w:val="231F20"/>
          <w:sz w:val="18"/>
          <w:szCs w:val="18"/>
        </w:rPr>
        <w:t>Ce décret, conformément à l'article 51 de la loi sur l'eau, définit les normes de qualité auxquelles une eau doit satisfaire selon l'utilisation qui en sera faite.</w:t>
      </w:r>
    </w:p>
    <w:p w14:paraId="552C6087"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p>
    <w:p w14:paraId="227FEF57" w14:textId="77777777" w:rsidR="008A3114" w:rsidRPr="008A3114" w:rsidRDefault="008A3114" w:rsidP="008A3114">
      <w:pPr>
        <w:autoSpaceDE w:val="0"/>
        <w:autoSpaceDN w:val="0"/>
        <w:adjustRightInd w:val="0"/>
        <w:spacing w:after="0" w:line="240" w:lineRule="auto"/>
        <w:jc w:val="both"/>
        <w:rPr>
          <w:rFonts w:cs="Calibri"/>
          <w:sz w:val="18"/>
          <w:szCs w:val="18"/>
        </w:rPr>
      </w:pPr>
      <w:r w:rsidRPr="008A3114">
        <w:rPr>
          <w:rFonts w:cs="Calibri"/>
          <w:color w:val="231F20"/>
          <w:sz w:val="18"/>
          <w:szCs w:val="18"/>
        </w:rPr>
        <w:t xml:space="preserve">Le décret n°2-97-787 relatif à l'utilisation des eaux usées fixe les conditions de l'autorisation d'utilisation des eaux usées épurées délivrée par l'Agence du Bassin Hydraulique ainsi que les modalités d'octroi du concours financier de l'état lorsque l'utilisation </w:t>
      </w:r>
      <w:r w:rsidRPr="008A3114">
        <w:rPr>
          <w:rFonts w:cs="Calibri"/>
          <w:sz w:val="18"/>
          <w:szCs w:val="18"/>
        </w:rPr>
        <w:t>de ces eaux permet de réaliser des économies d'eau et de préserver les ressources en eau contre la pollution.</w:t>
      </w:r>
    </w:p>
    <w:p w14:paraId="210D9D59" w14:textId="77777777" w:rsidR="008A3114" w:rsidRDefault="008A3114" w:rsidP="008A3114">
      <w:pPr>
        <w:autoSpaceDE w:val="0"/>
        <w:autoSpaceDN w:val="0"/>
        <w:adjustRightInd w:val="0"/>
        <w:spacing w:after="0" w:line="240" w:lineRule="auto"/>
        <w:jc w:val="both"/>
        <w:rPr>
          <w:rFonts w:cs="Calibri"/>
          <w:sz w:val="18"/>
          <w:szCs w:val="18"/>
        </w:rPr>
      </w:pPr>
    </w:p>
    <w:p w14:paraId="225A106A" w14:textId="77777777" w:rsidR="000D6F35" w:rsidRDefault="000D6F35" w:rsidP="008A3114">
      <w:pPr>
        <w:autoSpaceDE w:val="0"/>
        <w:autoSpaceDN w:val="0"/>
        <w:adjustRightInd w:val="0"/>
        <w:spacing w:after="0" w:line="240" w:lineRule="auto"/>
        <w:jc w:val="both"/>
        <w:rPr>
          <w:rFonts w:cs="Calibri"/>
          <w:sz w:val="18"/>
          <w:szCs w:val="18"/>
        </w:rPr>
      </w:pPr>
    </w:p>
    <w:p w14:paraId="74346502" w14:textId="77777777" w:rsidR="000D6F35" w:rsidRPr="008A3114" w:rsidRDefault="000D6F35" w:rsidP="008A3114">
      <w:pPr>
        <w:autoSpaceDE w:val="0"/>
        <w:autoSpaceDN w:val="0"/>
        <w:adjustRightInd w:val="0"/>
        <w:spacing w:after="0" w:line="240" w:lineRule="auto"/>
        <w:jc w:val="both"/>
        <w:rPr>
          <w:rFonts w:cs="Calibri"/>
          <w:sz w:val="18"/>
          <w:szCs w:val="18"/>
        </w:rPr>
      </w:pPr>
    </w:p>
    <w:p w14:paraId="1913E7E7"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290" w:name="_Toc263169932"/>
      <w:bookmarkStart w:id="291" w:name="_Toc263170294"/>
      <w:bookmarkStart w:id="292" w:name="_Toc291571446"/>
      <w:bookmarkStart w:id="293" w:name="_Toc291582329"/>
      <w:bookmarkStart w:id="294" w:name="_Toc291656798"/>
      <w:bookmarkStart w:id="295" w:name="_Toc291743549"/>
      <w:bookmarkStart w:id="296" w:name="_Toc297714651"/>
      <w:bookmarkStart w:id="297" w:name="_Toc512342936"/>
      <w:bookmarkStart w:id="298" w:name="_Toc512343947"/>
      <w:bookmarkStart w:id="299" w:name="_Toc532211097"/>
      <w:bookmarkStart w:id="300" w:name="_Toc258016"/>
      <w:r w:rsidRPr="008A3114">
        <w:rPr>
          <w:rFonts w:ascii="Calibri" w:hAnsi="Calibri" w:cs="Calibri"/>
          <w:sz w:val="18"/>
          <w:szCs w:val="18"/>
        </w:rPr>
        <w:t>Arrêté conjoint n° 1276-01 du 17 octobre 2002 portant fixation des normes de qualité des eaux destinées à l'irrigation</w:t>
      </w:r>
      <w:bookmarkEnd w:id="290"/>
      <w:bookmarkEnd w:id="291"/>
      <w:bookmarkEnd w:id="292"/>
      <w:bookmarkEnd w:id="293"/>
      <w:bookmarkEnd w:id="294"/>
      <w:bookmarkEnd w:id="295"/>
      <w:bookmarkEnd w:id="296"/>
      <w:bookmarkEnd w:id="297"/>
      <w:bookmarkEnd w:id="298"/>
      <w:bookmarkEnd w:id="299"/>
      <w:bookmarkEnd w:id="300"/>
    </w:p>
    <w:p w14:paraId="2BB44B3B" w14:textId="77777777" w:rsidR="008A3114" w:rsidRPr="008A3114" w:rsidRDefault="008A3114" w:rsidP="008A3114">
      <w:pPr>
        <w:autoSpaceDE w:val="0"/>
        <w:autoSpaceDN w:val="0"/>
        <w:adjustRightInd w:val="0"/>
        <w:spacing w:after="0" w:line="240" w:lineRule="auto"/>
        <w:jc w:val="both"/>
        <w:rPr>
          <w:rFonts w:cs="Calibri"/>
          <w:b/>
          <w:color w:val="231F20"/>
          <w:sz w:val="18"/>
          <w:szCs w:val="18"/>
        </w:rPr>
      </w:pPr>
    </w:p>
    <w:p w14:paraId="3EB6E6C2"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r w:rsidRPr="008A3114">
        <w:rPr>
          <w:rFonts w:cs="Calibri"/>
          <w:color w:val="231F20"/>
          <w:sz w:val="18"/>
          <w:szCs w:val="18"/>
        </w:rPr>
        <w:t>Cet arrêté distingue entre les eaux naturelles et les eaux usées épurées destinées à l'irrigation et précise les critères spécifiques pour l'octroi de l'autorisation d'utilisation des eaux usées épurées par l'Agence de Bassin hydraulique.</w:t>
      </w:r>
    </w:p>
    <w:p w14:paraId="09BF6F88"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p>
    <w:p w14:paraId="102659B9"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01" w:name="_Toc263169933"/>
      <w:bookmarkStart w:id="302" w:name="_Toc263170295"/>
      <w:bookmarkStart w:id="303" w:name="_Toc291571447"/>
      <w:bookmarkStart w:id="304" w:name="_Toc291582330"/>
      <w:bookmarkStart w:id="305" w:name="_Toc291656799"/>
      <w:bookmarkStart w:id="306" w:name="_Toc291743550"/>
      <w:bookmarkStart w:id="307" w:name="_Toc297714652"/>
      <w:bookmarkStart w:id="308" w:name="_Toc512342937"/>
      <w:bookmarkStart w:id="309" w:name="_Toc512343948"/>
      <w:bookmarkStart w:id="310" w:name="_Toc532211098"/>
      <w:bookmarkStart w:id="311" w:name="_Toc258017"/>
      <w:r w:rsidRPr="008A3114">
        <w:rPr>
          <w:rFonts w:ascii="Calibri" w:hAnsi="Calibri" w:cs="Calibri"/>
          <w:sz w:val="18"/>
          <w:szCs w:val="18"/>
        </w:rPr>
        <w:t>Arrêté n°1607-06 du 29 Joumada II 1427 (25 juillet 2006) portant fixation des valeurs limites spécifiques de rejets domestiques</w:t>
      </w:r>
      <w:bookmarkEnd w:id="301"/>
      <w:bookmarkEnd w:id="302"/>
      <w:bookmarkEnd w:id="303"/>
      <w:bookmarkEnd w:id="304"/>
      <w:bookmarkEnd w:id="305"/>
      <w:bookmarkEnd w:id="306"/>
      <w:bookmarkEnd w:id="307"/>
      <w:bookmarkEnd w:id="308"/>
      <w:bookmarkEnd w:id="309"/>
      <w:bookmarkEnd w:id="310"/>
      <w:bookmarkEnd w:id="311"/>
    </w:p>
    <w:p w14:paraId="2A4CD338" w14:textId="77777777" w:rsidR="008A3114" w:rsidRPr="008A3114" w:rsidRDefault="008A3114" w:rsidP="008A3114">
      <w:pPr>
        <w:widowControl w:val="0"/>
        <w:spacing w:after="0" w:line="240" w:lineRule="auto"/>
        <w:ind w:left="720"/>
        <w:jc w:val="both"/>
        <w:rPr>
          <w:rFonts w:cs="Calibri"/>
          <w:sz w:val="18"/>
          <w:szCs w:val="18"/>
        </w:rPr>
      </w:pPr>
    </w:p>
    <w:p w14:paraId="604FC9FB"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valeurs limites spécifiques de rejet visées à l'article 12 du décret n° 2-04-553 du 13 Hija 1425 (24 janvier 2005) relatif aux déversements, écoulements, rejets, dépôts directs ou indirects dans les eaux superficielles ou souterraines, applicables aux déversements d'eaux usées des agglomérations urbaines, sont fixées au tableau suivant :</w:t>
      </w:r>
    </w:p>
    <w:p w14:paraId="70049CB0" w14:textId="77777777" w:rsidR="008A3114" w:rsidRPr="008A3114" w:rsidRDefault="008A3114" w:rsidP="008A3114">
      <w:pPr>
        <w:pStyle w:val="BalloonText"/>
        <w:rPr>
          <w:rFonts w:ascii="Calibri" w:hAnsi="Calibri" w:cs="Calibri"/>
        </w:rPr>
      </w:pPr>
    </w:p>
    <w:p w14:paraId="7BFC0B76" w14:textId="77777777" w:rsidR="008A3114" w:rsidRPr="008A3114" w:rsidRDefault="008A3114" w:rsidP="008A3114">
      <w:pPr>
        <w:pStyle w:val="BalloonText"/>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586"/>
        <w:gridCol w:w="4484"/>
      </w:tblGrid>
      <w:tr w:rsidR="008A3114" w:rsidRPr="00581783" w14:paraId="1C227A22" w14:textId="77777777" w:rsidTr="00A74D85">
        <w:trPr>
          <w:jc w:val="center"/>
        </w:trPr>
        <w:tc>
          <w:tcPr>
            <w:tcW w:w="2586" w:type="dxa"/>
            <w:shd w:val="clear" w:color="auto" w:fill="auto"/>
            <w:vAlign w:val="center"/>
          </w:tcPr>
          <w:p w14:paraId="0F50B411"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Paramètres</w:t>
            </w:r>
          </w:p>
        </w:tc>
        <w:tc>
          <w:tcPr>
            <w:tcW w:w="4484" w:type="dxa"/>
            <w:shd w:val="clear" w:color="auto" w:fill="auto"/>
            <w:vAlign w:val="center"/>
          </w:tcPr>
          <w:p w14:paraId="2618AFF1"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Valeurs limites spécifiques de rejet domestique</w:t>
            </w:r>
          </w:p>
        </w:tc>
      </w:tr>
      <w:tr w:rsidR="008A3114" w:rsidRPr="00581783" w14:paraId="53B4138D" w14:textId="77777777" w:rsidTr="00A74D85">
        <w:trPr>
          <w:jc w:val="center"/>
        </w:trPr>
        <w:tc>
          <w:tcPr>
            <w:tcW w:w="2586" w:type="dxa"/>
            <w:shd w:val="clear" w:color="auto" w:fill="auto"/>
            <w:vAlign w:val="center"/>
          </w:tcPr>
          <w:p w14:paraId="71B42C10" w14:textId="77777777" w:rsidR="008A3114" w:rsidRPr="00581783" w:rsidRDefault="008A3114" w:rsidP="00A74D85">
            <w:pPr>
              <w:spacing w:after="0" w:line="240" w:lineRule="auto"/>
              <w:rPr>
                <w:rFonts w:cs="Calibri"/>
                <w:b/>
                <w:bCs/>
                <w:sz w:val="18"/>
                <w:szCs w:val="18"/>
                <w:lang w:val="nl-NL"/>
              </w:rPr>
            </w:pPr>
            <w:r w:rsidRPr="00581783">
              <w:rPr>
                <w:rFonts w:cs="Calibri"/>
                <w:b/>
                <w:bCs/>
                <w:sz w:val="18"/>
                <w:szCs w:val="18"/>
                <w:lang w:val="nl-NL"/>
              </w:rPr>
              <w:t>DBO</w:t>
            </w:r>
            <w:r w:rsidRPr="00581783">
              <w:rPr>
                <w:rFonts w:cs="Calibri"/>
                <w:b/>
                <w:bCs/>
                <w:sz w:val="18"/>
                <w:szCs w:val="18"/>
                <w:vertAlign w:val="subscript"/>
                <w:lang w:val="nl-NL"/>
              </w:rPr>
              <w:t>5</w:t>
            </w:r>
            <w:r w:rsidRPr="00581783">
              <w:rPr>
                <w:rFonts w:cs="Calibri"/>
                <w:b/>
                <w:bCs/>
                <w:sz w:val="18"/>
                <w:szCs w:val="18"/>
                <w:lang w:val="nl-NL"/>
              </w:rPr>
              <w:t xml:space="preserve"> mg O</w:t>
            </w:r>
            <w:r w:rsidRPr="00581783">
              <w:rPr>
                <w:rFonts w:cs="Calibri"/>
                <w:b/>
                <w:bCs/>
                <w:sz w:val="18"/>
                <w:szCs w:val="18"/>
                <w:vertAlign w:val="subscript"/>
                <w:lang w:val="nl-NL"/>
              </w:rPr>
              <w:t>2</w:t>
            </w:r>
            <w:r w:rsidRPr="00581783">
              <w:rPr>
                <w:rFonts w:cs="Calibri"/>
                <w:b/>
                <w:bCs/>
                <w:sz w:val="18"/>
                <w:szCs w:val="18"/>
                <w:lang w:val="nl-NL"/>
              </w:rPr>
              <w:t>/l</w:t>
            </w:r>
          </w:p>
        </w:tc>
        <w:tc>
          <w:tcPr>
            <w:tcW w:w="4484" w:type="dxa"/>
            <w:shd w:val="clear" w:color="auto" w:fill="auto"/>
            <w:vAlign w:val="center"/>
          </w:tcPr>
          <w:p w14:paraId="280B471E"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lang w:val="de-DE"/>
              </w:rPr>
            </w:pPr>
            <w:r w:rsidRPr="008A3114">
              <w:rPr>
                <w:rFonts w:ascii="Calibri" w:eastAsia="Times New Roman" w:hAnsi="Calibri" w:cs="Calibri"/>
                <w:sz w:val="18"/>
                <w:szCs w:val="18"/>
                <w:lang w:val="de-DE"/>
              </w:rPr>
              <w:t>120</w:t>
            </w:r>
          </w:p>
        </w:tc>
      </w:tr>
      <w:tr w:rsidR="008A3114" w:rsidRPr="00581783" w14:paraId="3D00EA7F" w14:textId="77777777" w:rsidTr="00A74D85">
        <w:trPr>
          <w:jc w:val="center"/>
        </w:trPr>
        <w:tc>
          <w:tcPr>
            <w:tcW w:w="2586" w:type="dxa"/>
            <w:shd w:val="clear" w:color="auto" w:fill="auto"/>
            <w:vAlign w:val="center"/>
          </w:tcPr>
          <w:p w14:paraId="3E5EF744" w14:textId="77777777" w:rsidR="008A3114" w:rsidRPr="00581783" w:rsidRDefault="008A3114" w:rsidP="00A74D85">
            <w:pPr>
              <w:spacing w:after="0" w:line="240" w:lineRule="auto"/>
              <w:rPr>
                <w:rFonts w:cs="Calibri"/>
                <w:b/>
                <w:bCs/>
                <w:sz w:val="18"/>
                <w:szCs w:val="18"/>
                <w:lang w:val="de-DE"/>
              </w:rPr>
            </w:pPr>
            <w:r w:rsidRPr="00581783">
              <w:rPr>
                <w:rFonts w:cs="Calibri"/>
                <w:b/>
                <w:bCs/>
                <w:sz w:val="18"/>
                <w:szCs w:val="18"/>
                <w:lang w:val="de-DE"/>
              </w:rPr>
              <w:t>DCO mg O</w:t>
            </w:r>
            <w:r w:rsidRPr="00581783">
              <w:rPr>
                <w:rFonts w:cs="Calibri"/>
                <w:b/>
                <w:bCs/>
                <w:sz w:val="18"/>
                <w:szCs w:val="18"/>
                <w:vertAlign w:val="subscript"/>
                <w:lang w:val="de-DE"/>
              </w:rPr>
              <w:t>2</w:t>
            </w:r>
            <w:r w:rsidRPr="00581783">
              <w:rPr>
                <w:rFonts w:cs="Calibri"/>
                <w:b/>
                <w:bCs/>
                <w:sz w:val="18"/>
                <w:szCs w:val="18"/>
                <w:lang w:val="de-DE"/>
              </w:rPr>
              <w:t>/l</w:t>
            </w:r>
          </w:p>
        </w:tc>
        <w:tc>
          <w:tcPr>
            <w:tcW w:w="4484" w:type="dxa"/>
            <w:shd w:val="clear" w:color="auto" w:fill="auto"/>
            <w:vAlign w:val="center"/>
          </w:tcPr>
          <w:p w14:paraId="5C40CCE2"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250</w:t>
            </w:r>
          </w:p>
        </w:tc>
      </w:tr>
      <w:tr w:rsidR="008A3114" w:rsidRPr="00581783" w14:paraId="0922F458" w14:textId="77777777" w:rsidTr="00A74D85">
        <w:trPr>
          <w:jc w:val="center"/>
        </w:trPr>
        <w:tc>
          <w:tcPr>
            <w:tcW w:w="2586" w:type="dxa"/>
            <w:shd w:val="clear" w:color="auto" w:fill="auto"/>
            <w:vAlign w:val="center"/>
          </w:tcPr>
          <w:p w14:paraId="6730CF4B" w14:textId="77777777" w:rsidR="008A3114" w:rsidRPr="00581783" w:rsidRDefault="008A3114" w:rsidP="00A74D85">
            <w:pPr>
              <w:spacing w:after="0" w:line="240" w:lineRule="auto"/>
              <w:rPr>
                <w:rFonts w:cs="Calibri"/>
                <w:b/>
                <w:bCs/>
                <w:sz w:val="18"/>
                <w:szCs w:val="18"/>
              </w:rPr>
            </w:pPr>
            <w:r w:rsidRPr="00581783">
              <w:rPr>
                <w:rFonts w:cs="Calibri"/>
                <w:b/>
                <w:bCs/>
                <w:sz w:val="18"/>
                <w:szCs w:val="18"/>
              </w:rPr>
              <w:t>MES mg/l</w:t>
            </w:r>
          </w:p>
        </w:tc>
        <w:tc>
          <w:tcPr>
            <w:tcW w:w="4484" w:type="dxa"/>
            <w:shd w:val="clear" w:color="auto" w:fill="auto"/>
            <w:vAlign w:val="center"/>
          </w:tcPr>
          <w:p w14:paraId="568D632F"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150</w:t>
            </w:r>
          </w:p>
        </w:tc>
      </w:tr>
    </w:tbl>
    <w:p w14:paraId="1D048786"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MES = Matières en suspension.</w:t>
      </w:r>
    </w:p>
    <w:p w14:paraId="51CFD1F5"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DBO</w:t>
      </w:r>
      <w:r w:rsidRPr="008A3114">
        <w:rPr>
          <w:rFonts w:cs="Calibri"/>
          <w:i/>
          <w:iCs/>
          <w:sz w:val="18"/>
          <w:szCs w:val="18"/>
          <w:vertAlign w:val="subscript"/>
        </w:rPr>
        <w:t xml:space="preserve">5 </w:t>
      </w:r>
      <w:r w:rsidRPr="008A3114">
        <w:rPr>
          <w:rFonts w:cs="Calibri"/>
          <w:i/>
          <w:iCs/>
          <w:sz w:val="18"/>
          <w:szCs w:val="18"/>
        </w:rPr>
        <w:t>= Demande biochimique en oxygène durant cinq (5) jours.</w:t>
      </w:r>
    </w:p>
    <w:p w14:paraId="2CB67946"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DCO =Demande chimique en oxygène.</w:t>
      </w:r>
    </w:p>
    <w:p w14:paraId="6F574107"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p>
    <w:p w14:paraId="01669824"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12" w:name="_Toc100820340"/>
      <w:bookmarkStart w:id="313" w:name="_Toc101652761"/>
      <w:bookmarkStart w:id="314" w:name="_Toc102195472"/>
      <w:bookmarkStart w:id="315" w:name="_Toc103742026"/>
      <w:bookmarkStart w:id="316" w:name="_Toc179830321"/>
      <w:bookmarkStart w:id="317" w:name="_Toc182381493"/>
      <w:bookmarkStart w:id="318" w:name="_Toc184717589"/>
      <w:bookmarkStart w:id="319" w:name="_Toc186360423"/>
      <w:bookmarkStart w:id="320" w:name="_Toc191177666"/>
      <w:bookmarkStart w:id="321" w:name="_Toc202930788"/>
      <w:bookmarkStart w:id="322" w:name="_Toc255297567"/>
      <w:bookmarkStart w:id="323" w:name="_Toc263169934"/>
      <w:bookmarkStart w:id="324" w:name="_Toc263170296"/>
      <w:bookmarkStart w:id="325" w:name="_Toc291571448"/>
      <w:bookmarkStart w:id="326" w:name="_Toc291582331"/>
      <w:bookmarkStart w:id="327" w:name="_Toc291656800"/>
      <w:bookmarkStart w:id="328" w:name="_Toc291743551"/>
      <w:bookmarkStart w:id="329" w:name="_Toc297714653"/>
      <w:bookmarkStart w:id="330" w:name="_Toc512342938"/>
      <w:bookmarkStart w:id="331" w:name="_Toc512343949"/>
      <w:bookmarkStart w:id="332" w:name="_Toc532211099"/>
      <w:bookmarkStart w:id="333" w:name="_Toc258018"/>
      <w:r w:rsidRPr="008A3114">
        <w:rPr>
          <w:rFonts w:ascii="Calibri" w:hAnsi="Calibri" w:cs="Calibri"/>
          <w:sz w:val="18"/>
          <w:szCs w:val="18"/>
        </w:rPr>
        <w:t>Décret relatif aux déversements, écoulements, rejets, dépôts directs ou indirects dans les eaux superficielles ou souterraines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7E75473" w14:textId="77777777" w:rsidR="008A3114" w:rsidRPr="008A3114" w:rsidRDefault="008A3114" w:rsidP="008A3114">
      <w:pPr>
        <w:pStyle w:val="Header"/>
        <w:tabs>
          <w:tab w:val="clear" w:pos="4536"/>
          <w:tab w:val="clear" w:pos="9072"/>
        </w:tabs>
        <w:rPr>
          <w:rFonts w:cs="Calibri"/>
          <w:sz w:val="18"/>
          <w:szCs w:val="18"/>
        </w:rPr>
      </w:pPr>
    </w:p>
    <w:p w14:paraId="609FA28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L’article premier de ce décret n° 2-04-553 du 24 janvier 2005 définit le déversement comme étant tout déversement, écoulement, rejet, dépôt direct ou indirect dans une eau superficielle ou une nappe souterraine susceptible d’en modifier les caractéristiques physiques, y compris thermiques et radioactives, chimiques, biologiques ou bactériologiques. </w:t>
      </w:r>
    </w:p>
    <w:p w14:paraId="672B3024" w14:textId="77777777" w:rsidR="008A3114" w:rsidRPr="008A3114" w:rsidRDefault="008A3114" w:rsidP="008A3114">
      <w:pPr>
        <w:spacing w:after="0" w:line="240" w:lineRule="auto"/>
        <w:jc w:val="both"/>
        <w:rPr>
          <w:rFonts w:cs="Calibri"/>
          <w:sz w:val="18"/>
          <w:szCs w:val="18"/>
        </w:rPr>
      </w:pPr>
    </w:p>
    <w:p w14:paraId="7EE2D521" w14:textId="77777777" w:rsidR="008A3114" w:rsidRPr="008A3114" w:rsidRDefault="008A3114" w:rsidP="008A3114">
      <w:pPr>
        <w:spacing w:after="0" w:line="240" w:lineRule="auto"/>
        <w:jc w:val="both"/>
        <w:rPr>
          <w:rFonts w:cs="Calibri"/>
          <w:sz w:val="18"/>
          <w:szCs w:val="18"/>
        </w:rPr>
      </w:pPr>
      <w:r w:rsidRPr="008A3114">
        <w:rPr>
          <w:rFonts w:cs="Calibri"/>
          <w:sz w:val="18"/>
          <w:szCs w:val="18"/>
        </w:rPr>
        <w:t>Ce décret repose essentiellement sur les principes suivants :</w:t>
      </w:r>
    </w:p>
    <w:p w14:paraId="5F173D16" w14:textId="77777777" w:rsidR="008A3114" w:rsidRPr="008A3114" w:rsidRDefault="008A3114" w:rsidP="008A3114">
      <w:pPr>
        <w:pStyle w:val="NormalAPD"/>
        <w:tabs>
          <w:tab w:val="clear" w:pos="851"/>
        </w:tabs>
        <w:rPr>
          <w:rFonts w:ascii="Calibri" w:hAnsi="Calibri" w:cs="Calibri"/>
          <w:sz w:val="18"/>
          <w:szCs w:val="18"/>
        </w:rPr>
      </w:pPr>
    </w:p>
    <w:p w14:paraId="198F56A0" w14:textId="77777777" w:rsidR="008A3114" w:rsidRPr="008A3114" w:rsidRDefault="008A3114" w:rsidP="003B27D2">
      <w:pPr>
        <w:numPr>
          <w:ilvl w:val="0"/>
          <w:numId w:val="77"/>
        </w:numPr>
        <w:spacing w:after="0" w:line="240" w:lineRule="auto"/>
        <w:jc w:val="both"/>
        <w:rPr>
          <w:rFonts w:cs="Calibri"/>
          <w:sz w:val="18"/>
          <w:szCs w:val="18"/>
        </w:rPr>
      </w:pPr>
      <w:r w:rsidRPr="008A3114">
        <w:rPr>
          <w:rFonts w:cs="Calibri"/>
          <w:sz w:val="18"/>
          <w:szCs w:val="18"/>
        </w:rPr>
        <w:t>L’unité de gestion de l’eau est le bassin hydraulique : la demande de l’autorisation de déversement est adressée au directeur de l’agence du bassin hydraulique concernée. La décision d’autorisation fixe notamment :</w:t>
      </w:r>
    </w:p>
    <w:p w14:paraId="2AFB059A"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L’identité de l’attributaire de l’autorisation de déversement ;</w:t>
      </w:r>
    </w:p>
    <w:p w14:paraId="7B12B7BD"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 lieu de déversement ;</w:t>
      </w:r>
    </w:p>
    <w:p w14:paraId="181FC2DA"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La durée de l’autorisation qui ne doit pas dépasser 20 ans, renouvelable par tacite reconduction ;</w:t>
      </w:r>
    </w:p>
    <w:p w14:paraId="1582DBF9"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Les modalités de l’échantillonnage et le nombre des analyses des déversements que l’attributaire doit faire par un laboratoire agréé ;</w:t>
      </w:r>
    </w:p>
    <w:p w14:paraId="583D8A77"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Les quantités des grandeurs caractéristiques de l’activité à déclarer annuellement à l’agence de bassin par les entités génératrices des eaux usées industrielles ;</w:t>
      </w:r>
    </w:p>
    <w:p w14:paraId="4BF5DB1C"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Les valeurs limites des rejets ;</w:t>
      </w:r>
    </w:p>
    <w:p w14:paraId="31E39FE2"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Les modalités de recouvrement de la redevance ;</w:t>
      </w:r>
    </w:p>
    <w:p w14:paraId="04796B5C" w14:textId="77777777" w:rsidR="008A3114" w:rsidRPr="008A3114" w:rsidRDefault="008A3114" w:rsidP="003B27D2">
      <w:pPr>
        <w:numPr>
          <w:ilvl w:val="1"/>
          <w:numId w:val="76"/>
        </w:numPr>
        <w:spacing w:after="0" w:line="240" w:lineRule="auto"/>
        <w:jc w:val="both"/>
        <w:rPr>
          <w:rFonts w:cs="Calibri"/>
          <w:sz w:val="18"/>
          <w:szCs w:val="18"/>
        </w:rPr>
      </w:pPr>
      <w:r w:rsidRPr="008A3114">
        <w:rPr>
          <w:rFonts w:cs="Calibri"/>
          <w:sz w:val="18"/>
          <w:szCs w:val="18"/>
        </w:rPr>
        <w:t>Les échéanciers dans lesquels les déversements doivent se conformer aux valeurs limites.</w:t>
      </w:r>
    </w:p>
    <w:p w14:paraId="41185C1F" w14:textId="77777777" w:rsidR="008A3114" w:rsidRPr="008A3114" w:rsidRDefault="008A3114" w:rsidP="008A3114">
      <w:pPr>
        <w:spacing w:after="0" w:line="240" w:lineRule="auto"/>
        <w:ind w:left="1080"/>
        <w:jc w:val="both"/>
        <w:rPr>
          <w:rFonts w:cs="Calibri"/>
          <w:sz w:val="18"/>
          <w:szCs w:val="18"/>
        </w:rPr>
      </w:pPr>
    </w:p>
    <w:p w14:paraId="5E92F7D6" w14:textId="77777777" w:rsidR="008A3114" w:rsidRPr="008A3114" w:rsidRDefault="008A3114" w:rsidP="003B27D2">
      <w:pPr>
        <w:numPr>
          <w:ilvl w:val="0"/>
          <w:numId w:val="77"/>
        </w:numPr>
        <w:spacing w:after="0" w:line="240" w:lineRule="auto"/>
        <w:jc w:val="both"/>
        <w:rPr>
          <w:rFonts w:cs="Calibri"/>
          <w:sz w:val="18"/>
          <w:szCs w:val="18"/>
        </w:rPr>
      </w:pPr>
      <w:r w:rsidRPr="008A3114">
        <w:rPr>
          <w:rFonts w:cs="Calibri"/>
          <w:sz w:val="18"/>
          <w:szCs w:val="18"/>
        </w:rPr>
        <w:t>Les caractéristiques physiques, chimiques, biologiques et bactériologiques de tout déversement doivent être conformes aux valeurs limites de rejets fixées par arrêtés conjoints des autorités gouvernementales chargées de l’intérieur, de l’eau, de l’environnement, de l’industrie et de toute autre autorité gouvernementale concernée.</w:t>
      </w:r>
    </w:p>
    <w:p w14:paraId="473AC022" w14:textId="77777777" w:rsidR="008A3114" w:rsidRPr="008A3114" w:rsidRDefault="008A3114" w:rsidP="003B27D2">
      <w:pPr>
        <w:numPr>
          <w:ilvl w:val="0"/>
          <w:numId w:val="77"/>
        </w:numPr>
        <w:spacing w:after="0" w:line="240" w:lineRule="auto"/>
        <w:jc w:val="both"/>
        <w:rPr>
          <w:rFonts w:cs="Calibri"/>
          <w:sz w:val="18"/>
          <w:szCs w:val="18"/>
        </w:rPr>
      </w:pPr>
      <w:r w:rsidRPr="008A3114">
        <w:rPr>
          <w:rFonts w:cs="Calibri"/>
          <w:sz w:val="18"/>
          <w:szCs w:val="18"/>
        </w:rPr>
        <w:t>L’eau est une ressource naturelle dont il est nécessaire de reconnaître la valeur économique à travers l’application du principe pollueur-payeur.</w:t>
      </w:r>
    </w:p>
    <w:p w14:paraId="33E9A7B4" w14:textId="77777777" w:rsidR="008A3114" w:rsidRPr="008A3114" w:rsidRDefault="008A3114" w:rsidP="008A3114">
      <w:pPr>
        <w:spacing w:after="0" w:line="240" w:lineRule="auto"/>
        <w:jc w:val="both"/>
        <w:rPr>
          <w:rFonts w:cs="Calibri"/>
          <w:iCs/>
          <w:color w:val="FF0000"/>
          <w:sz w:val="18"/>
          <w:szCs w:val="18"/>
        </w:rPr>
      </w:pPr>
    </w:p>
    <w:p w14:paraId="25D36595" w14:textId="77777777" w:rsidR="008A3114" w:rsidRPr="008A3114" w:rsidRDefault="008A3114" w:rsidP="008A3114">
      <w:pPr>
        <w:pStyle w:val="NormalAPD"/>
        <w:tabs>
          <w:tab w:val="clear" w:pos="851"/>
        </w:tabs>
        <w:rPr>
          <w:rFonts w:ascii="Calibri" w:hAnsi="Calibri" w:cs="Calibri"/>
          <w:sz w:val="18"/>
          <w:szCs w:val="18"/>
        </w:rPr>
      </w:pPr>
      <w:r w:rsidRPr="008A3114">
        <w:rPr>
          <w:rFonts w:ascii="Calibri" w:hAnsi="Calibri" w:cs="Calibri"/>
          <w:sz w:val="18"/>
          <w:szCs w:val="18"/>
        </w:rPr>
        <w:t>Le présent décret mentionne l’habilitation des Agences de Bassins Hydrauliques à percevoir des redevances. Ces dernières sont dues en contrepartie de l’autorisation de déversement que délivre l’agence de bassin, et ce lorsque le déversement est susceptible d’en modifier les caractéristiques physiques, chimiques ou bactériologiques et celui de l’utilisation de l’eau du domaine public hydraulique. Le produit des redevances de déversement est destiné par l’agence du bassin à l’octroi des aides financières pour la dépollution et pour l’assistance technique à toute personne physique ou morale qui entreprend des actions spécifiques de dépollution des eaux.</w:t>
      </w:r>
    </w:p>
    <w:p w14:paraId="39ECB9A8" w14:textId="77777777" w:rsidR="008A3114" w:rsidRPr="008A3114" w:rsidRDefault="008A3114" w:rsidP="008A3114">
      <w:pPr>
        <w:pStyle w:val="NormalAPD"/>
        <w:tabs>
          <w:tab w:val="clear" w:pos="851"/>
        </w:tabs>
        <w:rPr>
          <w:rFonts w:ascii="Calibri" w:hAnsi="Calibri" w:cs="Calibri"/>
          <w:sz w:val="18"/>
          <w:szCs w:val="18"/>
        </w:rPr>
      </w:pPr>
    </w:p>
    <w:p w14:paraId="499B222B" w14:textId="77777777" w:rsidR="008A3114" w:rsidRDefault="008A3114" w:rsidP="008A3114">
      <w:pPr>
        <w:pStyle w:val="NormalAPD"/>
        <w:tabs>
          <w:tab w:val="clear" w:pos="851"/>
        </w:tabs>
        <w:rPr>
          <w:rFonts w:ascii="Calibri" w:hAnsi="Calibri" w:cs="Calibri"/>
          <w:sz w:val="18"/>
          <w:szCs w:val="18"/>
        </w:rPr>
      </w:pPr>
    </w:p>
    <w:p w14:paraId="5F7AB80A" w14:textId="77777777" w:rsidR="000D6F35" w:rsidRDefault="000D6F35" w:rsidP="008A3114">
      <w:pPr>
        <w:pStyle w:val="NormalAPD"/>
        <w:tabs>
          <w:tab w:val="clear" w:pos="851"/>
        </w:tabs>
        <w:rPr>
          <w:rFonts w:ascii="Calibri" w:hAnsi="Calibri" w:cs="Calibri"/>
          <w:sz w:val="18"/>
          <w:szCs w:val="18"/>
        </w:rPr>
      </w:pPr>
    </w:p>
    <w:p w14:paraId="01F35178"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34" w:name="_Toc305329210"/>
      <w:bookmarkStart w:id="335" w:name="_Toc512342939"/>
      <w:bookmarkStart w:id="336" w:name="_Toc512343950"/>
      <w:bookmarkStart w:id="337" w:name="_Toc532211100"/>
      <w:bookmarkStart w:id="338" w:name="_Toc258019"/>
      <w:r w:rsidRPr="008A3114">
        <w:rPr>
          <w:rFonts w:ascii="Calibri" w:hAnsi="Calibri" w:cs="Calibri"/>
          <w:sz w:val="18"/>
          <w:szCs w:val="18"/>
        </w:rPr>
        <w:t>Arrêté conjoint n° 1276-01 du 17 octobre 2002 portant fixation des normes de qualité des eaux destinées à l'irrigation</w:t>
      </w:r>
      <w:bookmarkEnd w:id="334"/>
      <w:bookmarkEnd w:id="335"/>
      <w:bookmarkEnd w:id="336"/>
      <w:bookmarkEnd w:id="337"/>
      <w:bookmarkEnd w:id="338"/>
    </w:p>
    <w:p w14:paraId="6E892967" w14:textId="77777777" w:rsidR="008A3114" w:rsidRPr="008A3114" w:rsidRDefault="008A3114" w:rsidP="008A3114">
      <w:pPr>
        <w:autoSpaceDE w:val="0"/>
        <w:autoSpaceDN w:val="0"/>
        <w:adjustRightInd w:val="0"/>
        <w:spacing w:after="0" w:line="240" w:lineRule="auto"/>
        <w:jc w:val="both"/>
        <w:rPr>
          <w:rFonts w:cs="Calibri"/>
          <w:b/>
          <w:color w:val="231F20"/>
          <w:sz w:val="18"/>
          <w:szCs w:val="18"/>
        </w:rPr>
      </w:pPr>
    </w:p>
    <w:p w14:paraId="1F065932"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r w:rsidRPr="008A3114">
        <w:rPr>
          <w:rFonts w:cs="Calibri"/>
          <w:color w:val="231F20"/>
          <w:sz w:val="18"/>
          <w:szCs w:val="18"/>
        </w:rPr>
        <w:t>Cet arrêté distingue entre les eaux naturelles et les eaux usées épurées destinées à l'irrigation et précise les critères spécifiques pour l'octroi de l'autorisation d'utilisation des eaux usées épurées par l'Agence de Bassin hydraulique.</w:t>
      </w:r>
    </w:p>
    <w:p w14:paraId="5198989F"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p>
    <w:p w14:paraId="6623F436"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39" w:name="_Toc305329211"/>
      <w:bookmarkStart w:id="340" w:name="_Toc512342940"/>
      <w:bookmarkStart w:id="341" w:name="_Toc512343951"/>
      <w:bookmarkStart w:id="342" w:name="_Toc532211101"/>
      <w:bookmarkStart w:id="343" w:name="_Toc258020"/>
      <w:r w:rsidRPr="008A3114">
        <w:rPr>
          <w:rFonts w:ascii="Calibri" w:hAnsi="Calibri" w:cs="Calibri"/>
          <w:sz w:val="18"/>
          <w:szCs w:val="18"/>
        </w:rPr>
        <w:t>Arrêté n°1607-06 du 29 Joumada II 1427 (25 juillet 2006) portant fixation des valeurs limites spécifiques de rejets domestiques</w:t>
      </w:r>
      <w:bookmarkEnd w:id="339"/>
      <w:bookmarkEnd w:id="340"/>
      <w:bookmarkEnd w:id="341"/>
      <w:bookmarkEnd w:id="342"/>
      <w:bookmarkEnd w:id="343"/>
    </w:p>
    <w:p w14:paraId="0C5C9D67" w14:textId="77777777" w:rsidR="008A3114" w:rsidRPr="008A3114" w:rsidRDefault="008A3114" w:rsidP="008A3114">
      <w:pPr>
        <w:widowControl w:val="0"/>
        <w:spacing w:after="0" w:line="240" w:lineRule="auto"/>
        <w:ind w:left="720"/>
        <w:jc w:val="both"/>
        <w:rPr>
          <w:rFonts w:cs="Calibri"/>
          <w:sz w:val="18"/>
          <w:szCs w:val="18"/>
        </w:rPr>
      </w:pPr>
    </w:p>
    <w:p w14:paraId="580F2D77"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valeurs limites spécifiques de rejet visées à l'article 12 du décret n° 2-04-553 du 13 Hija 1425 (24 janvier 2005) relatif aux déversements, écoulements, rejets, dépôts directs ou indirects dans les eaux superficielles ou souterraines, applicables aux déversements d'eaux usées des agglomérations urbaines, sont fixées au tableau suivant.</w:t>
      </w:r>
    </w:p>
    <w:p w14:paraId="59501F25" w14:textId="77777777" w:rsidR="008A3114" w:rsidRPr="008A3114" w:rsidRDefault="008A3114" w:rsidP="008A3114">
      <w:pPr>
        <w:pStyle w:val="BalloonText"/>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586"/>
        <w:gridCol w:w="4484"/>
      </w:tblGrid>
      <w:tr w:rsidR="008A3114" w:rsidRPr="00581783" w14:paraId="11B1F27B" w14:textId="77777777" w:rsidTr="00A74D85">
        <w:trPr>
          <w:jc w:val="center"/>
        </w:trPr>
        <w:tc>
          <w:tcPr>
            <w:tcW w:w="2586" w:type="dxa"/>
            <w:shd w:val="clear" w:color="auto" w:fill="auto"/>
            <w:vAlign w:val="center"/>
          </w:tcPr>
          <w:p w14:paraId="71C7C460"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Paramètres</w:t>
            </w:r>
          </w:p>
        </w:tc>
        <w:tc>
          <w:tcPr>
            <w:tcW w:w="4484" w:type="dxa"/>
            <w:shd w:val="clear" w:color="auto" w:fill="auto"/>
            <w:vAlign w:val="center"/>
          </w:tcPr>
          <w:p w14:paraId="17C59355"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Valeurs limites spécifiques de rejet domestique</w:t>
            </w:r>
          </w:p>
        </w:tc>
      </w:tr>
      <w:tr w:rsidR="008A3114" w:rsidRPr="00581783" w14:paraId="0CCFF1DB" w14:textId="77777777" w:rsidTr="00A74D85">
        <w:trPr>
          <w:jc w:val="center"/>
        </w:trPr>
        <w:tc>
          <w:tcPr>
            <w:tcW w:w="2586" w:type="dxa"/>
            <w:shd w:val="clear" w:color="auto" w:fill="auto"/>
            <w:vAlign w:val="center"/>
          </w:tcPr>
          <w:p w14:paraId="72B020E9"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DBO</w:t>
            </w:r>
            <w:r w:rsidRPr="00581783">
              <w:rPr>
                <w:rFonts w:cs="Calibri"/>
                <w:sz w:val="18"/>
                <w:szCs w:val="18"/>
                <w:vertAlign w:val="subscript"/>
                <w:lang w:val="nl-NL"/>
              </w:rPr>
              <w:t>5</w:t>
            </w:r>
            <w:r w:rsidRPr="00581783">
              <w:rPr>
                <w:rFonts w:cs="Calibri"/>
                <w:sz w:val="18"/>
                <w:szCs w:val="18"/>
                <w:lang w:val="nl-NL"/>
              </w:rPr>
              <w:t xml:space="preserve"> mg O</w:t>
            </w:r>
            <w:r w:rsidRPr="00581783">
              <w:rPr>
                <w:rFonts w:cs="Calibri"/>
                <w:sz w:val="18"/>
                <w:szCs w:val="18"/>
                <w:vertAlign w:val="subscript"/>
                <w:lang w:val="nl-NL"/>
              </w:rPr>
              <w:t>2</w:t>
            </w:r>
            <w:r w:rsidRPr="00581783">
              <w:rPr>
                <w:rFonts w:cs="Calibri"/>
                <w:sz w:val="18"/>
                <w:szCs w:val="18"/>
                <w:lang w:val="nl-NL"/>
              </w:rPr>
              <w:t>/l</w:t>
            </w:r>
          </w:p>
        </w:tc>
        <w:tc>
          <w:tcPr>
            <w:tcW w:w="4484" w:type="dxa"/>
            <w:shd w:val="clear" w:color="auto" w:fill="auto"/>
            <w:vAlign w:val="center"/>
          </w:tcPr>
          <w:p w14:paraId="69EB8EBE"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lang w:val="de-DE"/>
              </w:rPr>
            </w:pPr>
            <w:r w:rsidRPr="008A3114">
              <w:rPr>
                <w:rFonts w:ascii="Calibri" w:eastAsia="Times New Roman" w:hAnsi="Calibri" w:cs="Calibri"/>
                <w:sz w:val="18"/>
                <w:szCs w:val="18"/>
                <w:lang w:val="de-DE"/>
              </w:rPr>
              <w:t>120</w:t>
            </w:r>
          </w:p>
        </w:tc>
      </w:tr>
      <w:tr w:rsidR="008A3114" w:rsidRPr="00581783" w14:paraId="5A16083F" w14:textId="77777777" w:rsidTr="00A74D85">
        <w:trPr>
          <w:jc w:val="center"/>
        </w:trPr>
        <w:tc>
          <w:tcPr>
            <w:tcW w:w="2586" w:type="dxa"/>
            <w:shd w:val="clear" w:color="auto" w:fill="auto"/>
            <w:vAlign w:val="center"/>
          </w:tcPr>
          <w:p w14:paraId="207E2871" w14:textId="77777777" w:rsidR="008A3114" w:rsidRPr="00581783" w:rsidRDefault="008A3114" w:rsidP="00A74D85">
            <w:pPr>
              <w:spacing w:after="0" w:line="240" w:lineRule="auto"/>
              <w:rPr>
                <w:rFonts w:cs="Calibri"/>
                <w:sz w:val="18"/>
                <w:szCs w:val="18"/>
                <w:lang w:val="de-DE"/>
              </w:rPr>
            </w:pPr>
            <w:r w:rsidRPr="00581783">
              <w:rPr>
                <w:rFonts w:cs="Calibri"/>
                <w:sz w:val="18"/>
                <w:szCs w:val="18"/>
                <w:lang w:val="de-DE"/>
              </w:rPr>
              <w:t>DCO mg O</w:t>
            </w:r>
            <w:r w:rsidRPr="00581783">
              <w:rPr>
                <w:rFonts w:cs="Calibri"/>
                <w:sz w:val="18"/>
                <w:szCs w:val="18"/>
                <w:vertAlign w:val="subscript"/>
                <w:lang w:val="de-DE"/>
              </w:rPr>
              <w:t>2</w:t>
            </w:r>
            <w:r w:rsidRPr="00581783">
              <w:rPr>
                <w:rFonts w:cs="Calibri"/>
                <w:sz w:val="18"/>
                <w:szCs w:val="18"/>
                <w:lang w:val="de-DE"/>
              </w:rPr>
              <w:t>/l</w:t>
            </w:r>
          </w:p>
        </w:tc>
        <w:tc>
          <w:tcPr>
            <w:tcW w:w="4484" w:type="dxa"/>
            <w:shd w:val="clear" w:color="auto" w:fill="auto"/>
            <w:vAlign w:val="center"/>
          </w:tcPr>
          <w:p w14:paraId="22E22E46"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250</w:t>
            </w:r>
          </w:p>
        </w:tc>
      </w:tr>
      <w:tr w:rsidR="008A3114" w:rsidRPr="00581783" w14:paraId="21DF685D" w14:textId="77777777" w:rsidTr="00A74D85">
        <w:trPr>
          <w:jc w:val="center"/>
        </w:trPr>
        <w:tc>
          <w:tcPr>
            <w:tcW w:w="2586" w:type="dxa"/>
            <w:shd w:val="clear" w:color="auto" w:fill="auto"/>
            <w:vAlign w:val="center"/>
          </w:tcPr>
          <w:p w14:paraId="1A474A68" w14:textId="77777777" w:rsidR="008A3114" w:rsidRPr="00581783" w:rsidRDefault="008A3114" w:rsidP="00A74D85">
            <w:pPr>
              <w:spacing w:after="0" w:line="240" w:lineRule="auto"/>
              <w:rPr>
                <w:rFonts w:cs="Calibri"/>
                <w:sz w:val="18"/>
                <w:szCs w:val="18"/>
              </w:rPr>
            </w:pPr>
            <w:r w:rsidRPr="00581783">
              <w:rPr>
                <w:rFonts w:cs="Calibri"/>
                <w:sz w:val="18"/>
                <w:szCs w:val="18"/>
              </w:rPr>
              <w:t>MES mg/l</w:t>
            </w:r>
          </w:p>
        </w:tc>
        <w:tc>
          <w:tcPr>
            <w:tcW w:w="4484" w:type="dxa"/>
            <w:shd w:val="clear" w:color="auto" w:fill="auto"/>
            <w:vAlign w:val="center"/>
          </w:tcPr>
          <w:p w14:paraId="3BFE3260"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150</w:t>
            </w:r>
          </w:p>
        </w:tc>
      </w:tr>
    </w:tbl>
    <w:p w14:paraId="12B3894F"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MES = Matières en suspension.</w:t>
      </w:r>
    </w:p>
    <w:p w14:paraId="0CA76728"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DBO</w:t>
      </w:r>
      <w:r w:rsidRPr="008A3114">
        <w:rPr>
          <w:rFonts w:cs="Calibri"/>
          <w:i/>
          <w:iCs/>
          <w:sz w:val="18"/>
          <w:szCs w:val="18"/>
          <w:vertAlign w:val="subscript"/>
        </w:rPr>
        <w:t xml:space="preserve">5 </w:t>
      </w:r>
      <w:r w:rsidRPr="008A3114">
        <w:rPr>
          <w:rFonts w:cs="Calibri"/>
          <w:i/>
          <w:iCs/>
          <w:sz w:val="18"/>
          <w:szCs w:val="18"/>
        </w:rPr>
        <w:t>= Demande biochimique en oxygène durant cinq (5) jours.</w:t>
      </w:r>
    </w:p>
    <w:p w14:paraId="0D2D19A3" w14:textId="77777777" w:rsidR="008A3114" w:rsidRPr="008A3114" w:rsidRDefault="008A3114" w:rsidP="008A3114">
      <w:pPr>
        <w:spacing w:after="0" w:line="240" w:lineRule="auto"/>
        <w:ind w:left="2160"/>
        <w:jc w:val="both"/>
        <w:rPr>
          <w:rFonts w:cs="Calibri"/>
          <w:i/>
          <w:iCs/>
          <w:sz w:val="18"/>
          <w:szCs w:val="18"/>
        </w:rPr>
      </w:pPr>
      <w:r w:rsidRPr="008A3114">
        <w:rPr>
          <w:rFonts w:cs="Calibri"/>
          <w:i/>
          <w:iCs/>
          <w:sz w:val="18"/>
          <w:szCs w:val="18"/>
        </w:rPr>
        <w:t>DCO =Demande chimique en oxygène.</w:t>
      </w:r>
    </w:p>
    <w:p w14:paraId="163D4D39" w14:textId="77777777" w:rsidR="008A3114" w:rsidRPr="008A3114" w:rsidRDefault="008A3114" w:rsidP="008A3114">
      <w:pPr>
        <w:autoSpaceDE w:val="0"/>
        <w:autoSpaceDN w:val="0"/>
        <w:adjustRightInd w:val="0"/>
        <w:spacing w:after="0" w:line="240" w:lineRule="auto"/>
        <w:jc w:val="both"/>
        <w:rPr>
          <w:rFonts w:cs="Calibri"/>
          <w:color w:val="231F20"/>
          <w:sz w:val="18"/>
          <w:szCs w:val="18"/>
        </w:rPr>
      </w:pPr>
    </w:p>
    <w:p w14:paraId="48C8305D"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44" w:name="_Toc305329212"/>
      <w:bookmarkStart w:id="345" w:name="_Toc512342941"/>
      <w:bookmarkStart w:id="346" w:name="_Toc512343952"/>
      <w:bookmarkStart w:id="347" w:name="_Toc532211102"/>
      <w:bookmarkStart w:id="348" w:name="_Toc258021"/>
      <w:r w:rsidRPr="008A3114">
        <w:rPr>
          <w:rFonts w:ascii="Calibri" w:hAnsi="Calibri" w:cs="Calibri"/>
          <w:sz w:val="18"/>
          <w:szCs w:val="18"/>
        </w:rPr>
        <w:t>Arrêté n° 1608-06 du 29 Joumada II 1427 (25 juillet 2006) portant fixation des valeurs limites spécifiques de rejet des industries du sucre</w:t>
      </w:r>
      <w:bookmarkEnd w:id="344"/>
      <w:bookmarkEnd w:id="345"/>
      <w:bookmarkEnd w:id="346"/>
      <w:bookmarkEnd w:id="347"/>
      <w:bookmarkEnd w:id="348"/>
    </w:p>
    <w:p w14:paraId="42F44384" w14:textId="77777777" w:rsidR="008A3114" w:rsidRPr="008A3114" w:rsidRDefault="008A3114" w:rsidP="008A3114">
      <w:pPr>
        <w:spacing w:after="0" w:line="240" w:lineRule="auto"/>
        <w:rPr>
          <w:rFonts w:cs="Calibri"/>
          <w:sz w:val="18"/>
          <w:szCs w:val="18"/>
        </w:rPr>
      </w:pPr>
    </w:p>
    <w:p w14:paraId="2FCEEFBA"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valeurs limites spécifiques de rejet visées à l'article 12 du décret n° 2-04-553 du 13 Hija 1425 (24 janvier 2005) relatif aux déversements, écoulements, rejets, dépôts directs ou indirects dans les eaux superficielles ou souterraines, applicables aux déversements des industries du sucre, sont fixées au tableau suivant.</w:t>
      </w:r>
    </w:p>
    <w:p w14:paraId="30CF8511" w14:textId="77777777" w:rsidR="008A3114" w:rsidRPr="008A3114" w:rsidRDefault="008A3114" w:rsidP="008A3114">
      <w:pPr>
        <w:spacing w:after="0" w:line="240" w:lineRule="auto"/>
        <w:jc w:val="both"/>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870"/>
        <w:gridCol w:w="6738"/>
      </w:tblGrid>
      <w:tr w:rsidR="008A3114" w:rsidRPr="00581783" w14:paraId="53414DC7" w14:textId="77777777" w:rsidTr="00A74D85">
        <w:trPr>
          <w:jc w:val="center"/>
        </w:trPr>
        <w:tc>
          <w:tcPr>
            <w:tcW w:w="1870" w:type="dxa"/>
            <w:shd w:val="clear" w:color="auto" w:fill="auto"/>
            <w:vAlign w:val="center"/>
          </w:tcPr>
          <w:p w14:paraId="2430B67E"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Paramètres</w:t>
            </w:r>
          </w:p>
        </w:tc>
        <w:tc>
          <w:tcPr>
            <w:tcW w:w="6738" w:type="dxa"/>
            <w:shd w:val="clear" w:color="auto" w:fill="auto"/>
            <w:vAlign w:val="center"/>
          </w:tcPr>
          <w:p w14:paraId="7BD5C707"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 xml:space="preserve">Valeurs limites spécifiques de rejet </w:t>
            </w:r>
          </w:p>
        </w:tc>
      </w:tr>
      <w:tr w:rsidR="008A3114" w:rsidRPr="00581783" w14:paraId="6F555324" w14:textId="77777777" w:rsidTr="00A74D85">
        <w:trPr>
          <w:jc w:val="center"/>
        </w:trPr>
        <w:tc>
          <w:tcPr>
            <w:tcW w:w="1870" w:type="dxa"/>
            <w:shd w:val="clear" w:color="auto" w:fill="auto"/>
            <w:vAlign w:val="center"/>
          </w:tcPr>
          <w:p w14:paraId="0B51BD6A"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 xml:space="preserve">Débit </w:t>
            </w:r>
          </w:p>
        </w:tc>
        <w:tc>
          <w:tcPr>
            <w:tcW w:w="6738" w:type="dxa"/>
            <w:shd w:val="clear" w:color="auto" w:fill="auto"/>
            <w:vAlign w:val="center"/>
          </w:tcPr>
          <w:p w14:paraId="59DC311F"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0,9 m</w:t>
            </w:r>
            <w:r w:rsidRPr="008A3114">
              <w:rPr>
                <w:rFonts w:ascii="Calibri" w:eastAsia="Times New Roman" w:hAnsi="Calibri" w:cs="Calibri"/>
                <w:sz w:val="18"/>
                <w:szCs w:val="18"/>
                <w:vertAlign w:val="superscript"/>
              </w:rPr>
              <w:t>3</w:t>
            </w:r>
            <w:r w:rsidRPr="008A3114">
              <w:rPr>
                <w:rFonts w:ascii="Calibri" w:eastAsia="Times New Roman" w:hAnsi="Calibri" w:cs="Calibri"/>
                <w:sz w:val="18"/>
                <w:szCs w:val="18"/>
              </w:rPr>
              <w:t xml:space="preserve"> par tonne de betterave et 0,7 m</w:t>
            </w:r>
            <w:r w:rsidRPr="008A3114">
              <w:rPr>
                <w:rFonts w:ascii="Calibri" w:eastAsia="Times New Roman" w:hAnsi="Calibri" w:cs="Calibri"/>
                <w:sz w:val="18"/>
                <w:szCs w:val="18"/>
                <w:vertAlign w:val="superscript"/>
              </w:rPr>
              <w:t>3</w:t>
            </w:r>
            <w:r w:rsidRPr="008A3114">
              <w:rPr>
                <w:rFonts w:ascii="Calibri" w:eastAsia="Times New Roman" w:hAnsi="Calibri" w:cs="Calibri"/>
                <w:sz w:val="18"/>
                <w:szCs w:val="18"/>
              </w:rPr>
              <w:t xml:space="preserve"> par tonne de canne à sucre</w:t>
            </w:r>
          </w:p>
        </w:tc>
      </w:tr>
      <w:tr w:rsidR="008A3114" w:rsidRPr="00581783" w14:paraId="4DBF7B2B" w14:textId="77777777" w:rsidTr="00A74D85">
        <w:trPr>
          <w:jc w:val="center"/>
        </w:trPr>
        <w:tc>
          <w:tcPr>
            <w:tcW w:w="1870" w:type="dxa"/>
            <w:shd w:val="clear" w:color="auto" w:fill="auto"/>
            <w:vAlign w:val="center"/>
          </w:tcPr>
          <w:p w14:paraId="376386F6"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DBO</w:t>
            </w:r>
            <w:r w:rsidRPr="00581783">
              <w:rPr>
                <w:rFonts w:cs="Calibri"/>
                <w:sz w:val="18"/>
                <w:szCs w:val="18"/>
                <w:vertAlign w:val="subscript"/>
                <w:lang w:val="nl-NL"/>
              </w:rPr>
              <w:t>5</w:t>
            </w:r>
            <w:r w:rsidRPr="00581783">
              <w:rPr>
                <w:rFonts w:cs="Calibri"/>
                <w:sz w:val="18"/>
                <w:szCs w:val="18"/>
                <w:lang w:val="nl-NL"/>
              </w:rPr>
              <w:t xml:space="preserve"> mg O</w:t>
            </w:r>
            <w:r w:rsidRPr="00581783">
              <w:rPr>
                <w:rFonts w:cs="Calibri"/>
                <w:sz w:val="18"/>
                <w:szCs w:val="18"/>
                <w:vertAlign w:val="subscript"/>
                <w:lang w:val="nl-NL"/>
              </w:rPr>
              <w:t>2</w:t>
            </w:r>
            <w:r w:rsidRPr="00581783">
              <w:rPr>
                <w:rFonts w:cs="Calibri"/>
                <w:sz w:val="18"/>
                <w:szCs w:val="18"/>
                <w:lang w:val="nl-NL"/>
              </w:rPr>
              <w:t>/l</w:t>
            </w:r>
          </w:p>
        </w:tc>
        <w:tc>
          <w:tcPr>
            <w:tcW w:w="6738" w:type="dxa"/>
            <w:shd w:val="clear" w:color="auto" w:fill="auto"/>
            <w:vAlign w:val="center"/>
          </w:tcPr>
          <w:p w14:paraId="003D6104"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lang w:val="de-DE"/>
              </w:rPr>
            </w:pPr>
            <w:r w:rsidRPr="008A3114">
              <w:rPr>
                <w:rFonts w:ascii="Calibri" w:eastAsia="Times New Roman" w:hAnsi="Calibri" w:cs="Calibri"/>
                <w:sz w:val="18"/>
                <w:szCs w:val="18"/>
                <w:lang w:val="de-DE"/>
              </w:rPr>
              <w:t>400</w:t>
            </w:r>
          </w:p>
        </w:tc>
      </w:tr>
      <w:tr w:rsidR="008A3114" w:rsidRPr="00581783" w14:paraId="4E450C79" w14:textId="77777777" w:rsidTr="00A74D85">
        <w:trPr>
          <w:jc w:val="center"/>
        </w:trPr>
        <w:tc>
          <w:tcPr>
            <w:tcW w:w="1870" w:type="dxa"/>
            <w:shd w:val="clear" w:color="auto" w:fill="auto"/>
            <w:vAlign w:val="center"/>
          </w:tcPr>
          <w:p w14:paraId="45E4FA9D" w14:textId="77777777" w:rsidR="008A3114" w:rsidRPr="00581783" w:rsidRDefault="008A3114" w:rsidP="00A74D85">
            <w:pPr>
              <w:spacing w:after="0" w:line="240" w:lineRule="auto"/>
              <w:rPr>
                <w:rFonts w:cs="Calibri"/>
                <w:sz w:val="18"/>
                <w:szCs w:val="18"/>
              </w:rPr>
            </w:pPr>
            <w:r w:rsidRPr="00581783">
              <w:rPr>
                <w:rFonts w:cs="Calibri"/>
                <w:sz w:val="18"/>
                <w:szCs w:val="18"/>
              </w:rPr>
              <w:t>MES mg/l</w:t>
            </w:r>
          </w:p>
        </w:tc>
        <w:tc>
          <w:tcPr>
            <w:tcW w:w="6738" w:type="dxa"/>
            <w:shd w:val="clear" w:color="auto" w:fill="auto"/>
            <w:vAlign w:val="center"/>
          </w:tcPr>
          <w:p w14:paraId="7C6F20AA"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300</w:t>
            </w:r>
          </w:p>
        </w:tc>
      </w:tr>
    </w:tbl>
    <w:p w14:paraId="49FC5B64" w14:textId="77777777" w:rsidR="008A3114" w:rsidRPr="008A3114" w:rsidRDefault="008A3114" w:rsidP="008A3114">
      <w:pPr>
        <w:spacing w:after="0" w:line="240" w:lineRule="auto"/>
        <w:ind w:left="709"/>
        <w:jc w:val="both"/>
        <w:rPr>
          <w:rFonts w:cs="Calibri"/>
          <w:i/>
          <w:iCs/>
          <w:sz w:val="18"/>
          <w:szCs w:val="18"/>
        </w:rPr>
      </w:pPr>
      <w:r w:rsidRPr="008A3114">
        <w:rPr>
          <w:rFonts w:cs="Calibri"/>
          <w:i/>
          <w:iCs/>
          <w:sz w:val="18"/>
          <w:szCs w:val="18"/>
        </w:rPr>
        <w:t>MES = Matières en suspension.</w:t>
      </w:r>
    </w:p>
    <w:p w14:paraId="714AF892" w14:textId="77777777" w:rsidR="008A3114" w:rsidRPr="008A3114" w:rsidRDefault="008A3114" w:rsidP="008A3114">
      <w:pPr>
        <w:spacing w:after="0" w:line="240" w:lineRule="auto"/>
        <w:ind w:firstLine="709"/>
        <w:jc w:val="both"/>
        <w:rPr>
          <w:rFonts w:cs="Calibri"/>
          <w:sz w:val="18"/>
          <w:szCs w:val="18"/>
        </w:rPr>
      </w:pPr>
      <w:r w:rsidRPr="008A3114">
        <w:rPr>
          <w:rFonts w:cs="Calibri"/>
          <w:i/>
          <w:iCs/>
          <w:sz w:val="18"/>
          <w:szCs w:val="18"/>
        </w:rPr>
        <w:t>DBO</w:t>
      </w:r>
      <w:r w:rsidRPr="008A3114">
        <w:rPr>
          <w:rFonts w:cs="Calibri"/>
          <w:i/>
          <w:iCs/>
          <w:sz w:val="18"/>
          <w:szCs w:val="18"/>
          <w:vertAlign w:val="subscript"/>
        </w:rPr>
        <w:t xml:space="preserve">5 </w:t>
      </w:r>
      <w:r w:rsidRPr="008A3114">
        <w:rPr>
          <w:rFonts w:cs="Calibri"/>
          <w:i/>
          <w:iCs/>
          <w:sz w:val="18"/>
          <w:szCs w:val="18"/>
        </w:rPr>
        <w:t>= Demande biochimique en oxygène durant cinq (5) jours.</w:t>
      </w:r>
    </w:p>
    <w:p w14:paraId="642EF2CC" w14:textId="77777777" w:rsidR="008A3114" w:rsidRPr="008A3114" w:rsidRDefault="008A3114" w:rsidP="008A3114">
      <w:pPr>
        <w:spacing w:after="0" w:line="240" w:lineRule="auto"/>
        <w:jc w:val="both"/>
        <w:rPr>
          <w:rFonts w:cs="Calibri"/>
          <w:sz w:val="18"/>
          <w:szCs w:val="18"/>
        </w:rPr>
      </w:pPr>
    </w:p>
    <w:p w14:paraId="78255C64"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49" w:name="_Toc305329213"/>
      <w:bookmarkStart w:id="350" w:name="_Toc512342942"/>
      <w:bookmarkStart w:id="351" w:name="_Toc512343953"/>
      <w:bookmarkStart w:id="352" w:name="_Toc532211103"/>
      <w:bookmarkStart w:id="353" w:name="_Toc258022"/>
      <w:r w:rsidRPr="008A3114">
        <w:rPr>
          <w:rFonts w:ascii="Calibri" w:hAnsi="Calibri" w:cs="Calibri"/>
          <w:sz w:val="18"/>
          <w:szCs w:val="18"/>
        </w:rPr>
        <w:t>Arrêté n° 1606-06 du 29 Joumada II 1427 (25 juillet 2006) portant fixation des valeurs limites spécifiques de rejet des industries de la pâte à papier, du papier et du carton</w:t>
      </w:r>
      <w:bookmarkEnd w:id="349"/>
      <w:bookmarkEnd w:id="350"/>
      <w:bookmarkEnd w:id="351"/>
      <w:bookmarkEnd w:id="352"/>
      <w:bookmarkEnd w:id="353"/>
    </w:p>
    <w:p w14:paraId="4C5651D4" w14:textId="77777777" w:rsidR="008A3114" w:rsidRPr="008A3114" w:rsidRDefault="008A3114" w:rsidP="008A3114">
      <w:pPr>
        <w:spacing w:after="0" w:line="240" w:lineRule="auto"/>
        <w:rPr>
          <w:rFonts w:cs="Calibri"/>
          <w:sz w:val="18"/>
          <w:szCs w:val="18"/>
        </w:rPr>
      </w:pPr>
    </w:p>
    <w:p w14:paraId="268E0244"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valeurs limites spécifiques de rejet visées à l'article 12 du décret n° 2-04-553 du 13 Hija 1425 (24 janvier 2005) relatif aux déversements, écoulements, rejets, dépôts directs ou indirects dans les eaux superficielles ou souterraines, applicables aux déversements des industries de la pâte à papier, du papier et du carton, sont fixées au tableau suivant.</w:t>
      </w:r>
    </w:p>
    <w:p w14:paraId="30F9B2C9" w14:textId="77777777" w:rsidR="008A3114" w:rsidRPr="008A3114" w:rsidRDefault="008A3114" w:rsidP="008A3114">
      <w:pPr>
        <w:spacing w:after="0" w:line="240" w:lineRule="auto"/>
        <w:jc w:val="both"/>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151"/>
        <w:gridCol w:w="3118"/>
        <w:gridCol w:w="3193"/>
      </w:tblGrid>
      <w:tr w:rsidR="008A3114" w:rsidRPr="00581783" w14:paraId="61856A42" w14:textId="77777777" w:rsidTr="00A74D85">
        <w:trPr>
          <w:trHeight w:val="227"/>
          <w:jc w:val="center"/>
        </w:trPr>
        <w:tc>
          <w:tcPr>
            <w:tcW w:w="2151" w:type="dxa"/>
            <w:vMerge w:val="restart"/>
            <w:shd w:val="clear" w:color="auto" w:fill="auto"/>
            <w:vAlign w:val="center"/>
          </w:tcPr>
          <w:p w14:paraId="764C98D1"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Paramètres</w:t>
            </w:r>
          </w:p>
        </w:tc>
        <w:tc>
          <w:tcPr>
            <w:tcW w:w="6311" w:type="dxa"/>
            <w:gridSpan w:val="2"/>
            <w:shd w:val="clear" w:color="auto" w:fill="auto"/>
            <w:vAlign w:val="center"/>
          </w:tcPr>
          <w:p w14:paraId="738F74EC"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 xml:space="preserve">Valeurs limites spécifiques de rejet </w:t>
            </w:r>
          </w:p>
        </w:tc>
      </w:tr>
      <w:tr w:rsidR="008A3114" w:rsidRPr="00581783" w14:paraId="005D6B51" w14:textId="77777777" w:rsidTr="00A74D85">
        <w:trPr>
          <w:trHeight w:val="227"/>
          <w:jc w:val="center"/>
        </w:trPr>
        <w:tc>
          <w:tcPr>
            <w:tcW w:w="2151" w:type="dxa"/>
            <w:vMerge/>
            <w:shd w:val="clear" w:color="auto" w:fill="auto"/>
            <w:vAlign w:val="center"/>
          </w:tcPr>
          <w:p w14:paraId="564A4ECD" w14:textId="77777777" w:rsidR="008A3114" w:rsidRPr="00581783" w:rsidRDefault="008A3114" w:rsidP="00A74D85">
            <w:pPr>
              <w:spacing w:after="0" w:line="240" w:lineRule="auto"/>
              <w:rPr>
                <w:rFonts w:cs="Calibri"/>
                <w:b/>
                <w:bCs/>
                <w:sz w:val="18"/>
                <w:szCs w:val="18"/>
              </w:rPr>
            </w:pPr>
          </w:p>
        </w:tc>
        <w:tc>
          <w:tcPr>
            <w:tcW w:w="3118" w:type="dxa"/>
            <w:shd w:val="clear" w:color="auto" w:fill="auto"/>
            <w:vAlign w:val="center"/>
          </w:tcPr>
          <w:p w14:paraId="7BBDECBB"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b/>
                <w:bCs/>
                <w:sz w:val="18"/>
                <w:szCs w:val="18"/>
              </w:rPr>
            </w:pPr>
            <w:r w:rsidRPr="008A3114">
              <w:rPr>
                <w:rFonts w:ascii="Calibri" w:eastAsia="Times New Roman" w:hAnsi="Calibri" w:cs="Calibri"/>
                <w:b/>
                <w:bCs/>
                <w:sz w:val="18"/>
                <w:szCs w:val="18"/>
              </w:rPr>
              <w:t>Industries de la pâte à papier</w:t>
            </w:r>
          </w:p>
        </w:tc>
        <w:tc>
          <w:tcPr>
            <w:tcW w:w="3193" w:type="dxa"/>
            <w:vAlign w:val="center"/>
          </w:tcPr>
          <w:p w14:paraId="402FAF1B"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b/>
                <w:bCs/>
                <w:sz w:val="18"/>
                <w:szCs w:val="18"/>
              </w:rPr>
            </w:pPr>
            <w:r w:rsidRPr="008A3114">
              <w:rPr>
                <w:rFonts w:ascii="Calibri" w:eastAsia="Times New Roman" w:hAnsi="Calibri" w:cs="Calibri"/>
                <w:b/>
                <w:bCs/>
                <w:sz w:val="18"/>
                <w:szCs w:val="18"/>
              </w:rPr>
              <w:t>Industries du papier et carton</w:t>
            </w:r>
          </w:p>
        </w:tc>
      </w:tr>
      <w:tr w:rsidR="008A3114" w:rsidRPr="00581783" w14:paraId="6640BFB5" w14:textId="77777777" w:rsidTr="00A74D85">
        <w:trPr>
          <w:trHeight w:val="227"/>
          <w:jc w:val="center"/>
        </w:trPr>
        <w:tc>
          <w:tcPr>
            <w:tcW w:w="2151" w:type="dxa"/>
            <w:shd w:val="clear" w:color="auto" w:fill="auto"/>
            <w:vAlign w:val="center"/>
          </w:tcPr>
          <w:p w14:paraId="1AEAA100"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Débit </w:t>
            </w:r>
          </w:p>
        </w:tc>
        <w:tc>
          <w:tcPr>
            <w:tcW w:w="3118" w:type="dxa"/>
            <w:shd w:val="clear" w:color="auto" w:fill="auto"/>
            <w:vAlign w:val="center"/>
          </w:tcPr>
          <w:p w14:paraId="362F34AD"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50 m</w:t>
            </w:r>
            <w:r w:rsidRPr="008A3114">
              <w:rPr>
                <w:rFonts w:ascii="Calibri" w:eastAsia="Times New Roman" w:hAnsi="Calibri" w:cs="Calibri"/>
                <w:sz w:val="18"/>
                <w:szCs w:val="18"/>
                <w:vertAlign w:val="superscript"/>
              </w:rPr>
              <w:t>3</w:t>
            </w:r>
            <w:r w:rsidRPr="008A3114">
              <w:rPr>
                <w:rFonts w:ascii="Calibri" w:eastAsia="Times New Roman" w:hAnsi="Calibri" w:cs="Calibri"/>
                <w:sz w:val="18"/>
                <w:szCs w:val="18"/>
              </w:rPr>
              <w:t>/tonne de produit fini</w:t>
            </w:r>
          </w:p>
        </w:tc>
        <w:tc>
          <w:tcPr>
            <w:tcW w:w="3193" w:type="dxa"/>
          </w:tcPr>
          <w:p w14:paraId="4C049123"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40 m</w:t>
            </w:r>
            <w:r w:rsidRPr="008A3114">
              <w:rPr>
                <w:rFonts w:ascii="Calibri" w:eastAsia="Times New Roman" w:hAnsi="Calibri" w:cs="Calibri"/>
                <w:sz w:val="18"/>
                <w:szCs w:val="18"/>
                <w:vertAlign w:val="superscript"/>
              </w:rPr>
              <w:t>3</w:t>
            </w:r>
            <w:r w:rsidRPr="008A3114">
              <w:rPr>
                <w:rFonts w:ascii="Calibri" w:eastAsia="Times New Roman" w:hAnsi="Calibri" w:cs="Calibri"/>
                <w:sz w:val="18"/>
                <w:szCs w:val="18"/>
              </w:rPr>
              <w:t>/tonne de produit fini</w:t>
            </w:r>
          </w:p>
        </w:tc>
      </w:tr>
      <w:tr w:rsidR="008A3114" w:rsidRPr="00581783" w14:paraId="6E701AD8" w14:textId="77777777" w:rsidTr="00A74D85">
        <w:trPr>
          <w:trHeight w:val="227"/>
          <w:jc w:val="center"/>
        </w:trPr>
        <w:tc>
          <w:tcPr>
            <w:tcW w:w="2151" w:type="dxa"/>
            <w:shd w:val="clear" w:color="auto" w:fill="auto"/>
            <w:vAlign w:val="center"/>
          </w:tcPr>
          <w:p w14:paraId="5D077458"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Température </w:t>
            </w:r>
          </w:p>
        </w:tc>
        <w:tc>
          <w:tcPr>
            <w:tcW w:w="3118" w:type="dxa"/>
            <w:shd w:val="clear" w:color="auto" w:fill="auto"/>
            <w:vAlign w:val="center"/>
          </w:tcPr>
          <w:p w14:paraId="02073BE6"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30°C</w:t>
            </w:r>
          </w:p>
        </w:tc>
        <w:tc>
          <w:tcPr>
            <w:tcW w:w="3193" w:type="dxa"/>
          </w:tcPr>
          <w:p w14:paraId="6A91978E"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Ne pas dépasser 10°C la température du milieu récepteur</w:t>
            </w:r>
          </w:p>
        </w:tc>
      </w:tr>
      <w:tr w:rsidR="008A3114" w:rsidRPr="00581783" w14:paraId="3A5166A4" w14:textId="77777777" w:rsidTr="00A74D85">
        <w:trPr>
          <w:trHeight w:val="227"/>
          <w:jc w:val="center"/>
        </w:trPr>
        <w:tc>
          <w:tcPr>
            <w:tcW w:w="2151" w:type="dxa"/>
            <w:shd w:val="clear" w:color="auto" w:fill="auto"/>
            <w:vAlign w:val="center"/>
          </w:tcPr>
          <w:p w14:paraId="5DC2D5C4" w14:textId="77777777" w:rsidR="008A3114" w:rsidRPr="00581783" w:rsidRDefault="008A3114" w:rsidP="00A74D85">
            <w:pPr>
              <w:spacing w:after="0" w:line="240" w:lineRule="auto"/>
              <w:rPr>
                <w:rFonts w:cs="Calibri"/>
                <w:sz w:val="18"/>
                <w:szCs w:val="18"/>
              </w:rPr>
            </w:pPr>
            <w:r w:rsidRPr="00581783">
              <w:rPr>
                <w:rFonts w:cs="Calibri"/>
                <w:sz w:val="18"/>
                <w:szCs w:val="18"/>
              </w:rPr>
              <w:t>pH</w:t>
            </w:r>
          </w:p>
        </w:tc>
        <w:tc>
          <w:tcPr>
            <w:tcW w:w="3118" w:type="dxa"/>
            <w:shd w:val="clear" w:color="auto" w:fill="auto"/>
            <w:vAlign w:val="center"/>
          </w:tcPr>
          <w:p w14:paraId="168F9F71"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5,5-8,5</w:t>
            </w:r>
          </w:p>
        </w:tc>
        <w:tc>
          <w:tcPr>
            <w:tcW w:w="3193" w:type="dxa"/>
          </w:tcPr>
          <w:p w14:paraId="1EE4605C"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5,5-8,5</w:t>
            </w:r>
          </w:p>
        </w:tc>
      </w:tr>
      <w:tr w:rsidR="008A3114" w:rsidRPr="00581783" w14:paraId="768F0E96" w14:textId="77777777" w:rsidTr="00A74D85">
        <w:trPr>
          <w:trHeight w:val="227"/>
          <w:jc w:val="center"/>
        </w:trPr>
        <w:tc>
          <w:tcPr>
            <w:tcW w:w="2151" w:type="dxa"/>
            <w:shd w:val="clear" w:color="auto" w:fill="auto"/>
            <w:vAlign w:val="center"/>
          </w:tcPr>
          <w:p w14:paraId="5FDB646A" w14:textId="77777777" w:rsidR="008A3114" w:rsidRPr="00581783" w:rsidRDefault="008A3114" w:rsidP="00A74D85">
            <w:pPr>
              <w:spacing w:after="0" w:line="240" w:lineRule="auto"/>
              <w:rPr>
                <w:rFonts w:cs="Calibri"/>
                <w:sz w:val="18"/>
                <w:szCs w:val="18"/>
              </w:rPr>
            </w:pPr>
            <w:r w:rsidRPr="00581783">
              <w:rPr>
                <w:rFonts w:cs="Calibri"/>
                <w:sz w:val="18"/>
                <w:szCs w:val="18"/>
              </w:rPr>
              <w:t>MES (mg/l)</w:t>
            </w:r>
          </w:p>
        </w:tc>
        <w:tc>
          <w:tcPr>
            <w:tcW w:w="3118" w:type="dxa"/>
            <w:shd w:val="clear" w:color="auto" w:fill="auto"/>
            <w:vAlign w:val="center"/>
          </w:tcPr>
          <w:p w14:paraId="7EA8113E"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200</w:t>
            </w:r>
          </w:p>
        </w:tc>
        <w:tc>
          <w:tcPr>
            <w:tcW w:w="3193" w:type="dxa"/>
          </w:tcPr>
          <w:p w14:paraId="10AA7675"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400</w:t>
            </w:r>
          </w:p>
        </w:tc>
      </w:tr>
      <w:tr w:rsidR="008A3114" w:rsidRPr="00581783" w14:paraId="30897550" w14:textId="77777777" w:rsidTr="00A74D85">
        <w:trPr>
          <w:trHeight w:val="227"/>
          <w:jc w:val="center"/>
        </w:trPr>
        <w:tc>
          <w:tcPr>
            <w:tcW w:w="2151" w:type="dxa"/>
            <w:shd w:val="clear" w:color="auto" w:fill="auto"/>
            <w:vAlign w:val="center"/>
          </w:tcPr>
          <w:p w14:paraId="692F9783" w14:textId="77777777" w:rsidR="008A3114" w:rsidRPr="00581783" w:rsidRDefault="008A3114" w:rsidP="00A74D85">
            <w:pPr>
              <w:spacing w:after="0" w:line="240" w:lineRule="auto"/>
              <w:rPr>
                <w:rFonts w:cs="Calibri"/>
                <w:sz w:val="18"/>
                <w:szCs w:val="18"/>
              </w:rPr>
            </w:pPr>
            <w:r w:rsidRPr="00581783">
              <w:rPr>
                <w:rFonts w:cs="Calibri"/>
                <w:sz w:val="18"/>
                <w:szCs w:val="18"/>
              </w:rPr>
              <w:t>DCO (mg O</w:t>
            </w:r>
            <w:r w:rsidRPr="00581783">
              <w:rPr>
                <w:rFonts w:cs="Calibri"/>
                <w:sz w:val="18"/>
                <w:szCs w:val="18"/>
                <w:vertAlign w:val="subscript"/>
              </w:rPr>
              <w:t>2</w:t>
            </w:r>
            <w:r w:rsidRPr="00581783">
              <w:rPr>
                <w:rFonts w:cs="Calibri"/>
                <w:sz w:val="18"/>
                <w:szCs w:val="18"/>
              </w:rPr>
              <w:t>/l)</w:t>
            </w:r>
          </w:p>
        </w:tc>
        <w:tc>
          <w:tcPr>
            <w:tcW w:w="3118" w:type="dxa"/>
            <w:shd w:val="clear" w:color="auto" w:fill="auto"/>
            <w:vAlign w:val="center"/>
          </w:tcPr>
          <w:p w14:paraId="61D462B7"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1 000</w:t>
            </w:r>
          </w:p>
        </w:tc>
        <w:tc>
          <w:tcPr>
            <w:tcW w:w="3193" w:type="dxa"/>
          </w:tcPr>
          <w:p w14:paraId="2BDBF66D"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900</w:t>
            </w:r>
          </w:p>
        </w:tc>
      </w:tr>
      <w:tr w:rsidR="008A3114" w:rsidRPr="00581783" w14:paraId="2839F252" w14:textId="77777777" w:rsidTr="00A74D85">
        <w:trPr>
          <w:trHeight w:val="227"/>
          <w:jc w:val="center"/>
        </w:trPr>
        <w:tc>
          <w:tcPr>
            <w:tcW w:w="2151" w:type="dxa"/>
            <w:shd w:val="clear" w:color="auto" w:fill="auto"/>
            <w:vAlign w:val="center"/>
          </w:tcPr>
          <w:p w14:paraId="24663D01" w14:textId="77777777" w:rsidR="008A3114" w:rsidRPr="00581783" w:rsidRDefault="008A3114" w:rsidP="00A74D85">
            <w:pPr>
              <w:spacing w:after="0" w:line="240" w:lineRule="auto"/>
              <w:rPr>
                <w:rFonts w:cs="Calibri"/>
                <w:sz w:val="18"/>
                <w:szCs w:val="18"/>
              </w:rPr>
            </w:pPr>
            <w:r w:rsidRPr="00581783">
              <w:rPr>
                <w:rFonts w:cs="Calibri"/>
                <w:sz w:val="18"/>
                <w:szCs w:val="18"/>
              </w:rPr>
              <w:t>DBO</w:t>
            </w:r>
            <w:r w:rsidRPr="00581783">
              <w:rPr>
                <w:rFonts w:cs="Calibri"/>
                <w:sz w:val="18"/>
                <w:szCs w:val="18"/>
                <w:vertAlign w:val="subscript"/>
              </w:rPr>
              <w:t>5</w:t>
            </w:r>
            <w:r w:rsidRPr="00581783">
              <w:rPr>
                <w:rFonts w:cs="Calibri"/>
                <w:sz w:val="18"/>
                <w:szCs w:val="18"/>
              </w:rPr>
              <w:t xml:space="preserve"> mg O</w:t>
            </w:r>
            <w:r w:rsidRPr="00581783">
              <w:rPr>
                <w:rFonts w:cs="Calibri"/>
                <w:sz w:val="18"/>
                <w:szCs w:val="18"/>
                <w:vertAlign w:val="subscript"/>
              </w:rPr>
              <w:t>2</w:t>
            </w:r>
            <w:r w:rsidRPr="00581783">
              <w:rPr>
                <w:rFonts w:cs="Calibri"/>
                <w:sz w:val="18"/>
                <w:szCs w:val="18"/>
              </w:rPr>
              <w:t>/l</w:t>
            </w:r>
          </w:p>
        </w:tc>
        <w:tc>
          <w:tcPr>
            <w:tcW w:w="3118" w:type="dxa"/>
            <w:shd w:val="clear" w:color="auto" w:fill="auto"/>
            <w:vAlign w:val="center"/>
          </w:tcPr>
          <w:p w14:paraId="013F1906"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200</w:t>
            </w:r>
          </w:p>
        </w:tc>
        <w:tc>
          <w:tcPr>
            <w:tcW w:w="3193" w:type="dxa"/>
          </w:tcPr>
          <w:p w14:paraId="6CAF9D7F"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200</w:t>
            </w:r>
          </w:p>
        </w:tc>
      </w:tr>
      <w:tr w:rsidR="008A3114" w:rsidRPr="00581783" w14:paraId="1A2EBC64" w14:textId="77777777" w:rsidTr="00A74D85">
        <w:trPr>
          <w:trHeight w:val="227"/>
          <w:jc w:val="center"/>
        </w:trPr>
        <w:tc>
          <w:tcPr>
            <w:tcW w:w="2151" w:type="dxa"/>
            <w:shd w:val="clear" w:color="auto" w:fill="auto"/>
            <w:vAlign w:val="center"/>
          </w:tcPr>
          <w:p w14:paraId="5212096E" w14:textId="77777777" w:rsidR="008A3114" w:rsidRPr="00581783" w:rsidRDefault="008A3114" w:rsidP="00A74D85">
            <w:pPr>
              <w:spacing w:after="0" w:line="240" w:lineRule="auto"/>
              <w:rPr>
                <w:rFonts w:cs="Calibri"/>
                <w:sz w:val="18"/>
                <w:szCs w:val="18"/>
              </w:rPr>
            </w:pPr>
            <w:r w:rsidRPr="00581783">
              <w:rPr>
                <w:rFonts w:cs="Calibri"/>
                <w:sz w:val="18"/>
                <w:szCs w:val="18"/>
              </w:rPr>
              <w:t>Sulfures libres (mg/l)</w:t>
            </w:r>
          </w:p>
        </w:tc>
        <w:tc>
          <w:tcPr>
            <w:tcW w:w="3118" w:type="dxa"/>
            <w:shd w:val="clear" w:color="auto" w:fill="auto"/>
            <w:vAlign w:val="center"/>
          </w:tcPr>
          <w:p w14:paraId="1900B268"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w:t>
            </w:r>
          </w:p>
        </w:tc>
        <w:tc>
          <w:tcPr>
            <w:tcW w:w="3193" w:type="dxa"/>
          </w:tcPr>
          <w:p w14:paraId="4AC8F368" w14:textId="77777777" w:rsidR="008A3114" w:rsidRPr="00581783" w:rsidRDefault="008A3114" w:rsidP="00A74D85">
            <w:pPr>
              <w:spacing w:after="0" w:line="240" w:lineRule="auto"/>
              <w:jc w:val="center"/>
              <w:rPr>
                <w:rFonts w:cs="Calibri"/>
                <w:sz w:val="18"/>
                <w:szCs w:val="18"/>
              </w:rPr>
            </w:pPr>
          </w:p>
        </w:tc>
      </w:tr>
      <w:tr w:rsidR="008A3114" w:rsidRPr="00581783" w14:paraId="55B226EB" w14:textId="77777777" w:rsidTr="00A74D85">
        <w:trPr>
          <w:trHeight w:val="227"/>
          <w:jc w:val="center"/>
        </w:trPr>
        <w:tc>
          <w:tcPr>
            <w:tcW w:w="2151" w:type="dxa"/>
            <w:shd w:val="clear" w:color="auto" w:fill="auto"/>
            <w:vAlign w:val="center"/>
          </w:tcPr>
          <w:p w14:paraId="0DFE197B" w14:textId="77777777" w:rsidR="008A3114" w:rsidRPr="00581783" w:rsidRDefault="008A3114" w:rsidP="00A74D85">
            <w:pPr>
              <w:spacing w:after="0" w:line="240" w:lineRule="auto"/>
              <w:rPr>
                <w:rFonts w:cs="Calibri"/>
                <w:sz w:val="18"/>
                <w:szCs w:val="18"/>
              </w:rPr>
            </w:pPr>
            <w:r w:rsidRPr="00581783">
              <w:rPr>
                <w:rFonts w:cs="Calibri"/>
                <w:sz w:val="18"/>
                <w:szCs w:val="18"/>
              </w:rPr>
              <w:t>Arsenic (mg/l)</w:t>
            </w:r>
          </w:p>
        </w:tc>
        <w:tc>
          <w:tcPr>
            <w:tcW w:w="3118" w:type="dxa"/>
            <w:shd w:val="clear" w:color="auto" w:fill="auto"/>
            <w:vAlign w:val="center"/>
          </w:tcPr>
          <w:p w14:paraId="68242C4B"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0,1</w:t>
            </w:r>
          </w:p>
        </w:tc>
        <w:tc>
          <w:tcPr>
            <w:tcW w:w="3193" w:type="dxa"/>
          </w:tcPr>
          <w:p w14:paraId="4EC42451"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0,1</w:t>
            </w:r>
          </w:p>
        </w:tc>
      </w:tr>
      <w:tr w:rsidR="008A3114" w:rsidRPr="00581783" w14:paraId="61B9E4DA" w14:textId="77777777" w:rsidTr="00A74D85">
        <w:trPr>
          <w:trHeight w:val="227"/>
          <w:jc w:val="center"/>
        </w:trPr>
        <w:tc>
          <w:tcPr>
            <w:tcW w:w="2151" w:type="dxa"/>
            <w:shd w:val="clear" w:color="auto" w:fill="auto"/>
            <w:vAlign w:val="center"/>
          </w:tcPr>
          <w:p w14:paraId="2E8BEA00" w14:textId="77777777" w:rsidR="008A3114" w:rsidRPr="00581783" w:rsidRDefault="008A3114" w:rsidP="00A74D85">
            <w:pPr>
              <w:spacing w:after="0" w:line="240" w:lineRule="auto"/>
              <w:rPr>
                <w:rFonts w:cs="Calibri"/>
                <w:sz w:val="18"/>
                <w:szCs w:val="18"/>
              </w:rPr>
            </w:pPr>
            <w:r w:rsidRPr="00581783">
              <w:rPr>
                <w:rFonts w:cs="Calibri"/>
                <w:sz w:val="18"/>
                <w:szCs w:val="18"/>
              </w:rPr>
              <w:t>Zinc total (mg/l)</w:t>
            </w:r>
          </w:p>
        </w:tc>
        <w:tc>
          <w:tcPr>
            <w:tcW w:w="3118" w:type="dxa"/>
            <w:shd w:val="clear" w:color="auto" w:fill="auto"/>
            <w:vAlign w:val="center"/>
          </w:tcPr>
          <w:p w14:paraId="489CD9AA"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w:t>
            </w:r>
          </w:p>
        </w:tc>
        <w:tc>
          <w:tcPr>
            <w:tcW w:w="3193" w:type="dxa"/>
          </w:tcPr>
          <w:p w14:paraId="44573C87"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2</w:t>
            </w:r>
          </w:p>
        </w:tc>
      </w:tr>
      <w:tr w:rsidR="008A3114" w:rsidRPr="00581783" w14:paraId="4F1C6BC3" w14:textId="77777777" w:rsidTr="00A74D85">
        <w:trPr>
          <w:trHeight w:val="227"/>
          <w:jc w:val="center"/>
        </w:trPr>
        <w:tc>
          <w:tcPr>
            <w:tcW w:w="2151" w:type="dxa"/>
            <w:shd w:val="clear" w:color="auto" w:fill="auto"/>
            <w:vAlign w:val="center"/>
          </w:tcPr>
          <w:p w14:paraId="338D68EC" w14:textId="77777777" w:rsidR="008A3114" w:rsidRPr="00581783" w:rsidRDefault="008A3114" w:rsidP="00A74D85">
            <w:pPr>
              <w:spacing w:after="0" w:line="240" w:lineRule="auto"/>
              <w:rPr>
                <w:rFonts w:cs="Calibri"/>
                <w:sz w:val="18"/>
                <w:szCs w:val="18"/>
              </w:rPr>
            </w:pPr>
            <w:r w:rsidRPr="00581783">
              <w:rPr>
                <w:rFonts w:cs="Calibri"/>
                <w:sz w:val="18"/>
                <w:szCs w:val="18"/>
              </w:rPr>
              <w:t>Fer (mg/l)</w:t>
            </w:r>
          </w:p>
        </w:tc>
        <w:tc>
          <w:tcPr>
            <w:tcW w:w="3118" w:type="dxa"/>
            <w:shd w:val="clear" w:color="auto" w:fill="auto"/>
            <w:vAlign w:val="center"/>
          </w:tcPr>
          <w:p w14:paraId="52FEE486"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3</w:t>
            </w:r>
          </w:p>
        </w:tc>
        <w:tc>
          <w:tcPr>
            <w:tcW w:w="3193" w:type="dxa"/>
          </w:tcPr>
          <w:p w14:paraId="1791CAC3"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3</w:t>
            </w:r>
          </w:p>
        </w:tc>
      </w:tr>
      <w:tr w:rsidR="008A3114" w:rsidRPr="00581783" w14:paraId="517D75D7" w14:textId="77777777" w:rsidTr="00A74D85">
        <w:trPr>
          <w:trHeight w:val="227"/>
          <w:jc w:val="center"/>
        </w:trPr>
        <w:tc>
          <w:tcPr>
            <w:tcW w:w="2151" w:type="dxa"/>
            <w:shd w:val="clear" w:color="auto" w:fill="auto"/>
            <w:vAlign w:val="center"/>
          </w:tcPr>
          <w:p w14:paraId="105EF847" w14:textId="77777777" w:rsidR="008A3114" w:rsidRPr="00581783" w:rsidRDefault="008A3114" w:rsidP="00A74D85">
            <w:pPr>
              <w:spacing w:after="0" w:line="240" w:lineRule="auto"/>
              <w:rPr>
                <w:rFonts w:cs="Calibri"/>
                <w:sz w:val="18"/>
                <w:szCs w:val="18"/>
              </w:rPr>
            </w:pPr>
            <w:r w:rsidRPr="00581783">
              <w:rPr>
                <w:rFonts w:cs="Calibri"/>
                <w:sz w:val="18"/>
                <w:szCs w:val="18"/>
              </w:rPr>
              <w:t>Aluminium (mg/l)</w:t>
            </w:r>
          </w:p>
        </w:tc>
        <w:tc>
          <w:tcPr>
            <w:tcW w:w="3118" w:type="dxa"/>
            <w:shd w:val="clear" w:color="auto" w:fill="auto"/>
            <w:vAlign w:val="center"/>
          </w:tcPr>
          <w:p w14:paraId="26676681"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w:t>
            </w:r>
          </w:p>
        </w:tc>
        <w:tc>
          <w:tcPr>
            <w:tcW w:w="3193" w:type="dxa"/>
          </w:tcPr>
          <w:p w14:paraId="67D42ADE" w14:textId="77777777" w:rsidR="008A3114" w:rsidRPr="00581783" w:rsidRDefault="008A3114" w:rsidP="00A74D85">
            <w:pPr>
              <w:spacing w:after="0" w:line="240" w:lineRule="auto"/>
              <w:jc w:val="center"/>
              <w:rPr>
                <w:rFonts w:cs="Calibri"/>
                <w:sz w:val="18"/>
                <w:szCs w:val="18"/>
              </w:rPr>
            </w:pPr>
          </w:p>
        </w:tc>
      </w:tr>
    </w:tbl>
    <w:p w14:paraId="551EA839" w14:textId="77777777" w:rsidR="008A3114" w:rsidRPr="008A3114" w:rsidRDefault="008A3114" w:rsidP="008A3114">
      <w:pPr>
        <w:spacing w:after="0" w:line="240" w:lineRule="auto"/>
        <w:jc w:val="both"/>
        <w:rPr>
          <w:rFonts w:cs="Calibri"/>
          <w:sz w:val="18"/>
          <w:szCs w:val="18"/>
        </w:rPr>
      </w:pPr>
    </w:p>
    <w:p w14:paraId="14287ADC"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54" w:name="_Toc305329214"/>
      <w:bookmarkStart w:id="355" w:name="_Toc512342943"/>
      <w:bookmarkStart w:id="356" w:name="_Toc512343954"/>
      <w:bookmarkStart w:id="357" w:name="_Toc532211104"/>
      <w:bookmarkStart w:id="358" w:name="_Toc258023"/>
      <w:r w:rsidRPr="008A3114">
        <w:rPr>
          <w:rFonts w:ascii="Calibri" w:hAnsi="Calibri" w:cs="Calibri"/>
          <w:sz w:val="18"/>
          <w:szCs w:val="18"/>
        </w:rPr>
        <w:t>Arrêté n° 1606-06 du 29 Joumada II 1427 (25 juillet 2006) portant fixation des valeurs limites spécifiques de rejet de la branche galvanisation à chaud relevant de l’activité du traitement de surface</w:t>
      </w:r>
      <w:bookmarkEnd w:id="354"/>
      <w:bookmarkEnd w:id="355"/>
      <w:bookmarkEnd w:id="356"/>
      <w:bookmarkEnd w:id="357"/>
      <w:bookmarkEnd w:id="358"/>
    </w:p>
    <w:p w14:paraId="6FFE0FD4" w14:textId="77777777" w:rsidR="008A3114" w:rsidRPr="008A3114" w:rsidRDefault="008A3114" w:rsidP="008A3114">
      <w:pPr>
        <w:spacing w:after="0" w:line="240" w:lineRule="auto"/>
        <w:jc w:val="both"/>
        <w:rPr>
          <w:rFonts w:cs="Calibri"/>
          <w:sz w:val="18"/>
          <w:szCs w:val="18"/>
        </w:rPr>
      </w:pPr>
    </w:p>
    <w:p w14:paraId="00B223EB"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valeurs limites spécifiques de rejet visées à l'article 12 du décret n° 2-04-553 du 13 Hija 1425 (24 janvier 2005) relatif aux déversements, écoulements, rejets, dépôts directs ou indirects dans les eaux superficielles ou souterraines, applicables aux déversements de la branche galvanisation à chaud relevant de l’activité du traitement de surface, sont fixées au tableau suivant.</w:t>
      </w:r>
    </w:p>
    <w:p w14:paraId="4D189110" w14:textId="77777777" w:rsidR="008A3114" w:rsidRPr="008A3114" w:rsidRDefault="008A3114" w:rsidP="008A3114">
      <w:pPr>
        <w:spacing w:after="0" w:line="240" w:lineRule="auto"/>
        <w:jc w:val="both"/>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2349"/>
        <w:gridCol w:w="5626"/>
      </w:tblGrid>
      <w:tr w:rsidR="008A3114" w:rsidRPr="00581783" w14:paraId="46E68BA2" w14:textId="77777777" w:rsidTr="00A74D85">
        <w:trPr>
          <w:jc w:val="center"/>
        </w:trPr>
        <w:tc>
          <w:tcPr>
            <w:tcW w:w="2349" w:type="dxa"/>
            <w:shd w:val="clear" w:color="auto" w:fill="auto"/>
            <w:vAlign w:val="center"/>
          </w:tcPr>
          <w:p w14:paraId="4281F079"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Paramètres</w:t>
            </w:r>
          </w:p>
        </w:tc>
        <w:tc>
          <w:tcPr>
            <w:tcW w:w="5626" w:type="dxa"/>
            <w:shd w:val="clear" w:color="auto" w:fill="auto"/>
            <w:vAlign w:val="center"/>
          </w:tcPr>
          <w:p w14:paraId="0DF33936" w14:textId="77777777" w:rsidR="008A3114" w:rsidRPr="00581783" w:rsidRDefault="008A3114" w:rsidP="00A74D85">
            <w:pPr>
              <w:spacing w:after="0" w:line="240" w:lineRule="auto"/>
              <w:jc w:val="center"/>
              <w:rPr>
                <w:rFonts w:cs="Calibri"/>
                <w:b/>
                <w:bCs/>
                <w:sz w:val="18"/>
                <w:szCs w:val="18"/>
              </w:rPr>
            </w:pPr>
            <w:r w:rsidRPr="00581783">
              <w:rPr>
                <w:rFonts w:cs="Calibri"/>
                <w:b/>
                <w:bCs/>
                <w:sz w:val="18"/>
                <w:szCs w:val="18"/>
              </w:rPr>
              <w:t xml:space="preserve">Valeurs limites spécifiques de rejet </w:t>
            </w:r>
          </w:p>
        </w:tc>
      </w:tr>
      <w:tr w:rsidR="008A3114" w:rsidRPr="00581783" w14:paraId="7C70BB4B" w14:textId="77777777" w:rsidTr="00A74D85">
        <w:trPr>
          <w:jc w:val="center"/>
        </w:trPr>
        <w:tc>
          <w:tcPr>
            <w:tcW w:w="2349" w:type="dxa"/>
            <w:shd w:val="clear" w:color="auto" w:fill="auto"/>
            <w:vAlign w:val="center"/>
          </w:tcPr>
          <w:p w14:paraId="1587967A"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 xml:space="preserve">Débit </w:t>
            </w:r>
          </w:p>
        </w:tc>
        <w:tc>
          <w:tcPr>
            <w:tcW w:w="5626" w:type="dxa"/>
            <w:shd w:val="clear" w:color="auto" w:fill="auto"/>
            <w:vAlign w:val="center"/>
          </w:tcPr>
          <w:p w14:paraId="0DA48AE2"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rPr>
            </w:pPr>
            <w:r w:rsidRPr="008A3114">
              <w:rPr>
                <w:rFonts w:ascii="Calibri" w:eastAsia="Times New Roman" w:hAnsi="Calibri" w:cs="Calibri"/>
                <w:sz w:val="18"/>
                <w:szCs w:val="18"/>
              </w:rPr>
              <w:t>0,12 m</w:t>
            </w:r>
            <w:r w:rsidRPr="008A3114">
              <w:rPr>
                <w:rFonts w:ascii="Calibri" w:eastAsia="Times New Roman" w:hAnsi="Calibri" w:cs="Calibri"/>
                <w:sz w:val="18"/>
                <w:szCs w:val="18"/>
                <w:vertAlign w:val="superscript"/>
              </w:rPr>
              <w:t>3</w:t>
            </w:r>
            <w:r w:rsidRPr="008A3114">
              <w:rPr>
                <w:rFonts w:ascii="Calibri" w:eastAsia="Times New Roman" w:hAnsi="Calibri" w:cs="Calibri"/>
                <w:sz w:val="18"/>
                <w:szCs w:val="18"/>
              </w:rPr>
              <w:t xml:space="preserve"> d’eau/tonne de produit fini</w:t>
            </w:r>
          </w:p>
        </w:tc>
      </w:tr>
      <w:tr w:rsidR="008A3114" w:rsidRPr="00581783" w14:paraId="175F8240" w14:textId="77777777" w:rsidTr="00A74D85">
        <w:trPr>
          <w:jc w:val="center"/>
        </w:trPr>
        <w:tc>
          <w:tcPr>
            <w:tcW w:w="2349" w:type="dxa"/>
            <w:shd w:val="clear" w:color="auto" w:fill="auto"/>
            <w:vAlign w:val="center"/>
          </w:tcPr>
          <w:p w14:paraId="0BCE191F" w14:textId="77777777" w:rsidR="008A3114" w:rsidRPr="00581783" w:rsidRDefault="008A3114" w:rsidP="00A74D85">
            <w:pPr>
              <w:spacing w:after="0" w:line="240" w:lineRule="auto"/>
              <w:rPr>
                <w:rFonts w:cs="Calibri"/>
                <w:sz w:val="18"/>
                <w:szCs w:val="18"/>
                <w:lang w:val="nl-NL"/>
              </w:rPr>
            </w:pPr>
            <w:r w:rsidRPr="00581783">
              <w:rPr>
                <w:rFonts w:cs="Calibri"/>
                <w:sz w:val="18"/>
                <w:szCs w:val="18"/>
                <w:lang w:val="nl-NL"/>
              </w:rPr>
              <w:t xml:space="preserve">Cuivre </w:t>
            </w:r>
          </w:p>
        </w:tc>
        <w:tc>
          <w:tcPr>
            <w:tcW w:w="5626" w:type="dxa"/>
            <w:shd w:val="clear" w:color="auto" w:fill="auto"/>
            <w:vAlign w:val="center"/>
          </w:tcPr>
          <w:p w14:paraId="7CA66AE3" w14:textId="77777777" w:rsidR="008A3114" w:rsidRPr="008A3114" w:rsidRDefault="008A3114" w:rsidP="00A74D85">
            <w:pPr>
              <w:pStyle w:val="xl37"/>
              <w:pBdr>
                <w:bottom w:val="none" w:sz="0" w:space="0" w:color="auto"/>
              </w:pBdr>
              <w:spacing w:before="0" w:beforeAutospacing="0" w:after="0" w:afterAutospacing="0"/>
              <w:rPr>
                <w:rFonts w:ascii="Calibri" w:eastAsia="Times New Roman" w:hAnsi="Calibri" w:cs="Calibri"/>
                <w:sz w:val="18"/>
                <w:szCs w:val="18"/>
                <w:lang w:val="nl-NL"/>
              </w:rPr>
            </w:pPr>
            <w:r w:rsidRPr="008A3114">
              <w:rPr>
                <w:rFonts w:ascii="Calibri" w:eastAsia="Times New Roman" w:hAnsi="Calibri" w:cs="Calibri"/>
                <w:sz w:val="18"/>
                <w:szCs w:val="18"/>
                <w:lang w:val="nl-NL"/>
              </w:rPr>
              <w:t>4 mg/l</w:t>
            </w:r>
          </w:p>
        </w:tc>
      </w:tr>
      <w:tr w:rsidR="008A3114" w:rsidRPr="00581783" w14:paraId="2C9AF8FA" w14:textId="77777777" w:rsidTr="00A74D85">
        <w:trPr>
          <w:jc w:val="center"/>
        </w:trPr>
        <w:tc>
          <w:tcPr>
            <w:tcW w:w="2349" w:type="dxa"/>
            <w:shd w:val="clear" w:color="auto" w:fill="auto"/>
            <w:vAlign w:val="center"/>
          </w:tcPr>
          <w:p w14:paraId="4614876C"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Plomb </w:t>
            </w:r>
          </w:p>
        </w:tc>
        <w:tc>
          <w:tcPr>
            <w:tcW w:w="5626" w:type="dxa"/>
            <w:shd w:val="clear" w:color="auto" w:fill="auto"/>
            <w:vAlign w:val="center"/>
          </w:tcPr>
          <w:p w14:paraId="1C9C2097"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1 </w:t>
            </w:r>
            <w:r w:rsidRPr="00581783">
              <w:rPr>
                <w:rFonts w:eastAsia="Times New Roman" w:cs="Calibri"/>
                <w:sz w:val="18"/>
                <w:szCs w:val="18"/>
                <w:lang w:val="nl-NL"/>
              </w:rPr>
              <w:t>mg/l</w:t>
            </w:r>
          </w:p>
        </w:tc>
      </w:tr>
      <w:tr w:rsidR="008A3114" w:rsidRPr="00581783" w14:paraId="6EA0D5D4" w14:textId="77777777" w:rsidTr="00A74D85">
        <w:trPr>
          <w:jc w:val="center"/>
        </w:trPr>
        <w:tc>
          <w:tcPr>
            <w:tcW w:w="2349" w:type="dxa"/>
            <w:shd w:val="clear" w:color="auto" w:fill="auto"/>
            <w:vAlign w:val="center"/>
          </w:tcPr>
          <w:p w14:paraId="504E6A88"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Cadmium </w:t>
            </w:r>
          </w:p>
        </w:tc>
        <w:tc>
          <w:tcPr>
            <w:tcW w:w="5626" w:type="dxa"/>
            <w:shd w:val="clear" w:color="auto" w:fill="auto"/>
            <w:vAlign w:val="center"/>
          </w:tcPr>
          <w:p w14:paraId="6B59C9D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1 </w:t>
            </w:r>
            <w:r w:rsidRPr="00581783">
              <w:rPr>
                <w:rFonts w:eastAsia="Times New Roman" w:cs="Calibri"/>
                <w:sz w:val="18"/>
                <w:szCs w:val="18"/>
                <w:lang w:val="nl-NL"/>
              </w:rPr>
              <w:t>mg/l</w:t>
            </w:r>
          </w:p>
        </w:tc>
      </w:tr>
      <w:tr w:rsidR="008A3114" w:rsidRPr="00581783" w14:paraId="453931C6" w14:textId="77777777" w:rsidTr="00A74D85">
        <w:trPr>
          <w:jc w:val="center"/>
        </w:trPr>
        <w:tc>
          <w:tcPr>
            <w:tcW w:w="2349" w:type="dxa"/>
            <w:shd w:val="clear" w:color="auto" w:fill="auto"/>
            <w:vAlign w:val="center"/>
          </w:tcPr>
          <w:p w14:paraId="2B38241F"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Nikel </w:t>
            </w:r>
          </w:p>
        </w:tc>
        <w:tc>
          <w:tcPr>
            <w:tcW w:w="5626" w:type="dxa"/>
            <w:shd w:val="clear" w:color="auto" w:fill="auto"/>
            <w:vAlign w:val="center"/>
          </w:tcPr>
          <w:p w14:paraId="23CE87B7"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5 </w:t>
            </w:r>
            <w:r w:rsidRPr="00581783">
              <w:rPr>
                <w:rFonts w:eastAsia="Times New Roman" w:cs="Calibri"/>
                <w:sz w:val="18"/>
                <w:szCs w:val="18"/>
                <w:lang w:val="nl-NL"/>
              </w:rPr>
              <w:t>mg/l</w:t>
            </w:r>
          </w:p>
        </w:tc>
      </w:tr>
      <w:tr w:rsidR="008A3114" w:rsidRPr="00581783" w14:paraId="69E9FCD6" w14:textId="77777777" w:rsidTr="00A74D85">
        <w:trPr>
          <w:jc w:val="center"/>
        </w:trPr>
        <w:tc>
          <w:tcPr>
            <w:tcW w:w="2349" w:type="dxa"/>
            <w:shd w:val="clear" w:color="auto" w:fill="auto"/>
            <w:vAlign w:val="center"/>
          </w:tcPr>
          <w:p w14:paraId="3E375EE8"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Zinc total </w:t>
            </w:r>
          </w:p>
        </w:tc>
        <w:tc>
          <w:tcPr>
            <w:tcW w:w="5626" w:type="dxa"/>
            <w:shd w:val="clear" w:color="auto" w:fill="auto"/>
            <w:vAlign w:val="center"/>
          </w:tcPr>
          <w:p w14:paraId="6D40CC49"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w:t>
            </w:r>
            <w:r w:rsidRPr="00581783">
              <w:rPr>
                <w:rFonts w:eastAsia="Times New Roman" w:cs="Calibri"/>
                <w:sz w:val="18"/>
                <w:szCs w:val="18"/>
                <w:lang w:val="nl-NL"/>
              </w:rPr>
              <w:t xml:space="preserve"> mg/l</w:t>
            </w:r>
          </w:p>
        </w:tc>
      </w:tr>
      <w:tr w:rsidR="008A3114" w:rsidRPr="00581783" w14:paraId="1D3F021F" w14:textId="77777777" w:rsidTr="00A74D85">
        <w:trPr>
          <w:jc w:val="center"/>
        </w:trPr>
        <w:tc>
          <w:tcPr>
            <w:tcW w:w="2349" w:type="dxa"/>
            <w:shd w:val="clear" w:color="auto" w:fill="auto"/>
            <w:vAlign w:val="center"/>
          </w:tcPr>
          <w:p w14:paraId="5095825F"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Fer total </w:t>
            </w:r>
          </w:p>
        </w:tc>
        <w:tc>
          <w:tcPr>
            <w:tcW w:w="5626" w:type="dxa"/>
            <w:shd w:val="clear" w:color="auto" w:fill="auto"/>
            <w:vAlign w:val="center"/>
          </w:tcPr>
          <w:p w14:paraId="12B74E2E"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20 </w:t>
            </w:r>
            <w:r w:rsidRPr="00581783">
              <w:rPr>
                <w:rFonts w:eastAsia="Times New Roman" w:cs="Calibri"/>
                <w:sz w:val="18"/>
                <w:szCs w:val="18"/>
                <w:lang w:val="nl-NL"/>
              </w:rPr>
              <w:t>mg/l</w:t>
            </w:r>
          </w:p>
        </w:tc>
      </w:tr>
      <w:tr w:rsidR="008A3114" w:rsidRPr="00581783" w14:paraId="1158B87A" w14:textId="77777777" w:rsidTr="00A74D85">
        <w:trPr>
          <w:jc w:val="center"/>
        </w:trPr>
        <w:tc>
          <w:tcPr>
            <w:tcW w:w="2349" w:type="dxa"/>
            <w:shd w:val="clear" w:color="auto" w:fill="auto"/>
            <w:vAlign w:val="center"/>
          </w:tcPr>
          <w:p w14:paraId="154116B6"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Cr total </w:t>
            </w:r>
          </w:p>
        </w:tc>
        <w:tc>
          <w:tcPr>
            <w:tcW w:w="5626" w:type="dxa"/>
            <w:shd w:val="clear" w:color="auto" w:fill="auto"/>
            <w:vAlign w:val="center"/>
          </w:tcPr>
          <w:p w14:paraId="7D110779"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5 </w:t>
            </w:r>
            <w:r w:rsidRPr="00581783">
              <w:rPr>
                <w:rFonts w:eastAsia="Times New Roman" w:cs="Calibri"/>
                <w:sz w:val="18"/>
                <w:szCs w:val="18"/>
                <w:lang w:val="nl-NL"/>
              </w:rPr>
              <w:t>mg/l</w:t>
            </w:r>
          </w:p>
        </w:tc>
      </w:tr>
      <w:tr w:rsidR="008A3114" w:rsidRPr="00581783" w14:paraId="678BC7CC" w14:textId="77777777" w:rsidTr="00A74D85">
        <w:trPr>
          <w:jc w:val="center"/>
        </w:trPr>
        <w:tc>
          <w:tcPr>
            <w:tcW w:w="2349" w:type="dxa"/>
            <w:shd w:val="clear" w:color="auto" w:fill="auto"/>
            <w:vAlign w:val="center"/>
          </w:tcPr>
          <w:p w14:paraId="13A9DC31" w14:textId="77777777" w:rsidR="008A3114" w:rsidRPr="00581783" w:rsidRDefault="008A3114" w:rsidP="00A74D85">
            <w:pPr>
              <w:spacing w:after="0" w:line="240" w:lineRule="auto"/>
              <w:rPr>
                <w:rFonts w:cs="Calibri"/>
                <w:sz w:val="18"/>
                <w:szCs w:val="18"/>
              </w:rPr>
            </w:pPr>
            <w:r w:rsidRPr="00581783">
              <w:rPr>
                <w:rFonts w:cs="Calibri"/>
                <w:sz w:val="18"/>
                <w:szCs w:val="18"/>
              </w:rPr>
              <w:t>DBO</w:t>
            </w:r>
            <w:r w:rsidRPr="00581783">
              <w:rPr>
                <w:rFonts w:cs="Calibri"/>
                <w:sz w:val="18"/>
                <w:szCs w:val="18"/>
                <w:vertAlign w:val="subscript"/>
              </w:rPr>
              <w:t>5</w:t>
            </w:r>
          </w:p>
        </w:tc>
        <w:tc>
          <w:tcPr>
            <w:tcW w:w="5626" w:type="dxa"/>
            <w:shd w:val="clear" w:color="auto" w:fill="auto"/>
            <w:vAlign w:val="center"/>
          </w:tcPr>
          <w:p w14:paraId="7670FC4B"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100 mg O</w:t>
            </w:r>
            <w:r w:rsidRPr="00581783">
              <w:rPr>
                <w:rFonts w:cs="Calibri"/>
                <w:sz w:val="18"/>
                <w:szCs w:val="18"/>
                <w:vertAlign w:val="subscript"/>
              </w:rPr>
              <w:t>2</w:t>
            </w:r>
            <w:r w:rsidRPr="00581783">
              <w:rPr>
                <w:rFonts w:cs="Calibri"/>
                <w:sz w:val="18"/>
                <w:szCs w:val="18"/>
              </w:rPr>
              <w:t>/l</w:t>
            </w:r>
          </w:p>
        </w:tc>
      </w:tr>
      <w:tr w:rsidR="008A3114" w:rsidRPr="00581783" w14:paraId="24CA8847" w14:textId="77777777" w:rsidTr="00A74D85">
        <w:trPr>
          <w:jc w:val="center"/>
        </w:trPr>
        <w:tc>
          <w:tcPr>
            <w:tcW w:w="2349" w:type="dxa"/>
            <w:shd w:val="clear" w:color="auto" w:fill="auto"/>
            <w:vAlign w:val="center"/>
          </w:tcPr>
          <w:p w14:paraId="787CD55E"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DCO </w:t>
            </w:r>
          </w:p>
        </w:tc>
        <w:tc>
          <w:tcPr>
            <w:tcW w:w="5626" w:type="dxa"/>
            <w:shd w:val="clear" w:color="auto" w:fill="auto"/>
            <w:vAlign w:val="center"/>
          </w:tcPr>
          <w:p w14:paraId="68126571"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500 mg O</w:t>
            </w:r>
            <w:r w:rsidRPr="00581783">
              <w:rPr>
                <w:rFonts w:cs="Calibri"/>
                <w:sz w:val="18"/>
                <w:szCs w:val="18"/>
                <w:vertAlign w:val="subscript"/>
              </w:rPr>
              <w:t>2</w:t>
            </w:r>
            <w:r w:rsidRPr="00581783">
              <w:rPr>
                <w:rFonts w:cs="Calibri"/>
                <w:sz w:val="18"/>
                <w:szCs w:val="18"/>
              </w:rPr>
              <w:t>/l</w:t>
            </w:r>
          </w:p>
        </w:tc>
      </w:tr>
      <w:tr w:rsidR="008A3114" w:rsidRPr="00581783" w14:paraId="5D83E3FC" w14:textId="77777777" w:rsidTr="00A74D85">
        <w:trPr>
          <w:jc w:val="center"/>
        </w:trPr>
        <w:tc>
          <w:tcPr>
            <w:tcW w:w="2349" w:type="dxa"/>
            <w:shd w:val="clear" w:color="auto" w:fill="auto"/>
            <w:vAlign w:val="center"/>
          </w:tcPr>
          <w:p w14:paraId="08DAD8AC" w14:textId="77777777" w:rsidR="008A3114" w:rsidRPr="00581783" w:rsidRDefault="008A3114" w:rsidP="00A74D85">
            <w:pPr>
              <w:spacing w:after="0" w:line="240" w:lineRule="auto"/>
              <w:rPr>
                <w:rFonts w:cs="Calibri"/>
                <w:sz w:val="18"/>
                <w:szCs w:val="18"/>
              </w:rPr>
            </w:pPr>
            <w:r w:rsidRPr="00581783">
              <w:rPr>
                <w:rFonts w:cs="Calibri"/>
                <w:sz w:val="18"/>
                <w:szCs w:val="18"/>
              </w:rPr>
              <w:t>MES</w:t>
            </w:r>
          </w:p>
        </w:tc>
        <w:tc>
          <w:tcPr>
            <w:tcW w:w="5626" w:type="dxa"/>
            <w:shd w:val="clear" w:color="auto" w:fill="auto"/>
            <w:vAlign w:val="center"/>
          </w:tcPr>
          <w:p w14:paraId="4EB6FFE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50 </w:t>
            </w:r>
            <w:r w:rsidRPr="00581783">
              <w:rPr>
                <w:rFonts w:eastAsia="Times New Roman" w:cs="Calibri"/>
                <w:sz w:val="18"/>
                <w:szCs w:val="18"/>
                <w:lang w:val="nl-NL"/>
              </w:rPr>
              <w:t>mg/l</w:t>
            </w:r>
          </w:p>
        </w:tc>
      </w:tr>
      <w:tr w:rsidR="008A3114" w:rsidRPr="00581783" w14:paraId="19A64D2B" w14:textId="77777777" w:rsidTr="00A74D85">
        <w:trPr>
          <w:jc w:val="center"/>
        </w:trPr>
        <w:tc>
          <w:tcPr>
            <w:tcW w:w="2349" w:type="dxa"/>
            <w:shd w:val="clear" w:color="auto" w:fill="auto"/>
            <w:vAlign w:val="center"/>
          </w:tcPr>
          <w:p w14:paraId="27CE14B0" w14:textId="77777777" w:rsidR="008A3114" w:rsidRPr="00581783" w:rsidRDefault="008A3114" w:rsidP="00A74D85">
            <w:pPr>
              <w:spacing w:after="0" w:line="240" w:lineRule="auto"/>
              <w:rPr>
                <w:rFonts w:cs="Calibri"/>
                <w:sz w:val="18"/>
                <w:szCs w:val="18"/>
              </w:rPr>
            </w:pPr>
            <w:r w:rsidRPr="00581783">
              <w:rPr>
                <w:rFonts w:cs="Calibri"/>
                <w:sz w:val="18"/>
                <w:szCs w:val="18"/>
              </w:rPr>
              <w:t>pH</w:t>
            </w:r>
          </w:p>
        </w:tc>
        <w:tc>
          <w:tcPr>
            <w:tcW w:w="5626" w:type="dxa"/>
            <w:shd w:val="clear" w:color="auto" w:fill="auto"/>
            <w:vAlign w:val="center"/>
          </w:tcPr>
          <w:p w14:paraId="27FC6B1F"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6-9</w:t>
            </w:r>
          </w:p>
        </w:tc>
      </w:tr>
      <w:tr w:rsidR="008A3114" w:rsidRPr="00581783" w14:paraId="2E009449" w14:textId="77777777" w:rsidTr="00A74D85">
        <w:trPr>
          <w:jc w:val="center"/>
        </w:trPr>
        <w:tc>
          <w:tcPr>
            <w:tcW w:w="2349" w:type="dxa"/>
            <w:shd w:val="clear" w:color="auto" w:fill="auto"/>
            <w:vAlign w:val="center"/>
          </w:tcPr>
          <w:p w14:paraId="1BEB3A59" w14:textId="77777777" w:rsidR="008A3114" w:rsidRPr="00581783" w:rsidRDefault="008A3114" w:rsidP="00A74D85">
            <w:pPr>
              <w:spacing w:after="0" w:line="240" w:lineRule="auto"/>
              <w:rPr>
                <w:rFonts w:cs="Calibri"/>
                <w:sz w:val="18"/>
                <w:szCs w:val="18"/>
              </w:rPr>
            </w:pPr>
            <w:r w:rsidRPr="00581783">
              <w:rPr>
                <w:rFonts w:cs="Calibri"/>
                <w:sz w:val="18"/>
                <w:szCs w:val="18"/>
              </w:rPr>
              <w:t xml:space="preserve">Température </w:t>
            </w:r>
          </w:p>
        </w:tc>
        <w:tc>
          <w:tcPr>
            <w:tcW w:w="5626" w:type="dxa"/>
            <w:shd w:val="clear" w:color="auto" w:fill="auto"/>
            <w:vAlign w:val="center"/>
          </w:tcPr>
          <w:p w14:paraId="2A2A2600"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30°C</w:t>
            </w:r>
          </w:p>
        </w:tc>
      </w:tr>
    </w:tbl>
    <w:p w14:paraId="67457687" w14:textId="77777777" w:rsidR="008A3114" w:rsidRPr="008A3114" w:rsidRDefault="008A3114" w:rsidP="007D5D30">
      <w:pPr>
        <w:pStyle w:val="Heading3"/>
        <w:numPr>
          <w:ilvl w:val="0"/>
          <w:numId w:val="0"/>
        </w:numPr>
        <w:spacing w:before="0"/>
        <w:ind w:left="720" w:hanging="720"/>
        <w:rPr>
          <w:rFonts w:ascii="Calibri" w:hAnsi="Calibri" w:cs="Calibri"/>
          <w:sz w:val="18"/>
          <w:szCs w:val="18"/>
        </w:rPr>
      </w:pPr>
      <w:bookmarkStart w:id="359" w:name="_Toc512342944"/>
      <w:bookmarkStart w:id="360" w:name="_Toc512343955"/>
      <w:bookmarkStart w:id="361" w:name="_Toc532211105"/>
      <w:bookmarkStart w:id="362" w:name="_Toc267495872"/>
      <w:bookmarkStart w:id="363" w:name="_Toc303668722"/>
      <w:bookmarkStart w:id="364" w:name="_Toc305329215"/>
      <w:bookmarkEnd w:id="359"/>
      <w:bookmarkEnd w:id="360"/>
      <w:bookmarkEnd w:id="361"/>
    </w:p>
    <w:p w14:paraId="6EE11A38" w14:textId="77777777" w:rsidR="008A3114" w:rsidRPr="008A3114" w:rsidRDefault="008A3114" w:rsidP="003B27D2">
      <w:pPr>
        <w:pStyle w:val="Heading2"/>
        <w:keepNext w:val="0"/>
        <w:keepLines w:val="0"/>
        <w:numPr>
          <w:ilvl w:val="1"/>
          <w:numId w:val="59"/>
        </w:numPr>
        <w:tabs>
          <w:tab w:val="clear" w:pos="900"/>
          <w:tab w:val="left" w:pos="1260"/>
        </w:tabs>
        <w:spacing w:before="0"/>
        <w:ind w:left="1092" w:hanging="552"/>
        <w:rPr>
          <w:rFonts w:ascii="Calibri" w:hAnsi="Calibri" w:cs="Calibri"/>
          <w:sz w:val="18"/>
          <w:szCs w:val="18"/>
        </w:rPr>
      </w:pPr>
      <w:bookmarkStart w:id="365" w:name="_Toc512342945"/>
      <w:bookmarkStart w:id="366" w:name="_Toc512343956"/>
      <w:bookmarkStart w:id="367" w:name="_Toc532211106"/>
      <w:bookmarkStart w:id="368" w:name="_Toc258024"/>
      <w:r w:rsidRPr="008A3114">
        <w:rPr>
          <w:rFonts w:ascii="Calibri" w:hAnsi="Calibri" w:cs="Calibri"/>
          <w:sz w:val="18"/>
          <w:szCs w:val="18"/>
        </w:rPr>
        <w:t>Arrêté n° 1447-08 du 30 Moharrem 1430 fixant les valeurs limites spécifiques de rejet des industries de ciment</w:t>
      </w:r>
      <w:bookmarkEnd w:id="362"/>
      <w:bookmarkEnd w:id="363"/>
      <w:bookmarkEnd w:id="364"/>
      <w:bookmarkEnd w:id="365"/>
      <w:bookmarkEnd w:id="366"/>
      <w:bookmarkEnd w:id="367"/>
      <w:bookmarkEnd w:id="368"/>
    </w:p>
    <w:p w14:paraId="4CB7B5E0" w14:textId="77777777" w:rsidR="008A3114" w:rsidRPr="008A3114" w:rsidRDefault="008A3114" w:rsidP="008A3114">
      <w:pPr>
        <w:spacing w:after="0" w:line="240" w:lineRule="auto"/>
        <w:jc w:val="both"/>
        <w:rPr>
          <w:rFonts w:cs="Calibri"/>
          <w:sz w:val="18"/>
          <w:szCs w:val="18"/>
        </w:rPr>
      </w:pPr>
    </w:p>
    <w:p w14:paraId="3EC942FE"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L’article premier de cet arrêté fixe les valeurs limites spécifiques de rejet visées à l’article 12 du Décret n° 2-04-553, applicables aux déversements des industries de ciment (voir tableau ci-après).</w:t>
      </w:r>
    </w:p>
    <w:p w14:paraId="4A1BE456" w14:textId="77777777" w:rsidR="008A3114" w:rsidRPr="008A3114" w:rsidRDefault="008A3114" w:rsidP="008A3114">
      <w:pPr>
        <w:spacing w:after="0" w:line="240" w:lineRule="auto"/>
        <w:ind w:right="-108"/>
        <w:jc w:val="both"/>
        <w:rPr>
          <w:rFonts w:cs="Calibri"/>
          <w:sz w:val="18"/>
          <w:szCs w:val="18"/>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3"/>
        <w:gridCol w:w="2319"/>
        <w:gridCol w:w="3937"/>
      </w:tblGrid>
      <w:tr w:rsidR="008A3114" w:rsidRPr="00581783" w14:paraId="37E3BB7B" w14:textId="77777777" w:rsidTr="00A74D85">
        <w:trPr>
          <w:trHeight w:val="227"/>
          <w:jc w:val="center"/>
        </w:trPr>
        <w:tc>
          <w:tcPr>
            <w:tcW w:w="3023" w:type="dxa"/>
            <w:vAlign w:val="center"/>
          </w:tcPr>
          <w:p w14:paraId="2B139DD2" w14:textId="77777777" w:rsidR="008A3114" w:rsidRPr="00581783" w:rsidRDefault="008A3114" w:rsidP="00A74D85">
            <w:pPr>
              <w:spacing w:after="0" w:line="240" w:lineRule="auto"/>
              <w:ind w:right="-828"/>
              <w:rPr>
                <w:rFonts w:cs="Calibri"/>
                <w:b/>
                <w:bCs/>
                <w:sz w:val="18"/>
                <w:szCs w:val="18"/>
              </w:rPr>
            </w:pPr>
            <w:r w:rsidRPr="00581783">
              <w:rPr>
                <w:rFonts w:cs="Calibri"/>
                <w:b/>
                <w:bCs/>
                <w:sz w:val="18"/>
                <w:szCs w:val="18"/>
              </w:rPr>
              <w:t xml:space="preserve">                 Paramètres</w:t>
            </w:r>
          </w:p>
        </w:tc>
        <w:tc>
          <w:tcPr>
            <w:tcW w:w="2319" w:type="dxa"/>
            <w:vAlign w:val="center"/>
          </w:tcPr>
          <w:p w14:paraId="2A9A4E51" w14:textId="77777777" w:rsidR="008A3114" w:rsidRPr="00581783" w:rsidRDefault="008A3114" w:rsidP="00A74D85">
            <w:pPr>
              <w:spacing w:after="0" w:line="240" w:lineRule="auto"/>
              <w:ind w:left="-37" w:right="-53"/>
              <w:jc w:val="center"/>
              <w:rPr>
                <w:rFonts w:cs="Calibri"/>
                <w:b/>
                <w:bCs/>
                <w:sz w:val="18"/>
                <w:szCs w:val="18"/>
              </w:rPr>
            </w:pPr>
            <w:r w:rsidRPr="00581783">
              <w:rPr>
                <w:rFonts w:cs="Calibri"/>
                <w:b/>
                <w:bCs/>
                <w:sz w:val="18"/>
                <w:szCs w:val="18"/>
              </w:rPr>
              <w:t>Unité</w:t>
            </w:r>
          </w:p>
        </w:tc>
        <w:tc>
          <w:tcPr>
            <w:tcW w:w="3937" w:type="dxa"/>
            <w:vAlign w:val="center"/>
          </w:tcPr>
          <w:p w14:paraId="7CBB48C5" w14:textId="77777777" w:rsidR="008A3114" w:rsidRPr="00581783" w:rsidRDefault="008A3114" w:rsidP="00A74D85">
            <w:pPr>
              <w:spacing w:after="0" w:line="240" w:lineRule="auto"/>
              <w:ind w:left="-70" w:right="-828"/>
              <w:jc w:val="center"/>
              <w:rPr>
                <w:rFonts w:cs="Calibri"/>
                <w:b/>
                <w:bCs/>
                <w:sz w:val="18"/>
                <w:szCs w:val="18"/>
              </w:rPr>
            </w:pPr>
            <w:r w:rsidRPr="00581783">
              <w:rPr>
                <w:rFonts w:cs="Calibri"/>
                <w:b/>
                <w:bCs/>
                <w:sz w:val="18"/>
                <w:szCs w:val="18"/>
              </w:rPr>
              <w:t>Valeurs limites de rejets</w:t>
            </w:r>
          </w:p>
        </w:tc>
      </w:tr>
      <w:tr w:rsidR="008A3114" w:rsidRPr="00581783" w14:paraId="32D20476" w14:textId="77777777" w:rsidTr="00A74D85">
        <w:trPr>
          <w:trHeight w:val="227"/>
          <w:jc w:val="center"/>
        </w:trPr>
        <w:tc>
          <w:tcPr>
            <w:tcW w:w="3023" w:type="dxa"/>
            <w:vAlign w:val="center"/>
          </w:tcPr>
          <w:p w14:paraId="369C38B9"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pH</w:t>
            </w:r>
          </w:p>
        </w:tc>
        <w:tc>
          <w:tcPr>
            <w:tcW w:w="2319" w:type="dxa"/>
            <w:vAlign w:val="center"/>
          </w:tcPr>
          <w:p w14:paraId="2238DF49"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w:t>
            </w:r>
          </w:p>
        </w:tc>
        <w:tc>
          <w:tcPr>
            <w:tcW w:w="3937" w:type="dxa"/>
            <w:vAlign w:val="center"/>
          </w:tcPr>
          <w:p w14:paraId="7ADAB155"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6-9</w:t>
            </w:r>
          </w:p>
        </w:tc>
      </w:tr>
      <w:tr w:rsidR="008A3114" w:rsidRPr="00581783" w14:paraId="73DDE43D" w14:textId="77777777" w:rsidTr="00A74D85">
        <w:trPr>
          <w:trHeight w:val="227"/>
          <w:jc w:val="center"/>
        </w:trPr>
        <w:tc>
          <w:tcPr>
            <w:tcW w:w="3023" w:type="dxa"/>
            <w:vAlign w:val="center"/>
          </w:tcPr>
          <w:p w14:paraId="3E020300"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 xml:space="preserve">Température </w:t>
            </w:r>
          </w:p>
        </w:tc>
        <w:tc>
          <w:tcPr>
            <w:tcW w:w="2319" w:type="dxa"/>
            <w:vAlign w:val="center"/>
          </w:tcPr>
          <w:p w14:paraId="6E39F28F"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°C</w:t>
            </w:r>
          </w:p>
        </w:tc>
        <w:tc>
          <w:tcPr>
            <w:tcW w:w="3937" w:type="dxa"/>
            <w:vAlign w:val="center"/>
          </w:tcPr>
          <w:p w14:paraId="401B56CE"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 xml:space="preserve">30 ou accroissement inférieur à </w:t>
            </w:r>
            <w:smartTag w:uri="urn:schemas-microsoft-com:office:smarttags" w:element="metricconverter">
              <w:smartTagPr>
                <w:attr w:name="ProductID" w:val="5ﾰC"/>
              </w:smartTagPr>
              <w:r w:rsidRPr="00581783">
                <w:rPr>
                  <w:rFonts w:cs="Calibri"/>
                  <w:sz w:val="18"/>
                  <w:szCs w:val="18"/>
                </w:rPr>
                <w:t>5°C</w:t>
              </w:r>
            </w:smartTag>
          </w:p>
        </w:tc>
      </w:tr>
      <w:tr w:rsidR="008A3114" w:rsidRPr="00581783" w14:paraId="0C5B582B" w14:textId="77777777" w:rsidTr="00A74D85">
        <w:trPr>
          <w:trHeight w:val="227"/>
          <w:jc w:val="center"/>
        </w:trPr>
        <w:tc>
          <w:tcPr>
            <w:tcW w:w="3023" w:type="dxa"/>
            <w:vAlign w:val="center"/>
          </w:tcPr>
          <w:p w14:paraId="2289FC56"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DBO</w:t>
            </w:r>
            <w:r w:rsidRPr="00581783">
              <w:rPr>
                <w:rFonts w:cs="Calibri"/>
                <w:sz w:val="18"/>
                <w:szCs w:val="18"/>
                <w:vertAlign w:val="subscript"/>
              </w:rPr>
              <w:t>5</w:t>
            </w:r>
            <w:r w:rsidRPr="00581783">
              <w:rPr>
                <w:rFonts w:cs="Calibri"/>
                <w:sz w:val="18"/>
                <w:szCs w:val="18"/>
              </w:rPr>
              <w:t xml:space="preserve"> </w:t>
            </w:r>
          </w:p>
        </w:tc>
        <w:tc>
          <w:tcPr>
            <w:tcW w:w="2319" w:type="dxa"/>
            <w:vAlign w:val="center"/>
          </w:tcPr>
          <w:p w14:paraId="22A2329B"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mg O</w:t>
            </w:r>
            <w:r w:rsidRPr="00581783">
              <w:rPr>
                <w:rFonts w:cs="Calibri"/>
                <w:sz w:val="18"/>
                <w:szCs w:val="18"/>
                <w:vertAlign w:val="subscript"/>
              </w:rPr>
              <w:t>2</w:t>
            </w:r>
            <w:r w:rsidRPr="00581783">
              <w:rPr>
                <w:rFonts w:cs="Calibri"/>
                <w:sz w:val="18"/>
                <w:szCs w:val="18"/>
              </w:rPr>
              <w:t>/l</w:t>
            </w:r>
          </w:p>
        </w:tc>
        <w:tc>
          <w:tcPr>
            <w:tcW w:w="3937" w:type="dxa"/>
            <w:vAlign w:val="center"/>
          </w:tcPr>
          <w:p w14:paraId="437C2319"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100</w:t>
            </w:r>
          </w:p>
        </w:tc>
      </w:tr>
      <w:tr w:rsidR="008A3114" w:rsidRPr="00581783" w14:paraId="60A50CF5" w14:textId="77777777" w:rsidTr="00A74D85">
        <w:trPr>
          <w:trHeight w:val="227"/>
          <w:jc w:val="center"/>
        </w:trPr>
        <w:tc>
          <w:tcPr>
            <w:tcW w:w="3023" w:type="dxa"/>
            <w:vAlign w:val="center"/>
          </w:tcPr>
          <w:p w14:paraId="2752142F"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DCO</w:t>
            </w:r>
          </w:p>
        </w:tc>
        <w:tc>
          <w:tcPr>
            <w:tcW w:w="2319" w:type="dxa"/>
            <w:vAlign w:val="center"/>
          </w:tcPr>
          <w:p w14:paraId="12DD0926"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mg O</w:t>
            </w:r>
            <w:r w:rsidRPr="00581783">
              <w:rPr>
                <w:rFonts w:cs="Calibri"/>
                <w:sz w:val="18"/>
                <w:szCs w:val="18"/>
                <w:vertAlign w:val="subscript"/>
              </w:rPr>
              <w:t>2</w:t>
            </w:r>
            <w:r w:rsidRPr="00581783">
              <w:rPr>
                <w:rFonts w:cs="Calibri"/>
                <w:sz w:val="18"/>
                <w:szCs w:val="18"/>
              </w:rPr>
              <w:t>/l</w:t>
            </w:r>
          </w:p>
        </w:tc>
        <w:tc>
          <w:tcPr>
            <w:tcW w:w="3937" w:type="dxa"/>
            <w:vAlign w:val="center"/>
          </w:tcPr>
          <w:p w14:paraId="44B4A184"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500</w:t>
            </w:r>
          </w:p>
        </w:tc>
      </w:tr>
      <w:tr w:rsidR="008A3114" w:rsidRPr="00581783" w14:paraId="42BE5735" w14:textId="77777777" w:rsidTr="00A74D85">
        <w:trPr>
          <w:trHeight w:val="227"/>
          <w:jc w:val="center"/>
        </w:trPr>
        <w:tc>
          <w:tcPr>
            <w:tcW w:w="3023" w:type="dxa"/>
            <w:vAlign w:val="center"/>
          </w:tcPr>
          <w:p w14:paraId="36EF0233"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 xml:space="preserve">Total métaux lourds </w:t>
            </w:r>
          </w:p>
          <w:p w14:paraId="0A342749" w14:textId="77777777" w:rsidR="008A3114" w:rsidRPr="00581783" w:rsidRDefault="008A3114" w:rsidP="00A74D85">
            <w:pPr>
              <w:spacing w:after="0" w:line="240" w:lineRule="auto"/>
              <w:rPr>
                <w:rFonts w:cs="Calibri"/>
                <w:sz w:val="18"/>
                <w:szCs w:val="18"/>
                <w:lang w:val="en-GB"/>
              </w:rPr>
            </w:pPr>
            <w:r w:rsidRPr="00581783">
              <w:rPr>
                <w:rFonts w:cs="Calibri"/>
                <w:sz w:val="18"/>
                <w:szCs w:val="18"/>
                <w:lang w:val="en-GB"/>
              </w:rPr>
              <w:t xml:space="preserve">(Cd, Pb, Co, Fe, Mn, Hg, As) </w:t>
            </w:r>
          </w:p>
        </w:tc>
        <w:tc>
          <w:tcPr>
            <w:tcW w:w="2319" w:type="dxa"/>
            <w:vAlign w:val="center"/>
          </w:tcPr>
          <w:p w14:paraId="0DD3DD4F" w14:textId="77777777" w:rsidR="008A3114" w:rsidRPr="00581783" w:rsidRDefault="008A3114" w:rsidP="00A74D85">
            <w:pPr>
              <w:spacing w:after="0" w:line="240" w:lineRule="auto"/>
              <w:ind w:right="-53"/>
              <w:jc w:val="center"/>
              <w:rPr>
                <w:rFonts w:cs="Calibri"/>
                <w:sz w:val="18"/>
                <w:szCs w:val="18"/>
                <w:lang w:val="en-GB"/>
              </w:rPr>
            </w:pPr>
            <w:r w:rsidRPr="00581783">
              <w:rPr>
                <w:rFonts w:cs="Calibri"/>
                <w:sz w:val="18"/>
                <w:szCs w:val="18"/>
              </w:rPr>
              <w:t>mg/l</w:t>
            </w:r>
          </w:p>
        </w:tc>
        <w:tc>
          <w:tcPr>
            <w:tcW w:w="3937" w:type="dxa"/>
            <w:vAlign w:val="center"/>
          </w:tcPr>
          <w:p w14:paraId="13DDE59C"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15</w:t>
            </w:r>
          </w:p>
        </w:tc>
      </w:tr>
      <w:tr w:rsidR="008A3114" w:rsidRPr="00581783" w14:paraId="30A7CCA7" w14:textId="77777777" w:rsidTr="00A74D85">
        <w:trPr>
          <w:trHeight w:val="227"/>
          <w:jc w:val="center"/>
        </w:trPr>
        <w:tc>
          <w:tcPr>
            <w:tcW w:w="3023" w:type="dxa"/>
            <w:vAlign w:val="center"/>
          </w:tcPr>
          <w:p w14:paraId="1B245550"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 xml:space="preserve">MES </w:t>
            </w:r>
          </w:p>
        </w:tc>
        <w:tc>
          <w:tcPr>
            <w:tcW w:w="2319" w:type="dxa"/>
            <w:vAlign w:val="center"/>
          </w:tcPr>
          <w:p w14:paraId="5BE9955C"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mg/l</w:t>
            </w:r>
          </w:p>
        </w:tc>
        <w:tc>
          <w:tcPr>
            <w:tcW w:w="3937" w:type="dxa"/>
            <w:vAlign w:val="center"/>
          </w:tcPr>
          <w:p w14:paraId="2B13C636"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100</w:t>
            </w:r>
          </w:p>
        </w:tc>
      </w:tr>
      <w:tr w:rsidR="008A3114" w:rsidRPr="00581783" w14:paraId="05B6A69A" w14:textId="77777777" w:rsidTr="00A74D85">
        <w:trPr>
          <w:trHeight w:val="227"/>
          <w:jc w:val="center"/>
        </w:trPr>
        <w:tc>
          <w:tcPr>
            <w:tcW w:w="3023" w:type="dxa"/>
            <w:vAlign w:val="center"/>
          </w:tcPr>
          <w:p w14:paraId="3062DDA3" w14:textId="77777777" w:rsidR="008A3114" w:rsidRPr="00581783" w:rsidRDefault="008A3114" w:rsidP="00A74D85">
            <w:pPr>
              <w:spacing w:after="0" w:line="240" w:lineRule="auto"/>
              <w:ind w:right="-828"/>
              <w:rPr>
                <w:rFonts w:cs="Calibri"/>
                <w:sz w:val="18"/>
                <w:szCs w:val="18"/>
              </w:rPr>
            </w:pPr>
            <w:r w:rsidRPr="00581783">
              <w:rPr>
                <w:rFonts w:cs="Calibri"/>
                <w:sz w:val="18"/>
                <w:szCs w:val="18"/>
              </w:rPr>
              <w:t>Débit spécifique</w:t>
            </w:r>
          </w:p>
        </w:tc>
        <w:tc>
          <w:tcPr>
            <w:tcW w:w="2319" w:type="dxa"/>
            <w:vAlign w:val="center"/>
          </w:tcPr>
          <w:p w14:paraId="5BDD8E2E" w14:textId="77777777" w:rsidR="008A3114" w:rsidRPr="00581783" w:rsidRDefault="008A3114" w:rsidP="00A74D85">
            <w:pPr>
              <w:spacing w:after="0" w:line="240" w:lineRule="auto"/>
              <w:ind w:right="-53"/>
              <w:jc w:val="center"/>
              <w:rPr>
                <w:rFonts w:cs="Calibri"/>
                <w:sz w:val="18"/>
                <w:szCs w:val="18"/>
              </w:rPr>
            </w:pPr>
            <w:r w:rsidRPr="00581783">
              <w:rPr>
                <w:rFonts w:cs="Calibri"/>
                <w:sz w:val="18"/>
                <w:szCs w:val="18"/>
              </w:rPr>
              <w:t>m</w:t>
            </w:r>
            <w:r w:rsidRPr="00581783">
              <w:rPr>
                <w:rFonts w:cs="Calibri"/>
                <w:sz w:val="18"/>
                <w:szCs w:val="18"/>
                <w:vertAlign w:val="superscript"/>
              </w:rPr>
              <w:t>3</w:t>
            </w:r>
            <w:r w:rsidRPr="00581783">
              <w:rPr>
                <w:rFonts w:cs="Calibri"/>
                <w:sz w:val="18"/>
                <w:szCs w:val="18"/>
              </w:rPr>
              <w:t>/t ciment produit</w:t>
            </w:r>
          </w:p>
        </w:tc>
        <w:tc>
          <w:tcPr>
            <w:tcW w:w="3937" w:type="dxa"/>
            <w:vAlign w:val="center"/>
          </w:tcPr>
          <w:p w14:paraId="5DA45DFD" w14:textId="77777777" w:rsidR="008A3114" w:rsidRPr="00581783" w:rsidRDefault="008A3114" w:rsidP="00A74D85">
            <w:pPr>
              <w:spacing w:after="0" w:line="240" w:lineRule="auto"/>
              <w:jc w:val="center"/>
              <w:rPr>
                <w:rFonts w:cs="Calibri"/>
                <w:sz w:val="18"/>
                <w:szCs w:val="18"/>
              </w:rPr>
            </w:pPr>
            <w:r w:rsidRPr="00581783">
              <w:rPr>
                <w:rFonts w:cs="Calibri"/>
                <w:sz w:val="18"/>
                <w:szCs w:val="18"/>
              </w:rPr>
              <w:t>0,4</w:t>
            </w:r>
          </w:p>
        </w:tc>
      </w:tr>
    </w:tbl>
    <w:p w14:paraId="4B2226CE" w14:textId="77777777" w:rsidR="008A3114" w:rsidRPr="008A3114" w:rsidRDefault="008A3114" w:rsidP="008A3114">
      <w:pPr>
        <w:spacing w:after="0" w:line="240" w:lineRule="auto"/>
        <w:ind w:right="-828"/>
        <w:jc w:val="both"/>
        <w:rPr>
          <w:rFonts w:cs="Calibri"/>
          <w:sz w:val="18"/>
          <w:szCs w:val="18"/>
        </w:rPr>
      </w:pPr>
    </w:p>
    <w:p w14:paraId="783783E6" w14:textId="77777777" w:rsidR="008A3114" w:rsidRPr="008A3114" w:rsidRDefault="008A3114" w:rsidP="008A3114">
      <w:pPr>
        <w:spacing w:after="0" w:line="240" w:lineRule="auto"/>
        <w:jc w:val="both"/>
        <w:rPr>
          <w:rFonts w:cs="Calibri"/>
          <w:sz w:val="18"/>
          <w:szCs w:val="18"/>
        </w:rPr>
      </w:pPr>
      <w:r w:rsidRPr="008A3114">
        <w:rPr>
          <w:rFonts w:cs="Calibri"/>
          <w:sz w:val="18"/>
          <w:szCs w:val="18"/>
        </w:rPr>
        <w:t>Pour les déversements existants à la date de publication du présent arrêt, l’article 2 stipule que les valeurs limites spécifiques de rejet mentionnées à l’article premier ci-dessus, ne sont applicables qu’à compter du 17 août 2011. Selon l’article 3, les caractéristiques physiques et chimiques des déversements sont conformes aux valeurs limites spécifiques de rejet lorsque pour chacun des paramètres :</w:t>
      </w:r>
    </w:p>
    <w:p w14:paraId="04CC114F" w14:textId="77777777" w:rsidR="008A3114" w:rsidRPr="008A3114" w:rsidRDefault="008A3114" w:rsidP="008A3114">
      <w:pPr>
        <w:spacing w:after="0" w:line="240" w:lineRule="auto"/>
        <w:jc w:val="both"/>
        <w:rPr>
          <w:rFonts w:cs="Calibri"/>
          <w:sz w:val="18"/>
          <w:szCs w:val="18"/>
        </w:rPr>
      </w:pPr>
    </w:p>
    <w:p w14:paraId="23C0B5D4" w14:textId="77777777" w:rsidR="008A3114" w:rsidRPr="008A3114" w:rsidRDefault="008A3114" w:rsidP="003B27D2">
      <w:pPr>
        <w:numPr>
          <w:ilvl w:val="0"/>
          <w:numId w:val="79"/>
        </w:numPr>
        <w:spacing w:after="0" w:line="240" w:lineRule="auto"/>
        <w:jc w:val="both"/>
        <w:rPr>
          <w:rFonts w:cs="Calibri"/>
          <w:sz w:val="18"/>
          <w:szCs w:val="18"/>
        </w:rPr>
      </w:pPr>
      <w:r w:rsidRPr="008A3114">
        <w:rPr>
          <w:rFonts w:cs="Calibri"/>
          <w:sz w:val="18"/>
          <w:szCs w:val="18"/>
        </w:rPr>
        <w:t>au moins trois échantillons sur quatre présentent des valeurs conformes aux valeurs limites spécifiques de rejet ;</w:t>
      </w:r>
    </w:p>
    <w:p w14:paraId="330C4D59" w14:textId="77777777" w:rsidR="008A3114" w:rsidRPr="008A3114" w:rsidRDefault="008A3114" w:rsidP="003B27D2">
      <w:pPr>
        <w:numPr>
          <w:ilvl w:val="0"/>
          <w:numId w:val="79"/>
        </w:numPr>
        <w:spacing w:after="0" w:line="240" w:lineRule="auto"/>
        <w:jc w:val="both"/>
        <w:rPr>
          <w:rFonts w:cs="Calibri"/>
          <w:sz w:val="18"/>
          <w:szCs w:val="18"/>
        </w:rPr>
      </w:pPr>
      <w:r w:rsidRPr="008A3114">
        <w:rPr>
          <w:rFonts w:cs="Calibri"/>
          <w:sz w:val="18"/>
          <w:szCs w:val="18"/>
        </w:rPr>
        <w:t>les échantillons restants présentant des valeurs ne dépassant pas les valeurs limites spécifiques de rejet de plus de 25%.</w:t>
      </w:r>
    </w:p>
    <w:p w14:paraId="7A00262C" w14:textId="77777777" w:rsidR="008A3114" w:rsidRPr="008A3114" w:rsidRDefault="008A3114" w:rsidP="008A3114">
      <w:pPr>
        <w:spacing w:after="0" w:line="240" w:lineRule="auto"/>
        <w:rPr>
          <w:rFonts w:cs="Calibri"/>
          <w:sz w:val="18"/>
          <w:szCs w:val="18"/>
        </w:rPr>
      </w:pPr>
    </w:p>
    <w:p w14:paraId="72C553D4" w14:textId="77777777" w:rsidR="008A3114" w:rsidRPr="008A3114" w:rsidRDefault="008A3114" w:rsidP="003B27D2">
      <w:pPr>
        <w:pStyle w:val="Heading1"/>
        <w:keepNext w:val="0"/>
        <w:keepLines w:val="0"/>
        <w:numPr>
          <w:ilvl w:val="0"/>
          <w:numId w:val="59"/>
        </w:numPr>
        <w:tabs>
          <w:tab w:val="clear" w:pos="720"/>
        </w:tabs>
        <w:spacing w:before="0"/>
        <w:ind w:left="364" w:hanging="364"/>
        <w:rPr>
          <w:rFonts w:ascii="Calibri" w:hAnsi="Calibri" w:cs="Calibri"/>
          <w:bCs w:val="0"/>
          <w:caps/>
          <w:smallCaps/>
          <w:sz w:val="18"/>
          <w:szCs w:val="18"/>
        </w:rPr>
      </w:pPr>
      <w:bookmarkStart w:id="369" w:name="_Toc263169937"/>
      <w:bookmarkStart w:id="370" w:name="_Toc263170299"/>
      <w:bookmarkStart w:id="371" w:name="_Toc291571451"/>
      <w:bookmarkStart w:id="372" w:name="_Toc291582334"/>
      <w:bookmarkStart w:id="373" w:name="_Toc291656803"/>
      <w:bookmarkStart w:id="374" w:name="_Toc291743554"/>
      <w:bookmarkStart w:id="375" w:name="_Toc297714656"/>
      <w:bookmarkStart w:id="376" w:name="_Toc512342946"/>
      <w:bookmarkStart w:id="377" w:name="_Toc512343957"/>
      <w:bookmarkStart w:id="378" w:name="_Toc532211107"/>
      <w:bookmarkStart w:id="379" w:name="_Toc258025"/>
      <w:r w:rsidRPr="008A3114">
        <w:rPr>
          <w:rFonts w:ascii="Calibri" w:hAnsi="Calibri" w:cs="Calibri"/>
          <w:caps/>
          <w:sz w:val="18"/>
          <w:szCs w:val="18"/>
        </w:rPr>
        <w:t>Loi n° 12-90 relative à l’urbanisme et son décret d’application n° 2-92-832</w:t>
      </w:r>
      <w:bookmarkEnd w:id="369"/>
      <w:bookmarkEnd w:id="370"/>
      <w:bookmarkEnd w:id="371"/>
      <w:bookmarkEnd w:id="372"/>
      <w:bookmarkEnd w:id="373"/>
      <w:bookmarkEnd w:id="374"/>
      <w:bookmarkEnd w:id="375"/>
      <w:bookmarkEnd w:id="376"/>
      <w:bookmarkEnd w:id="377"/>
      <w:bookmarkEnd w:id="378"/>
      <w:bookmarkEnd w:id="379"/>
      <w:r w:rsidRPr="008A3114">
        <w:rPr>
          <w:rFonts w:ascii="Calibri" w:hAnsi="Calibri" w:cs="Calibri"/>
          <w:caps/>
          <w:sz w:val="18"/>
          <w:szCs w:val="18"/>
        </w:rPr>
        <w:t xml:space="preserve"> </w:t>
      </w:r>
    </w:p>
    <w:p w14:paraId="172DD0F2" w14:textId="77777777" w:rsidR="008A3114" w:rsidRPr="008A3114" w:rsidRDefault="008A3114" w:rsidP="008A3114">
      <w:pPr>
        <w:spacing w:after="0" w:line="240" w:lineRule="auto"/>
        <w:jc w:val="both"/>
        <w:rPr>
          <w:rFonts w:cs="Calibri"/>
          <w:sz w:val="18"/>
          <w:szCs w:val="18"/>
        </w:rPr>
      </w:pPr>
    </w:p>
    <w:p w14:paraId="53B5A12A"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La loi 12-90 relative à l’urbanisme, promulguée par Dahir n° 1-92-31 du 15 Hija 1412 (17 juin 1992), définit les principes et les orientations d'une stratégie juridique en matière d’urbanisme et d’aménagement du territoire pour le Maroc. Cette loi a pour objectif de répondre aux besoins d'adopter une démarche globale et intégrée, susceptible de faire face à la forte croissance urbaine due à l’afflux massif des ruraux, au développement de l’armature urbaine le long du littoral atlantique, à la surdensification et à la paupérisation des médinas, ainsi qu’à la formation et la prolifération des noyaux de bidonvilles et des quartiers clandestins, compte tenu de la difficulté de reproduire les modèles hérités notamment les quartiers Habous.</w:t>
      </w:r>
    </w:p>
    <w:p w14:paraId="79F4AC82" w14:textId="77777777" w:rsidR="008A3114" w:rsidRPr="008A3114" w:rsidRDefault="008A3114" w:rsidP="008A3114">
      <w:pPr>
        <w:autoSpaceDE w:val="0"/>
        <w:autoSpaceDN w:val="0"/>
        <w:adjustRightInd w:val="0"/>
        <w:spacing w:after="0" w:line="240" w:lineRule="auto"/>
        <w:jc w:val="both"/>
        <w:rPr>
          <w:rFonts w:cs="Calibri"/>
          <w:sz w:val="18"/>
          <w:szCs w:val="18"/>
        </w:rPr>
      </w:pPr>
    </w:p>
    <w:p w14:paraId="3A8AF8C7" w14:textId="77777777" w:rsidR="008A3114" w:rsidRPr="008A3114" w:rsidRDefault="008A3114" w:rsidP="008A3114">
      <w:pPr>
        <w:autoSpaceDE w:val="0"/>
        <w:autoSpaceDN w:val="0"/>
        <w:adjustRightInd w:val="0"/>
        <w:spacing w:after="0" w:line="240" w:lineRule="auto"/>
        <w:jc w:val="both"/>
        <w:rPr>
          <w:rFonts w:cs="Calibri"/>
          <w:sz w:val="18"/>
          <w:szCs w:val="18"/>
        </w:rPr>
      </w:pPr>
      <w:r w:rsidRPr="008A3114">
        <w:rPr>
          <w:rFonts w:cs="Calibri"/>
          <w:sz w:val="18"/>
          <w:szCs w:val="18"/>
        </w:rPr>
        <w:t>La loi 12-</w:t>
      </w:r>
      <w:smartTag w:uri="urn:schemas-microsoft-com:office:smarttags" w:element="metricconverter">
        <w:smartTagPr>
          <w:attr w:name="ProductID" w:val="90 a"/>
        </w:smartTagPr>
        <w:r w:rsidRPr="008A3114">
          <w:rPr>
            <w:rFonts w:cs="Calibri"/>
            <w:sz w:val="18"/>
            <w:szCs w:val="18"/>
          </w:rPr>
          <w:t>90 a</w:t>
        </w:r>
      </w:smartTag>
      <w:r w:rsidRPr="008A3114">
        <w:rPr>
          <w:rFonts w:cs="Calibri"/>
          <w:sz w:val="18"/>
          <w:szCs w:val="18"/>
        </w:rPr>
        <w:t xml:space="preserve"> pour objet également de définir les différents documents d’urbanisme, les règlements de construction ainsi que d’instituer des sanctions pénales. Elle est composée de 93 articles et d’un décret d’application n° 2-92-832 comprenant 43 articles explicitant le contenu de la loi. Le tout fournit une définition juridique des différents documents d’urbanisme (SDAU, PZ, PA, arrêtés d’alignement, permis de construire) et réglemente la construction. </w:t>
      </w:r>
    </w:p>
    <w:p w14:paraId="0076C662" w14:textId="77777777" w:rsidR="008A3114" w:rsidRPr="008A3114" w:rsidRDefault="008A3114" w:rsidP="008A3114">
      <w:pPr>
        <w:autoSpaceDE w:val="0"/>
        <w:autoSpaceDN w:val="0"/>
        <w:adjustRightInd w:val="0"/>
        <w:spacing w:after="0" w:line="240" w:lineRule="auto"/>
        <w:jc w:val="both"/>
        <w:rPr>
          <w:rFonts w:cs="Calibri"/>
          <w:sz w:val="18"/>
          <w:szCs w:val="18"/>
        </w:rPr>
      </w:pPr>
    </w:p>
    <w:p w14:paraId="67A55A24" w14:textId="77777777" w:rsidR="008A3114" w:rsidRPr="008A3114" w:rsidRDefault="008A3114" w:rsidP="008A3114">
      <w:pPr>
        <w:autoSpaceDE w:val="0"/>
        <w:autoSpaceDN w:val="0"/>
        <w:adjustRightInd w:val="0"/>
        <w:spacing w:after="0" w:line="240" w:lineRule="auto"/>
        <w:jc w:val="both"/>
        <w:rPr>
          <w:rFonts w:cs="Calibri"/>
          <w:sz w:val="18"/>
          <w:szCs w:val="18"/>
        </w:rPr>
      </w:pPr>
      <w:bookmarkStart w:id="380" w:name="_Toc255974424"/>
      <w:bookmarkStart w:id="381" w:name="_Toc255974669"/>
      <w:r w:rsidRPr="008A3114">
        <w:rPr>
          <w:rFonts w:cs="Calibri"/>
          <w:sz w:val="18"/>
          <w:szCs w:val="18"/>
        </w:rPr>
        <w:t>La loi 12-90 représente la dernière maille de la chaîne d’évolution des textes législatifs en la matière au Maroc, qui peuvent être résumés comme suit :</w:t>
      </w:r>
      <w:bookmarkEnd w:id="380"/>
      <w:bookmarkEnd w:id="381"/>
    </w:p>
    <w:p w14:paraId="4D800E4A" w14:textId="77777777" w:rsidR="008A3114" w:rsidRPr="008A3114" w:rsidRDefault="008A3114" w:rsidP="008A3114">
      <w:pPr>
        <w:spacing w:after="0" w:line="240" w:lineRule="auto"/>
        <w:jc w:val="both"/>
        <w:outlineLvl w:val="1"/>
        <w:rPr>
          <w:rFonts w:cs="Calibri"/>
          <w:b/>
          <w:bCs/>
          <w:sz w:val="18"/>
          <w:szCs w:val="18"/>
        </w:rPr>
      </w:pPr>
    </w:p>
    <w:p w14:paraId="44B111D0"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Dahir du 16 avril 1914 : relatif aux alignements plans d’aménagement, et d’extension des villes, servitudes et taxes de voirie. Ce texte est considéré comme la base de la législation de l’urbanisme au Maroc, traitant aussi bien l’urbanisme prévisionnel que l’urbanisme opérationnel.</w:t>
      </w:r>
    </w:p>
    <w:p w14:paraId="580525BD"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 xml:space="preserve">Dahir du 30 juillet 1952, relatif à l’urbanisme : étend le domaine d’application du Dahir de 1914, et reprend ses dispositions essentielles tout en les complétant et les précisant pour assurer leur mise en œuvre. </w:t>
      </w:r>
    </w:p>
    <w:p w14:paraId="5885A0F2"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Dahir 25 juin 1960, relatif au développement des agglomérations rurales</w:t>
      </w:r>
    </w:p>
    <w:p w14:paraId="197C433A" w14:textId="77777777" w:rsidR="008A3114" w:rsidRPr="008A3114" w:rsidRDefault="008A3114" w:rsidP="008A3114">
      <w:pPr>
        <w:spacing w:after="0" w:line="240" w:lineRule="auto"/>
        <w:jc w:val="both"/>
        <w:rPr>
          <w:rFonts w:cs="Calibri"/>
          <w:sz w:val="18"/>
          <w:szCs w:val="18"/>
        </w:rPr>
      </w:pPr>
    </w:p>
    <w:p w14:paraId="4F2BBD58" w14:textId="77777777" w:rsidR="008A3114" w:rsidRPr="008A3114" w:rsidRDefault="008A3114" w:rsidP="008A3114">
      <w:pPr>
        <w:spacing w:after="0" w:line="240" w:lineRule="auto"/>
        <w:jc w:val="both"/>
        <w:rPr>
          <w:rFonts w:cs="Calibri"/>
          <w:sz w:val="18"/>
          <w:szCs w:val="18"/>
        </w:rPr>
      </w:pPr>
      <w:r w:rsidRPr="008A3114">
        <w:rPr>
          <w:rFonts w:cs="Calibri"/>
          <w:sz w:val="18"/>
          <w:szCs w:val="18"/>
        </w:rPr>
        <w:t>Parmi les dispositions nouvelles de la loi 12-90 :</w:t>
      </w:r>
    </w:p>
    <w:p w14:paraId="5C0BB86D" w14:textId="77777777" w:rsidR="008A3114" w:rsidRPr="008A3114" w:rsidRDefault="008A3114" w:rsidP="008A3114">
      <w:pPr>
        <w:spacing w:after="0" w:line="240" w:lineRule="auto"/>
        <w:jc w:val="both"/>
        <w:rPr>
          <w:rFonts w:cs="Calibri"/>
          <w:sz w:val="18"/>
          <w:szCs w:val="18"/>
        </w:rPr>
      </w:pPr>
    </w:p>
    <w:p w14:paraId="48AF172C"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Étendre le champ d’application à de nouvelles zones</w:t>
      </w:r>
    </w:p>
    <w:p w14:paraId="0018CA35"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Donner une assise juridique aux SDAU</w:t>
      </w:r>
    </w:p>
    <w:p w14:paraId="5211F0DA"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Introduire la notion d’hiérarchie entre les documents d’urbanisme</w:t>
      </w:r>
    </w:p>
    <w:p w14:paraId="1551AB5F" w14:textId="77777777" w:rsidR="008A3114" w:rsidRPr="008A3114" w:rsidRDefault="008A3114" w:rsidP="003B27D2">
      <w:pPr>
        <w:numPr>
          <w:ilvl w:val="0"/>
          <w:numId w:val="80"/>
        </w:numPr>
        <w:spacing w:after="0" w:line="240" w:lineRule="auto"/>
        <w:ind w:left="714" w:hanging="357"/>
        <w:jc w:val="both"/>
        <w:rPr>
          <w:rFonts w:cs="Calibri"/>
          <w:sz w:val="18"/>
          <w:szCs w:val="18"/>
        </w:rPr>
      </w:pPr>
      <w:r w:rsidRPr="008A3114">
        <w:rPr>
          <w:rFonts w:cs="Calibri"/>
          <w:sz w:val="18"/>
          <w:szCs w:val="18"/>
        </w:rPr>
        <w:t>Réduire la durée de la validité des effets des plans d’aménagement de 20 à 10 ans</w:t>
      </w:r>
    </w:p>
    <w:p w14:paraId="79282A42" w14:textId="77777777" w:rsidR="008A3114" w:rsidRPr="008A3114" w:rsidRDefault="008A3114" w:rsidP="008A3114">
      <w:pPr>
        <w:spacing w:after="0" w:line="240" w:lineRule="auto"/>
        <w:jc w:val="both"/>
        <w:rPr>
          <w:rFonts w:cs="Calibri"/>
          <w:sz w:val="18"/>
          <w:szCs w:val="18"/>
        </w:rPr>
      </w:pPr>
    </w:p>
    <w:p w14:paraId="14EA2283"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 décret n° 2-92-832, composé de 43 articles, désigne la délimitation des périmètres des centres délimités, de leurs zones périphériques, des groupements d’urbanisme, des zones agricoles et des zones forestières.</w:t>
      </w:r>
    </w:p>
    <w:p w14:paraId="753AAADE" w14:textId="77777777" w:rsidR="008A3114" w:rsidRPr="008A3114" w:rsidRDefault="008A3114" w:rsidP="008A3114">
      <w:pPr>
        <w:spacing w:after="0" w:line="240" w:lineRule="auto"/>
        <w:jc w:val="both"/>
        <w:rPr>
          <w:rFonts w:cs="Calibri"/>
          <w:sz w:val="18"/>
          <w:szCs w:val="18"/>
        </w:rPr>
      </w:pPr>
    </w:p>
    <w:p w14:paraId="66B9F816" w14:textId="77777777" w:rsidR="008A3114" w:rsidRPr="008A3114" w:rsidRDefault="008A3114" w:rsidP="008A3114">
      <w:pPr>
        <w:spacing w:after="0" w:line="240" w:lineRule="auto"/>
        <w:jc w:val="both"/>
        <w:rPr>
          <w:rFonts w:cs="Calibri"/>
          <w:sz w:val="18"/>
          <w:szCs w:val="18"/>
        </w:rPr>
      </w:pPr>
      <w:r w:rsidRPr="008A3114">
        <w:rPr>
          <w:rFonts w:cs="Calibri"/>
          <w:sz w:val="18"/>
          <w:szCs w:val="18"/>
        </w:rPr>
        <w:t xml:space="preserve">La loi du 17 juin 1992 comporte quatre titres, dont le premier ne traite que les définitions préliminaires. Le Titre II comporte cinq chapitres relevant des documents d’urbanisme (SDAU, PZ et PA). Les Chapitres I et II qualifient les champs d’application, les définitions et les objets du SDAU, du PZ et du PA, ainsi que leur étude, leurs procédures d'instruction et d'approbation et leurs effets. Les Arrêtés d'alignement et les arrêtés d'alignement emportant cessibilité, ont été sujets du Chapitre IV, où est dénommée leur étude ainsi que leur procédure d'instruction et d'approbation. L’ensemble des cinq chapitres composant le Titre III de cette loi est réservé aux constructions. </w:t>
      </w:r>
    </w:p>
    <w:p w14:paraId="076F647F" w14:textId="77777777" w:rsidR="008A3114" w:rsidRPr="008A3114" w:rsidRDefault="008A3114" w:rsidP="008A3114">
      <w:pPr>
        <w:spacing w:after="0" w:line="240" w:lineRule="auto"/>
        <w:jc w:val="both"/>
        <w:rPr>
          <w:rFonts w:cs="Calibri"/>
          <w:sz w:val="18"/>
          <w:szCs w:val="18"/>
        </w:rPr>
      </w:pPr>
    </w:p>
    <w:p w14:paraId="576F2351"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Les chapitres I, II et III concernent, respectivement, le permis de construire, l’intervention de l'architecte et de sa mission, ainsi que le permis d'habiter et du certificat de conformité. Alors que les deux derniers chapitres traitent des règlements de construction et des dispositions diverses. Le Titre IV traite des sanctions, alors que le Titre V désigne les dispositions diverses, les décrets et les arrêtés de reconnaissance ainsi que les mesures transitoires.</w:t>
      </w:r>
    </w:p>
    <w:p w14:paraId="5DAAC9B1" w14:textId="77777777" w:rsidR="008A3114" w:rsidRPr="008A3114" w:rsidRDefault="008A3114" w:rsidP="008A3114">
      <w:pPr>
        <w:spacing w:after="0" w:line="240" w:lineRule="auto"/>
        <w:jc w:val="both"/>
        <w:rPr>
          <w:rFonts w:cs="Calibri"/>
          <w:sz w:val="18"/>
          <w:szCs w:val="18"/>
        </w:rPr>
      </w:pPr>
    </w:p>
    <w:p w14:paraId="7C088162" w14:textId="77777777" w:rsidR="008A3114" w:rsidRPr="008A3114" w:rsidRDefault="008A3114" w:rsidP="003B27D2">
      <w:pPr>
        <w:pStyle w:val="Heading1"/>
        <w:keepNext w:val="0"/>
        <w:keepLines w:val="0"/>
        <w:numPr>
          <w:ilvl w:val="0"/>
          <w:numId w:val="59"/>
        </w:numPr>
        <w:tabs>
          <w:tab w:val="clear" w:pos="720"/>
        </w:tabs>
        <w:spacing w:before="0"/>
        <w:ind w:left="364" w:hanging="364"/>
        <w:rPr>
          <w:rFonts w:ascii="Calibri" w:hAnsi="Calibri" w:cs="Calibri"/>
          <w:bCs w:val="0"/>
          <w:caps/>
          <w:smallCaps/>
          <w:sz w:val="18"/>
          <w:szCs w:val="18"/>
        </w:rPr>
      </w:pPr>
      <w:bookmarkStart w:id="382" w:name="_Toc263169938"/>
      <w:bookmarkStart w:id="383" w:name="_Toc263170300"/>
      <w:bookmarkStart w:id="384" w:name="_Toc291571452"/>
      <w:bookmarkStart w:id="385" w:name="_Toc291582335"/>
      <w:bookmarkStart w:id="386" w:name="_Toc291656804"/>
      <w:bookmarkStart w:id="387" w:name="_Toc291743555"/>
      <w:bookmarkStart w:id="388" w:name="_Toc297714657"/>
      <w:bookmarkStart w:id="389" w:name="_Toc512342947"/>
      <w:bookmarkStart w:id="390" w:name="_Toc512343958"/>
      <w:bookmarkStart w:id="391" w:name="_Toc532211108"/>
      <w:bookmarkStart w:id="392" w:name="_Toc258026"/>
      <w:r w:rsidRPr="008A3114">
        <w:rPr>
          <w:rFonts w:ascii="Calibri" w:hAnsi="Calibri" w:cs="Calibri"/>
          <w:caps/>
          <w:sz w:val="18"/>
          <w:szCs w:val="18"/>
        </w:rPr>
        <w:t>Loi 65-99 relative au code du travail</w:t>
      </w:r>
      <w:bookmarkEnd w:id="382"/>
      <w:bookmarkEnd w:id="383"/>
      <w:bookmarkEnd w:id="384"/>
      <w:bookmarkEnd w:id="385"/>
      <w:bookmarkEnd w:id="386"/>
      <w:bookmarkEnd w:id="387"/>
      <w:r w:rsidRPr="008A3114">
        <w:rPr>
          <w:rFonts w:ascii="Calibri" w:hAnsi="Calibri" w:cs="Calibri"/>
          <w:caps/>
          <w:sz w:val="18"/>
          <w:szCs w:val="18"/>
        </w:rPr>
        <w:t xml:space="preserve"> et son décret d’application</w:t>
      </w:r>
      <w:bookmarkEnd w:id="388"/>
      <w:bookmarkEnd w:id="389"/>
      <w:bookmarkEnd w:id="390"/>
      <w:bookmarkEnd w:id="391"/>
      <w:bookmarkEnd w:id="392"/>
    </w:p>
    <w:p w14:paraId="6D5896FE"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La législation du travail se caractérise par sa conformité avec les principes de base fixés par la Constitution et avec les normes internationales telles que prévues dans les conventions des Nations Unies et de ses organisations spécialisées en relation avec le domaine du travail. Le travail ne constitue pas une marchandise et le travailleur n'est pas un outil de production. Il n'est donc permis, en aucun cas, d'exercer le travail dans des conditions portant atteinte à la dignité du travailleur.</w:t>
      </w:r>
    </w:p>
    <w:p w14:paraId="7AA57AFE" w14:textId="77777777" w:rsidR="008A3114" w:rsidRPr="008A3114" w:rsidRDefault="008A3114" w:rsidP="008A3114">
      <w:pPr>
        <w:spacing w:after="0" w:line="240" w:lineRule="auto"/>
        <w:jc w:val="both"/>
        <w:rPr>
          <w:rFonts w:cs="Calibri"/>
          <w:sz w:val="18"/>
          <w:szCs w:val="18"/>
        </w:rPr>
      </w:pPr>
      <w:bookmarkStart w:id="393" w:name="_Toc256190094"/>
      <w:bookmarkStart w:id="394" w:name="_Toc255974425"/>
      <w:bookmarkStart w:id="395" w:name="_Toc255974670"/>
    </w:p>
    <w:p w14:paraId="396C51B1" w14:textId="77777777" w:rsidR="008A3114" w:rsidRPr="008A3114" w:rsidRDefault="008A3114" w:rsidP="008A3114">
      <w:pPr>
        <w:spacing w:after="0" w:line="240" w:lineRule="auto"/>
        <w:jc w:val="both"/>
        <w:rPr>
          <w:rFonts w:cs="Calibri"/>
          <w:sz w:val="18"/>
          <w:szCs w:val="18"/>
        </w:rPr>
      </w:pPr>
      <w:r w:rsidRPr="008A3114">
        <w:rPr>
          <w:rFonts w:cs="Calibri"/>
          <w:sz w:val="18"/>
          <w:szCs w:val="18"/>
        </w:rPr>
        <w:t>L'entreprise est une cellule économique et sociale jouissant du droit de la propriété privée. Elle est tenue au respect de la dignité des personnes y travaillant et à la garantie de leurs droits individuels et collectifs.</w:t>
      </w:r>
      <w:bookmarkEnd w:id="393"/>
      <w:r w:rsidRPr="008A3114">
        <w:rPr>
          <w:rFonts w:cs="Calibri"/>
          <w:sz w:val="18"/>
          <w:szCs w:val="18"/>
        </w:rPr>
        <w:t xml:space="preserve"> </w:t>
      </w:r>
    </w:p>
    <w:p w14:paraId="0B86D10A" w14:textId="77777777" w:rsidR="008A3114" w:rsidRPr="008A3114" w:rsidRDefault="008A3114" w:rsidP="008A3114">
      <w:pPr>
        <w:spacing w:after="0" w:line="240" w:lineRule="auto"/>
        <w:jc w:val="both"/>
        <w:rPr>
          <w:rFonts w:cs="Calibri"/>
          <w:sz w:val="18"/>
          <w:szCs w:val="18"/>
        </w:rPr>
      </w:pPr>
    </w:p>
    <w:p w14:paraId="4E0E2906" w14:textId="77777777" w:rsidR="008A3114" w:rsidRPr="008A3114" w:rsidRDefault="008A3114" w:rsidP="008A3114">
      <w:pPr>
        <w:spacing w:after="0" w:line="240" w:lineRule="auto"/>
        <w:jc w:val="both"/>
        <w:rPr>
          <w:rFonts w:cs="Calibri"/>
          <w:sz w:val="18"/>
          <w:szCs w:val="18"/>
        </w:rPr>
      </w:pPr>
      <w:bookmarkStart w:id="396" w:name="_Toc256190095"/>
      <w:r w:rsidRPr="008A3114">
        <w:rPr>
          <w:rFonts w:cs="Calibri"/>
          <w:sz w:val="18"/>
          <w:szCs w:val="18"/>
        </w:rPr>
        <w:t>Elle œuvre à la réalisation du développement social de ses salariés, notamment en ce qui concerne leur sécurité matérielle et la préservation de leur santé tel que stipulé par les articles 281 à 295 du Titre IV (de l’hygiène et de la sécurité des salariés), les articles 304 à 331 qui instaurent un service médical du travail indépendant, ainsi que les articles 336 à 343 du chapitre V portant sur la constitution et le rôle des comités de sécurité et d’hygiène.</w:t>
      </w:r>
      <w:bookmarkEnd w:id="394"/>
      <w:bookmarkEnd w:id="395"/>
      <w:bookmarkEnd w:id="396"/>
    </w:p>
    <w:p w14:paraId="1048B475" w14:textId="77777777" w:rsidR="008A3114" w:rsidRDefault="008A3114" w:rsidP="008A3114">
      <w:pPr>
        <w:spacing w:after="0" w:line="240" w:lineRule="auto"/>
        <w:jc w:val="both"/>
        <w:rPr>
          <w:rFonts w:cs="Calibri"/>
        </w:rPr>
      </w:pPr>
    </w:p>
    <w:p w14:paraId="503FA7D9" w14:textId="77777777" w:rsidR="00DA3256" w:rsidRPr="00DA3256" w:rsidRDefault="00DA3256" w:rsidP="00DA3256">
      <w:pPr>
        <w:rPr>
          <w:b/>
          <w:bCs/>
        </w:rPr>
      </w:pPr>
    </w:p>
    <w:p w14:paraId="35170447" w14:textId="77777777" w:rsidR="00DA3256" w:rsidRPr="00DA3256" w:rsidRDefault="00DA3256" w:rsidP="00DA3256">
      <w:pPr>
        <w:rPr>
          <w:b/>
        </w:rPr>
      </w:pPr>
      <w:r w:rsidRPr="00DA3256">
        <w:rPr>
          <w:b/>
        </w:rPr>
        <w:br w:type="page"/>
      </w:r>
    </w:p>
    <w:p w14:paraId="4F0BE678" w14:textId="77777777" w:rsidR="007347CF" w:rsidRPr="007347CF" w:rsidRDefault="00DA3256" w:rsidP="007347CF">
      <w:pPr>
        <w:keepNext/>
        <w:keepLines/>
        <w:spacing w:before="200" w:after="0" w:line="240" w:lineRule="auto"/>
        <w:ind w:left="576" w:hanging="576"/>
        <w:jc w:val="both"/>
        <w:outlineLvl w:val="1"/>
        <w:rPr>
          <w:rFonts w:ascii="Calibri Light" w:hAnsi="Calibri Light" w:cs="Calibri Light"/>
          <w:b/>
          <w:bCs/>
          <w:color w:val="000000"/>
          <w:sz w:val="24"/>
          <w:szCs w:val="24"/>
          <w:lang w:eastAsia="fr-FR"/>
        </w:rPr>
      </w:pPr>
      <w:bookmarkStart w:id="397" w:name="_Toc258027"/>
      <w:r w:rsidRPr="00DA3256">
        <w:rPr>
          <w:rFonts w:eastAsia="Times New Roman" w:cs="Calibri"/>
          <w:b/>
          <w:bCs/>
          <w:sz w:val="24"/>
          <w:szCs w:val="26"/>
        </w:rPr>
        <w:t>Annexe 2: C</w:t>
      </w:r>
      <w:r w:rsidR="008A3114">
        <w:rPr>
          <w:rFonts w:eastAsia="Times New Roman" w:cs="Calibri"/>
          <w:b/>
          <w:bCs/>
          <w:sz w:val="24"/>
          <w:szCs w:val="26"/>
        </w:rPr>
        <w:t xml:space="preserve">omparaison </w:t>
      </w:r>
      <w:r w:rsidR="007347CF" w:rsidRPr="007347CF">
        <w:rPr>
          <w:rFonts w:eastAsia="Times New Roman" w:cs="Calibri"/>
          <w:b/>
          <w:bCs/>
          <w:sz w:val="24"/>
          <w:szCs w:val="26"/>
        </w:rPr>
        <w:t>entre la procédure d’expropriation et la Politique applicable de la Banque Mondiale</w:t>
      </w:r>
      <w:bookmarkEnd w:id="397"/>
      <w:r w:rsidR="007347CF" w:rsidRPr="007347CF">
        <w:rPr>
          <w:rFonts w:eastAsia="Times New Roman" w:cs="Calibri"/>
          <w:b/>
          <w:bCs/>
          <w:sz w:val="24"/>
          <w:szCs w:val="26"/>
        </w:rPr>
        <w:t xml:space="preserve"> </w:t>
      </w:r>
    </w:p>
    <w:p w14:paraId="169558CC" w14:textId="77777777" w:rsidR="007347CF" w:rsidRPr="007347CF" w:rsidRDefault="007347CF" w:rsidP="007347CF">
      <w:pPr>
        <w:autoSpaceDE w:val="0"/>
        <w:autoSpaceDN w:val="0"/>
        <w:adjustRightInd w:val="0"/>
        <w:spacing w:after="0" w:line="240" w:lineRule="auto"/>
        <w:rPr>
          <w:rFonts w:ascii="Calibri Light" w:hAnsi="Calibri Light" w:cs="Calibri Light"/>
          <w:b/>
          <w:bCs/>
          <w:color w:val="000000"/>
          <w:sz w:val="24"/>
          <w:szCs w:val="24"/>
          <w:lang w:eastAsia="fr-FR"/>
        </w:rPr>
      </w:pPr>
    </w:p>
    <w:p w14:paraId="7A7C3D5B" w14:textId="77777777" w:rsidR="007347CF" w:rsidRPr="007347CF" w:rsidRDefault="007347CF" w:rsidP="007347CF">
      <w:pPr>
        <w:spacing w:after="0" w:line="240" w:lineRule="auto"/>
        <w:rPr>
          <w:color w:val="000000"/>
          <w:sz w:val="20"/>
          <w:szCs w:val="20"/>
          <w:lang w:eastAsia="fr-FR"/>
        </w:rPr>
      </w:pPr>
    </w:p>
    <w:tbl>
      <w:tblPr>
        <w:tblW w:w="9920"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082"/>
        <w:gridCol w:w="3578"/>
        <w:gridCol w:w="3260"/>
      </w:tblGrid>
      <w:tr w:rsidR="007347CF" w:rsidRPr="00581783" w14:paraId="04ADD3F2"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0B4AD58E"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Thèmes</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50EF680D"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Procédure d’expropriation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778ECC"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Politique de la Banque.</w:t>
            </w:r>
          </w:p>
        </w:tc>
      </w:tr>
      <w:tr w:rsidR="007347CF" w:rsidRPr="00581783" w14:paraId="6675144F"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1BA8A85C" w14:textId="77777777" w:rsidR="007347CF" w:rsidRPr="007347CF" w:rsidRDefault="007347CF" w:rsidP="007347CF">
            <w:pPr>
              <w:spacing w:after="0" w:line="240" w:lineRule="auto"/>
              <w:jc w:val="both"/>
              <w:rPr>
                <w:rFonts w:ascii="Calibri Light" w:hAnsi="Calibri Light" w:cs="Times New Roman"/>
                <w:b/>
                <w:bCs/>
                <w:sz w:val="18"/>
                <w:szCs w:val="18"/>
                <w:lang w:eastAsia="fr-FR"/>
              </w:rPr>
            </w:pPr>
            <w:r w:rsidRPr="007347CF">
              <w:rPr>
                <w:rFonts w:ascii="Calibri Light" w:hAnsi="Calibri Light" w:cs="Times New Roman"/>
                <w:b/>
                <w:bCs/>
                <w:sz w:val="18"/>
                <w:szCs w:val="18"/>
                <w:lang w:eastAsia="fr-FR"/>
              </w:rPr>
              <w:t>Critères d’éligibilité</w:t>
            </w:r>
          </w:p>
          <w:p w14:paraId="304F82CD" w14:textId="77777777" w:rsidR="007347CF" w:rsidRPr="007347CF" w:rsidRDefault="007347CF" w:rsidP="007347CF">
            <w:pPr>
              <w:spacing w:after="0" w:line="240" w:lineRule="auto"/>
              <w:jc w:val="both"/>
              <w:rPr>
                <w:rFonts w:ascii="Calibri Light" w:hAnsi="Calibri Light" w:cs="Times New Roman"/>
                <w:bCs/>
                <w:sz w:val="18"/>
                <w:szCs w:val="18"/>
                <w:lang w:eastAsia="fr-FR"/>
              </w:rPr>
            </w:pPr>
            <w:r w:rsidRPr="007347CF">
              <w:rPr>
                <w:rFonts w:ascii="Calibri Light" w:hAnsi="Calibri Light" w:cs="Times New Roman"/>
                <w:bCs/>
                <w:sz w:val="18"/>
                <w:szCs w:val="18"/>
                <w:lang w:eastAsia="fr-FR"/>
              </w:rPr>
              <w:t>1. Propriétaire avec titre officiel ou traditionnel</w:t>
            </w:r>
          </w:p>
          <w:p w14:paraId="7559C0D8" w14:textId="77777777" w:rsidR="007347CF" w:rsidRPr="007347CF" w:rsidRDefault="007347CF" w:rsidP="007347CF">
            <w:pPr>
              <w:spacing w:after="0" w:line="240" w:lineRule="auto"/>
              <w:jc w:val="both"/>
              <w:rPr>
                <w:rFonts w:ascii="Calibri Light" w:hAnsi="Calibri Light" w:cs="Times New Roman"/>
                <w:bCs/>
                <w:sz w:val="18"/>
                <w:szCs w:val="18"/>
                <w:lang w:eastAsia="fr-FR"/>
              </w:rPr>
            </w:pPr>
            <w:r w:rsidRPr="007347CF">
              <w:rPr>
                <w:rFonts w:ascii="Calibri Light" w:hAnsi="Calibri Light" w:cs="Times New Roman"/>
                <w:bCs/>
                <w:sz w:val="18"/>
                <w:szCs w:val="18"/>
                <w:lang w:eastAsia="fr-FR"/>
              </w:rPr>
              <w:t>2. Locataires et utilisateurs de la terre</w:t>
            </w:r>
          </w:p>
          <w:p w14:paraId="0F481E86"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7347CF">
              <w:rPr>
                <w:rFonts w:ascii="Calibri Light" w:hAnsi="Calibri Light" w:cs="Times New Roman"/>
                <w:bCs/>
                <w:sz w:val="18"/>
                <w:szCs w:val="18"/>
                <w:lang w:eastAsia="fr-FR"/>
              </w:rPr>
              <w:t>3.  Pour les propriétaires ne disposent pas des documents justificatifs requis, ou les exploitants agricoles exerçant leur activité sans contrat, ni bail, les Autorités Locales peuvent délivrer une attestation administrative</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5CC7BE7D" w14:textId="77777777" w:rsidR="007347CF" w:rsidRPr="00581783" w:rsidRDefault="007347CF" w:rsidP="007347CF">
            <w:pPr>
              <w:spacing w:after="0" w:line="240" w:lineRule="auto"/>
              <w:jc w:val="both"/>
              <w:rPr>
                <w:rFonts w:ascii="Calibri Light" w:hAnsi="Calibri Light" w:cs="Times New Roman"/>
                <w:sz w:val="18"/>
                <w:szCs w:val="18"/>
                <w:lang w:eastAsia="fr-FR"/>
              </w:rPr>
            </w:pPr>
          </w:p>
          <w:p w14:paraId="75E3AA02"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1. Eligible à la compensation</w:t>
            </w:r>
          </w:p>
          <w:p w14:paraId="39FDFE72"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2. Eligible à la compensation pour les pertes encourues</w:t>
            </w:r>
          </w:p>
          <w:p w14:paraId="60172EA8"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3. Eligible à la compensation des droits de surface (constructions, plantations,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65DBAA" w14:textId="77777777" w:rsidR="007347CF" w:rsidRPr="00581783" w:rsidRDefault="007347CF" w:rsidP="007347CF">
            <w:pPr>
              <w:spacing w:after="0" w:line="240" w:lineRule="auto"/>
              <w:jc w:val="both"/>
              <w:rPr>
                <w:rFonts w:ascii="Calibri Light" w:hAnsi="Calibri Light" w:cs="Times New Roman"/>
                <w:sz w:val="18"/>
                <w:szCs w:val="18"/>
                <w:lang w:eastAsia="fr-FR"/>
              </w:rPr>
            </w:pPr>
          </w:p>
          <w:p w14:paraId="02A8F389"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1. Eligible à la compensation</w:t>
            </w:r>
          </w:p>
          <w:p w14:paraId="26937C1A"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2. Eligible à la compensation</w:t>
            </w:r>
          </w:p>
          <w:p w14:paraId="030CC72B"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3. Eligible à la compensation</w:t>
            </w:r>
          </w:p>
          <w:p w14:paraId="1C417F4F" w14:textId="77777777" w:rsidR="007347CF" w:rsidRPr="00581783" w:rsidRDefault="007347CF" w:rsidP="007347CF">
            <w:pPr>
              <w:spacing w:after="0" w:line="240" w:lineRule="auto"/>
              <w:jc w:val="both"/>
              <w:rPr>
                <w:rFonts w:ascii="Calibri Light" w:hAnsi="Calibri Light" w:cs="Times New Roman"/>
                <w:sz w:val="18"/>
                <w:szCs w:val="18"/>
                <w:lang w:eastAsia="fr-FR"/>
              </w:rPr>
            </w:pPr>
          </w:p>
          <w:p w14:paraId="17BDC681"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 xml:space="preserve">En ce qui concerne la question des squatteurs/occupants ou exploitants informels de la terre, une compensation pour les investissements faits sur la terre mais non pour la terre, est exigée.  </w:t>
            </w:r>
          </w:p>
        </w:tc>
      </w:tr>
      <w:tr w:rsidR="007347CF" w:rsidRPr="00581783" w14:paraId="4E9EF053"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3499058C" w14:textId="77777777" w:rsidR="007347CF" w:rsidRPr="007347CF" w:rsidRDefault="007347CF" w:rsidP="007347CF">
            <w:pPr>
              <w:spacing w:after="0" w:line="240" w:lineRule="auto"/>
              <w:jc w:val="both"/>
              <w:rPr>
                <w:rFonts w:ascii="Calibri Light" w:hAnsi="Calibri Light" w:cs="Times New Roman"/>
                <w:b/>
                <w:bCs/>
                <w:sz w:val="18"/>
                <w:szCs w:val="18"/>
                <w:lang w:eastAsia="fr-FR"/>
              </w:rPr>
            </w:pPr>
            <w:r w:rsidRPr="007347CF">
              <w:rPr>
                <w:rFonts w:ascii="Calibri Light" w:hAnsi="Calibri Light" w:cs="Times New Roman"/>
                <w:b/>
                <w:bCs/>
                <w:sz w:val="18"/>
                <w:szCs w:val="18"/>
                <w:lang w:eastAsia="fr-FR"/>
              </w:rPr>
              <w:t>Etude Socio-économique</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6D76A672"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7347CF">
              <w:rPr>
                <w:rFonts w:ascii="Calibri Light" w:hAnsi="Calibri Light" w:cs="Times New Roman"/>
                <w:sz w:val="18"/>
                <w:szCs w:val="18"/>
                <w:lang w:eastAsia="fr-FR"/>
              </w:rPr>
              <w:t>Prévue, à travers les enquêtes parcellaires qui recensent les personnes et bien affectés. A noter que les études d’impact environnemental et social (EIES), contiennent des informations socio-économiques et culturelles relatives à la zone d’intervention et aux personnes affectées.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DC5467"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Une évaluation détaillée de l’impact des acquisitions foncières sur les personnes affectées, y inclus les groupes et personnes vulnérables, est exigée</w:t>
            </w:r>
          </w:p>
        </w:tc>
      </w:tr>
      <w:tr w:rsidR="007347CF" w:rsidRPr="00581783" w14:paraId="6B8B9AB0"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42767233"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Prise de possession</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5507E465"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 xml:space="preserve">Terres collectives : Se fait dès que les accords des collectivités ethniques sur la cession et le prix fixé par la CAE, aient été obtenus et l’indemnisation versée sur le compte comptable de la collectivité, tenu par la DAR (instance de tutelle, relevant du   Ministère de l’Intérieur) </w:t>
            </w:r>
          </w:p>
          <w:p w14:paraId="2AD1D6AD" w14:textId="77777777" w:rsidR="007347CF" w:rsidRPr="00581783" w:rsidRDefault="007347CF" w:rsidP="007347CF">
            <w:pPr>
              <w:spacing w:after="0" w:line="240" w:lineRule="auto"/>
              <w:jc w:val="both"/>
              <w:rPr>
                <w:rFonts w:ascii="Calibri Light" w:hAnsi="Calibri Light" w:cs="Times New Roman"/>
                <w:b/>
                <w:sz w:val="18"/>
                <w:szCs w:val="18"/>
                <w:lang w:eastAsia="fr-FR"/>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F257879"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 xml:space="preserve">La prise de possession ne peut pas se faire tant qu’une indemnisation acceptée par les parties prenantes n’est pas effectuée </w:t>
            </w:r>
          </w:p>
        </w:tc>
      </w:tr>
      <w:tr w:rsidR="007347CF" w:rsidRPr="00581783" w14:paraId="3A1E44AA"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65BA3EE2"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 xml:space="preserve">Paiement des compensations avant le lancement des travaux </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350B4223"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 xml:space="preserve">Le paiement des compensations aux propriétaires se fait avant le lancement des travaux, dans le cadre des accords gré à gré, sur la base des prix unitaires de marché.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F510FC" w14:textId="77777777" w:rsidR="007347CF" w:rsidRPr="00581783" w:rsidRDefault="007347CF" w:rsidP="007347CF">
            <w:pPr>
              <w:spacing w:after="0" w:line="240" w:lineRule="auto"/>
              <w:rPr>
                <w:rFonts w:ascii="Calibri Light" w:hAnsi="Calibri Light" w:cs="Times New Roman"/>
                <w:sz w:val="18"/>
                <w:szCs w:val="18"/>
                <w:lang w:eastAsia="fr-FR"/>
              </w:rPr>
            </w:pPr>
            <w:r w:rsidRPr="00581783">
              <w:rPr>
                <w:rFonts w:ascii="Calibri Light" w:hAnsi="Calibri Light" w:cs="Times New Roman"/>
                <w:sz w:val="18"/>
                <w:szCs w:val="18"/>
                <w:lang w:eastAsia="fr-FR"/>
              </w:rPr>
              <w:t>Le démarrage des travaux ne peut se faire qu’une fois les indemnisations versées aux personnes affectées.</w:t>
            </w:r>
          </w:p>
          <w:p w14:paraId="539945F9" w14:textId="77777777" w:rsidR="007347CF" w:rsidRPr="00581783" w:rsidRDefault="007347CF" w:rsidP="007347CF">
            <w:pPr>
              <w:spacing w:after="0" w:line="240" w:lineRule="auto"/>
              <w:jc w:val="both"/>
              <w:rPr>
                <w:rFonts w:ascii="Calibri Light" w:hAnsi="Calibri Light" w:cs="Times New Roman"/>
                <w:sz w:val="18"/>
                <w:szCs w:val="18"/>
                <w:lang w:eastAsia="fr-FR"/>
              </w:rPr>
            </w:pPr>
          </w:p>
        </w:tc>
      </w:tr>
      <w:tr w:rsidR="007347CF" w:rsidRPr="00581783" w14:paraId="527B55AB"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363CF41E"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Consultation publique et concertation</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5B6DEBE1" w14:textId="77777777" w:rsidR="007347CF" w:rsidRPr="00581783" w:rsidRDefault="007347CF" w:rsidP="007347CF">
            <w:pPr>
              <w:spacing w:after="0" w:line="240" w:lineRule="auto"/>
              <w:rPr>
                <w:rFonts w:ascii="Calibri Light" w:hAnsi="Calibri Light" w:cs="Times New Roman"/>
                <w:sz w:val="18"/>
                <w:szCs w:val="18"/>
                <w:lang w:eastAsia="fr-FR"/>
              </w:rPr>
            </w:pPr>
            <w:r w:rsidRPr="00581783">
              <w:rPr>
                <w:rFonts w:ascii="Calibri Light" w:hAnsi="Calibri Light" w:cs="Times New Roman"/>
                <w:sz w:val="18"/>
                <w:szCs w:val="18"/>
                <w:lang w:eastAsia="fr-FR"/>
              </w:rPr>
              <w:t xml:space="preserve">Prévue lors : des enquêtes parcellaires, des concertations avec les Nouabs et la DAR pour l’obtention de leur consentement pour la cession de gré à gré et lors de la fixation du montant des indemnisations  </w:t>
            </w:r>
          </w:p>
          <w:p w14:paraId="22FEED6F"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Consultations publiques lors des études d’impact environnemental et social.</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E774DF"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7347CF">
              <w:rPr>
                <w:rFonts w:ascii="Calibri Light" w:hAnsi="Calibri Light" w:cs="Times New Roman"/>
                <w:color w:val="000000"/>
                <w:sz w:val="18"/>
                <w:szCs w:val="18"/>
                <w:lang w:eastAsia="fr-FR"/>
              </w:rPr>
              <w:t>La consultation des populations est requise en tant que processus participatif jusqu’à l’exécution réussie du pan d’acquisition/d’indemnisation des terres.</w:t>
            </w:r>
          </w:p>
        </w:tc>
      </w:tr>
      <w:tr w:rsidR="007347CF" w:rsidRPr="00581783" w14:paraId="7AC3E0B6"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609265F9" w14:textId="77777777" w:rsidR="007347CF" w:rsidRPr="00581783" w:rsidRDefault="007347CF" w:rsidP="007347CF">
            <w:pPr>
              <w:spacing w:after="0" w:line="240" w:lineRule="auto"/>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Système de recours accessible aux ayant droits</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6B5EEE07" w14:textId="77777777" w:rsidR="007347CF" w:rsidRPr="00581783" w:rsidRDefault="007347CF" w:rsidP="007347CF">
            <w:pPr>
              <w:spacing w:after="0" w:line="240" w:lineRule="auto"/>
              <w:rPr>
                <w:rFonts w:ascii="Calibri Light" w:hAnsi="Calibri Light" w:cs="Times New Roman"/>
                <w:sz w:val="18"/>
                <w:szCs w:val="18"/>
                <w:lang w:eastAsia="fr-FR"/>
              </w:rPr>
            </w:pPr>
            <w:r w:rsidRPr="00581783">
              <w:rPr>
                <w:rFonts w:ascii="Calibri Light" w:hAnsi="Calibri Light" w:cs="Times New Roman"/>
                <w:sz w:val="18"/>
                <w:szCs w:val="18"/>
                <w:lang w:eastAsia="fr-FR"/>
              </w:rPr>
              <w:t xml:space="preserve">Prévue : recours administratif et judicaire </w:t>
            </w:r>
            <w:r w:rsidRPr="007347CF">
              <w:rPr>
                <w:rFonts w:ascii="Calibri Light" w:hAnsi="Calibri Light" w:cs="Times New Roman"/>
                <w:color w:val="000000"/>
                <w:sz w:val="18"/>
                <w:szCs w:val="18"/>
                <w:lang w:eastAsia="fr-FR"/>
              </w:rPr>
              <w:t>Néanmoins, avant le recours au système judiciaire, des négociations à l’amiable entre l’exproprié et la Commission de conciliation ont lieu.</w:t>
            </w:r>
          </w:p>
          <w:p w14:paraId="33DE63F3"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 xml:space="preserve">De plus le service juridique de l’ONEE travaille en étroite collaboration avec toutes les parties prenantes impliquées </w:t>
            </w:r>
          </w:p>
          <w:p w14:paraId="75AD4035"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De plus, l’ONEE a mis en place un processus de renforcement de son mécanisme de gestion de doléances, le rendant ainsi plus accessible aux populations locales et culturellement approprié (femmes, personnes illettrées)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8536C7"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La mise en place d’un système de recours propre est requise.</w:t>
            </w:r>
          </w:p>
          <w:p w14:paraId="1B933E25" w14:textId="77777777" w:rsidR="007347CF" w:rsidRPr="00581783" w:rsidRDefault="007347CF" w:rsidP="007347CF">
            <w:pPr>
              <w:spacing w:after="0" w:line="240" w:lineRule="auto"/>
              <w:jc w:val="both"/>
              <w:rPr>
                <w:rFonts w:ascii="Calibri Light" w:hAnsi="Calibri Light" w:cs="Times New Roman"/>
                <w:sz w:val="18"/>
                <w:szCs w:val="18"/>
                <w:lang w:eastAsia="fr-FR"/>
              </w:rPr>
            </w:pPr>
          </w:p>
        </w:tc>
      </w:tr>
      <w:tr w:rsidR="007347CF" w:rsidRPr="00581783" w14:paraId="7E61B70F"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4790AD10" w14:textId="77777777" w:rsidR="007347CF" w:rsidRPr="00581783" w:rsidRDefault="007347CF" w:rsidP="007347CF">
            <w:pPr>
              <w:spacing w:after="0" w:line="240" w:lineRule="auto"/>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 xml:space="preserve">Détermination des prix des indemnisations </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144C1DE6" w14:textId="77777777" w:rsidR="007347CF" w:rsidRPr="00581783" w:rsidRDefault="007347CF" w:rsidP="007347CF">
            <w:pPr>
              <w:widowControl w:val="0"/>
              <w:autoSpaceDE w:val="0"/>
              <w:autoSpaceDN w:val="0"/>
              <w:adjustRightInd w:val="0"/>
              <w:snapToGrid w:val="0"/>
              <w:spacing w:after="0" w:line="240" w:lineRule="auto"/>
              <w:rPr>
                <w:rFonts w:ascii="Calibri Light" w:hAnsi="Calibri Light" w:cs="Times New Roman"/>
                <w:color w:val="000000"/>
                <w:sz w:val="18"/>
                <w:szCs w:val="18"/>
                <w:lang w:eastAsia="fr-FR"/>
              </w:rPr>
            </w:pPr>
            <w:r w:rsidRPr="00581783">
              <w:rPr>
                <w:rFonts w:ascii="Calibri Light" w:hAnsi="Calibri Light" w:cs="Times New Roman"/>
                <w:color w:val="000000"/>
                <w:sz w:val="18"/>
                <w:szCs w:val="18"/>
                <w:lang w:eastAsia="fr-FR"/>
              </w:rPr>
              <w:t>Les indemnisations fixées par la CAE, sont déterminées sur la base de la superficie mesurée par l’Ingénieur</w:t>
            </w:r>
            <w:r w:rsidRPr="00581783">
              <w:rPr>
                <w:rFonts w:ascii="Calibri Light" w:hAnsi="Calibri Light" w:cs="Times New Roman"/>
                <w:sz w:val="18"/>
                <w:szCs w:val="18"/>
                <w:lang w:eastAsia="fr-FR"/>
              </w:rPr>
              <w:t xml:space="preserve"> </w:t>
            </w:r>
            <w:r w:rsidRPr="00581783">
              <w:rPr>
                <w:rFonts w:ascii="Calibri Light" w:hAnsi="Calibri Light" w:cs="Times New Roman"/>
                <w:color w:val="000000"/>
                <w:sz w:val="18"/>
                <w:szCs w:val="18"/>
                <w:lang w:eastAsia="fr-FR"/>
              </w:rPr>
              <w:t>Géomètre Topographe (IGT) agréé et au vu des prix du foncier prévalant dans la région en se référant à des</w:t>
            </w:r>
            <w:r w:rsidRPr="00581783">
              <w:rPr>
                <w:rFonts w:ascii="Calibri Light" w:hAnsi="Calibri Light" w:cs="Times New Roman"/>
                <w:sz w:val="18"/>
                <w:szCs w:val="18"/>
                <w:lang w:eastAsia="fr-FR"/>
              </w:rPr>
              <w:t xml:space="preserve"> </w:t>
            </w:r>
            <w:r w:rsidRPr="00581783">
              <w:rPr>
                <w:rFonts w:ascii="Calibri Light" w:hAnsi="Calibri Light" w:cs="Times New Roman"/>
                <w:color w:val="000000"/>
                <w:sz w:val="18"/>
                <w:szCs w:val="18"/>
                <w:lang w:eastAsia="fr-FR"/>
              </w:rPr>
              <w:t xml:space="preserve">postes de comparaison relatifs à des transactions réalisées et enregistrées au niveau des services d’Enregistrement et Timbres. </w:t>
            </w:r>
            <w:r w:rsidRPr="00581783">
              <w:rPr>
                <w:rFonts w:ascii="Calibri Light" w:hAnsi="Calibri Light" w:cs="Times New Roman"/>
                <w:sz w:val="18"/>
                <w:szCs w:val="18"/>
                <w:lang w:eastAsia="fr-FR"/>
              </w:rPr>
              <w:t xml:space="preserve"> </w:t>
            </w:r>
            <w:r w:rsidRPr="00581783">
              <w:rPr>
                <w:rFonts w:ascii="Calibri Light" w:hAnsi="Calibri Light" w:cs="Times New Roman"/>
                <w:color w:val="000000"/>
                <w:sz w:val="18"/>
                <w:szCs w:val="18"/>
                <w:lang w:eastAsia="fr-FR"/>
              </w:rPr>
              <w:t xml:space="preserve">Quand il s’agit de terres mises en valeur, les dégâts superficiels et les pertes de revenus sont constatés et indemnisés, sur la base du barème de la D.P.A (Direction Provinciale d’Agriculture) de l’année en cours. </w:t>
            </w:r>
          </w:p>
          <w:p w14:paraId="4723C749"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color w:val="000000"/>
                <w:sz w:val="18"/>
                <w:szCs w:val="18"/>
                <w:lang w:eastAsia="fr-FR"/>
              </w:rPr>
              <w:t>Les prix proposés par la CAE sont négociés avec les populations concernées. Les couts de transfert de propriété et d’enregistrement sont à la charge de l’expropriant.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2A12757"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Les indemnisations doivent nécessairement refléter celles du marché, avec une majoration pour couvrir les frais liés à l’établissement des documents de propriété (quand ils ne sont pas disponibles), ainsi que les contingences pour inflation des prix.</w:t>
            </w:r>
          </w:p>
          <w:p w14:paraId="3B6F1D0E"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p>
          <w:p w14:paraId="30BA83DE"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7347CF">
              <w:rPr>
                <w:rFonts w:ascii="Calibri Light" w:hAnsi="Calibri Light" w:cs="Times New Roman"/>
                <w:color w:val="000000"/>
                <w:sz w:val="18"/>
                <w:szCs w:val="18"/>
                <w:lang w:eastAsia="fr-FR"/>
              </w:rPr>
              <w:t>De plus, l’OP 4.12 exige la restitution ou l’amélioration des moyens de subsistance pour les personnes ayant perdu une partie ou la totalité de leurs moyens de subsistance, ainsi qu’une aide additionnelle groupe les plus vulnérables.</w:t>
            </w:r>
          </w:p>
        </w:tc>
      </w:tr>
      <w:tr w:rsidR="007347CF" w:rsidRPr="00581783" w14:paraId="132515F4"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05B8AB5F"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sz w:val="18"/>
                <w:szCs w:val="18"/>
                <w:lang w:eastAsia="fr-FR"/>
              </w:rPr>
            </w:pPr>
          </w:p>
          <w:p w14:paraId="189304CD"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b/>
                <w:bCs/>
                <w:color w:val="000000"/>
                <w:sz w:val="18"/>
                <w:szCs w:val="18"/>
                <w:lang w:eastAsia="fr-FR"/>
              </w:rPr>
            </w:pPr>
            <w:r w:rsidRPr="007347CF">
              <w:rPr>
                <w:rFonts w:ascii="Calibri Light" w:hAnsi="Calibri Light" w:cs="Times New Roman"/>
                <w:b/>
                <w:bCs/>
                <w:color w:val="000000"/>
                <w:sz w:val="18"/>
                <w:szCs w:val="18"/>
                <w:lang w:eastAsia="fr-FR"/>
              </w:rPr>
              <w:t xml:space="preserve">Budget </w:t>
            </w:r>
          </w:p>
          <w:p w14:paraId="5B2BE32B"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3DB6D963" w14:textId="77777777" w:rsidR="007347CF" w:rsidRPr="007347CF" w:rsidRDefault="007347CF" w:rsidP="007347CF">
            <w:pPr>
              <w:widowControl w:val="0"/>
              <w:autoSpaceDE w:val="0"/>
              <w:autoSpaceDN w:val="0"/>
              <w:adjustRightInd w:val="0"/>
              <w:spacing w:after="0" w:line="240" w:lineRule="auto"/>
              <w:rPr>
                <w:rFonts w:ascii="Calibri Light" w:hAnsi="Calibri Light" w:cs="Times New Roman"/>
                <w:color w:val="000000"/>
                <w:sz w:val="18"/>
                <w:szCs w:val="18"/>
                <w:lang w:eastAsia="fr-FR"/>
              </w:rPr>
            </w:pPr>
            <w:r w:rsidRPr="007347CF">
              <w:rPr>
                <w:rFonts w:ascii="Calibri Light" w:hAnsi="Calibri Light" w:cs="Times New Roman"/>
                <w:color w:val="000000"/>
                <w:sz w:val="18"/>
                <w:szCs w:val="18"/>
                <w:lang w:eastAsia="fr-FR"/>
              </w:rPr>
              <w:t>Requis pour les indemnisations des terres, des dégâts occasionnés par les travaux, des pertes de biens et de culture</w:t>
            </w:r>
          </w:p>
          <w:p w14:paraId="2ABE92F8" w14:textId="77777777" w:rsidR="007347CF" w:rsidRPr="00581783" w:rsidRDefault="007347CF" w:rsidP="007347CF">
            <w:pPr>
              <w:spacing w:after="0" w:line="240" w:lineRule="auto"/>
              <w:jc w:val="both"/>
              <w:rPr>
                <w:rFonts w:ascii="Calibri Light" w:hAnsi="Calibri Light" w:cs="Times New Roman"/>
                <w:sz w:val="18"/>
                <w:szCs w:val="18"/>
                <w:lang w:eastAsia="fr-FR"/>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C18EC10"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7347CF">
              <w:rPr>
                <w:rFonts w:ascii="Calibri Light" w:hAnsi="Calibri Light" w:cs="Times New Roman"/>
                <w:color w:val="000000"/>
                <w:sz w:val="18"/>
                <w:szCs w:val="18"/>
                <w:lang w:eastAsia="fr-FR"/>
              </w:rPr>
              <w:t xml:space="preserve">Une section consacrée au budget est exigée dans le plan de réinstallation. Ce budget doit nécessairement être inclus dans le budget global du </w:t>
            </w:r>
            <w:r w:rsidR="00F317A1">
              <w:rPr>
                <w:rFonts w:ascii="Calibri Light" w:hAnsi="Calibri Light" w:cs="Times New Roman"/>
                <w:color w:val="000000"/>
                <w:sz w:val="18"/>
                <w:szCs w:val="18"/>
                <w:lang w:eastAsia="fr-FR"/>
              </w:rPr>
              <w:t>programme</w:t>
            </w:r>
            <w:r w:rsidRPr="007347CF">
              <w:rPr>
                <w:rFonts w:ascii="Calibri Light" w:hAnsi="Calibri Light" w:cs="Times New Roman"/>
                <w:color w:val="000000"/>
                <w:sz w:val="18"/>
                <w:szCs w:val="18"/>
                <w:lang w:eastAsia="fr-FR"/>
              </w:rPr>
              <w:t>, avec identification des sources budgétaires. Le budget doit inclure le coût des investissements</w:t>
            </w:r>
            <w:r>
              <w:rPr>
                <w:rFonts w:ascii="Calibri Light" w:hAnsi="Calibri Light" w:cs="Times New Roman"/>
                <w:color w:val="000000"/>
                <w:sz w:val="18"/>
                <w:szCs w:val="18"/>
                <w:lang w:eastAsia="fr-FR"/>
              </w:rPr>
              <w:t>/</w:t>
            </w:r>
            <w:r w:rsidRPr="007347CF">
              <w:rPr>
                <w:rFonts w:ascii="Calibri Light" w:hAnsi="Calibri Light" w:cs="Times New Roman"/>
                <w:color w:val="000000"/>
                <w:sz w:val="18"/>
                <w:szCs w:val="18"/>
                <w:lang w:eastAsia="fr-FR"/>
              </w:rPr>
              <w:t xml:space="preserve">acquisition, le coût de fonctionnement, le coût du suivi et de l’audit et les imprévus. </w:t>
            </w:r>
          </w:p>
        </w:tc>
      </w:tr>
      <w:tr w:rsidR="007347CF" w:rsidRPr="00581783" w14:paraId="3045DDF6"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10C7FA19" w14:textId="77777777" w:rsidR="007347CF" w:rsidRPr="00581783" w:rsidRDefault="007347CF" w:rsidP="007347CF">
            <w:pPr>
              <w:spacing w:after="0" w:line="240" w:lineRule="auto"/>
              <w:jc w:val="both"/>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Mise en place d’un système de suivi</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62D25D5B"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Non prévue, mais pratiqué par l’ONEE à travers ses services juridiques en collaboration avec les techniciens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B5468D1"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7347CF">
              <w:rPr>
                <w:rFonts w:ascii="Calibri Light" w:hAnsi="Calibri Light" w:cs="Times New Roman"/>
                <w:color w:val="000000"/>
                <w:sz w:val="18"/>
                <w:szCs w:val="18"/>
                <w:lang w:eastAsia="fr-FR"/>
              </w:rPr>
              <w:t xml:space="preserve">Un plan de suivi et évaluation détaillé de la mise en en œuvre du plan d’acquisition des terrains doit être préparé. </w:t>
            </w:r>
          </w:p>
        </w:tc>
      </w:tr>
      <w:tr w:rsidR="007347CF" w:rsidRPr="00581783" w14:paraId="602F5D56" w14:textId="77777777" w:rsidTr="00A74D85">
        <w:trPr>
          <w:trHeight w:val="20"/>
        </w:trPr>
        <w:tc>
          <w:tcPr>
            <w:tcW w:w="3082" w:type="dxa"/>
            <w:tcBorders>
              <w:top w:val="single" w:sz="4" w:space="0" w:color="auto"/>
              <w:left w:val="single" w:sz="4" w:space="0" w:color="auto"/>
              <w:bottom w:val="single" w:sz="4" w:space="0" w:color="auto"/>
              <w:right w:val="single" w:sz="4" w:space="0" w:color="auto"/>
            </w:tcBorders>
            <w:shd w:val="clear" w:color="auto" w:fill="auto"/>
          </w:tcPr>
          <w:p w14:paraId="0360FD83" w14:textId="77777777" w:rsidR="007347CF" w:rsidRPr="00581783" w:rsidRDefault="007347CF" w:rsidP="007347CF">
            <w:pPr>
              <w:spacing w:after="0" w:line="240" w:lineRule="auto"/>
              <w:rPr>
                <w:rFonts w:ascii="Calibri Light" w:hAnsi="Calibri Light" w:cs="Times New Roman"/>
                <w:b/>
                <w:bCs/>
                <w:sz w:val="18"/>
                <w:szCs w:val="18"/>
                <w:lang w:eastAsia="fr-FR"/>
              </w:rPr>
            </w:pPr>
            <w:r w:rsidRPr="00581783">
              <w:rPr>
                <w:rFonts w:ascii="Calibri Light" w:hAnsi="Calibri Light" w:cs="Times New Roman"/>
                <w:b/>
                <w:bCs/>
                <w:sz w:val="18"/>
                <w:szCs w:val="18"/>
                <w:lang w:eastAsia="fr-FR"/>
              </w:rPr>
              <w:t>Préparation d’un instrument d’atténuation</w:t>
            </w:r>
          </w:p>
        </w:tc>
        <w:tc>
          <w:tcPr>
            <w:tcW w:w="3578" w:type="dxa"/>
            <w:tcBorders>
              <w:top w:val="single" w:sz="4" w:space="0" w:color="auto"/>
              <w:left w:val="single" w:sz="4" w:space="0" w:color="auto"/>
              <w:bottom w:val="single" w:sz="4" w:space="0" w:color="auto"/>
              <w:right w:val="single" w:sz="4" w:space="0" w:color="auto"/>
            </w:tcBorders>
            <w:shd w:val="clear" w:color="auto" w:fill="auto"/>
          </w:tcPr>
          <w:p w14:paraId="3AEA4795" w14:textId="77777777" w:rsidR="007347CF" w:rsidRPr="00581783" w:rsidRDefault="007347CF" w:rsidP="007347CF">
            <w:pPr>
              <w:spacing w:after="0" w:line="240" w:lineRule="auto"/>
              <w:jc w:val="both"/>
              <w:rPr>
                <w:rFonts w:ascii="Calibri Light" w:hAnsi="Calibri Light" w:cs="Times New Roman"/>
                <w:sz w:val="18"/>
                <w:szCs w:val="18"/>
                <w:lang w:eastAsia="fr-FR"/>
              </w:rPr>
            </w:pPr>
            <w:r w:rsidRPr="00581783">
              <w:rPr>
                <w:rFonts w:ascii="Calibri Light" w:hAnsi="Calibri Light" w:cs="Times New Roman"/>
                <w:sz w:val="18"/>
                <w:szCs w:val="18"/>
                <w:lang w:eastAsia="fr-FR"/>
              </w:rPr>
              <w:t>Non prévue, mais préparé du fait du déclenchement de la PO 4.12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C8F36C" w14:textId="77777777" w:rsidR="007347CF" w:rsidRPr="007347CF" w:rsidRDefault="007347CF" w:rsidP="007347CF">
            <w:pPr>
              <w:spacing w:after="0" w:line="240" w:lineRule="auto"/>
              <w:jc w:val="both"/>
              <w:rPr>
                <w:rFonts w:ascii="Calibri Light" w:hAnsi="Calibri Light" w:cs="Times New Roman"/>
                <w:color w:val="000000"/>
                <w:sz w:val="18"/>
                <w:szCs w:val="18"/>
                <w:lang w:eastAsia="fr-FR"/>
              </w:rPr>
            </w:pPr>
            <w:r w:rsidRPr="00581783">
              <w:rPr>
                <w:rFonts w:ascii="Calibri Light" w:hAnsi="Calibri Light" w:cs="Times New Roman"/>
                <w:sz w:val="18"/>
                <w:szCs w:val="18"/>
                <w:lang w:eastAsia="fr-FR"/>
              </w:rPr>
              <w:t>Prévue et exigée</w:t>
            </w:r>
          </w:p>
        </w:tc>
      </w:tr>
    </w:tbl>
    <w:p w14:paraId="141C83B0" w14:textId="77777777" w:rsidR="007347CF" w:rsidRPr="007347CF" w:rsidRDefault="007347CF" w:rsidP="007347CF">
      <w:pPr>
        <w:spacing w:after="0" w:line="240" w:lineRule="auto"/>
        <w:rPr>
          <w:color w:val="000000"/>
          <w:sz w:val="20"/>
          <w:szCs w:val="20"/>
          <w:lang w:eastAsia="fr-FR"/>
        </w:rPr>
      </w:pPr>
    </w:p>
    <w:p w14:paraId="24F4A971" w14:textId="77777777" w:rsidR="007347CF" w:rsidRPr="007347CF" w:rsidRDefault="007347CF" w:rsidP="007347CF">
      <w:pPr>
        <w:spacing w:after="0" w:line="240" w:lineRule="auto"/>
        <w:ind w:left="360"/>
        <w:contextualSpacing/>
        <w:rPr>
          <w:rFonts w:eastAsia="Times New Roman"/>
          <w:color w:val="000000"/>
          <w:sz w:val="14"/>
          <w:szCs w:val="20"/>
          <w:lang w:eastAsia="fr-FR"/>
        </w:rPr>
      </w:pPr>
    </w:p>
    <w:p w14:paraId="591517DC" w14:textId="77777777" w:rsidR="007347CF" w:rsidRPr="007347CF" w:rsidRDefault="007347CF" w:rsidP="007347CF">
      <w:pPr>
        <w:spacing w:after="0" w:line="240" w:lineRule="auto"/>
        <w:ind w:left="360"/>
        <w:contextualSpacing/>
        <w:rPr>
          <w:rFonts w:eastAsia="Times New Roman"/>
          <w:color w:val="000000"/>
          <w:sz w:val="8"/>
          <w:szCs w:val="20"/>
          <w:lang w:eastAsia="fr-FR"/>
        </w:rPr>
      </w:pPr>
    </w:p>
    <w:p w14:paraId="19413B86" w14:textId="77777777" w:rsidR="007347CF" w:rsidRPr="007347CF" w:rsidRDefault="007347CF" w:rsidP="007347CF">
      <w:pPr>
        <w:autoSpaceDE w:val="0"/>
        <w:autoSpaceDN w:val="0"/>
        <w:adjustRightInd w:val="0"/>
        <w:spacing w:after="0" w:line="240" w:lineRule="auto"/>
        <w:rPr>
          <w:rFonts w:ascii="Times New Roman" w:hAnsi="Times New Roman" w:cs="Times New Roman"/>
          <w:sz w:val="24"/>
          <w:szCs w:val="24"/>
          <w:lang w:eastAsia="fr-FR"/>
        </w:rPr>
      </w:pPr>
    </w:p>
    <w:p w14:paraId="76954D08" w14:textId="77777777" w:rsidR="00DA3256" w:rsidRPr="00DA3256" w:rsidRDefault="00DA3256" w:rsidP="00DA3256">
      <w:pPr>
        <w:rPr>
          <w:b/>
          <w:lang w:val="fr-CA"/>
        </w:rPr>
      </w:pPr>
    </w:p>
    <w:p w14:paraId="58B92570" w14:textId="77777777" w:rsidR="00DA3256" w:rsidRPr="00DA3256" w:rsidRDefault="00DA3256" w:rsidP="00DA3256">
      <w:pPr>
        <w:rPr>
          <w:b/>
          <w:lang w:val="fr-CA"/>
        </w:rPr>
      </w:pPr>
      <w:r w:rsidRPr="00DA3256">
        <w:rPr>
          <w:b/>
          <w:lang w:val="fr-CA"/>
        </w:rPr>
        <w:br w:type="page"/>
      </w:r>
    </w:p>
    <w:p w14:paraId="51DE2B81" w14:textId="77777777" w:rsidR="00DA3256" w:rsidRPr="00DA3256" w:rsidRDefault="00A74D85" w:rsidP="00DA3256">
      <w:pPr>
        <w:keepNext/>
        <w:keepLines/>
        <w:spacing w:before="200" w:after="0" w:line="240" w:lineRule="auto"/>
        <w:ind w:left="576" w:hanging="576"/>
        <w:jc w:val="both"/>
        <w:outlineLvl w:val="1"/>
        <w:rPr>
          <w:rFonts w:eastAsia="Times New Roman" w:cs="Calibri"/>
          <w:b/>
          <w:bCs/>
          <w:sz w:val="24"/>
          <w:szCs w:val="26"/>
        </w:rPr>
      </w:pPr>
      <w:bookmarkStart w:id="398" w:name="_Annexe_3_:"/>
      <w:bookmarkStart w:id="399" w:name="_Toc258028"/>
      <w:bookmarkEnd w:id="398"/>
      <w:r>
        <w:rPr>
          <w:rFonts w:eastAsia="Times New Roman" w:cs="Calibri"/>
          <w:b/>
          <w:bCs/>
          <w:sz w:val="24"/>
          <w:szCs w:val="26"/>
        </w:rPr>
        <w:t>Annexe 3</w:t>
      </w:r>
      <w:r w:rsidR="00DA3256" w:rsidRPr="00DA3256">
        <w:rPr>
          <w:rFonts w:eastAsia="Times New Roman" w:cs="Calibri"/>
          <w:b/>
          <w:bCs/>
          <w:sz w:val="24"/>
          <w:szCs w:val="26"/>
        </w:rPr>
        <w:t xml:space="preserve"> : Fiche de </w:t>
      </w:r>
      <w:r w:rsidR="00F317A1">
        <w:rPr>
          <w:rFonts w:eastAsia="Times New Roman" w:cs="Calibri"/>
          <w:b/>
          <w:bCs/>
          <w:sz w:val="24"/>
          <w:szCs w:val="26"/>
        </w:rPr>
        <w:t>Programme</w:t>
      </w:r>
      <w:r w:rsidR="00DA3256" w:rsidRPr="00DA3256">
        <w:rPr>
          <w:rFonts w:eastAsia="Times New Roman" w:cs="Calibri"/>
          <w:b/>
          <w:bCs/>
          <w:sz w:val="24"/>
          <w:szCs w:val="26"/>
        </w:rPr>
        <w:t xml:space="preserve"> (FP)</w:t>
      </w:r>
      <w:bookmarkEnd w:id="399"/>
      <w:r w:rsidR="00DA3256" w:rsidRPr="00DA3256">
        <w:rPr>
          <w:rFonts w:eastAsia="Times New Roman" w:cs="Calibri"/>
          <w:b/>
          <w:bCs/>
          <w:sz w:val="24"/>
          <w:szCs w:val="26"/>
        </w:rPr>
        <w:t xml:space="preserve"> </w:t>
      </w:r>
    </w:p>
    <w:p w14:paraId="5337CA54" w14:textId="77777777" w:rsidR="00DA3256" w:rsidRPr="00DA3256" w:rsidRDefault="00DA3256" w:rsidP="00A74D85">
      <w:pPr>
        <w:rPr>
          <w:b/>
          <w:bCs/>
          <w:i/>
          <w:sz w:val="20"/>
        </w:rPr>
      </w:pPr>
      <w:r w:rsidRPr="00DA3256">
        <w:rPr>
          <w:b/>
          <w:bCs/>
          <w:i/>
          <w:sz w:val="20"/>
        </w:rPr>
        <w:t>(</w:t>
      </w:r>
      <w:r w:rsidR="00A74D85" w:rsidRPr="00DA3256">
        <w:rPr>
          <w:b/>
          <w:bCs/>
          <w:i/>
          <w:sz w:val="20"/>
        </w:rPr>
        <w:t>À</w:t>
      </w:r>
      <w:r w:rsidRPr="00DA3256">
        <w:rPr>
          <w:b/>
          <w:bCs/>
          <w:i/>
          <w:sz w:val="20"/>
        </w:rPr>
        <w:t xml:space="preserve"> titre indicatif)</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3"/>
      </w:tblGrid>
      <w:tr w:rsidR="00DA3256" w:rsidRPr="00581783" w14:paraId="00F8E504" w14:textId="77777777" w:rsidTr="00581783">
        <w:tc>
          <w:tcPr>
            <w:tcW w:w="8363" w:type="dxa"/>
          </w:tcPr>
          <w:p w14:paraId="1E59E9E2" w14:textId="77777777" w:rsidR="00DA3256" w:rsidRPr="00581783" w:rsidRDefault="00DA3256" w:rsidP="00581783">
            <w:pPr>
              <w:spacing w:after="0" w:line="240" w:lineRule="auto"/>
              <w:rPr>
                <w:rFonts w:eastAsia="Times New Roman"/>
                <w:b/>
                <w:bCs/>
                <w:sz w:val="20"/>
                <w:szCs w:val="20"/>
                <w:lang w:eastAsia="fr-FR"/>
              </w:rPr>
            </w:pPr>
          </w:p>
          <w:p w14:paraId="7A6E561E" w14:textId="77777777" w:rsidR="00DA3256" w:rsidRPr="00581783" w:rsidRDefault="00A74D85" w:rsidP="00581783">
            <w:pPr>
              <w:spacing w:after="0" w:line="240" w:lineRule="auto"/>
              <w:rPr>
                <w:rFonts w:eastAsia="Times New Roman"/>
                <w:bCs/>
                <w:sz w:val="20"/>
                <w:szCs w:val="20"/>
                <w:lang w:eastAsia="fr-FR"/>
              </w:rPr>
            </w:pPr>
            <w:r w:rsidRPr="00581783">
              <w:rPr>
                <w:rFonts w:eastAsia="Times New Roman"/>
                <w:bCs/>
                <w:sz w:val="20"/>
                <w:szCs w:val="20"/>
                <w:lang w:eastAsia="fr-FR"/>
              </w:rPr>
              <w:t>Titre</w:t>
            </w:r>
            <w:r w:rsidR="00DA3256" w:rsidRPr="00581783">
              <w:rPr>
                <w:rFonts w:eastAsia="Times New Roman"/>
                <w:bCs/>
                <w:sz w:val="20"/>
                <w:szCs w:val="20"/>
                <w:lang w:eastAsia="fr-FR"/>
              </w:rPr>
              <w:t xml:space="preserve"> du sous-</w:t>
            </w:r>
            <w:r w:rsidR="00F317A1" w:rsidRPr="00581783">
              <w:rPr>
                <w:rFonts w:eastAsia="Times New Roman"/>
                <w:bCs/>
                <w:sz w:val="20"/>
                <w:szCs w:val="20"/>
                <w:lang w:eastAsia="fr-FR"/>
              </w:rPr>
              <w:t>programme</w:t>
            </w:r>
          </w:p>
          <w:p w14:paraId="75EAC6FD"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Nom du promoteur du sous-</w:t>
            </w:r>
            <w:r w:rsidR="00F317A1" w:rsidRPr="00581783">
              <w:rPr>
                <w:rFonts w:eastAsia="Times New Roman"/>
                <w:bCs/>
                <w:sz w:val="20"/>
                <w:szCs w:val="20"/>
                <w:lang w:eastAsia="fr-FR"/>
              </w:rPr>
              <w:t>programme</w:t>
            </w:r>
          </w:p>
          <w:p w14:paraId="4AE0CF1F"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Date de soumission du sous-</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w:t>
            </w:r>
          </w:p>
          <w:p w14:paraId="2D76B1CD" w14:textId="77777777" w:rsidR="00DA3256" w:rsidRPr="00581783" w:rsidRDefault="00DA3256" w:rsidP="00581783">
            <w:pPr>
              <w:spacing w:after="0" w:line="240" w:lineRule="auto"/>
              <w:rPr>
                <w:rFonts w:eastAsia="Times New Roman"/>
                <w:bCs/>
                <w:sz w:val="20"/>
                <w:szCs w:val="20"/>
                <w:lang w:eastAsia="fr-FR"/>
              </w:rPr>
            </w:pPr>
          </w:p>
          <w:p w14:paraId="3D8FE1A3"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Contexte et justification du sous-</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w:t>
            </w:r>
          </w:p>
          <w:p w14:paraId="53CFEDB9" w14:textId="77777777" w:rsidR="00DA3256" w:rsidRPr="00581783" w:rsidRDefault="00DA3256" w:rsidP="00581783">
            <w:pPr>
              <w:spacing w:after="0" w:line="240" w:lineRule="auto"/>
              <w:rPr>
                <w:rFonts w:eastAsia="Times New Roman"/>
                <w:bCs/>
                <w:sz w:val="20"/>
                <w:szCs w:val="20"/>
                <w:lang w:eastAsia="fr-FR"/>
              </w:rPr>
            </w:pPr>
          </w:p>
          <w:p w14:paraId="6ADFC54B"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Nature du sous-</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Objectif et principales activités </w:t>
            </w:r>
          </w:p>
          <w:p w14:paraId="25A0CE73" w14:textId="77777777" w:rsidR="00DA3256" w:rsidRPr="00581783" w:rsidRDefault="00DA3256" w:rsidP="00581783">
            <w:pPr>
              <w:spacing w:after="0" w:line="240" w:lineRule="auto"/>
              <w:rPr>
                <w:rFonts w:eastAsia="Times New Roman"/>
                <w:bCs/>
                <w:sz w:val="20"/>
                <w:szCs w:val="20"/>
                <w:lang w:eastAsia="fr-FR"/>
              </w:rPr>
            </w:pPr>
          </w:p>
          <w:p w14:paraId="251CE387"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Localisation géographique du sous-</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(tenir compte des plans d’aménagement urbains, cahiers de charges des zones industrielles et vocation des territoires ruraux)</w:t>
            </w:r>
          </w:p>
          <w:p w14:paraId="60516C09" w14:textId="77777777" w:rsidR="00DA3256" w:rsidRPr="00581783" w:rsidRDefault="00DA3256" w:rsidP="00581783">
            <w:pPr>
              <w:spacing w:after="0" w:line="240" w:lineRule="auto"/>
              <w:rPr>
                <w:rFonts w:eastAsia="Times New Roman"/>
                <w:bCs/>
                <w:sz w:val="20"/>
                <w:szCs w:val="20"/>
                <w:lang w:eastAsia="fr-FR"/>
              </w:rPr>
            </w:pPr>
          </w:p>
          <w:p w14:paraId="2EAA85BD"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Brève description de la zone couverte par le sous-</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d’un point de vue biologique et socio-économique </w:t>
            </w:r>
          </w:p>
          <w:p w14:paraId="5ED96FC9" w14:textId="77777777" w:rsidR="00DA3256" w:rsidRPr="00581783" w:rsidRDefault="00DA3256" w:rsidP="00581783">
            <w:pPr>
              <w:spacing w:after="0" w:line="240" w:lineRule="auto"/>
              <w:rPr>
                <w:rFonts w:eastAsia="Times New Roman"/>
                <w:bCs/>
                <w:sz w:val="20"/>
                <w:szCs w:val="20"/>
                <w:lang w:eastAsia="fr-FR"/>
              </w:rPr>
            </w:pPr>
          </w:p>
          <w:p w14:paraId="56A260D6"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Nombre total des bénéficiaires (y compris le pourcentage de femmes bénéficiaires)</w:t>
            </w:r>
          </w:p>
          <w:p w14:paraId="2E69E462" w14:textId="77777777" w:rsidR="00DA3256" w:rsidRPr="00581783" w:rsidRDefault="00DA3256" w:rsidP="00581783">
            <w:pPr>
              <w:spacing w:after="0" w:line="240" w:lineRule="auto"/>
              <w:rPr>
                <w:rFonts w:eastAsia="Times New Roman"/>
                <w:bCs/>
                <w:sz w:val="20"/>
                <w:szCs w:val="20"/>
                <w:lang w:eastAsia="fr-FR"/>
              </w:rPr>
            </w:pPr>
          </w:p>
          <w:p w14:paraId="2F6B59FF"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 xml:space="preserve">Matériel utilisé dans le cadre de la mise en œuvre du </w:t>
            </w:r>
            <w:r w:rsidR="00F317A1" w:rsidRPr="00581783">
              <w:rPr>
                <w:rFonts w:eastAsia="Times New Roman"/>
                <w:bCs/>
                <w:sz w:val="20"/>
                <w:szCs w:val="20"/>
                <w:lang w:eastAsia="fr-FR"/>
              </w:rPr>
              <w:t>programme</w:t>
            </w:r>
            <w:r w:rsidRPr="00581783">
              <w:rPr>
                <w:rFonts w:eastAsia="Times New Roman"/>
                <w:bCs/>
                <w:sz w:val="20"/>
                <w:szCs w:val="20"/>
                <w:lang w:eastAsia="fr-FR"/>
              </w:rPr>
              <w:t xml:space="preserve">: produits, sous-produits, déchets générés, et méthodes de collecte et gestion des déchets </w:t>
            </w:r>
          </w:p>
          <w:p w14:paraId="44684FAC" w14:textId="77777777" w:rsidR="00DA3256" w:rsidRPr="00581783" w:rsidRDefault="00DA3256" w:rsidP="00581783">
            <w:pPr>
              <w:spacing w:after="0" w:line="240" w:lineRule="auto"/>
              <w:rPr>
                <w:rFonts w:eastAsia="Times New Roman"/>
                <w:bCs/>
                <w:sz w:val="20"/>
                <w:szCs w:val="20"/>
                <w:lang w:eastAsia="fr-FR"/>
              </w:rPr>
            </w:pPr>
          </w:p>
          <w:p w14:paraId="70C550A0"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 xml:space="preserve">Impacts environnementaux </w:t>
            </w:r>
            <w:r w:rsidR="00A74D85" w:rsidRPr="00581783">
              <w:rPr>
                <w:rFonts w:eastAsia="Times New Roman"/>
                <w:bCs/>
                <w:sz w:val="20"/>
                <w:szCs w:val="20"/>
                <w:lang w:eastAsia="fr-FR"/>
              </w:rPr>
              <w:t xml:space="preserve">et sociaux </w:t>
            </w:r>
            <w:r w:rsidRPr="00581783">
              <w:rPr>
                <w:rFonts w:eastAsia="Times New Roman"/>
                <w:bCs/>
                <w:sz w:val="20"/>
                <w:szCs w:val="20"/>
                <w:lang w:eastAsia="fr-FR"/>
              </w:rPr>
              <w:t>prévisibles du sous-</w:t>
            </w:r>
            <w:r w:rsidR="00F317A1" w:rsidRPr="00581783">
              <w:rPr>
                <w:rFonts w:eastAsia="Times New Roman"/>
                <w:bCs/>
                <w:sz w:val="20"/>
                <w:szCs w:val="20"/>
                <w:lang w:eastAsia="fr-FR"/>
              </w:rPr>
              <w:t>programme</w:t>
            </w:r>
            <w:r w:rsidRPr="00581783">
              <w:rPr>
                <w:rFonts w:eastAsia="Times New Roman"/>
                <w:bCs/>
                <w:sz w:val="20"/>
                <w:szCs w:val="20"/>
                <w:lang w:eastAsia="fr-FR"/>
              </w:rPr>
              <w:t>: (i) Impacts positifs; (ii) Impacts négatifs</w:t>
            </w:r>
          </w:p>
          <w:p w14:paraId="5CB2ED7A" w14:textId="77777777" w:rsidR="00DA3256" w:rsidRPr="00581783" w:rsidRDefault="00DA3256" w:rsidP="00581783">
            <w:pPr>
              <w:spacing w:after="0" w:line="240" w:lineRule="auto"/>
              <w:rPr>
                <w:rFonts w:eastAsia="Times New Roman"/>
                <w:bCs/>
                <w:sz w:val="20"/>
                <w:szCs w:val="20"/>
                <w:lang w:eastAsia="fr-FR"/>
              </w:rPr>
            </w:pPr>
          </w:p>
          <w:p w14:paraId="574D5C20"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Principales mesures visant à atténuer les risques : aspects techniques des mesures, partage des responsabilités, mesures de suivi et surveillance prévues</w:t>
            </w:r>
          </w:p>
          <w:p w14:paraId="4DD42CAA" w14:textId="77777777" w:rsidR="00DA3256" w:rsidRPr="00581783" w:rsidRDefault="00DA3256" w:rsidP="00581783">
            <w:pPr>
              <w:spacing w:after="0" w:line="240" w:lineRule="auto"/>
              <w:rPr>
                <w:rFonts w:eastAsia="Times New Roman"/>
                <w:bCs/>
                <w:sz w:val="20"/>
                <w:szCs w:val="20"/>
                <w:lang w:eastAsia="fr-FR"/>
              </w:rPr>
            </w:pPr>
          </w:p>
          <w:p w14:paraId="5FC244F5"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Principales initiatives prévues destinées à informer le public (si nécessaire)</w:t>
            </w:r>
          </w:p>
          <w:p w14:paraId="3ADC449E" w14:textId="77777777" w:rsidR="00DA3256" w:rsidRPr="00581783" w:rsidRDefault="00DA3256" w:rsidP="00581783">
            <w:pPr>
              <w:spacing w:after="0" w:line="240" w:lineRule="auto"/>
              <w:rPr>
                <w:rFonts w:eastAsia="Times New Roman"/>
                <w:bCs/>
                <w:sz w:val="20"/>
                <w:szCs w:val="20"/>
                <w:lang w:eastAsia="fr-FR"/>
              </w:rPr>
            </w:pPr>
          </w:p>
          <w:p w14:paraId="2F414488" w14:textId="77777777" w:rsidR="00DA3256" w:rsidRPr="00581783" w:rsidRDefault="00DA3256" w:rsidP="00581783">
            <w:pPr>
              <w:spacing w:after="0" w:line="240" w:lineRule="auto"/>
              <w:rPr>
                <w:rFonts w:eastAsia="Times New Roman"/>
                <w:bCs/>
                <w:sz w:val="20"/>
                <w:szCs w:val="20"/>
                <w:lang w:eastAsia="fr-FR"/>
              </w:rPr>
            </w:pPr>
            <w:r w:rsidRPr="00581783">
              <w:rPr>
                <w:rFonts w:eastAsia="Times New Roman"/>
                <w:bCs/>
                <w:sz w:val="20"/>
                <w:szCs w:val="20"/>
                <w:lang w:eastAsia="fr-FR"/>
              </w:rPr>
              <w:t>Budget</w:t>
            </w:r>
          </w:p>
          <w:p w14:paraId="75EED4CB" w14:textId="77777777" w:rsidR="00DA3256" w:rsidRPr="00581783" w:rsidRDefault="00DA3256" w:rsidP="00581783">
            <w:pPr>
              <w:spacing w:after="0" w:line="240" w:lineRule="auto"/>
              <w:rPr>
                <w:rFonts w:eastAsia="Times New Roman"/>
                <w:b/>
                <w:bCs/>
                <w:sz w:val="20"/>
                <w:szCs w:val="20"/>
                <w:lang w:eastAsia="fr-FR"/>
              </w:rPr>
            </w:pPr>
          </w:p>
          <w:p w14:paraId="66666335" w14:textId="77777777" w:rsidR="00DA3256" w:rsidRPr="00581783" w:rsidRDefault="00DA3256" w:rsidP="00581783">
            <w:pPr>
              <w:spacing w:after="0" w:line="240" w:lineRule="auto"/>
              <w:rPr>
                <w:rFonts w:eastAsia="Times New Roman"/>
                <w:b/>
                <w:bCs/>
                <w:sz w:val="20"/>
                <w:szCs w:val="20"/>
                <w:lang w:eastAsia="fr-FR"/>
              </w:rPr>
            </w:pPr>
          </w:p>
        </w:tc>
      </w:tr>
    </w:tbl>
    <w:p w14:paraId="6776681F" w14:textId="77777777" w:rsidR="00DA3256" w:rsidRPr="00DA3256" w:rsidRDefault="00DA3256" w:rsidP="00DA3256">
      <w:pPr>
        <w:rPr>
          <w:sz w:val="20"/>
        </w:rPr>
      </w:pPr>
    </w:p>
    <w:p w14:paraId="44856AC5" w14:textId="77777777" w:rsidR="00DA3256" w:rsidRPr="00DA3256" w:rsidRDefault="00DA3256" w:rsidP="00DA3256">
      <w:pPr>
        <w:rPr>
          <w:b/>
          <w:i/>
          <w:sz w:val="20"/>
        </w:rPr>
      </w:pPr>
      <w:r w:rsidRPr="00DA3256">
        <w:rPr>
          <w:b/>
          <w:i/>
          <w:sz w:val="20"/>
        </w:rPr>
        <w:t xml:space="preserve">Numéro de la Fiche de </w:t>
      </w:r>
      <w:r w:rsidR="00F317A1">
        <w:rPr>
          <w:b/>
          <w:i/>
          <w:sz w:val="20"/>
        </w:rPr>
        <w:t>programme</w:t>
      </w:r>
      <w:r w:rsidRPr="00DA3256">
        <w:rPr>
          <w:b/>
          <w:i/>
          <w:sz w:val="20"/>
        </w:rPr>
        <w:t xml:space="preserve"> : </w:t>
      </w:r>
    </w:p>
    <w:p w14:paraId="4D5DD006" w14:textId="77777777" w:rsidR="00DA3256" w:rsidRPr="00DA3256" w:rsidRDefault="00DA3256" w:rsidP="00DA3256">
      <w:pPr>
        <w:rPr>
          <w:b/>
          <w:i/>
          <w:sz w:val="20"/>
        </w:rPr>
      </w:pPr>
      <w:r w:rsidRPr="00DA3256">
        <w:rPr>
          <w:b/>
          <w:i/>
          <w:sz w:val="20"/>
        </w:rPr>
        <w:t>Date de validation de son éligibilité</w:t>
      </w:r>
      <w:r w:rsidR="00A74D85">
        <w:rPr>
          <w:b/>
          <w:i/>
          <w:sz w:val="20"/>
        </w:rPr>
        <w:t> :</w:t>
      </w:r>
    </w:p>
    <w:p w14:paraId="23024275" w14:textId="77777777" w:rsidR="00DA3256" w:rsidRPr="00DA3256" w:rsidRDefault="00DA3256" w:rsidP="00DA3256">
      <w:pPr>
        <w:rPr>
          <w:b/>
          <w:i/>
          <w:sz w:val="20"/>
        </w:rPr>
      </w:pPr>
      <w:r w:rsidRPr="00DA3256">
        <w:rPr>
          <w:b/>
          <w:i/>
          <w:sz w:val="20"/>
        </w:rPr>
        <w:t>Signature du responsable :</w:t>
      </w:r>
    </w:p>
    <w:p w14:paraId="28BC58E6" w14:textId="77777777" w:rsidR="00DA3256" w:rsidRPr="00DA3256" w:rsidRDefault="00DA3256" w:rsidP="00DA3256">
      <w:pPr>
        <w:rPr>
          <w:b/>
          <w:bCs/>
          <w:szCs w:val="18"/>
        </w:rPr>
      </w:pPr>
    </w:p>
    <w:p w14:paraId="5CAB3397" w14:textId="77777777" w:rsidR="00DA3256" w:rsidRPr="00DA3256" w:rsidRDefault="00DA3256" w:rsidP="00DA3256">
      <w:pPr>
        <w:keepNext/>
        <w:keepLines/>
        <w:spacing w:before="200" w:after="0" w:line="240" w:lineRule="auto"/>
        <w:ind w:left="576" w:hanging="576"/>
        <w:jc w:val="both"/>
        <w:outlineLvl w:val="1"/>
        <w:rPr>
          <w:rFonts w:eastAsia="Times New Roman" w:cs="Calibri"/>
          <w:b/>
          <w:bCs/>
          <w:szCs w:val="18"/>
        </w:rPr>
        <w:sectPr w:rsidR="00DA3256" w:rsidRPr="00DA3256" w:rsidSect="00DA3256">
          <w:pgSz w:w="11906" w:h="16838" w:code="9"/>
          <w:pgMar w:top="1418" w:right="1418" w:bottom="1418" w:left="1418" w:header="709" w:footer="709" w:gutter="0"/>
          <w:cols w:space="708"/>
          <w:titlePg/>
          <w:docGrid w:linePitch="360"/>
        </w:sectPr>
      </w:pPr>
      <w:bookmarkStart w:id="400" w:name="_Annexe_7_:"/>
      <w:bookmarkEnd w:id="400"/>
    </w:p>
    <w:p w14:paraId="2EE6FF00" w14:textId="77777777" w:rsidR="00DA3256" w:rsidRPr="00DA3256" w:rsidRDefault="00A74D85" w:rsidP="00DA3256">
      <w:pPr>
        <w:keepNext/>
        <w:keepLines/>
        <w:spacing w:before="200" w:after="0" w:line="240" w:lineRule="auto"/>
        <w:ind w:left="576" w:hanging="576"/>
        <w:jc w:val="both"/>
        <w:outlineLvl w:val="1"/>
        <w:rPr>
          <w:rFonts w:eastAsia="Times New Roman" w:cs="Calibri"/>
          <w:b/>
          <w:bCs/>
          <w:szCs w:val="26"/>
        </w:rPr>
      </w:pPr>
      <w:bookmarkStart w:id="401" w:name="_Toc258029"/>
      <w:r>
        <w:rPr>
          <w:rFonts w:eastAsia="Times New Roman" w:cs="Calibri"/>
          <w:b/>
          <w:bCs/>
          <w:szCs w:val="18"/>
        </w:rPr>
        <w:t>Annexe 4</w:t>
      </w:r>
      <w:r w:rsidR="00DA3256" w:rsidRPr="00DA3256">
        <w:rPr>
          <w:rFonts w:eastAsia="Times New Roman" w:cs="Calibri"/>
          <w:b/>
          <w:bCs/>
          <w:szCs w:val="18"/>
        </w:rPr>
        <w:t> : F</w:t>
      </w:r>
      <w:r w:rsidR="00DA3256" w:rsidRPr="00DA3256">
        <w:rPr>
          <w:rFonts w:eastAsia="Times New Roman" w:cs="Calibri"/>
          <w:b/>
          <w:bCs/>
          <w:szCs w:val="26"/>
        </w:rPr>
        <w:t>iche de diagnostic simplifié (FIDS) des impacts environnementaux et sociaux</w:t>
      </w:r>
      <w:bookmarkEnd w:id="401"/>
    </w:p>
    <w:p w14:paraId="6ED15FFD" w14:textId="77777777" w:rsidR="00DA3256" w:rsidRPr="00DA3256" w:rsidRDefault="00DA3256" w:rsidP="00A74D85">
      <w:pPr>
        <w:rPr>
          <w:b/>
          <w:bCs/>
          <w:i/>
        </w:rPr>
      </w:pPr>
      <w:r w:rsidRPr="00DA3256">
        <w:rPr>
          <w:b/>
          <w:bCs/>
          <w:i/>
        </w:rPr>
        <w:t>(à titre indicatif)</w:t>
      </w: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5"/>
      </w:tblGrid>
      <w:tr w:rsidR="00DA3256" w:rsidRPr="00581783" w14:paraId="02D353A0" w14:textId="77777777" w:rsidTr="00581783">
        <w:tc>
          <w:tcPr>
            <w:tcW w:w="10631" w:type="dxa"/>
          </w:tcPr>
          <w:p w14:paraId="715C6791" w14:textId="77777777" w:rsidR="00DA3256" w:rsidRPr="00581783" w:rsidRDefault="00DA3256" w:rsidP="00581783">
            <w:pPr>
              <w:spacing w:after="0" w:line="240" w:lineRule="auto"/>
              <w:rPr>
                <w:rFonts w:eastAsia="Times New Roman"/>
                <w:b/>
                <w:bCs/>
                <w:sz w:val="20"/>
                <w:szCs w:val="20"/>
                <w:lang w:eastAsia="fr-FR"/>
              </w:rPr>
            </w:pPr>
          </w:p>
          <w:p w14:paraId="00FE0CDB"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 xml:space="preserve">1. Titre de la composante et sous composante du </w:t>
            </w:r>
            <w:r w:rsidR="00F317A1" w:rsidRPr="00581783">
              <w:rPr>
                <w:rFonts w:eastAsia="Times New Roman"/>
                <w:b/>
                <w:bCs/>
                <w:sz w:val="20"/>
                <w:szCs w:val="20"/>
                <w:lang w:eastAsia="fr-FR"/>
              </w:rPr>
              <w:t>programme</w:t>
            </w:r>
            <w:r w:rsidRPr="00581783">
              <w:rPr>
                <w:rFonts w:eastAsia="Times New Roman"/>
                <w:b/>
                <w:bCs/>
                <w:sz w:val="20"/>
                <w:szCs w:val="20"/>
                <w:lang w:eastAsia="fr-FR"/>
              </w:rPr>
              <w:t>: …………………………………………………………………………………………………..</w:t>
            </w:r>
          </w:p>
          <w:p w14:paraId="2D3FE5AE" w14:textId="77777777" w:rsidR="00DA3256" w:rsidRPr="00581783" w:rsidRDefault="00DA3256" w:rsidP="00581783">
            <w:pPr>
              <w:spacing w:after="0" w:line="240" w:lineRule="auto"/>
              <w:rPr>
                <w:rFonts w:eastAsia="Times New Roman"/>
                <w:b/>
                <w:bCs/>
                <w:sz w:val="20"/>
                <w:szCs w:val="20"/>
                <w:lang w:eastAsia="fr-FR"/>
              </w:rPr>
            </w:pPr>
          </w:p>
          <w:p w14:paraId="075B1FEE"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2. Titre de l’activité : …………………………………………………………………………………………………………………………………..</w:t>
            </w:r>
          </w:p>
          <w:p w14:paraId="4DE492AA" w14:textId="77777777" w:rsidR="00DA3256" w:rsidRPr="00581783" w:rsidRDefault="00DA3256" w:rsidP="00581783">
            <w:pPr>
              <w:spacing w:after="0" w:line="240" w:lineRule="auto"/>
              <w:rPr>
                <w:rFonts w:eastAsia="Times New Roman"/>
                <w:b/>
                <w:bCs/>
                <w:sz w:val="20"/>
                <w:szCs w:val="20"/>
                <w:lang w:eastAsia="fr-FR"/>
              </w:rPr>
            </w:pPr>
          </w:p>
          <w:p w14:paraId="54DB517F"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 xml:space="preserve">3. Numéro de la Fiche de </w:t>
            </w:r>
            <w:r w:rsidR="00F317A1" w:rsidRPr="00581783">
              <w:rPr>
                <w:rFonts w:eastAsia="Times New Roman"/>
                <w:b/>
                <w:bCs/>
                <w:sz w:val="20"/>
                <w:szCs w:val="20"/>
                <w:lang w:eastAsia="fr-FR"/>
              </w:rPr>
              <w:t>Programme</w:t>
            </w:r>
            <w:r w:rsidRPr="00581783">
              <w:rPr>
                <w:rFonts w:eastAsia="Times New Roman"/>
                <w:b/>
                <w:bCs/>
                <w:sz w:val="20"/>
                <w:szCs w:val="20"/>
                <w:lang w:eastAsia="fr-FR"/>
              </w:rPr>
              <w:t> : …………………………………………………………………………………………………………………………………..</w:t>
            </w:r>
          </w:p>
          <w:p w14:paraId="7CD24D19" w14:textId="77777777" w:rsidR="00DA3256" w:rsidRPr="00581783" w:rsidRDefault="00DA3256" w:rsidP="00581783">
            <w:pPr>
              <w:spacing w:after="0" w:line="240" w:lineRule="auto"/>
              <w:rPr>
                <w:rFonts w:eastAsia="Times New Roman"/>
                <w:b/>
                <w:bCs/>
                <w:sz w:val="20"/>
                <w:szCs w:val="20"/>
                <w:lang w:eastAsia="fr-FR"/>
              </w:rPr>
            </w:pPr>
          </w:p>
          <w:p w14:paraId="2AE4C1BA"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4. Date de la validation de l’éligibilité du sous-</w:t>
            </w:r>
            <w:r w:rsidR="00F317A1" w:rsidRPr="00581783">
              <w:rPr>
                <w:rFonts w:eastAsia="Times New Roman"/>
                <w:b/>
                <w:bCs/>
                <w:sz w:val="20"/>
                <w:szCs w:val="20"/>
                <w:lang w:eastAsia="fr-FR"/>
              </w:rPr>
              <w:t>programme</w:t>
            </w:r>
            <w:r w:rsidRPr="00581783">
              <w:rPr>
                <w:rFonts w:eastAsia="Times New Roman"/>
                <w:b/>
                <w:bCs/>
                <w:sz w:val="20"/>
                <w:szCs w:val="20"/>
                <w:lang w:eastAsia="fr-FR"/>
              </w:rPr>
              <w:t> : ………………………………………………………………………………………………………………………………….</w:t>
            </w:r>
          </w:p>
          <w:p w14:paraId="24E8C9F9" w14:textId="77777777" w:rsidR="00DA3256" w:rsidRPr="00581783" w:rsidRDefault="00DA3256" w:rsidP="00581783">
            <w:pPr>
              <w:spacing w:after="0" w:line="240" w:lineRule="auto"/>
              <w:rPr>
                <w:rFonts w:eastAsia="Times New Roman"/>
                <w:b/>
                <w:bCs/>
                <w:sz w:val="20"/>
                <w:szCs w:val="20"/>
                <w:lang w:eastAsia="fr-FR"/>
              </w:rPr>
            </w:pPr>
          </w:p>
          <w:p w14:paraId="1199214A"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5. Lieu, Région : ……………………………………………………………………………………………………………………………………</w:t>
            </w:r>
          </w:p>
          <w:p w14:paraId="3A9EC077" w14:textId="77777777" w:rsidR="00DA3256" w:rsidRPr="00581783" w:rsidRDefault="00DA3256" w:rsidP="00581783">
            <w:pPr>
              <w:spacing w:after="0" w:line="240" w:lineRule="auto"/>
              <w:rPr>
                <w:rFonts w:eastAsia="Times New Roman"/>
                <w:b/>
                <w:bCs/>
                <w:sz w:val="20"/>
                <w:szCs w:val="20"/>
                <w:lang w:eastAsia="fr-FR"/>
              </w:rPr>
            </w:pPr>
          </w:p>
          <w:p w14:paraId="774A71FD"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6. Nom et adresse du Promoteur/Exploitant: …………………………………………………………………………………………………………………………………..</w:t>
            </w:r>
          </w:p>
          <w:p w14:paraId="7E03F22A" w14:textId="77777777" w:rsidR="00DA3256" w:rsidRPr="00581783" w:rsidRDefault="00DA3256" w:rsidP="00581783">
            <w:pPr>
              <w:spacing w:after="0" w:line="240" w:lineRule="auto"/>
              <w:rPr>
                <w:rFonts w:eastAsia="Times New Roman"/>
                <w:b/>
                <w:bCs/>
                <w:sz w:val="20"/>
                <w:szCs w:val="20"/>
                <w:lang w:eastAsia="fr-FR"/>
              </w:rPr>
            </w:pPr>
          </w:p>
          <w:p w14:paraId="786E2DD0" w14:textId="77777777" w:rsidR="00DA3256" w:rsidRPr="00581783" w:rsidRDefault="00DA3256" w:rsidP="00581783">
            <w:pPr>
              <w:spacing w:after="0" w:line="240" w:lineRule="auto"/>
              <w:rPr>
                <w:rFonts w:eastAsia="Times New Roman"/>
                <w:b/>
                <w:bCs/>
                <w:sz w:val="20"/>
                <w:szCs w:val="20"/>
                <w:lang w:eastAsia="fr-FR"/>
              </w:rPr>
            </w:pPr>
            <w:r w:rsidRPr="00581783">
              <w:rPr>
                <w:rFonts w:eastAsia="Times New Roman"/>
                <w:b/>
                <w:bCs/>
                <w:sz w:val="20"/>
                <w:szCs w:val="20"/>
                <w:lang w:eastAsia="fr-FR"/>
              </w:rPr>
              <w:t>7. ANPE : Coordonnées du contact (nom, téléphone, courriel, etc.) : …………………………………………………………………………………………………………………………………..</w:t>
            </w:r>
          </w:p>
          <w:p w14:paraId="35E08ECE" w14:textId="77777777" w:rsidR="00DA3256" w:rsidRPr="00581783" w:rsidRDefault="00DA3256" w:rsidP="00581783">
            <w:pPr>
              <w:spacing w:after="0" w:line="240" w:lineRule="auto"/>
              <w:rPr>
                <w:rFonts w:eastAsia="Times New Roman"/>
                <w:b/>
                <w:bCs/>
                <w:sz w:val="20"/>
                <w:szCs w:val="20"/>
                <w:lang w:eastAsia="fr-FR"/>
              </w:rPr>
            </w:pPr>
          </w:p>
        </w:tc>
      </w:tr>
    </w:tbl>
    <w:p w14:paraId="003BCBFD" w14:textId="77777777" w:rsidR="00DA3256" w:rsidRDefault="00DA3256" w:rsidP="00DA3256">
      <w:pPr>
        <w:rPr>
          <w:b/>
          <w:bCs/>
          <w:sz w:val="20"/>
        </w:rPr>
      </w:pPr>
    </w:p>
    <w:p w14:paraId="110D587F" w14:textId="77777777" w:rsidR="000D6F35" w:rsidRPr="00DA3256" w:rsidRDefault="000D6F35" w:rsidP="00DA3256">
      <w:pPr>
        <w:rPr>
          <w:b/>
          <w:bCs/>
          <w:sz w:val="20"/>
        </w:rPr>
      </w:pPr>
    </w:p>
    <w:p w14:paraId="4808B15C" w14:textId="77777777" w:rsidR="00DA3256" w:rsidRPr="00DA3256" w:rsidRDefault="00DA3256" w:rsidP="00A53A1C">
      <w:pPr>
        <w:numPr>
          <w:ilvl w:val="0"/>
          <w:numId w:val="31"/>
        </w:numPr>
        <w:contextualSpacing/>
        <w:rPr>
          <w:b/>
          <w:bCs/>
          <w:u w:val="single"/>
        </w:rPr>
      </w:pPr>
      <w:r w:rsidRPr="00DA3256">
        <w:rPr>
          <w:b/>
          <w:bCs/>
          <w:u w:val="single"/>
        </w:rPr>
        <w:t xml:space="preserve">IMPACT ENVIRONNEMENTAL </w:t>
      </w:r>
    </w:p>
    <w:p w14:paraId="1088ECF8" w14:textId="77777777" w:rsidR="00DA3256" w:rsidRPr="00DA3256" w:rsidRDefault="00DA3256" w:rsidP="00DA3256">
      <w:pPr>
        <w:autoSpaceDE w:val="0"/>
        <w:autoSpaceDN w:val="0"/>
        <w:adjustRightInd w:val="0"/>
        <w:spacing w:after="0" w:line="240" w:lineRule="auto"/>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969"/>
        <w:gridCol w:w="1418"/>
        <w:gridCol w:w="1410"/>
      </w:tblGrid>
      <w:tr w:rsidR="00DA3256" w:rsidRPr="00581783" w14:paraId="3EA97C10" w14:textId="77777777" w:rsidTr="00581783">
        <w:trPr>
          <w:gridAfter w:val="2"/>
          <w:wAfter w:w="2828" w:type="dxa"/>
          <w:trHeight w:val="244"/>
        </w:trPr>
        <w:tc>
          <w:tcPr>
            <w:tcW w:w="562" w:type="dxa"/>
            <w:vMerge w:val="restart"/>
            <w:shd w:val="clear" w:color="auto" w:fill="D9D9D9"/>
          </w:tcPr>
          <w:p w14:paraId="6FF791B3" w14:textId="77777777" w:rsidR="00DA3256" w:rsidRPr="00581783" w:rsidRDefault="00DA3256" w:rsidP="00581783">
            <w:pPr>
              <w:autoSpaceDE w:val="0"/>
              <w:autoSpaceDN w:val="0"/>
              <w:adjustRightInd w:val="0"/>
              <w:spacing w:after="0" w:line="240" w:lineRule="auto"/>
              <w:jc w:val="center"/>
              <w:rPr>
                <w:rFonts w:eastAsia="Times New Roman" w:cs="Calibri"/>
                <w:b/>
                <w:sz w:val="20"/>
                <w:szCs w:val="20"/>
                <w:lang w:eastAsia="fr-FR"/>
              </w:rPr>
            </w:pPr>
          </w:p>
        </w:tc>
        <w:tc>
          <w:tcPr>
            <w:tcW w:w="3969" w:type="dxa"/>
            <w:vMerge w:val="restart"/>
            <w:shd w:val="clear" w:color="auto" w:fill="D9D9D9"/>
          </w:tcPr>
          <w:p w14:paraId="079D754B" w14:textId="77777777" w:rsidR="00DA3256" w:rsidRPr="00581783" w:rsidRDefault="00DA3256" w:rsidP="00581783">
            <w:pPr>
              <w:autoSpaceDE w:val="0"/>
              <w:autoSpaceDN w:val="0"/>
              <w:adjustRightInd w:val="0"/>
              <w:spacing w:after="0" w:line="240" w:lineRule="auto"/>
              <w:jc w:val="center"/>
              <w:rPr>
                <w:rFonts w:eastAsia="Times New Roman" w:cs="Calibri"/>
                <w:b/>
                <w:sz w:val="20"/>
                <w:szCs w:val="20"/>
                <w:lang w:eastAsia="fr-FR"/>
              </w:rPr>
            </w:pPr>
            <w:r w:rsidRPr="00581783">
              <w:rPr>
                <w:rFonts w:eastAsia="Times New Roman" w:cs="Calibri"/>
                <w:b/>
                <w:sz w:val="20"/>
                <w:szCs w:val="20"/>
                <w:lang w:eastAsia="fr-FR"/>
              </w:rPr>
              <w:t>Est-ce que l’activité ?</w:t>
            </w:r>
          </w:p>
        </w:tc>
      </w:tr>
      <w:tr w:rsidR="00820541" w:rsidRPr="00581783" w14:paraId="1B9C2A5E" w14:textId="77777777" w:rsidTr="00581783">
        <w:tc>
          <w:tcPr>
            <w:tcW w:w="562" w:type="dxa"/>
            <w:vMerge/>
            <w:shd w:val="clear" w:color="auto" w:fill="D9D9D9"/>
          </w:tcPr>
          <w:p w14:paraId="07094609" w14:textId="77777777" w:rsidR="00DA3256" w:rsidRPr="00581783" w:rsidRDefault="00DA3256" w:rsidP="00581783">
            <w:pPr>
              <w:autoSpaceDE w:val="0"/>
              <w:autoSpaceDN w:val="0"/>
              <w:adjustRightInd w:val="0"/>
              <w:spacing w:after="0" w:line="240" w:lineRule="auto"/>
              <w:rPr>
                <w:rFonts w:eastAsia="Times New Roman" w:cs="Calibri"/>
                <w:b/>
                <w:sz w:val="20"/>
                <w:szCs w:val="20"/>
                <w:lang w:eastAsia="fr-FR"/>
              </w:rPr>
            </w:pPr>
          </w:p>
        </w:tc>
        <w:tc>
          <w:tcPr>
            <w:tcW w:w="3969" w:type="dxa"/>
            <w:vMerge/>
            <w:shd w:val="clear" w:color="auto" w:fill="D9D9D9"/>
          </w:tcPr>
          <w:p w14:paraId="09D0810B" w14:textId="77777777" w:rsidR="00DA3256" w:rsidRPr="00581783" w:rsidRDefault="00DA3256" w:rsidP="00581783">
            <w:pPr>
              <w:autoSpaceDE w:val="0"/>
              <w:autoSpaceDN w:val="0"/>
              <w:adjustRightInd w:val="0"/>
              <w:spacing w:after="0" w:line="240" w:lineRule="auto"/>
              <w:rPr>
                <w:rFonts w:eastAsia="Times New Roman" w:cs="Calibri"/>
                <w:b/>
                <w:sz w:val="20"/>
                <w:szCs w:val="20"/>
                <w:lang w:eastAsia="fr-FR"/>
              </w:rPr>
            </w:pPr>
          </w:p>
        </w:tc>
        <w:tc>
          <w:tcPr>
            <w:tcW w:w="1418" w:type="dxa"/>
            <w:shd w:val="clear" w:color="auto" w:fill="D9D9D9"/>
          </w:tcPr>
          <w:p w14:paraId="1EF33833" w14:textId="77777777" w:rsidR="00DA3256" w:rsidRPr="00581783" w:rsidRDefault="00DA3256" w:rsidP="00581783">
            <w:pPr>
              <w:autoSpaceDE w:val="0"/>
              <w:autoSpaceDN w:val="0"/>
              <w:adjustRightInd w:val="0"/>
              <w:spacing w:after="0" w:line="240" w:lineRule="auto"/>
              <w:jc w:val="center"/>
              <w:rPr>
                <w:rFonts w:eastAsia="Times New Roman" w:cs="Calibri"/>
                <w:b/>
                <w:sz w:val="20"/>
                <w:szCs w:val="20"/>
                <w:lang w:eastAsia="fr-FR"/>
              </w:rPr>
            </w:pPr>
            <w:r w:rsidRPr="00581783">
              <w:rPr>
                <w:rFonts w:eastAsia="Times New Roman" w:cs="Calibri"/>
                <w:b/>
                <w:sz w:val="20"/>
                <w:szCs w:val="20"/>
                <w:lang w:eastAsia="fr-FR"/>
              </w:rPr>
              <w:t>Oui</w:t>
            </w:r>
          </w:p>
        </w:tc>
        <w:tc>
          <w:tcPr>
            <w:tcW w:w="1410" w:type="dxa"/>
            <w:shd w:val="clear" w:color="auto" w:fill="D9D9D9"/>
          </w:tcPr>
          <w:p w14:paraId="73BFAEA7" w14:textId="77777777" w:rsidR="00DA3256" w:rsidRPr="00581783" w:rsidRDefault="00DA3256" w:rsidP="00581783">
            <w:pPr>
              <w:autoSpaceDE w:val="0"/>
              <w:autoSpaceDN w:val="0"/>
              <w:adjustRightInd w:val="0"/>
              <w:spacing w:after="0" w:line="240" w:lineRule="auto"/>
              <w:jc w:val="center"/>
              <w:rPr>
                <w:rFonts w:eastAsia="Times New Roman" w:cs="Calibri"/>
                <w:b/>
                <w:sz w:val="20"/>
                <w:szCs w:val="20"/>
                <w:lang w:eastAsia="fr-FR"/>
              </w:rPr>
            </w:pPr>
            <w:r w:rsidRPr="00581783">
              <w:rPr>
                <w:rFonts w:eastAsia="Times New Roman" w:cs="Calibri"/>
                <w:b/>
                <w:sz w:val="20"/>
                <w:szCs w:val="20"/>
                <w:lang w:eastAsia="fr-FR"/>
              </w:rPr>
              <w:t>Non</w:t>
            </w:r>
          </w:p>
        </w:tc>
      </w:tr>
      <w:tr w:rsidR="00820541" w:rsidRPr="00581783" w14:paraId="4D9B8590" w14:textId="77777777" w:rsidTr="00581783">
        <w:tc>
          <w:tcPr>
            <w:tcW w:w="562" w:type="dxa"/>
          </w:tcPr>
          <w:p w14:paraId="511208A0"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w:t>
            </w:r>
          </w:p>
        </w:tc>
        <w:tc>
          <w:tcPr>
            <w:tcW w:w="3969" w:type="dxa"/>
          </w:tcPr>
          <w:p w14:paraId="3BE1CFF8"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Est situées dans une zone menacée par l’ensablement </w:t>
            </w:r>
          </w:p>
        </w:tc>
        <w:tc>
          <w:tcPr>
            <w:tcW w:w="1418" w:type="dxa"/>
          </w:tcPr>
          <w:p w14:paraId="60F441DF"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158FED9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650D0737" w14:textId="77777777" w:rsidTr="00581783">
        <w:tc>
          <w:tcPr>
            <w:tcW w:w="562" w:type="dxa"/>
          </w:tcPr>
          <w:p w14:paraId="625FC3DF"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2</w:t>
            </w:r>
          </w:p>
        </w:tc>
        <w:tc>
          <w:tcPr>
            <w:tcW w:w="3969" w:type="dxa"/>
          </w:tcPr>
          <w:p w14:paraId="0EEA24B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Est située dans une zone abandonnée ou</w:t>
            </w:r>
          </w:p>
          <w:p w14:paraId="478E7C9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menacée par l’abandon</w:t>
            </w:r>
          </w:p>
        </w:tc>
        <w:tc>
          <w:tcPr>
            <w:tcW w:w="1418" w:type="dxa"/>
          </w:tcPr>
          <w:p w14:paraId="404F2C23"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385D0EC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1E259E39" w14:textId="77777777" w:rsidTr="00581783">
        <w:tc>
          <w:tcPr>
            <w:tcW w:w="562" w:type="dxa"/>
          </w:tcPr>
          <w:p w14:paraId="3FDAACC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3</w:t>
            </w:r>
          </w:p>
        </w:tc>
        <w:tc>
          <w:tcPr>
            <w:tcW w:w="3969" w:type="dxa"/>
          </w:tcPr>
          <w:p w14:paraId="432372C3"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Produira des volumes importants de polluants solides ou liquides ou gazeux nécessitant des installations de traitement spécifique au </w:t>
            </w:r>
            <w:r w:rsidR="00F317A1" w:rsidRPr="00581783">
              <w:rPr>
                <w:rFonts w:eastAsia="Times New Roman" w:cs="Calibri"/>
                <w:sz w:val="18"/>
                <w:szCs w:val="20"/>
                <w:lang w:eastAsia="fr-FR"/>
              </w:rPr>
              <w:t>programme</w:t>
            </w:r>
            <w:r w:rsidRPr="00581783">
              <w:rPr>
                <w:rFonts w:eastAsia="Times New Roman" w:cs="Calibri"/>
                <w:sz w:val="18"/>
                <w:szCs w:val="20"/>
                <w:lang w:eastAsia="fr-FR"/>
              </w:rPr>
              <w:t xml:space="preserve"> (par exemple, des installations de traitement des eaux usées, de stockage ou d'élimination de déchets solides) ?</w:t>
            </w:r>
          </w:p>
        </w:tc>
        <w:tc>
          <w:tcPr>
            <w:tcW w:w="1418" w:type="dxa"/>
          </w:tcPr>
          <w:p w14:paraId="41F6713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266224AC"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2C46A051" w14:textId="77777777" w:rsidTr="00581783">
        <w:tc>
          <w:tcPr>
            <w:tcW w:w="562" w:type="dxa"/>
          </w:tcPr>
          <w:p w14:paraId="2433ABFA"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4</w:t>
            </w:r>
          </w:p>
        </w:tc>
        <w:tc>
          <w:tcPr>
            <w:tcW w:w="3969" w:type="dxa"/>
          </w:tcPr>
          <w:p w14:paraId="6D59634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Générer des déversements de déchets liquides ou solides en continue dans le milieu naturel (par exemple en cas d'absence d'infrastructure existante de traitement)?</w:t>
            </w:r>
          </w:p>
        </w:tc>
        <w:tc>
          <w:tcPr>
            <w:tcW w:w="1418" w:type="dxa"/>
          </w:tcPr>
          <w:p w14:paraId="19432D68"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4131BDA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39791918" w14:textId="77777777" w:rsidTr="00581783">
        <w:tc>
          <w:tcPr>
            <w:tcW w:w="562" w:type="dxa"/>
          </w:tcPr>
          <w:p w14:paraId="2C8110A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5</w:t>
            </w:r>
          </w:p>
        </w:tc>
        <w:tc>
          <w:tcPr>
            <w:tcW w:w="3969" w:type="dxa"/>
          </w:tcPr>
          <w:p w14:paraId="6E69A11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Génèrera des déchets non dangereux qui seront stockés sur le site du </w:t>
            </w:r>
            <w:r w:rsidR="00F317A1" w:rsidRPr="00581783">
              <w:rPr>
                <w:rFonts w:eastAsia="Times New Roman" w:cs="Calibri"/>
                <w:sz w:val="18"/>
                <w:szCs w:val="20"/>
                <w:lang w:eastAsia="fr-FR"/>
              </w:rPr>
              <w:t>programme</w:t>
            </w:r>
          </w:p>
        </w:tc>
        <w:tc>
          <w:tcPr>
            <w:tcW w:w="1418" w:type="dxa"/>
          </w:tcPr>
          <w:p w14:paraId="65563DA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38874BF0"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40B5BC06" w14:textId="77777777" w:rsidTr="00581783">
        <w:tc>
          <w:tcPr>
            <w:tcW w:w="562" w:type="dxa"/>
          </w:tcPr>
          <w:p w14:paraId="75C47E90"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6</w:t>
            </w:r>
          </w:p>
        </w:tc>
        <w:tc>
          <w:tcPr>
            <w:tcW w:w="3969" w:type="dxa"/>
          </w:tcPr>
          <w:p w14:paraId="0E385A25"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Impliquera l’utilisation d’une nappe phréatique</w:t>
            </w:r>
          </w:p>
          <w:p w14:paraId="22E6EC6C"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déjà surexploitée</w:t>
            </w:r>
          </w:p>
        </w:tc>
        <w:tc>
          <w:tcPr>
            <w:tcW w:w="1418" w:type="dxa"/>
          </w:tcPr>
          <w:p w14:paraId="1008C0C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3AD962F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4DC292F9" w14:textId="77777777" w:rsidTr="00581783">
        <w:tc>
          <w:tcPr>
            <w:tcW w:w="562" w:type="dxa"/>
          </w:tcPr>
          <w:p w14:paraId="16FB116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7</w:t>
            </w:r>
          </w:p>
        </w:tc>
        <w:tc>
          <w:tcPr>
            <w:tcW w:w="3969" w:type="dxa"/>
          </w:tcPr>
          <w:p w14:paraId="38D7E42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Contribuera à la diminution des quantités d’eau</w:t>
            </w:r>
          </w:p>
          <w:p w14:paraId="4D5975E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disponibles aux autres utilisateurs</w:t>
            </w:r>
          </w:p>
        </w:tc>
        <w:tc>
          <w:tcPr>
            <w:tcW w:w="1418" w:type="dxa"/>
          </w:tcPr>
          <w:p w14:paraId="7C0DEE4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3D7BB45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35C73E12" w14:textId="77777777" w:rsidTr="00581783">
        <w:tc>
          <w:tcPr>
            <w:tcW w:w="562" w:type="dxa"/>
          </w:tcPr>
          <w:p w14:paraId="3C8D2FBA"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8</w:t>
            </w:r>
          </w:p>
        </w:tc>
        <w:tc>
          <w:tcPr>
            <w:tcW w:w="3969" w:type="dxa"/>
          </w:tcPr>
          <w:p w14:paraId="0F6CC12C"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Est située dans une zone où le système de</w:t>
            </w:r>
          </w:p>
          <w:p w14:paraId="5A3B7D3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drainage est défaillant</w:t>
            </w:r>
          </w:p>
        </w:tc>
        <w:tc>
          <w:tcPr>
            <w:tcW w:w="1418" w:type="dxa"/>
          </w:tcPr>
          <w:p w14:paraId="373F84B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1AD3433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6B8CA5FB" w14:textId="77777777" w:rsidTr="00581783">
        <w:tc>
          <w:tcPr>
            <w:tcW w:w="562" w:type="dxa"/>
          </w:tcPr>
          <w:p w14:paraId="37A51A3F"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9</w:t>
            </w:r>
          </w:p>
        </w:tc>
        <w:tc>
          <w:tcPr>
            <w:tcW w:w="3969" w:type="dxa"/>
          </w:tcPr>
          <w:p w14:paraId="53ECB75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Impliquera l’utilisation d’une source d’eau</w:t>
            </w:r>
          </w:p>
          <w:p w14:paraId="3B42068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menacée ou surexploitée</w:t>
            </w:r>
          </w:p>
        </w:tc>
        <w:tc>
          <w:tcPr>
            <w:tcW w:w="1418" w:type="dxa"/>
          </w:tcPr>
          <w:p w14:paraId="6F0244C8"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4515ACA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3B0A09AC" w14:textId="77777777" w:rsidTr="00581783">
        <w:tc>
          <w:tcPr>
            <w:tcW w:w="562" w:type="dxa"/>
          </w:tcPr>
          <w:p w14:paraId="0DC873F1"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10</w:t>
            </w:r>
          </w:p>
        </w:tc>
        <w:tc>
          <w:tcPr>
            <w:tcW w:w="3969" w:type="dxa"/>
          </w:tcPr>
          <w:p w14:paraId="5E148B70"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Provoquer des changements dans le système hydrologique (Déviation des canaux, Oued, modification des débits, ensablement, débordement) </w:t>
            </w:r>
          </w:p>
        </w:tc>
        <w:tc>
          <w:tcPr>
            <w:tcW w:w="1418" w:type="dxa"/>
          </w:tcPr>
          <w:p w14:paraId="55362BF1"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1A4097B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6CBF8839" w14:textId="77777777" w:rsidTr="00581783">
        <w:tc>
          <w:tcPr>
            <w:tcW w:w="562" w:type="dxa"/>
          </w:tcPr>
          <w:p w14:paraId="0B21E76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11</w:t>
            </w:r>
          </w:p>
        </w:tc>
        <w:tc>
          <w:tcPr>
            <w:tcW w:w="3969" w:type="dxa"/>
          </w:tcPr>
          <w:p w14:paraId="2EB7EF3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Impliquera l’arrachage de plants</w:t>
            </w:r>
          </w:p>
          <w:p w14:paraId="616076F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(palmiers/arbres fruitiers/ arbustes)</w:t>
            </w:r>
          </w:p>
        </w:tc>
        <w:tc>
          <w:tcPr>
            <w:tcW w:w="1418" w:type="dxa"/>
          </w:tcPr>
          <w:p w14:paraId="4CC153E6"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2FBC7AC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656A2F54" w14:textId="77777777" w:rsidTr="00581783">
        <w:tc>
          <w:tcPr>
            <w:tcW w:w="562" w:type="dxa"/>
          </w:tcPr>
          <w:p w14:paraId="0AD9E1AE"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12</w:t>
            </w:r>
          </w:p>
        </w:tc>
        <w:tc>
          <w:tcPr>
            <w:tcW w:w="3969" w:type="dxa"/>
          </w:tcPr>
          <w:p w14:paraId="63B3842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Concerne la réalisation d’une unité d’élevage</w:t>
            </w:r>
          </w:p>
        </w:tc>
        <w:tc>
          <w:tcPr>
            <w:tcW w:w="1418" w:type="dxa"/>
          </w:tcPr>
          <w:p w14:paraId="78E107D5"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6BF65D6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2A27EF87" w14:textId="77777777" w:rsidTr="00581783">
        <w:tc>
          <w:tcPr>
            <w:tcW w:w="562" w:type="dxa"/>
          </w:tcPr>
          <w:p w14:paraId="35A68D8C"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13</w:t>
            </w:r>
          </w:p>
        </w:tc>
        <w:tc>
          <w:tcPr>
            <w:tcW w:w="3969" w:type="dxa"/>
          </w:tcPr>
          <w:p w14:paraId="5190FA2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Impliquera l’introduction d’espèces non</w:t>
            </w:r>
          </w:p>
          <w:p w14:paraId="41D91F7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autochtones (plants, semences…)</w:t>
            </w:r>
          </w:p>
        </w:tc>
        <w:tc>
          <w:tcPr>
            <w:tcW w:w="1418" w:type="dxa"/>
          </w:tcPr>
          <w:p w14:paraId="41987FF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1271932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4AEDD4FF" w14:textId="77777777" w:rsidTr="00581783">
        <w:tc>
          <w:tcPr>
            <w:tcW w:w="562" w:type="dxa"/>
          </w:tcPr>
          <w:p w14:paraId="591CE123"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14</w:t>
            </w:r>
          </w:p>
        </w:tc>
        <w:tc>
          <w:tcPr>
            <w:tcW w:w="3969" w:type="dxa"/>
          </w:tcPr>
          <w:p w14:paraId="43F5E66A"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Génèrera des déchets non dangereux qui seront stockés sur le site du </w:t>
            </w:r>
            <w:r w:rsidR="00F317A1" w:rsidRPr="00581783">
              <w:rPr>
                <w:rFonts w:eastAsia="Times New Roman" w:cs="Calibri"/>
                <w:sz w:val="18"/>
                <w:szCs w:val="20"/>
                <w:lang w:eastAsia="fr-FR"/>
              </w:rPr>
              <w:t>programme</w:t>
            </w:r>
          </w:p>
        </w:tc>
        <w:tc>
          <w:tcPr>
            <w:tcW w:w="1418" w:type="dxa"/>
          </w:tcPr>
          <w:p w14:paraId="4B953D2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375820C4"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4DBCA1FB" w14:textId="77777777" w:rsidTr="00581783">
        <w:tc>
          <w:tcPr>
            <w:tcW w:w="562" w:type="dxa"/>
          </w:tcPr>
          <w:p w14:paraId="211113A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15</w:t>
            </w:r>
          </w:p>
        </w:tc>
        <w:tc>
          <w:tcPr>
            <w:tcW w:w="3969" w:type="dxa"/>
          </w:tcPr>
          <w:p w14:paraId="272BBF6B"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Est située dans une zone où il n’existe pas de</w:t>
            </w:r>
          </w:p>
          <w:p w14:paraId="545B25D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système de collecte de déchets solides</w:t>
            </w:r>
          </w:p>
        </w:tc>
        <w:tc>
          <w:tcPr>
            <w:tcW w:w="1418" w:type="dxa"/>
          </w:tcPr>
          <w:p w14:paraId="47C87FC1"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71D9DB3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1DE53B67" w14:textId="77777777" w:rsidTr="00581783">
        <w:tc>
          <w:tcPr>
            <w:tcW w:w="562" w:type="dxa"/>
          </w:tcPr>
          <w:p w14:paraId="589EE689"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16</w:t>
            </w:r>
          </w:p>
        </w:tc>
        <w:tc>
          <w:tcPr>
            <w:tcW w:w="3969" w:type="dxa"/>
          </w:tcPr>
          <w:p w14:paraId="62FEF321"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Est située sur un site ou aire culturelle,</w:t>
            </w:r>
          </w:p>
          <w:p w14:paraId="69C21F43"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historique, archéologique  (2)</w:t>
            </w:r>
          </w:p>
        </w:tc>
        <w:tc>
          <w:tcPr>
            <w:tcW w:w="1418" w:type="dxa"/>
          </w:tcPr>
          <w:p w14:paraId="57364B38"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58F0832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34EC7E31" w14:textId="77777777" w:rsidTr="00581783">
        <w:tc>
          <w:tcPr>
            <w:tcW w:w="562" w:type="dxa"/>
          </w:tcPr>
          <w:p w14:paraId="7E24A10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17</w:t>
            </w:r>
          </w:p>
        </w:tc>
        <w:tc>
          <w:tcPr>
            <w:tcW w:w="3969" w:type="dxa"/>
          </w:tcPr>
          <w:p w14:paraId="5E4275BD"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Implique un chantier de construction</w:t>
            </w:r>
          </w:p>
        </w:tc>
        <w:tc>
          <w:tcPr>
            <w:tcW w:w="1418" w:type="dxa"/>
          </w:tcPr>
          <w:p w14:paraId="36ABB89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74D54607"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7C40B8E4" w14:textId="77777777" w:rsidTr="00581783">
        <w:tc>
          <w:tcPr>
            <w:tcW w:w="562" w:type="dxa"/>
          </w:tcPr>
          <w:p w14:paraId="6FB1FD2F" w14:textId="77777777" w:rsidR="004C2EC7" w:rsidRPr="00581783" w:rsidRDefault="004C2EC7"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18</w:t>
            </w:r>
          </w:p>
        </w:tc>
        <w:tc>
          <w:tcPr>
            <w:tcW w:w="3969" w:type="dxa"/>
          </w:tcPr>
          <w:p w14:paraId="1A4AD6AF" w14:textId="77777777" w:rsidR="004C2EC7" w:rsidRPr="00581783" w:rsidRDefault="004C2EC7"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Si utilisation de terrain, </w:t>
            </w:r>
            <w:r w:rsidR="00CC1CDE" w:rsidRPr="00581783">
              <w:rPr>
                <w:rFonts w:eastAsia="Times New Roman" w:cs="Calibri"/>
                <w:sz w:val="18"/>
                <w:szCs w:val="20"/>
                <w:lang w:eastAsia="fr-FR"/>
              </w:rPr>
              <w:t xml:space="preserve"> </w:t>
            </w:r>
            <w:r w:rsidRPr="00581783">
              <w:rPr>
                <w:rFonts w:eastAsia="Times New Roman" w:cs="Calibri"/>
                <w:sz w:val="18"/>
                <w:szCs w:val="20"/>
                <w:lang w:eastAsia="fr-FR"/>
              </w:rPr>
              <w:t xml:space="preserve">l’assiette foncière </w:t>
            </w:r>
            <w:r w:rsidR="00CC1CDE" w:rsidRPr="00581783">
              <w:rPr>
                <w:rFonts w:eastAsia="Times New Roman" w:cs="Calibri"/>
                <w:sz w:val="18"/>
                <w:szCs w:val="20"/>
                <w:lang w:eastAsia="fr-FR"/>
              </w:rPr>
              <w:t>n’est pas encore assainie ou des conflits existent sur le plan foncier</w:t>
            </w:r>
            <w:r w:rsidRPr="00581783">
              <w:rPr>
                <w:rFonts w:eastAsia="Times New Roman" w:cs="Calibri"/>
                <w:sz w:val="18"/>
                <w:szCs w:val="20"/>
                <w:lang w:eastAsia="fr-FR"/>
              </w:rPr>
              <w:t xml:space="preserve"> </w:t>
            </w:r>
          </w:p>
        </w:tc>
        <w:tc>
          <w:tcPr>
            <w:tcW w:w="1418" w:type="dxa"/>
          </w:tcPr>
          <w:p w14:paraId="441AAC8C" w14:textId="77777777" w:rsidR="004C2EC7" w:rsidRPr="00581783" w:rsidRDefault="004C2EC7"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4E5A60CF" w14:textId="77777777" w:rsidR="004C2EC7" w:rsidRPr="00581783" w:rsidRDefault="004C2EC7"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23A2BAF0" w14:textId="77777777" w:rsidTr="00581783">
        <w:tc>
          <w:tcPr>
            <w:tcW w:w="562" w:type="dxa"/>
          </w:tcPr>
          <w:p w14:paraId="5A01FEE8"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19 </w:t>
            </w:r>
          </w:p>
        </w:tc>
        <w:tc>
          <w:tcPr>
            <w:tcW w:w="3969" w:type="dxa"/>
          </w:tcPr>
          <w:p w14:paraId="199D02B2"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Empiète sur terrain ou parcelle privé</w:t>
            </w:r>
            <w:r w:rsidR="00CC1CDE" w:rsidRPr="00581783">
              <w:rPr>
                <w:rFonts w:eastAsia="Times New Roman" w:cs="Calibri"/>
                <w:sz w:val="18"/>
                <w:szCs w:val="20"/>
                <w:lang w:eastAsia="fr-FR"/>
              </w:rPr>
              <w:t>, ou demande la relocation physique d’habitants</w:t>
            </w:r>
            <w:r w:rsidRPr="00581783">
              <w:rPr>
                <w:rFonts w:eastAsia="Times New Roman" w:cs="Calibri"/>
                <w:sz w:val="18"/>
                <w:szCs w:val="20"/>
                <w:lang w:eastAsia="fr-FR"/>
              </w:rPr>
              <w:t xml:space="preserve"> </w:t>
            </w:r>
          </w:p>
        </w:tc>
        <w:tc>
          <w:tcPr>
            <w:tcW w:w="1418" w:type="dxa"/>
          </w:tcPr>
          <w:p w14:paraId="377D162B"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54C84F9A"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4E05A16F" w14:textId="77777777" w:rsidTr="00581783">
        <w:tc>
          <w:tcPr>
            <w:tcW w:w="562" w:type="dxa"/>
          </w:tcPr>
          <w:p w14:paraId="34EA438F" w14:textId="77777777" w:rsidR="00B97806" w:rsidRPr="00581783" w:rsidRDefault="00CC1CDE"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20</w:t>
            </w:r>
          </w:p>
        </w:tc>
        <w:tc>
          <w:tcPr>
            <w:tcW w:w="3969" w:type="dxa"/>
          </w:tcPr>
          <w:p w14:paraId="1A2E8B89"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Restreindra</w:t>
            </w:r>
            <w:r w:rsidR="00CC1CDE" w:rsidRPr="00581783">
              <w:rPr>
                <w:rFonts w:eastAsia="Times New Roman" w:cs="Calibri"/>
                <w:sz w:val="18"/>
                <w:szCs w:val="20"/>
                <w:lang w:eastAsia="fr-FR"/>
              </w:rPr>
              <w:t xml:space="preserve"> l’accès de populations à leur biens, sources de revenus ou subsistance, services publics</w:t>
            </w:r>
            <w:r w:rsidRPr="00581783">
              <w:rPr>
                <w:rFonts w:eastAsia="Times New Roman" w:cs="Calibri"/>
                <w:sz w:val="18"/>
                <w:szCs w:val="20"/>
                <w:lang w:eastAsia="fr-FR"/>
              </w:rPr>
              <w:t xml:space="preserve"> </w:t>
            </w:r>
          </w:p>
        </w:tc>
        <w:tc>
          <w:tcPr>
            <w:tcW w:w="1418" w:type="dxa"/>
          </w:tcPr>
          <w:p w14:paraId="06ABBE4C"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05B00D94" w14:textId="77777777" w:rsidR="00B97806" w:rsidRPr="00581783" w:rsidRDefault="00B97806" w:rsidP="00581783">
            <w:pPr>
              <w:autoSpaceDE w:val="0"/>
              <w:autoSpaceDN w:val="0"/>
              <w:adjustRightInd w:val="0"/>
              <w:spacing w:after="0" w:line="240" w:lineRule="auto"/>
              <w:rPr>
                <w:rFonts w:eastAsia="Times New Roman" w:cs="Calibri"/>
                <w:sz w:val="18"/>
                <w:szCs w:val="20"/>
                <w:lang w:eastAsia="fr-FR"/>
              </w:rPr>
            </w:pPr>
          </w:p>
        </w:tc>
      </w:tr>
      <w:tr w:rsidR="00820541" w:rsidRPr="00581783" w14:paraId="704E5F6C" w14:textId="77777777" w:rsidTr="00581783">
        <w:tc>
          <w:tcPr>
            <w:tcW w:w="562" w:type="dxa"/>
          </w:tcPr>
          <w:p w14:paraId="490F01C8" w14:textId="77777777" w:rsidR="00CC1CDE" w:rsidRPr="00581783" w:rsidRDefault="00CC1CDE"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21</w:t>
            </w:r>
          </w:p>
        </w:tc>
        <w:tc>
          <w:tcPr>
            <w:tcW w:w="3969" w:type="dxa"/>
          </w:tcPr>
          <w:p w14:paraId="5FC4230E" w14:textId="77777777" w:rsidR="00CC1CDE" w:rsidRPr="00581783" w:rsidRDefault="00CC1CDE"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 xml:space="preserve">Impliquera l’utilisation de travail forcé, de travail d’enfants de moins de 15 ans, ou le travail de jeunes de moins de 18 sans respect des lois applicables  </w:t>
            </w:r>
          </w:p>
        </w:tc>
        <w:tc>
          <w:tcPr>
            <w:tcW w:w="1418" w:type="dxa"/>
          </w:tcPr>
          <w:p w14:paraId="0281C248" w14:textId="77777777" w:rsidR="00CC1CDE" w:rsidRPr="00581783" w:rsidRDefault="00CC1CDE" w:rsidP="00581783">
            <w:pPr>
              <w:autoSpaceDE w:val="0"/>
              <w:autoSpaceDN w:val="0"/>
              <w:adjustRightInd w:val="0"/>
              <w:spacing w:after="0" w:line="240" w:lineRule="auto"/>
              <w:rPr>
                <w:rFonts w:eastAsia="Times New Roman" w:cs="Calibri"/>
                <w:sz w:val="18"/>
                <w:szCs w:val="20"/>
                <w:lang w:eastAsia="fr-FR"/>
              </w:rPr>
            </w:pPr>
          </w:p>
        </w:tc>
        <w:tc>
          <w:tcPr>
            <w:tcW w:w="1410" w:type="dxa"/>
          </w:tcPr>
          <w:p w14:paraId="4706F0BD" w14:textId="77777777" w:rsidR="00CC1CDE" w:rsidRPr="00581783" w:rsidRDefault="00CC1CDE" w:rsidP="00581783">
            <w:pPr>
              <w:autoSpaceDE w:val="0"/>
              <w:autoSpaceDN w:val="0"/>
              <w:adjustRightInd w:val="0"/>
              <w:spacing w:after="0" w:line="240" w:lineRule="auto"/>
              <w:rPr>
                <w:rFonts w:eastAsia="Times New Roman" w:cs="Calibri"/>
                <w:sz w:val="18"/>
                <w:szCs w:val="20"/>
                <w:lang w:eastAsia="fr-FR"/>
              </w:rPr>
            </w:pPr>
          </w:p>
        </w:tc>
      </w:tr>
      <w:tr w:rsidR="00DA3256" w:rsidRPr="00581783" w14:paraId="1E8A50D7" w14:textId="77777777" w:rsidTr="00581783">
        <w:tc>
          <w:tcPr>
            <w:tcW w:w="5949" w:type="dxa"/>
            <w:gridSpan w:val="3"/>
          </w:tcPr>
          <w:p w14:paraId="09AF9E22"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p w14:paraId="31524768"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r w:rsidRPr="00581783">
              <w:rPr>
                <w:rFonts w:eastAsia="Times New Roman" w:cs="Calibri"/>
                <w:sz w:val="18"/>
                <w:szCs w:val="20"/>
                <w:lang w:eastAsia="fr-FR"/>
              </w:rPr>
              <w:t>TOTAL PONDERATION</w:t>
            </w:r>
          </w:p>
        </w:tc>
        <w:tc>
          <w:tcPr>
            <w:tcW w:w="1410" w:type="dxa"/>
          </w:tcPr>
          <w:p w14:paraId="3C8A3E71" w14:textId="77777777" w:rsidR="00DA3256" w:rsidRPr="00581783" w:rsidRDefault="00DA3256" w:rsidP="00581783">
            <w:pPr>
              <w:autoSpaceDE w:val="0"/>
              <w:autoSpaceDN w:val="0"/>
              <w:adjustRightInd w:val="0"/>
              <w:spacing w:after="0" w:line="240" w:lineRule="auto"/>
              <w:rPr>
                <w:rFonts w:eastAsia="Times New Roman" w:cs="Calibri"/>
                <w:sz w:val="18"/>
                <w:szCs w:val="20"/>
                <w:lang w:eastAsia="fr-FR"/>
              </w:rPr>
            </w:pPr>
          </w:p>
        </w:tc>
      </w:tr>
    </w:tbl>
    <w:p w14:paraId="3B4C0F23" w14:textId="77777777" w:rsidR="00DA3256" w:rsidRPr="00DA3256" w:rsidRDefault="00DA3256" w:rsidP="00DA3256">
      <w:pPr>
        <w:autoSpaceDE w:val="0"/>
        <w:autoSpaceDN w:val="0"/>
        <w:adjustRightInd w:val="0"/>
        <w:spacing w:after="0" w:line="240" w:lineRule="auto"/>
        <w:rPr>
          <w:rFonts w:cs="Calibri"/>
        </w:rPr>
      </w:pPr>
    </w:p>
    <w:p w14:paraId="6FED930B" w14:textId="77777777" w:rsidR="00DA3256" w:rsidRPr="00DA3256" w:rsidRDefault="00DA3256" w:rsidP="00DA3256">
      <w:pPr>
        <w:rPr>
          <w:rFonts w:cs="Calibri"/>
          <w:b/>
          <w:bCs/>
          <w:sz w:val="20"/>
          <w:szCs w:val="20"/>
          <w:u w:val="single"/>
        </w:rPr>
      </w:pPr>
      <w:r w:rsidRPr="00DA3256">
        <w:rPr>
          <w:rFonts w:cs="Calibri"/>
          <w:b/>
          <w:bCs/>
          <w:sz w:val="20"/>
          <w:szCs w:val="20"/>
          <w:u w:val="single"/>
        </w:rPr>
        <w:t xml:space="preserve">A noter qu’il est considéré inéligible : </w:t>
      </w:r>
    </w:p>
    <w:p w14:paraId="082F0B54" w14:textId="77777777" w:rsidR="00DA3256" w:rsidRPr="00DA3256" w:rsidRDefault="00DA3256" w:rsidP="00A53A1C">
      <w:pPr>
        <w:numPr>
          <w:ilvl w:val="0"/>
          <w:numId w:val="33"/>
        </w:numPr>
        <w:spacing w:after="0" w:line="240" w:lineRule="auto"/>
        <w:rPr>
          <w:rFonts w:eastAsia="Times New Roman" w:cs="Calibri"/>
          <w:sz w:val="20"/>
          <w:szCs w:val="20"/>
        </w:rPr>
      </w:pPr>
      <w:r w:rsidRPr="00DA3256">
        <w:rPr>
          <w:rFonts w:eastAsia="Times New Roman" w:cs="Calibri"/>
          <w:sz w:val="20"/>
          <w:szCs w:val="20"/>
        </w:rPr>
        <w:t xml:space="preserve">Tout sous </w:t>
      </w:r>
      <w:r w:rsidR="00F317A1">
        <w:rPr>
          <w:rFonts w:eastAsia="Times New Roman" w:cs="Calibri"/>
          <w:sz w:val="20"/>
          <w:szCs w:val="20"/>
        </w:rPr>
        <w:t>programme</w:t>
      </w:r>
      <w:r w:rsidRPr="00DA3256">
        <w:rPr>
          <w:rFonts w:eastAsia="Times New Roman" w:cs="Calibri"/>
          <w:sz w:val="20"/>
          <w:szCs w:val="20"/>
        </w:rPr>
        <w:t xml:space="preserve"> de la catégorie A (selon la catégorisation de la BM)</w:t>
      </w:r>
    </w:p>
    <w:p w14:paraId="0FD25296" w14:textId="77777777" w:rsidR="00DA3256" w:rsidRPr="00DA3256" w:rsidRDefault="00DA3256" w:rsidP="00A53A1C">
      <w:pPr>
        <w:numPr>
          <w:ilvl w:val="0"/>
          <w:numId w:val="33"/>
        </w:numPr>
        <w:spacing w:after="0" w:line="240" w:lineRule="auto"/>
        <w:rPr>
          <w:rFonts w:eastAsia="Times New Roman" w:cs="Calibri"/>
          <w:sz w:val="20"/>
          <w:szCs w:val="20"/>
        </w:rPr>
      </w:pPr>
      <w:r w:rsidRPr="00DA3256">
        <w:rPr>
          <w:rFonts w:ascii="Times New Roman" w:eastAsia="Times New Roman" w:hAnsi="Times New Roman" w:cs="Calibri"/>
          <w:sz w:val="20"/>
          <w:szCs w:val="20"/>
        </w:rPr>
        <w:t>T</w:t>
      </w:r>
      <w:r w:rsidRPr="00DA3256">
        <w:rPr>
          <w:rFonts w:eastAsia="Times New Roman" w:cs="Calibri"/>
          <w:sz w:val="20"/>
          <w:szCs w:val="20"/>
        </w:rPr>
        <w:t>out sous-</w:t>
      </w:r>
      <w:r w:rsidR="00F317A1">
        <w:rPr>
          <w:rFonts w:eastAsia="Times New Roman" w:cs="Calibri"/>
          <w:sz w:val="20"/>
          <w:szCs w:val="20"/>
        </w:rPr>
        <w:t>programme</w:t>
      </w:r>
      <w:r w:rsidRPr="00DA3256">
        <w:rPr>
          <w:rFonts w:eastAsia="Times New Roman" w:cs="Calibri"/>
          <w:sz w:val="20"/>
          <w:szCs w:val="20"/>
        </w:rPr>
        <w:t xml:space="preserve"> qui pourrait avoir un impact sur des domaines pour lesquels les politiques opérationnelles de la Banque mondiale n’ont pas été déclenchées, en particulier :</w:t>
      </w:r>
    </w:p>
    <w:p w14:paraId="12B6F965" w14:textId="77777777" w:rsidR="00DA3256" w:rsidRPr="00DA3256" w:rsidRDefault="00DA3256" w:rsidP="00DA3256">
      <w:pPr>
        <w:spacing w:after="0" w:line="240" w:lineRule="auto"/>
        <w:rPr>
          <w:rFonts w:cs="Calibri"/>
          <w:sz w:val="18"/>
          <w:szCs w:val="18"/>
        </w:rPr>
      </w:pPr>
    </w:p>
    <w:p w14:paraId="108A5450"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i/>
          <w:sz w:val="18"/>
          <w:szCs w:val="18"/>
        </w:rPr>
        <w:t>Sous-</w:t>
      </w:r>
      <w:r w:rsidR="00F317A1">
        <w:rPr>
          <w:i/>
          <w:sz w:val="18"/>
          <w:szCs w:val="18"/>
        </w:rPr>
        <w:t>programme</w:t>
      </w:r>
      <w:r w:rsidRPr="007D5D30">
        <w:rPr>
          <w:i/>
          <w:sz w:val="18"/>
          <w:szCs w:val="18"/>
        </w:rPr>
        <w:t xml:space="preserve">s qui auraient un impact négatif sur la protection, entretien et réhabilitation des habitats naturels </w:t>
      </w:r>
      <w:r w:rsidRPr="007D5D30">
        <w:rPr>
          <w:sz w:val="18"/>
          <w:szCs w:val="18"/>
        </w:rPr>
        <w:t xml:space="preserve">(en vertu de la PO 4.04: </w:t>
      </w:r>
      <w:r w:rsidRPr="007D5D30">
        <w:rPr>
          <w:i/>
          <w:sz w:val="18"/>
          <w:szCs w:val="18"/>
        </w:rPr>
        <w:t>Habitats Naturels)</w:t>
      </w:r>
    </w:p>
    <w:p w14:paraId="25D13284"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rFonts w:cs="Calibri"/>
          <w:sz w:val="18"/>
          <w:szCs w:val="18"/>
        </w:rPr>
        <w:t>Sous-</w:t>
      </w:r>
      <w:r w:rsidR="00F317A1">
        <w:rPr>
          <w:rFonts w:cs="Calibri"/>
          <w:sz w:val="18"/>
          <w:szCs w:val="18"/>
        </w:rPr>
        <w:t>programme</w:t>
      </w:r>
      <w:r w:rsidRPr="007D5D30">
        <w:rPr>
          <w:rFonts w:cs="Calibri"/>
          <w:sz w:val="18"/>
          <w:szCs w:val="18"/>
        </w:rPr>
        <w:t xml:space="preserve">s qui utiliseraient des pesticides pour lutter contre les ennemis des cultures (en vertu de </w:t>
      </w:r>
      <w:r w:rsidRPr="007D5D30">
        <w:rPr>
          <w:sz w:val="18"/>
          <w:szCs w:val="18"/>
        </w:rPr>
        <w:t xml:space="preserve">la PO 4.09, </w:t>
      </w:r>
      <w:r w:rsidRPr="007D5D30">
        <w:rPr>
          <w:i/>
          <w:sz w:val="18"/>
          <w:szCs w:val="18"/>
        </w:rPr>
        <w:t>Gestion des pesticides)</w:t>
      </w:r>
      <w:r w:rsidRPr="007D5D30">
        <w:rPr>
          <w:sz w:val="18"/>
          <w:szCs w:val="18"/>
        </w:rPr>
        <w:t xml:space="preserve"> ; </w:t>
      </w:r>
    </w:p>
    <w:p w14:paraId="658BC74B"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qui pourraient affecter négativement les ressources culturelles, (en vertu de la </w:t>
      </w:r>
      <w:r w:rsidRPr="007D5D30">
        <w:rPr>
          <w:i/>
          <w:sz w:val="18"/>
          <w:szCs w:val="18"/>
        </w:rPr>
        <w:t>PO 4.11: Ressources physiques culturelles) ;</w:t>
      </w:r>
    </w:p>
    <w:p w14:paraId="3E69842E"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pouvant provoquer directement ou indirectement la réinstallation involontaire des populations (en vertu de la </w:t>
      </w:r>
      <w:r w:rsidRPr="007D5D30">
        <w:rPr>
          <w:i/>
          <w:sz w:val="18"/>
          <w:szCs w:val="18"/>
        </w:rPr>
        <w:t>PO 4.12: Déplacement réinstallation involontaire des populations )</w:t>
      </w:r>
      <w:r w:rsidRPr="007D5D30">
        <w:rPr>
          <w:sz w:val="18"/>
          <w:szCs w:val="18"/>
        </w:rPr>
        <w:t xml:space="preserve">: Politique couvrant les conséquences économiques et sociales directes et provoquées par : (i) le retrait involontaire de terres (provocant une relocalisation ou perte d’habitat, perte de biens ou d’accès à ces biens, perte des sources de revenu) ; et (ii) la restriction involontaire de l’accès à des parcs définis comme tels juridiquement ou des aires protégées, entraînant des conséquences négatives sur les moyens d’existence des personnes déplacées; </w:t>
      </w:r>
    </w:p>
    <w:p w14:paraId="71009CD1"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w:t>
      </w:r>
      <w:r w:rsidR="00F317A1">
        <w:rPr>
          <w:sz w:val="18"/>
          <w:szCs w:val="18"/>
        </w:rPr>
        <w:t>programme</w:t>
      </w:r>
      <w:r w:rsidRPr="007D5D30">
        <w:rPr>
          <w:sz w:val="18"/>
          <w:szCs w:val="18"/>
        </w:rPr>
        <w:t xml:space="preserve">s ayant ou risquant d’avoir des impacts sur la santé et la qualité des forêts (en vertu de la </w:t>
      </w:r>
      <w:r w:rsidRPr="007D5D30">
        <w:rPr>
          <w:i/>
          <w:sz w:val="18"/>
          <w:szCs w:val="18"/>
        </w:rPr>
        <w:t>PO 4.36: Forêts)</w:t>
      </w:r>
      <w:r w:rsidRPr="007D5D30">
        <w:rPr>
          <w:sz w:val="18"/>
          <w:szCs w:val="18"/>
        </w:rPr>
        <w:t xml:space="preserve"> ; </w:t>
      </w:r>
    </w:p>
    <w:p w14:paraId="3F8D0266"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w:t>
      </w:r>
      <w:r w:rsidR="00A74D85" w:rsidRPr="007D5D30">
        <w:rPr>
          <w:sz w:val="18"/>
          <w:szCs w:val="18"/>
        </w:rPr>
        <w:t>dont l’exploitation est tributaire du bon fonctionnement d’un barrage</w:t>
      </w:r>
      <w:r w:rsidRPr="007D5D30">
        <w:rPr>
          <w:sz w:val="18"/>
          <w:szCs w:val="18"/>
        </w:rPr>
        <w:t xml:space="preserve"> (en vertu de la PO 4.37 </w:t>
      </w:r>
      <w:r w:rsidRPr="007D5D30">
        <w:rPr>
          <w:i/>
          <w:sz w:val="18"/>
          <w:szCs w:val="18"/>
        </w:rPr>
        <w:t>Sécurité des barrage</w:t>
      </w:r>
      <w:r w:rsidR="00A74D85" w:rsidRPr="007D5D30">
        <w:rPr>
          <w:i/>
          <w:sz w:val="18"/>
          <w:szCs w:val="18"/>
        </w:rPr>
        <w:t>s</w:t>
      </w:r>
      <w:r w:rsidRPr="007D5D30">
        <w:rPr>
          <w:i/>
          <w:sz w:val="18"/>
          <w:szCs w:val="18"/>
        </w:rPr>
        <w:t>)</w:t>
      </w:r>
      <w:r w:rsidRPr="007D5D30">
        <w:rPr>
          <w:sz w:val="18"/>
          <w:szCs w:val="18"/>
        </w:rPr>
        <w:t>;</w:t>
      </w:r>
    </w:p>
    <w:p w14:paraId="1FA1E24A" w14:textId="77777777" w:rsidR="007D5D30"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impliquant des effets sur les eaux de deux États ou plus (en vertu de la PO 7.50 </w:t>
      </w:r>
      <w:r w:rsidRPr="007D5D30">
        <w:rPr>
          <w:i/>
          <w:sz w:val="18"/>
          <w:szCs w:val="18"/>
        </w:rPr>
        <w:t>Voies d’eaux internationales)</w:t>
      </w:r>
      <w:r w:rsidRPr="007D5D30">
        <w:rPr>
          <w:sz w:val="18"/>
          <w:szCs w:val="18"/>
        </w:rPr>
        <w:t xml:space="preserve">; </w:t>
      </w:r>
    </w:p>
    <w:p w14:paraId="2073058E" w14:textId="77777777" w:rsidR="00DA3256" w:rsidRPr="007D5D30" w:rsidRDefault="00DA3256" w:rsidP="007D5D30">
      <w:pPr>
        <w:pStyle w:val="ListParagraph"/>
        <w:numPr>
          <w:ilvl w:val="0"/>
          <w:numId w:val="101"/>
        </w:numPr>
        <w:spacing w:after="0" w:line="240" w:lineRule="auto"/>
        <w:rPr>
          <w:rFonts w:cs="Calibri"/>
          <w:sz w:val="18"/>
          <w:szCs w:val="18"/>
        </w:rPr>
      </w:pPr>
      <w:r w:rsidRPr="007D5D30">
        <w:rPr>
          <w:sz w:val="18"/>
          <w:szCs w:val="18"/>
        </w:rPr>
        <w:t>Sous-</w:t>
      </w:r>
      <w:r w:rsidR="00F317A1">
        <w:rPr>
          <w:sz w:val="18"/>
          <w:szCs w:val="18"/>
        </w:rPr>
        <w:t>programme</w:t>
      </w:r>
      <w:r w:rsidRPr="007D5D30">
        <w:rPr>
          <w:sz w:val="18"/>
          <w:szCs w:val="18"/>
        </w:rPr>
        <w:t xml:space="preserve">s situés en zones de litige (en vertu de la PO 7.60, </w:t>
      </w:r>
      <w:r w:rsidRPr="007D5D30">
        <w:rPr>
          <w:i/>
          <w:sz w:val="18"/>
          <w:szCs w:val="18"/>
        </w:rPr>
        <w:t>Zones disputées</w:t>
      </w:r>
    </w:p>
    <w:p w14:paraId="77A8D5CD" w14:textId="77777777" w:rsidR="00DA3256" w:rsidRPr="00DA3256" w:rsidRDefault="00DA3256" w:rsidP="00DA3256">
      <w:pPr>
        <w:ind w:left="720"/>
        <w:contextualSpacing/>
        <w:rPr>
          <w:b/>
          <w:bCs/>
          <w:u w:val="single"/>
        </w:rPr>
      </w:pPr>
    </w:p>
    <w:p w14:paraId="231F02AD" w14:textId="77777777" w:rsidR="00DA3256" w:rsidRPr="00DA3256" w:rsidRDefault="00DA3256" w:rsidP="00A53A1C">
      <w:pPr>
        <w:numPr>
          <w:ilvl w:val="0"/>
          <w:numId w:val="34"/>
        </w:numPr>
        <w:spacing w:after="0" w:line="240" w:lineRule="auto"/>
        <w:rPr>
          <w:rFonts w:eastAsia="Times New Roman" w:cs="Calibri"/>
          <w:b/>
          <w:sz w:val="20"/>
          <w:szCs w:val="20"/>
        </w:rPr>
      </w:pPr>
      <w:r w:rsidRPr="00DA3256">
        <w:rPr>
          <w:rFonts w:eastAsia="Times New Roman" w:cs="Calibri"/>
          <w:sz w:val="20"/>
          <w:szCs w:val="20"/>
        </w:rPr>
        <w:t>Si la réponse est NON à toutes les questions : l’</w:t>
      </w:r>
      <w:r w:rsidRPr="00DA3256">
        <w:rPr>
          <w:rFonts w:eastAsia="Times New Roman" w:cs="Calibri"/>
          <w:b/>
          <w:sz w:val="20"/>
          <w:szCs w:val="20"/>
        </w:rPr>
        <w:t>impact est jugé insignifiant</w:t>
      </w:r>
    </w:p>
    <w:p w14:paraId="77B65B38" w14:textId="77777777" w:rsidR="00DA3256" w:rsidRPr="00DA3256" w:rsidRDefault="00DA3256" w:rsidP="00DA3256">
      <w:pPr>
        <w:spacing w:after="0" w:line="240" w:lineRule="auto"/>
        <w:rPr>
          <w:rFonts w:eastAsia="Times New Roman" w:cs="Calibri"/>
          <w:sz w:val="20"/>
          <w:szCs w:val="20"/>
        </w:rPr>
      </w:pPr>
    </w:p>
    <w:p w14:paraId="29D67246" w14:textId="77777777" w:rsidR="00DA3256" w:rsidRPr="00DA3256" w:rsidRDefault="00DA3256" w:rsidP="00A53A1C">
      <w:pPr>
        <w:numPr>
          <w:ilvl w:val="0"/>
          <w:numId w:val="34"/>
        </w:numPr>
        <w:spacing w:after="0" w:line="240" w:lineRule="auto"/>
        <w:rPr>
          <w:rFonts w:eastAsia="Times New Roman" w:cs="Calibri"/>
          <w:sz w:val="20"/>
          <w:szCs w:val="20"/>
        </w:rPr>
      </w:pPr>
      <w:r w:rsidRPr="00DA3256">
        <w:rPr>
          <w:rFonts w:eastAsia="Times New Roman" w:cs="Calibri"/>
          <w:sz w:val="20"/>
          <w:szCs w:val="20"/>
        </w:rPr>
        <w:t xml:space="preserve">Si la réponse est OUI à une question d‘inéligibilité : le </w:t>
      </w:r>
      <w:r w:rsidR="00F317A1">
        <w:rPr>
          <w:rFonts w:eastAsia="Times New Roman" w:cs="Calibri"/>
          <w:b/>
          <w:sz w:val="20"/>
          <w:szCs w:val="20"/>
        </w:rPr>
        <w:t>programme</w:t>
      </w:r>
      <w:r w:rsidRPr="00DA3256">
        <w:rPr>
          <w:rFonts w:eastAsia="Times New Roman" w:cs="Calibri"/>
          <w:b/>
          <w:sz w:val="20"/>
          <w:szCs w:val="20"/>
        </w:rPr>
        <w:t xml:space="preserve"> éliminé dès le départ</w:t>
      </w:r>
    </w:p>
    <w:p w14:paraId="22EAB5E2" w14:textId="77777777" w:rsidR="00DA3256" w:rsidRPr="00DA3256" w:rsidRDefault="00DA3256" w:rsidP="00DA3256">
      <w:pPr>
        <w:spacing w:after="0" w:line="240" w:lineRule="auto"/>
        <w:rPr>
          <w:rFonts w:eastAsia="Times New Roman" w:cs="Calibri"/>
          <w:sz w:val="20"/>
          <w:szCs w:val="20"/>
        </w:rPr>
      </w:pPr>
    </w:p>
    <w:p w14:paraId="21505966" w14:textId="77777777" w:rsidR="00DA3256" w:rsidRPr="00DA3256" w:rsidRDefault="00DA3256" w:rsidP="00A53A1C">
      <w:pPr>
        <w:numPr>
          <w:ilvl w:val="0"/>
          <w:numId w:val="34"/>
        </w:numPr>
        <w:spacing w:after="0" w:line="240" w:lineRule="auto"/>
        <w:rPr>
          <w:rFonts w:eastAsia="Times New Roman" w:cs="Calibri"/>
          <w:b/>
          <w:sz w:val="20"/>
          <w:szCs w:val="20"/>
        </w:rPr>
      </w:pPr>
      <w:r w:rsidRPr="00DA3256">
        <w:rPr>
          <w:rFonts w:eastAsia="Times New Roman" w:cs="Calibri"/>
          <w:sz w:val="20"/>
          <w:szCs w:val="20"/>
        </w:rPr>
        <w:t>Si la réponse est OUI seulement à la question s’il y’a un chantier de construction: l’</w:t>
      </w:r>
      <w:r w:rsidRPr="00DA3256">
        <w:rPr>
          <w:rFonts w:eastAsia="Times New Roman" w:cs="Calibri"/>
          <w:b/>
          <w:sz w:val="20"/>
          <w:szCs w:val="20"/>
        </w:rPr>
        <w:t xml:space="preserve">Impact est Faible. </w:t>
      </w:r>
    </w:p>
    <w:p w14:paraId="22825DAC" w14:textId="77777777" w:rsidR="00DA3256" w:rsidRPr="00DA3256" w:rsidRDefault="00DA3256" w:rsidP="00DA3256">
      <w:pPr>
        <w:spacing w:after="0" w:line="240" w:lineRule="auto"/>
        <w:ind w:firstLine="708"/>
        <w:rPr>
          <w:rFonts w:eastAsia="Times New Roman" w:cs="Calibri"/>
          <w:sz w:val="20"/>
          <w:szCs w:val="20"/>
        </w:rPr>
      </w:pPr>
      <w:r w:rsidRPr="00DA3256">
        <w:rPr>
          <w:rFonts w:eastAsia="Times New Roman" w:cs="Calibri"/>
          <w:sz w:val="20"/>
          <w:szCs w:val="20"/>
        </w:rPr>
        <w:t>Un</w:t>
      </w:r>
      <w:r w:rsidR="00A74D85">
        <w:rPr>
          <w:rFonts w:eastAsia="Times New Roman" w:cs="Calibri"/>
          <w:sz w:val="20"/>
          <w:szCs w:val="20"/>
        </w:rPr>
        <w:t>e</w:t>
      </w:r>
      <w:r w:rsidRPr="00DA3256">
        <w:rPr>
          <w:rFonts w:eastAsia="Times New Roman" w:cs="Calibri"/>
          <w:sz w:val="20"/>
          <w:szCs w:val="20"/>
        </w:rPr>
        <w:t xml:space="preserve"> FIES sera alors préparé</w:t>
      </w:r>
      <w:r w:rsidR="00A74D85">
        <w:rPr>
          <w:rFonts w:eastAsia="Times New Roman" w:cs="Calibri"/>
          <w:sz w:val="20"/>
          <w:szCs w:val="20"/>
        </w:rPr>
        <w:t>e</w:t>
      </w:r>
      <w:r w:rsidRPr="00DA3256">
        <w:rPr>
          <w:rFonts w:eastAsia="Times New Roman" w:cs="Calibri"/>
          <w:sz w:val="20"/>
          <w:szCs w:val="20"/>
        </w:rPr>
        <w:t xml:space="preserve"> et les mesures seront intégrées dans les Cahiers des charges</w:t>
      </w:r>
    </w:p>
    <w:p w14:paraId="7E504B20" w14:textId="77777777" w:rsidR="00DA3256" w:rsidRPr="00DA3256" w:rsidRDefault="00DA3256" w:rsidP="00DA3256">
      <w:pPr>
        <w:spacing w:after="0" w:line="240" w:lineRule="auto"/>
        <w:rPr>
          <w:rFonts w:eastAsia="Times New Roman" w:cs="Calibri"/>
          <w:sz w:val="20"/>
          <w:szCs w:val="20"/>
        </w:rPr>
      </w:pPr>
    </w:p>
    <w:p w14:paraId="695EFAF1" w14:textId="77777777" w:rsidR="00DA3256" w:rsidRPr="00DA3256" w:rsidRDefault="00DA3256" w:rsidP="00A53A1C">
      <w:pPr>
        <w:numPr>
          <w:ilvl w:val="0"/>
          <w:numId w:val="34"/>
        </w:numPr>
        <w:spacing w:after="0" w:line="240" w:lineRule="auto"/>
        <w:rPr>
          <w:rFonts w:eastAsia="Times New Roman" w:cs="Calibri"/>
          <w:sz w:val="20"/>
          <w:szCs w:val="20"/>
        </w:rPr>
      </w:pPr>
      <w:r w:rsidRPr="00DA3256">
        <w:rPr>
          <w:rFonts w:eastAsia="Times New Roman" w:cs="Calibri"/>
          <w:sz w:val="20"/>
          <w:szCs w:val="20"/>
        </w:rPr>
        <w:t>Si la réponse est OUI à l’une des questions restantes : l’</w:t>
      </w:r>
      <w:r w:rsidRPr="00DA3256">
        <w:rPr>
          <w:rFonts w:eastAsia="Times New Roman" w:cs="Calibri"/>
          <w:b/>
          <w:sz w:val="20"/>
          <w:szCs w:val="20"/>
        </w:rPr>
        <w:t>impact est considéré modéré, et un PGES devra être préparé</w:t>
      </w:r>
    </w:p>
    <w:p w14:paraId="7BCDD42D" w14:textId="77777777" w:rsidR="00DA3256" w:rsidRPr="00DA3256" w:rsidRDefault="00DA3256" w:rsidP="00DA3256">
      <w:pPr>
        <w:spacing w:after="0" w:line="240" w:lineRule="auto"/>
        <w:rPr>
          <w:rFonts w:cs="Calibri"/>
          <w:sz w:val="20"/>
          <w:szCs w:val="20"/>
        </w:rPr>
      </w:pPr>
    </w:p>
    <w:p w14:paraId="2251C061" w14:textId="77777777" w:rsidR="00DA3256" w:rsidRPr="00DA3256" w:rsidRDefault="00DA3256" w:rsidP="00A53A1C">
      <w:pPr>
        <w:numPr>
          <w:ilvl w:val="0"/>
          <w:numId w:val="31"/>
        </w:numPr>
        <w:contextualSpacing/>
        <w:rPr>
          <w:b/>
          <w:bCs/>
          <w:u w:val="single"/>
        </w:rPr>
      </w:pPr>
      <w:r w:rsidRPr="00DA3256">
        <w:rPr>
          <w:b/>
          <w:bCs/>
          <w:u w:val="single"/>
        </w:rPr>
        <w:t xml:space="preserve">IMPACT SOCIAL </w:t>
      </w:r>
    </w:p>
    <w:p w14:paraId="354E10CC" w14:textId="77777777" w:rsidR="00DA3256" w:rsidRPr="00DA3256" w:rsidRDefault="00DA3256" w:rsidP="00DA3256">
      <w:r w:rsidRPr="00DA3256">
        <w:rPr>
          <w:b/>
        </w:rPr>
        <w:t>Ne sera pas éligible aucun sous-</w:t>
      </w:r>
      <w:r w:rsidR="00F317A1">
        <w:rPr>
          <w:b/>
        </w:rPr>
        <w:t>programme</w:t>
      </w:r>
      <w:r w:rsidRPr="00DA3256">
        <w:rPr>
          <w:b/>
        </w:rPr>
        <w:t xml:space="preserve"> ayant un impact social</w:t>
      </w:r>
      <w:r w:rsidRPr="00DA3256">
        <w:t>, en termes de :</w:t>
      </w:r>
    </w:p>
    <w:p w14:paraId="0EE7277F" w14:textId="77777777" w:rsidR="00DA3256" w:rsidRPr="00DA3256" w:rsidRDefault="00DA3256" w:rsidP="00A53A1C">
      <w:pPr>
        <w:numPr>
          <w:ilvl w:val="0"/>
          <w:numId w:val="25"/>
        </w:numPr>
        <w:contextualSpacing/>
      </w:pPr>
      <w:r w:rsidRPr="00DA3256">
        <w:t>Empiètement sur une terre ou parcelle privée</w:t>
      </w:r>
    </w:p>
    <w:p w14:paraId="54E2EE41" w14:textId="77777777" w:rsidR="00DA3256" w:rsidRPr="00DA3256" w:rsidRDefault="00DA3256" w:rsidP="00A53A1C">
      <w:pPr>
        <w:numPr>
          <w:ilvl w:val="0"/>
          <w:numId w:val="25"/>
        </w:numPr>
        <w:contextualSpacing/>
      </w:pPr>
      <w:r w:rsidRPr="00DA3256">
        <w:t>Limitation de l’accès des populations locales à leurs habitats, biens, sources de revenus ou de moyens d’existences ou de services</w:t>
      </w:r>
    </w:p>
    <w:p w14:paraId="20DB1985" w14:textId="77777777" w:rsidR="00DA3256" w:rsidRPr="00DA3256" w:rsidRDefault="00DA3256" w:rsidP="00A53A1C">
      <w:pPr>
        <w:numPr>
          <w:ilvl w:val="0"/>
          <w:numId w:val="25"/>
        </w:numPr>
        <w:contextualSpacing/>
      </w:pPr>
      <w:r w:rsidRPr="00DA3256">
        <w:t>Restriction de l’accès des populations locales aux services publics et aux activités économiques</w:t>
      </w:r>
    </w:p>
    <w:p w14:paraId="106EB7FF" w14:textId="77777777" w:rsidR="00DA3256" w:rsidRPr="00DA3256" w:rsidRDefault="00DA3256" w:rsidP="00A53A1C">
      <w:pPr>
        <w:numPr>
          <w:ilvl w:val="0"/>
          <w:numId w:val="25"/>
        </w:numPr>
        <w:contextualSpacing/>
      </w:pPr>
      <w:r w:rsidRPr="00DA3256">
        <w:t>Déplacement physique de ménages et/ou personnes</w:t>
      </w:r>
    </w:p>
    <w:p w14:paraId="0295595A" w14:textId="77777777" w:rsidR="00DA3256" w:rsidRPr="00DA3256" w:rsidRDefault="00DA3256" w:rsidP="00A53A1C">
      <w:pPr>
        <w:numPr>
          <w:ilvl w:val="0"/>
          <w:numId w:val="25"/>
        </w:numPr>
        <w:contextualSpacing/>
      </w:pPr>
      <w:r w:rsidRPr="00DA3256">
        <w:t xml:space="preserve">Utilisation du </w:t>
      </w:r>
      <w:r w:rsidR="00516F2E">
        <w:t>travail d’enfants de moins de 15</w:t>
      </w:r>
      <w:r w:rsidRPr="00DA3256">
        <w:t xml:space="preserve"> ans</w:t>
      </w:r>
      <w:r w:rsidR="00516F2E">
        <w:t xml:space="preserve">. </w:t>
      </w:r>
      <w:r w:rsidRPr="00DA3256">
        <w:t xml:space="preserve">A cet égard, noter qu’aucun enfant de moins de 18 ans ne sera employé si le travail comprend des activités dangereuses, interfère avec l'éducation de l'enfant ou est nuisible à la santé de l'enfant ou au développement physique et mental. </w:t>
      </w:r>
    </w:p>
    <w:p w14:paraId="36918F83" w14:textId="77777777" w:rsidR="00DA3256" w:rsidRPr="00DA3256" w:rsidRDefault="00DA3256" w:rsidP="00DA3256">
      <w:pPr>
        <w:ind w:left="720"/>
        <w:contextualSpacing/>
      </w:pPr>
      <w:r w:rsidRPr="00DA3256">
        <w:t>Nota bene : La description de ce qui constitue « des activités dangereuses » doit être incluse dans les PGES des sous-</w:t>
      </w:r>
      <w:r w:rsidR="00F317A1">
        <w:t>programme</w:t>
      </w:r>
      <w:r w:rsidRPr="00DA3256">
        <w:t>s une fois que le secteur spécifique est connu</w:t>
      </w:r>
    </w:p>
    <w:p w14:paraId="093B68D1" w14:textId="77777777" w:rsidR="00DA3256" w:rsidRPr="00DA3256" w:rsidRDefault="00DA3256" w:rsidP="00DA3256">
      <w:pPr>
        <w:rPr>
          <w:sz w:val="24"/>
          <w:szCs w:val="24"/>
        </w:rPr>
      </w:pPr>
    </w:p>
    <w:p w14:paraId="4730C456" w14:textId="77777777" w:rsidR="00DA3256" w:rsidRPr="00DA3256" w:rsidRDefault="00A74D85" w:rsidP="00A74D85">
      <w:r>
        <w:t>Point focal environnement et social</w:t>
      </w:r>
      <w:r w:rsidR="00DA3256" w:rsidRPr="00DA3256">
        <w:tab/>
      </w:r>
      <w:r w:rsidR="00DA3256" w:rsidRPr="00DA3256">
        <w:tab/>
      </w:r>
      <w:r w:rsidR="00DA3256" w:rsidRPr="00DA3256">
        <w:tab/>
        <w:t xml:space="preserve">  </w:t>
      </w:r>
      <w:r>
        <w:t>Coordonnateur de l’UGP</w:t>
      </w:r>
    </w:p>
    <w:p w14:paraId="34E8E9BD" w14:textId="77777777" w:rsidR="00DA3256" w:rsidRPr="00DA3256" w:rsidRDefault="00DA3256" w:rsidP="00DA3256">
      <w:pPr>
        <w:sectPr w:rsidR="00DA3256" w:rsidRPr="00DA3256" w:rsidSect="00DA3256">
          <w:pgSz w:w="11906" w:h="16838" w:code="9"/>
          <w:pgMar w:top="1418" w:right="1418" w:bottom="1418" w:left="1418" w:header="709" w:footer="709" w:gutter="0"/>
          <w:cols w:space="708"/>
          <w:titlePg/>
          <w:docGrid w:linePitch="360"/>
        </w:sectPr>
      </w:pPr>
      <w:r w:rsidRPr="00DA3256">
        <w:t>__________________________</w:t>
      </w:r>
      <w:r w:rsidRPr="00DA3256">
        <w:tab/>
      </w:r>
      <w:r w:rsidRPr="00DA3256">
        <w:tab/>
      </w:r>
      <w:r w:rsidRPr="00DA3256">
        <w:tab/>
        <w:t>_____________________________</w:t>
      </w:r>
    </w:p>
    <w:p w14:paraId="665BD0F9" w14:textId="77777777" w:rsidR="00DA3256" w:rsidRPr="00DA3256" w:rsidRDefault="004F4FD4" w:rsidP="00DA3256">
      <w:pPr>
        <w:keepNext/>
        <w:keepLines/>
        <w:spacing w:before="200" w:after="0" w:line="240" w:lineRule="auto"/>
        <w:ind w:left="576" w:hanging="576"/>
        <w:jc w:val="both"/>
        <w:outlineLvl w:val="1"/>
        <w:rPr>
          <w:rFonts w:eastAsia="Times New Roman" w:cs="Calibri"/>
          <w:b/>
          <w:bCs/>
        </w:rPr>
      </w:pPr>
      <w:bookmarkStart w:id="402" w:name="_Toc258030"/>
      <w:r>
        <w:rPr>
          <w:rFonts w:eastAsia="Times New Roman" w:cs="Calibri"/>
          <w:b/>
          <w:bCs/>
        </w:rPr>
        <w:t>Annexe 5</w:t>
      </w:r>
      <w:r w:rsidR="00DA3256" w:rsidRPr="00DA3256">
        <w:rPr>
          <w:rFonts w:eastAsia="Times New Roman" w:cs="Calibri"/>
          <w:b/>
          <w:bCs/>
        </w:rPr>
        <w:t> : Fiche d’information environnementale et sociale (FIES)</w:t>
      </w:r>
      <w:bookmarkEnd w:id="402"/>
    </w:p>
    <w:p w14:paraId="6B6CCE13" w14:textId="77777777" w:rsidR="00DA3256" w:rsidRPr="00DA3256" w:rsidRDefault="00DA3256" w:rsidP="004F4FD4">
      <w:pPr>
        <w:rPr>
          <w:b/>
          <w:bCs/>
          <w:i/>
        </w:rPr>
      </w:pPr>
      <w:r w:rsidRPr="00DA3256">
        <w:rPr>
          <w:b/>
          <w:bCs/>
          <w:i/>
        </w:rPr>
        <w:t>(à titre  indicatif)</w:t>
      </w:r>
    </w:p>
    <w:p w14:paraId="482AA524" w14:textId="77777777" w:rsidR="00DA3256" w:rsidRPr="00DA3256" w:rsidRDefault="00DA3256" w:rsidP="00DA3256">
      <w:pPr>
        <w:rPr>
          <w:sz w:val="20"/>
        </w:rPr>
      </w:pPr>
    </w:p>
    <w:p w14:paraId="270E21D5" w14:textId="77777777" w:rsidR="00DA3256" w:rsidRPr="00DA3256" w:rsidRDefault="00DA3256" w:rsidP="00DA3256">
      <w:pPr>
        <w:rPr>
          <w:sz w:val="20"/>
        </w:rPr>
      </w:pPr>
      <w:r w:rsidRPr="00DA3256">
        <w:rPr>
          <w:sz w:val="20"/>
        </w:rPr>
        <w:t>1. Description de l'aménagement, de son objectif et ses composantes.</w:t>
      </w:r>
    </w:p>
    <w:p w14:paraId="6434B45B" w14:textId="77777777" w:rsidR="00DA3256" w:rsidRPr="00DA3256" w:rsidRDefault="00DA3256" w:rsidP="00DA3256">
      <w:pPr>
        <w:rPr>
          <w:sz w:val="20"/>
        </w:rPr>
      </w:pPr>
      <w:r w:rsidRPr="00DA3256">
        <w:rPr>
          <w:sz w:val="20"/>
        </w:rPr>
        <w:t xml:space="preserve">2. Description et justification du site et les zone d’influence de l'activité </w:t>
      </w:r>
      <w:r w:rsidR="00F317A1">
        <w:rPr>
          <w:sz w:val="20"/>
        </w:rPr>
        <w:t>programme</w:t>
      </w:r>
      <w:r w:rsidRPr="00DA3256">
        <w:rPr>
          <w:sz w:val="20"/>
        </w:rPr>
        <w:t>ée (Description du milieu naturel et socioéconomique susceptible d'être affecté).</w:t>
      </w:r>
    </w:p>
    <w:p w14:paraId="54F7E7F1" w14:textId="77777777" w:rsidR="00DA3256" w:rsidRPr="00DA3256" w:rsidRDefault="00DA3256" w:rsidP="00DA3256">
      <w:pPr>
        <w:rPr>
          <w:sz w:val="20"/>
        </w:rPr>
      </w:pPr>
      <w:r w:rsidRPr="00DA3256">
        <w:rPr>
          <w:sz w:val="20"/>
        </w:rPr>
        <w:t>3. Résumé des principaux impacts environnementaux et sociaux positifs et négatifs identifiés.</w:t>
      </w:r>
    </w:p>
    <w:p w14:paraId="4589DD12" w14:textId="77777777" w:rsidR="00DA3256" w:rsidRPr="00DA3256" w:rsidRDefault="00DA3256" w:rsidP="00C57D55">
      <w:pPr>
        <w:rPr>
          <w:sz w:val="20"/>
        </w:rPr>
      </w:pPr>
      <w:r w:rsidRPr="00DA3256">
        <w:rPr>
          <w:sz w:val="20"/>
        </w:rPr>
        <w:t xml:space="preserve">4. Vérification de l’éligibilité de l’opération en fonction de la liste de </w:t>
      </w:r>
      <w:r w:rsidR="00F317A1">
        <w:rPr>
          <w:sz w:val="20"/>
        </w:rPr>
        <w:t>programme</w:t>
      </w:r>
      <w:r w:rsidRPr="00DA3256">
        <w:rPr>
          <w:sz w:val="20"/>
        </w:rPr>
        <w:t>s de</w:t>
      </w:r>
      <w:r w:rsidR="00C57D55">
        <w:rPr>
          <w:sz w:val="20"/>
        </w:rPr>
        <w:t xml:space="preserve"> l’annexe de la loi 12-03 sur les études d’impact</w:t>
      </w:r>
      <w:r w:rsidRPr="00DA3256">
        <w:rPr>
          <w:sz w:val="20"/>
        </w:rPr>
        <w:t xml:space="preserve"> </w:t>
      </w:r>
    </w:p>
    <w:p w14:paraId="54F2D12E" w14:textId="77777777" w:rsidR="00DA3256" w:rsidRPr="00DA3256" w:rsidRDefault="004F4FD4" w:rsidP="00DA3256">
      <w:pPr>
        <w:rPr>
          <w:sz w:val="20"/>
        </w:rPr>
      </w:pPr>
      <w:r w:rsidRPr="00C57D55">
        <w:rPr>
          <w:bCs/>
          <w:sz w:val="20"/>
        </w:rPr>
        <w:t>5</w:t>
      </w:r>
      <w:r w:rsidR="00DA3256" w:rsidRPr="00DA3256">
        <w:rPr>
          <w:b/>
          <w:sz w:val="20"/>
        </w:rPr>
        <w:t xml:space="preserve">. </w:t>
      </w:r>
      <w:r w:rsidR="00DA3256" w:rsidRPr="00DA3256">
        <w:rPr>
          <w:sz w:val="20"/>
        </w:rPr>
        <w:t>Préparation :</w:t>
      </w:r>
    </w:p>
    <w:p w14:paraId="024FC328" w14:textId="77777777" w:rsidR="00DA3256" w:rsidRPr="00DA3256" w:rsidRDefault="00DA3256" w:rsidP="00DA3256">
      <w:pPr>
        <w:rPr>
          <w:sz w:val="20"/>
        </w:rPr>
      </w:pPr>
      <w:r w:rsidRPr="00DA3256">
        <w:rPr>
          <w:sz w:val="20"/>
        </w:rPr>
        <w:t xml:space="preserve">(i)  </w:t>
      </w:r>
      <w:r w:rsidRPr="00DA3256">
        <w:rPr>
          <w:bCs/>
          <w:sz w:val="20"/>
        </w:rPr>
        <w:t xml:space="preserve">Plan d’atténuation environnementale </w:t>
      </w:r>
      <w:r w:rsidRPr="00DA3256">
        <w:rPr>
          <w:sz w:val="20"/>
        </w:rPr>
        <w:t xml:space="preserve">et sociale en fournissant des détails techniques sur chaque mesure d’atténuation, la responsabilité de pallier ces mesures et les coûts y afférents </w:t>
      </w:r>
    </w:p>
    <w:p w14:paraId="48FE8928" w14:textId="77777777" w:rsidR="00DA3256" w:rsidRPr="00DA3256" w:rsidRDefault="00DA3256" w:rsidP="00DA3256">
      <w:pPr>
        <w:rPr>
          <w:sz w:val="20"/>
        </w:rPr>
      </w:pPr>
      <w:r w:rsidRPr="00DA3256">
        <w:rPr>
          <w:sz w:val="20"/>
        </w:rPr>
        <w:t xml:space="preserve">(ii) </w:t>
      </w:r>
      <w:r w:rsidRPr="00DA3256">
        <w:rPr>
          <w:bCs/>
          <w:sz w:val="20"/>
        </w:rPr>
        <w:t xml:space="preserve">Plan de suivi des mesures d’atténuation </w:t>
      </w:r>
      <w:r w:rsidRPr="00DA3256">
        <w:rPr>
          <w:sz w:val="20"/>
        </w:rPr>
        <w:t xml:space="preserve">en fournissant des détails techniques des mesures de suivi, y compris les paramètres à mesurer, les méthodes à utiliser, la fréquence des mesures, les institutions responsables des mesures, et les coûts y afférents </w:t>
      </w:r>
    </w:p>
    <w:p w14:paraId="67E0A324" w14:textId="77777777" w:rsidR="00DA3256" w:rsidRPr="00DA3256" w:rsidRDefault="00DA3256" w:rsidP="00DA3256">
      <w:pPr>
        <w:rPr>
          <w:sz w:val="20"/>
        </w:rPr>
      </w:pPr>
      <w:r w:rsidRPr="00DA3256">
        <w:rPr>
          <w:sz w:val="20"/>
        </w:rPr>
        <w:t xml:space="preserve">(iv) </w:t>
      </w:r>
      <w:r w:rsidRPr="00DA3256">
        <w:rPr>
          <w:bCs/>
          <w:sz w:val="20"/>
        </w:rPr>
        <w:t xml:space="preserve">Plan de renforcement institutionnel </w:t>
      </w:r>
      <w:r w:rsidRPr="00DA3256">
        <w:rPr>
          <w:sz w:val="20"/>
        </w:rPr>
        <w:t>pour la mise en œuvre des plans d’atténuation et de suivi, le calendrier d’exécution des mesures, les étapes et la coordination, les coûts estimatifs de plan ainsi que les coûts récurrents estimatifs et les sources de financement ;</w:t>
      </w:r>
    </w:p>
    <w:p w14:paraId="2FDF843B" w14:textId="77777777" w:rsidR="00DA3256" w:rsidRPr="00DA3256" w:rsidRDefault="00DA3256" w:rsidP="00DA3256">
      <w:pPr>
        <w:rPr>
          <w:bCs/>
          <w:sz w:val="20"/>
        </w:rPr>
      </w:pPr>
      <w:r w:rsidRPr="00DA3256">
        <w:rPr>
          <w:sz w:val="20"/>
        </w:rPr>
        <w:t xml:space="preserve">(v). </w:t>
      </w:r>
      <w:r w:rsidRPr="00DA3256">
        <w:rPr>
          <w:bCs/>
          <w:sz w:val="20"/>
        </w:rPr>
        <w:t>Plan de divulgation au public.</w:t>
      </w:r>
    </w:p>
    <w:p w14:paraId="2CE09158" w14:textId="77777777" w:rsidR="00DA3256" w:rsidRPr="00DA3256" w:rsidRDefault="004F4FD4" w:rsidP="00DA3256">
      <w:pPr>
        <w:rPr>
          <w:sz w:val="20"/>
        </w:rPr>
      </w:pPr>
      <w:r>
        <w:rPr>
          <w:sz w:val="20"/>
        </w:rPr>
        <w:t>6</w:t>
      </w:r>
      <w:r w:rsidR="00DA3256" w:rsidRPr="00DA3256">
        <w:rPr>
          <w:sz w:val="20"/>
        </w:rPr>
        <w:t>. Annexes :</w:t>
      </w:r>
    </w:p>
    <w:p w14:paraId="3E34A281" w14:textId="77777777" w:rsidR="00DA3256" w:rsidRPr="00DA3256" w:rsidRDefault="00DA3256" w:rsidP="00DA3256">
      <w:pPr>
        <w:rPr>
          <w:sz w:val="20"/>
        </w:rPr>
      </w:pPr>
      <w:r w:rsidRPr="00DA3256">
        <w:rPr>
          <w:sz w:val="20"/>
        </w:rPr>
        <w:t>Accords des parties concernées pour l'occupation ou la session des terrains.</w:t>
      </w:r>
    </w:p>
    <w:p w14:paraId="044AF7EC" w14:textId="77777777" w:rsidR="00DA3256" w:rsidRPr="00DA3256" w:rsidRDefault="00DA3256" w:rsidP="00DA3256">
      <w:pPr>
        <w:rPr>
          <w:sz w:val="20"/>
        </w:rPr>
      </w:pPr>
      <w:r w:rsidRPr="00DA3256">
        <w:rPr>
          <w:sz w:val="20"/>
        </w:rPr>
        <w:t>Clauses spécifiques à intégrer dans les contrats de construction et d'exploitation.</w:t>
      </w:r>
    </w:p>
    <w:p w14:paraId="4B15D008" w14:textId="77777777" w:rsidR="00DA3256" w:rsidRPr="00DA3256" w:rsidRDefault="00DA3256" w:rsidP="00DA3256">
      <w:pPr>
        <w:rPr>
          <w:sz w:val="20"/>
        </w:rPr>
      </w:pPr>
      <w:r w:rsidRPr="00DA3256">
        <w:rPr>
          <w:sz w:val="20"/>
        </w:rPr>
        <w:t>Définition d’un cadre de gestion des activités de construction permettant une bonne gestion de l’environnement des activités de construction (qui serait intégré par la suite dans les documents contractants avec l’entreprise des travaux : DAO, contrats, cahier des charges, …)</w:t>
      </w:r>
    </w:p>
    <w:p w14:paraId="1EDA9EB2" w14:textId="77777777" w:rsidR="00DA3256" w:rsidRPr="00DA3256" w:rsidRDefault="00DA3256" w:rsidP="00DA3256">
      <w:pPr>
        <w:rPr>
          <w:sz w:val="18"/>
        </w:rPr>
      </w:pPr>
    </w:p>
    <w:p w14:paraId="4406D9B2" w14:textId="77777777" w:rsidR="00DA3256" w:rsidRPr="00DA3256" w:rsidRDefault="00DA3256" w:rsidP="00DA3256">
      <w:pPr>
        <w:rPr>
          <w:sz w:val="18"/>
        </w:rPr>
      </w:pPr>
      <w:r w:rsidRPr="00DA3256">
        <w:rPr>
          <w:sz w:val="18"/>
        </w:rPr>
        <w:t>Date : ../../….</w:t>
      </w:r>
    </w:p>
    <w:p w14:paraId="55DA62FF" w14:textId="77777777" w:rsidR="00DA3256" w:rsidRPr="00DA3256" w:rsidRDefault="004F4FD4" w:rsidP="00DA3256">
      <w:pPr>
        <w:rPr>
          <w:b/>
          <w:sz w:val="20"/>
        </w:rPr>
      </w:pPr>
      <w:r>
        <w:rPr>
          <w:b/>
          <w:sz w:val="20"/>
        </w:rPr>
        <w:t>Point focal Environnement et social</w:t>
      </w:r>
    </w:p>
    <w:p w14:paraId="3614A89A" w14:textId="77777777" w:rsidR="00DA3256" w:rsidRPr="00DA3256" w:rsidRDefault="00DA3256" w:rsidP="00DA3256">
      <w:pPr>
        <w:rPr>
          <w:sz w:val="20"/>
        </w:rPr>
      </w:pPr>
      <w:r w:rsidRPr="00DA3256">
        <w:rPr>
          <w:b/>
          <w:sz w:val="20"/>
        </w:rPr>
        <w:t>………………………………..</w:t>
      </w:r>
      <w:r w:rsidRPr="00DA3256">
        <w:rPr>
          <w:b/>
          <w:sz w:val="20"/>
        </w:rPr>
        <w:tab/>
      </w:r>
      <w:r w:rsidRPr="00DA3256">
        <w:rPr>
          <w:b/>
          <w:sz w:val="20"/>
        </w:rPr>
        <w:tab/>
      </w:r>
      <w:r w:rsidRPr="00DA3256">
        <w:rPr>
          <w:b/>
          <w:sz w:val="20"/>
        </w:rPr>
        <w:tab/>
      </w:r>
      <w:r w:rsidRPr="00DA3256">
        <w:rPr>
          <w:b/>
          <w:sz w:val="20"/>
        </w:rPr>
        <w:tab/>
      </w:r>
      <w:r w:rsidRPr="00DA3256">
        <w:rPr>
          <w:b/>
          <w:sz w:val="20"/>
        </w:rPr>
        <w:tab/>
      </w:r>
      <w:r w:rsidRPr="00DA3256">
        <w:rPr>
          <w:b/>
          <w:sz w:val="20"/>
        </w:rPr>
        <w:tab/>
      </w:r>
    </w:p>
    <w:p w14:paraId="5194FF39" w14:textId="77777777" w:rsidR="00DA3256" w:rsidRPr="00DA3256" w:rsidRDefault="00DA3256" w:rsidP="00DA3256">
      <w:pPr>
        <w:rPr>
          <w:b/>
        </w:rPr>
      </w:pPr>
    </w:p>
    <w:p w14:paraId="5C102165" w14:textId="77777777" w:rsidR="00DA3256" w:rsidRPr="00DA3256" w:rsidRDefault="00DA3256" w:rsidP="00DA3256">
      <w:pPr>
        <w:rPr>
          <w:b/>
        </w:rPr>
      </w:pPr>
    </w:p>
    <w:p w14:paraId="71DE0AE9" w14:textId="77777777" w:rsidR="00DA3256" w:rsidRPr="00DA3256" w:rsidRDefault="00DA3256" w:rsidP="00DA3256">
      <w:pPr>
        <w:rPr>
          <w:b/>
        </w:rPr>
      </w:pPr>
    </w:p>
    <w:p w14:paraId="6E558A12" w14:textId="77777777" w:rsidR="00DA3256" w:rsidRPr="00DA3256" w:rsidRDefault="00DA3256" w:rsidP="00DA3256">
      <w:pPr>
        <w:rPr>
          <w:b/>
        </w:rPr>
      </w:pPr>
      <w:r w:rsidRPr="00DA3256">
        <w:rPr>
          <w:b/>
        </w:rPr>
        <w:br w:type="page"/>
      </w:r>
    </w:p>
    <w:p w14:paraId="629ED770" w14:textId="77777777" w:rsidR="00DA3256" w:rsidRPr="00F25AE6" w:rsidRDefault="00C57D55" w:rsidP="00DA3256">
      <w:pPr>
        <w:keepNext/>
        <w:keepLines/>
        <w:spacing w:before="200" w:after="0" w:line="240" w:lineRule="auto"/>
        <w:ind w:left="576" w:hanging="576"/>
        <w:jc w:val="both"/>
        <w:outlineLvl w:val="1"/>
        <w:rPr>
          <w:rFonts w:eastAsia="Times New Roman" w:cs="Calibri"/>
          <w:b/>
          <w:bCs/>
          <w:sz w:val="20"/>
          <w:szCs w:val="20"/>
        </w:rPr>
      </w:pPr>
      <w:bookmarkStart w:id="403" w:name="_Annexe_9_:"/>
      <w:bookmarkStart w:id="404" w:name="_Toc258031"/>
      <w:bookmarkEnd w:id="403"/>
      <w:r w:rsidRPr="00F25AE6">
        <w:rPr>
          <w:rFonts w:eastAsia="Times New Roman" w:cs="Calibri"/>
          <w:b/>
          <w:bCs/>
          <w:sz w:val="20"/>
          <w:szCs w:val="20"/>
        </w:rPr>
        <w:t>Annexe 6</w:t>
      </w:r>
      <w:r w:rsidR="00DA3256" w:rsidRPr="00F25AE6">
        <w:rPr>
          <w:rFonts w:eastAsia="Times New Roman" w:cs="Calibri"/>
          <w:b/>
          <w:bCs/>
          <w:sz w:val="20"/>
          <w:szCs w:val="20"/>
        </w:rPr>
        <w:t> : Canevas général d’un Plan de Gestion environnementale et sociale (PGES)</w:t>
      </w:r>
      <w:bookmarkEnd w:id="404"/>
    </w:p>
    <w:p w14:paraId="02BBCA1E" w14:textId="77777777" w:rsidR="00DA3256" w:rsidRPr="00F25AE6" w:rsidRDefault="00C57D55" w:rsidP="00C57D55">
      <w:pPr>
        <w:rPr>
          <w:rFonts w:cs="Calibri"/>
          <w:b/>
          <w:i/>
          <w:sz w:val="20"/>
          <w:szCs w:val="20"/>
        </w:rPr>
      </w:pPr>
      <w:r w:rsidRPr="00F25AE6">
        <w:rPr>
          <w:rFonts w:cs="Calibri"/>
          <w:b/>
          <w:i/>
          <w:sz w:val="20"/>
          <w:szCs w:val="20"/>
        </w:rPr>
        <w:t>(à titre</w:t>
      </w:r>
      <w:r w:rsidR="00DA3256" w:rsidRPr="00F25AE6">
        <w:rPr>
          <w:rFonts w:cs="Calibri"/>
          <w:b/>
          <w:i/>
          <w:sz w:val="20"/>
          <w:szCs w:val="20"/>
        </w:rPr>
        <w:t xml:space="preserve"> indicatif)</w:t>
      </w:r>
    </w:p>
    <w:p w14:paraId="79459FFC" w14:textId="77777777" w:rsidR="00DA3256" w:rsidRPr="00F25AE6" w:rsidRDefault="00DA3256" w:rsidP="00DA3256">
      <w:pPr>
        <w:rPr>
          <w:rFonts w:cs="Calibri"/>
          <w:sz w:val="20"/>
          <w:szCs w:val="20"/>
        </w:rPr>
      </w:pPr>
      <w:r w:rsidRPr="00F25AE6">
        <w:rPr>
          <w:rFonts w:cs="Calibri"/>
          <w:sz w:val="20"/>
          <w:szCs w:val="20"/>
        </w:rPr>
        <w:t>Un PGES comportera, en particulier, les aspects suivants :</w:t>
      </w:r>
    </w:p>
    <w:p w14:paraId="7F178480"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Description et justification du sous-</w:t>
      </w:r>
      <w:r w:rsidR="00F317A1">
        <w:rPr>
          <w:rFonts w:cs="Calibri"/>
          <w:sz w:val="20"/>
          <w:szCs w:val="20"/>
        </w:rPr>
        <w:t>programme</w:t>
      </w:r>
      <w:r w:rsidRPr="00F25AE6">
        <w:rPr>
          <w:rFonts w:cs="Calibri"/>
          <w:sz w:val="20"/>
          <w:szCs w:val="20"/>
        </w:rPr>
        <w:t xml:space="preserve"> (zone, données socio-économiques, population affectée, etc.)</w:t>
      </w:r>
    </w:p>
    <w:p w14:paraId="4443204E"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 xml:space="preserve">Présentation détaillée des différentes mesures techniques envisagées </w:t>
      </w:r>
    </w:p>
    <w:p w14:paraId="5E3B2946"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 xml:space="preserve">Cadre d’information, consultation et participation du public </w:t>
      </w:r>
    </w:p>
    <w:p w14:paraId="1EAB5393"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 xml:space="preserve">Présentation des mécanismes de supervision des travaux </w:t>
      </w:r>
    </w:p>
    <w:p w14:paraId="2DB1EC85"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Identification des bénéficiaires éligibles  du sous-</w:t>
      </w:r>
      <w:r w:rsidR="00F317A1">
        <w:rPr>
          <w:rFonts w:cs="Calibri"/>
          <w:sz w:val="20"/>
          <w:szCs w:val="20"/>
        </w:rPr>
        <w:t>programme</w:t>
      </w:r>
      <w:r w:rsidRPr="00F25AE6">
        <w:rPr>
          <w:rFonts w:cs="Calibri"/>
          <w:sz w:val="20"/>
          <w:szCs w:val="20"/>
        </w:rPr>
        <w:t xml:space="preserve"> et des personnes affectées </w:t>
      </w:r>
    </w:p>
    <w:p w14:paraId="1DCB740C"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Programme d’atténuation des impacts environnementaux et sociaux pendant les différentes phases du sous-</w:t>
      </w:r>
      <w:r w:rsidR="00F317A1">
        <w:rPr>
          <w:rFonts w:cs="Calibri"/>
          <w:sz w:val="20"/>
          <w:szCs w:val="20"/>
        </w:rPr>
        <w:t>programme</w:t>
      </w:r>
      <w:r w:rsidRPr="00F25AE6">
        <w:rPr>
          <w:rFonts w:cs="Calibri"/>
          <w:sz w:val="20"/>
          <w:szCs w:val="20"/>
        </w:rPr>
        <w:t xml:space="preserve">, </w:t>
      </w:r>
    </w:p>
    <w:p w14:paraId="212FC003"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 xml:space="preserve">Programme de suivi de la mise en œuvre dudit programme d’atténuation </w:t>
      </w:r>
    </w:p>
    <w:p w14:paraId="3FE5E9CA"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Programme de renforcement des capacités des parties prenantes concernées</w:t>
      </w:r>
    </w:p>
    <w:p w14:paraId="7246B4C9"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Etablissement et suivi de la mise en œuvre et évaluation de toutes les mesures techniques prévues</w:t>
      </w:r>
    </w:p>
    <w:p w14:paraId="1D926B06"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Calendrier d’exécution du sous-</w:t>
      </w:r>
      <w:r w:rsidR="00F317A1">
        <w:rPr>
          <w:rFonts w:cs="Calibri"/>
          <w:sz w:val="20"/>
          <w:szCs w:val="20"/>
        </w:rPr>
        <w:t>programme</w:t>
      </w:r>
    </w:p>
    <w:p w14:paraId="15207D27"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Description des responsabilités organisationnelles pour la mise en œuvre du sous-</w:t>
      </w:r>
      <w:r w:rsidR="00F317A1">
        <w:rPr>
          <w:rFonts w:cs="Calibri"/>
          <w:sz w:val="20"/>
          <w:szCs w:val="20"/>
        </w:rPr>
        <w:t>programme</w:t>
      </w:r>
    </w:p>
    <w:p w14:paraId="1A6E0EF2"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Description des dispositions pour gérer les plaintes et régler les conflits éventuels</w:t>
      </w:r>
    </w:p>
    <w:p w14:paraId="0B402239"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Définition et mise en place d’un cadre de suivi et évaluation (avec des indicateurs adéquats) et d’un système de rapportage.</w:t>
      </w:r>
    </w:p>
    <w:p w14:paraId="366DA30C"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 xml:space="preserve">Définition du système de divulgation publique du PGES </w:t>
      </w:r>
    </w:p>
    <w:p w14:paraId="2714E1FF" w14:textId="77777777" w:rsidR="00DA3256" w:rsidRPr="00F25AE6" w:rsidRDefault="00DA3256" w:rsidP="00A53A1C">
      <w:pPr>
        <w:numPr>
          <w:ilvl w:val="0"/>
          <w:numId w:val="26"/>
        </w:numPr>
        <w:contextualSpacing/>
        <w:rPr>
          <w:rFonts w:cs="Calibri"/>
          <w:sz w:val="20"/>
          <w:szCs w:val="20"/>
        </w:rPr>
      </w:pPr>
      <w:r w:rsidRPr="00F25AE6">
        <w:rPr>
          <w:rFonts w:cs="Calibri"/>
          <w:sz w:val="20"/>
          <w:szCs w:val="20"/>
        </w:rPr>
        <w:t>Budget détaillé du sous-</w:t>
      </w:r>
      <w:r w:rsidR="00F317A1">
        <w:rPr>
          <w:rFonts w:cs="Calibri"/>
          <w:sz w:val="20"/>
          <w:szCs w:val="20"/>
        </w:rPr>
        <w:t>programme</w:t>
      </w:r>
      <w:r w:rsidRPr="00F25AE6">
        <w:rPr>
          <w:rFonts w:cs="Calibri"/>
          <w:sz w:val="20"/>
          <w:szCs w:val="20"/>
        </w:rPr>
        <w:t>.</w:t>
      </w:r>
    </w:p>
    <w:p w14:paraId="672EB6EC" w14:textId="77777777" w:rsidR="00DA3256" w:rsidRPr="00F25AE6" w:rsidRDefault="00DA3256" w:rsidP="00DA3256">
      <w:pPr>
        <w:rPr>
          <w:rFonts w:cs="Calibri"/>
          <w:sz w:val="20"/>
          <w:szCs w:val="20"/>
        </w:rPr>
      </w:pPr>
    </w:p>
    <w:p w14:paraId="062C59EC" w14:textId="77777777" w:rsidR="001B2D72" w:rsidRPr="00F25AE6" w:rsidRDefault="001B2D72">
      <w:pPr>
        <w:rPr>
          <w:rFonts w:cs="Calibri"/>
          <w:b/>
          <w:color w:val="000000"/>
          <w:sz w:val="20"/>
          <w:szCs w:val="20"/>
        </w:rPr>
      </w:pPr>
      <w:r w:rsidRPr="00F25AE6">
        <w:rPr>
          <w:rFonts w:cs="Calibri"/>
          <w:b/>
          <w:color w:val="000000"/>
          <w:sz w:val="20"/>
          <w:szCs w:val="20"/>
        </w:rPr>
        <w:br w:type="page"/>
      </w:r>
    </w:p>
    <w:p w14:paraId="6E827292" w14:textId="77777777" w:rsidR="007215DB" w:rsidRPr="00F25AE6" w:rsidRDefault="00285248" w:rsidP="00813961">
      <w:pPr>
        <w:keepNext/>
        <w:keepLines/>
        <w:spacing w:before="200" w:after="0" w:line="240" w:lineRule="auto"/>
        <w:ind w:left="576" w:hanging="576"/>
        <w:jc w:val="both"/>
        <w:outlineLvl w:val="1"/>
        <w:rPr>
          <w:rFonts w:cs="Calibri"/>
          <w:sz w:val="20"/>
          <w:szCs w:val="20"/>
        </w:rPr>
      </w:pPr>
      <w:bookmarkStart w:id="405" w:name="_Toc258032"/>
      <w:r w:rsidRPr="00F25AE6">
        <w:rPr>
          <w:rFonts w:eastAsia="Times New Roman" w:cs="Calibri"/>
          <w:b/>
          <w:bCs/>
          <w:sz w:val="20"/>
          <w:szCs w:val="20"/>
        </w:rPr>
        <w:t>Annexe 7</w:t>
      </w:r>
      <w:r w:rsidR="007215DB" w:rsidRPr="00F25AE6">
        <w:rPr>
          <w:rFonts w:eastAsia="Times New Roman" w:cs="Calibri"/>
          <w:b/>
          <w:bCs/>
          <w:sz w:val="20"/>
          <w:szCs w:val="20"/>
        </w:rPr>
        <w:t xml:space="preserve"> : Fiche de Plainte </w:t>
      </w:r>
      <w:r w:rsidR="007215DB" w:rsidRPr="00F25AE6">
        <w:rPr>
          <w:rFonts w:cs="Calibri"/>
          <w:b/>
          <w:i/>
          <w:sz w:val="20"/>
          <w:szCs w:val="20"/>
        </w:rPr>
        <w:t>(à titre indicatif)</w:t>
      </w:r>
      <w:bookmarkEnd w:id="405"/>
    </w:p>
    <w:p w14:paraId="1D7241F4" w14:textId="77777777" w:rsidR="007215DB" w:rsidRPr="00F25AE6" w:rsidRDefault="007215DB" w:rsidP="00813961">
      <w:pPr>
        <w:keepNext/>
        <w:keepLines/>
        <w:spacing w:before="200" w:after="0" w:line="240" w:lineRule="auto"/>
        <w:ind w:left="576" w:hanging="576"/>
        <w:jc w:val="both"/>
        <w:outlineLvl w:val="1"/>
        <w:rPr>
          <w:rFonts w:eastAsia="Times New Roman" w:cs="Calibri"/>
          <w:b/>
          <w:bCs/>
          <w:sz w:val="20"/>
          <w:szCs w:val="20"/>
        </w:rPr>
      </w:pPr>
    </w:p>
    <w:p w14:paraId="4358EB4F"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Date :____________</w:t>
      </w:r>
    </w:p>
    <w:p w14:paraId="4547FBFB" w14:textId="77777777" w:rsidR="007215DB" w:rsidRPr="00F25AE6" w:rsidRDefault="007215DB" w:rsidP="007215DB">
      <w:pPr>
        <w:autoSpaceDE w:val="0"/>
        <w:autoSpaceDN w:val="0"/>
        <w:adjustRightInd w:val="0"/>
        <w:rPr>
          <w:rFonts w:cs="Calibri"/>
          <w:sz w:val="20"/>
          <w:szCs w:val="20"/>
        </w:rPr>
      </w:pPr>
    </w:p>
    <w:p w14:paraId="759AB48E"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Commune de …………………………………………………</w:t>
      </w:r>
    </w:p>
    <w:p w14:paraId="4B0DACC3"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Ville de …………………………………………………………………</w:t>
      </w:r>
    </w:p>
    <w:p w14:paraId="66A9945F"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Dossier N°…………</w:t>
      </w:r>
    </w:p>
    <w:p w14:paraId="12ADF10F" w14:textId="77777777" w:rsidR="007215DB" w:rsidRPr="00F25AE6" w:rsidRDefault="007215DB" w:rsidP="007215DB">
      <w:pPr>
        <w:autoSpaceDE w:val="0"/>
        <w:autoSpaceDN w:val="0"/>
        <w:adjustRightInd w:val="0"/>
        <w:rPr>
          <w:rFonts w:cs="Calibri"/>
          <w:sz w:val="20"/>
          <w:szCs w:val="20"/>
        </w:rPr>
      </w:pPr>
    </w:p>
    <w:p w14:paraId="3605792F" w14:textId="77777777" w:rsidR="007215DB" w:rsidRPr="00F25AE6" w:rsidRDefault="007215DB" w:rsidP="007215DB">
      <w:pPr>
        <w:autoSpaceDE w:val="0"/>
        <w:autoSpaceDN w:val="0"/>
        <w:adjustRightInd w:val="0"/>
        <w:rPr>
          <w:rFonts w:cs="Calibri"/>
          <w:b/>
          <w:sz w:val="20"/>
          <w:szCs w:val="20"/>
        </w:rPr>
      </w:pPr>
      <w:r w:rsidRPr="00F25AE6">
        <w:rPr>
          <w:rFonts w:cs="Calibri"/>
          <w:b/>
          <w:sz w:val="20"/>
          <w:szCs w:val="20"/>
        </w:rPr>
        <w:t>PLAINTE</w:t>
      </w:r>
    </w:p>
    <w:p w14:paraId="0B06C46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Nom du plaignant : ________________________________</w:t>
      </w:r>
    </w:p>
    <w:p w14:paraId="1DA9BCCC"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Adresse : ___________________________________</w:t>
      </w:r>
    </w:p>
    <w:p w14:paraId="13BCB0FC"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Commune: ___________________________________</w:t>
      </w:r>
    </w:p>
    <w:p w14:paraId="48DE62F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 xml:space="preserve">Nature du bien affectée </w:t>
      </w:r>
      <w:r w:rsidRPr="00F25AE6">
        <w:rPr>
          <w:rFonts w:cs="Calibri"/>
          <w:b/>
          <w:bCs/>
          <w:sz w:val="20"/>
          <w:szCs w:val="20"/>
        </w:rPr>
        <w:t xml:space="preserve">: </w:t>
      </w:r>
      <w:r w:rsidRPr="00F25AE6">
        <w:rPr>
          <w:rFonts w:cs="Calibri"/>
          <w:sz w:val="20"/>
          <w:szCs w:val="20"/>
        </w:rPr>
        <w:t>________________________________</w:t>
      </w:r>
    </w:p>
    <w:p w14:paraId="1687E9D7" w14:textId="77777777" w:rsidR="007215DB" w:rsidRPr="00F25AE6" w:rsidRDefault="007215DB" w:rsidP="007215DB">
      <w:pPr>
        <w:autoSpaceDE w:val="0"/>
        <w:autoSpaceDN w:val="0"/>
        <w:adjustRightInd w:val="0"/>
        <w:rPr>
          <w:rFonts w:cs="Calibri"/>
          <w:b/>
          <w:bCs/>
          <w:sz w:val="20"/>
          <w:szCs w:val="20"/>
        </w:rPr>
      </w:pPr>
    </w:p>
    <w:p w14:paraId="7722887C" w14:textId="77777777" w:rsidR="007215DB" w:rsidRPr="00F25AE6" w:rsidRDefault="007215DB" w:rsidP="007215DB">
      <w:pPr>
        <w:autoSpaceDE w:val="0"/>
        <w:autoSpaceDN w:val="0"/>
        <w:adjustRightInd w:val="0"/>
        <w:rPr>
          <w:rFonts w:cs="Calibri"/>
          <w:sz w:val="20"/>
          <w:szCs w:val="20"/>
        </w:rPr>
      </w:pPr>
      <w:r w:rsidRPr="00F25AE6">
        <w:rPr>
          <w:rFonts w:cs="Calibri"/>
          <w:b/>
          <w:bCs/>
          <w:sz w:val="20"/>
          <w:szCs w:val="20"/>
        </w:rPr>
        <w:t>DESCRIPTION DE LA PLAINTE</w:t>
      </w:r>
      <w:r w:rsidRPr="00F25AE6">
        <w:rPr>
          <w:rFonts w:cs="Calibri"/>
          <w:sz w:val="20"/>
          <w:szCs w:val="20"/>
        </w:rPr>
        <w:t>:</w:t>
      </w:r>
    </w:p>
    <w:p w14:paraId="02DB03C6"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272C66D2"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6D71605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318A5A47" w14:textId="77777777" w:rsidR="007215DB" w:rsidRPr="00F25AE6" w:rsidRDefault="007215DB" w:rsidP="007215DB">
      <w:pPr>
        <w:autoSpaceDE w:val="0"/>
        <w:autoSpaceDN w:val="0"/>
        <w:adjustRightInd w:val="0"/>
        <w:rPr>
          <w:rFonts w:cs="Calibri"/>
          <w:sz w:val="20"/>
          <w:szCs w:val="20"/>
        </w:rPr>
      </w:pPr>
    </w:p>
    <w:p w14:paraId="23B619C1"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A ………………………, le………………..</w:t>
      </w:r>
    </w:p>
    <w:p w14:paraId="1C06D14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________________________________</w:t>
      </w:r>
    </w:p>
    <w:p w14:paraId="4C97C4FF"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Signature du plaignant</w:t>
      </w:r>
    </w:p>
    <w:p w14:paraId="756D3E8E" w14:textId="77777777" w:rsidR="007215DB" w:rsidRPr="00F25AE6" w:rsidRDefault="007215DB" w:rsidP="007215DB">
      <w:pPr>
        <w:autoSpaceDE w:val="0"/>
        <w:autoSpaceDN w:val="0"/>
        <w:adjustRightInd w:val="0"/>
        <w:rPr>
          <w:rFonts w:cs="Calibri"/>
          <w:b/>
          <w:bCs/>
          <w:sz w:val="20"/>
          <w:szCs w:val="20"/>
        </w:rPr>
      </w:pPr>
    </w:p>
    <w:p w14:paraId="7B05B835" w14:textId="77777777" w:rsidR="007215DB" w:rsidRPr="00F25AE6" w:rsidRDefault="007215DB" w:rsidP="007215DB">
      <w:pPr>
        <w:autoSpaceDE w:val="0"/>
        <w:autoSpaceDN w:val="0"/>
        <w:adjustRightInd w:val="0"/>
        <w:rPr>
          <w:rFonts w:cs="Calibri"/>
          <w:b/>
          <w:bCs/>
          <w:sz w:val="20"/>
          <w:szCs w:val="20"/>
        </w:rPr>
      </w:pPr>
      <w:r w:rsidRPr="00F25AE6">
        <w:rPr>
          <w:rFonts w:cs="Calibri"/>
          <w:b/>
          <w:bCs/>
          <w:sz w:val="20"/>
          <w:szCs w:val="20"/>
        </w:rPr>
        <w:t>OBSERVATIONS DU PRESIDENT DU COMITE DE GESTION DES PLAINTES :</w:t>
      </w:r>
    </w:p>
    <w:p w14:paraId="2578B561"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22D301E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13FD1FE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70BE066F" w14:textId="77777777" w:rsidR="007215DB" w:rsidRPr="00F25AE6" w:rsidRDefault="007215DB" w:rsidP="007215DB">
      <w:pPr>
        <w:autoSpaceDE w:val="0"/>
        <w:autoSpaceDN w:val="0"/>
        <w:adjustRightInd w:val="0"/>
        <w:rPr>
          <w:rFonts w:cs="Calibri"/>
          <w:sz w:val="20"/>
          <w:szCs w:val="20"/>
        </w:rPr>
      </w:pPr>
    </w:p>
    <w:p w14:paraId="4509B387"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A ………………………, le………………..</w:t>
      </w:r>
    </w:p>
    <w:p w14:paraId="20392EC4" w14:textId="77777777" w:rsidR="007215DB" w:rsidRPr="00F25AE6" w:rsidRDefault="007215DB" w:rsidP="007215DB">
      <w:pPr>
        <w:autoSpaceDE w:val="0"/>
        <w:autoSpaceDN w:val="0"/>
        <w:adjustRightInd w:val="0"/>
        <w:rPr>
          <w:rFonts w:cs="Calibri"/>
          <w:sz w:val="20"/>
          <w:szCs w:val="20"/>
        </w:rPr>
      </w:pPr>
    </w:p>
    <w:p w14:paraId="4CC3DE2F"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________________________________</w:t>
      </w:r>
    </w:p>
    <w:p w14:paraId="112F87C5"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(Signature du Président du Comite de Gestion des Plaintes)</w:t>
      </w:r>
    </w:p>
    <w:p w14:paraId="67784A1C" w14:textId="77777777" w:rsidR="007215DB" w:rsidRPr="00F25AE6" w:rsidRDefault="007215DB" w:rsidP="007215DB">
      <w:pPr>
        <w:autoSpaceDE w:val="0"/>
        <w:autoSpaceDN w:val="0"/>
        <w:adjustRightInd w:val="0"/>
        <w:rPr>
          <w:rFonts w:cs="Calibri"/>
          <w:b/>
          <w:bCs/>
          <w:sz w:val="20"/>
          <w:szCs w:val="20"/>
        </w:rPr>
      </w:pPr>
    </w:p>
    <w:p w14:paraId="0CC00132" w14:textId="77777777" w:rsidR="007215DB" w:rsidRPr="00F25AE6" w:rsidRDefault="007215DB" w:rsidP="007215DB">
      <w:pPr>
        <w:autoSpaceDE w:val="0"/>
        <w:autoSpaceDN w:val="0"/>
        <w:adjustRightInd w:val="0"/>
        <w:rPr>
          <w:rFonts w:cs="Calibri"/>
          <w:b/>
          <w:bCs/>
          <w:sz w:val="20"/>
          <w:szCs w:val="20"/>
        </w:rPr>
      </w:pPr>
      <w:r w:rsidRPr="00F25AE6">
        <w:rPr>
          <w:rFonts w:cs="Calibri"/>
          <w:b/>
          <w:bCs/>
          <w:sz w:val="20"/>
          <w:szCs w:val="20"/>
        </w:rPr>
        <w:t>RÉPONSE DU PLAIGNANT:</w:t>
      </w:r>
    </w:p>
    <w:p w14:paraId="3CFA99A8"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74E5883C"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24A86D92"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6C80329C" w14:textId="77777777" w:rsidR="007215DB" w:rsidRPr="00F25AE6" w:rsidRDefault="007215DB" w:rsidP="007215DB">
      <w:pPr>
        <w:autoSpaceDE w:val="0"/>
        <w:autoSpaceDN w:val="0"/>
        <w:adjustRightInd w:val="0"/>
        <w:rPr>
          <w:rFonts w:cs="Calibri"/>
          <w:sz w:val="20"/>
          <w:szCs w:val="20"/>
        </w:rPr>
      </w:pPr>
    </w:p>
    <w:p w14:paraId="0D2269D6"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A ………………………, le………………..</w:t>
      </w:r>
    </w:p>
    <w:p w14:paraId="7C42DE3A"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________________________________</w:t>
      </w:r>
    </w:p>
    <w:p w14:paraId="2C544CB6"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Signature du plaignant</w:t>
      </w:r>
    </w:p>
    <w:p w14:paraId="390F9C7D" w14:textId="77777777" w:rsidR="007215DB" w:rsidRPr="00F25AE6" w:rsidRDefault="007215DB" w:rsidP="007215DB">
      <w:pPr>
        <w:autoSpaceDE w:val="0"/>
        <w:autoSpaceDN w:val="0"/>
        <w:adjustRightInd w:val="0"/>
        <w:rPr>
          <w:rFonts w:cs="Calibri"/>
          <w:b/>
          <w:bCs/>
          <w:sz w:val="20"/>
          <w:szCs w:val="20"/>
        </w:rPr>
      </w:pPr>
    </w:p>
    <w:p w14:paraId="26F32DFF" w14:textId="77777777" w:rsidR="007215DB" w:rsidRPr="00F25AE6" w:rsidRDefault="007215DB" w:rsidP="007215DB">
      <w:pPr>
        <w:autoSpaceDE w:val="0"/>
        <w:autoSpaceDN w:val="0"/>
        <w:adjustRightInd w:val="0"/>
        <w:rPr>
          <w:rFonts w:cs="Calibri"/>
          <w:b/>
          <w:bCs/>
          <w:sz w:val="20"/>
          <w:szCs w:val="20"/>
        </w:rPr>
      </w:pPr>
      <w:r w:rsidRPr="00F25AE6">
        <w:rPr>
          <w:rFonts w:cs="Calibri"/>
          <w:b/>
          <w:bCs/>
          <w:sz w:val="20"/>
          <w:szCs w:val="20"/>
        </w:rPr>
        <w:t>RESOLUTION</w:t>
      </w:r>
    </w:p>
    <w:p w14:paraId="5A384728"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3C0EBA39"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1C0AFDBE"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w:t>
      </w:r>
    </w:p>
    <w:p w14:paraId="6CB51E1D" w14:textId="77777777" w:rsidR="007215DB" w:rsidRPr="00F25AE6" w:rsidRDefault="007215DB" w:rsidP="007215DB">
      <w:pPr>
        <w:autoSpaceDE w:val="0"/>
        <w:autoSpaceDN w:val="0"/>
        <w:adjustRightInd w:val="0"/>
        <w:rPr>
          <w:rFonts w:cs="Calibri"/>
          <w:sz w:val="20"/>
          <w:szCs w:val="20"/>
        </w:rPr>
      </w:pPr>
    </w:p>
    <w:p w14:paraId="7B51324C"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A ………………………, le………………..</w:t>
      </w:r>
    </w:p>
    <w:p w14:paraId="75037FDF" w14:textId="77777777" w:rsidR="007215DB" w:rsidRPr="00F25AE6" w:rsidRDefault="007215DB" w:rsidP="007215DB">
      <w:pPr>
        <w:autoSpaceDE w:val="0"/>
        <w:autoSpaceDN w:val="0"/>
        <w:adjustRightInd w:val="0"/>
        <w:rPr>
          <w:rFonts w:cs="Calibri"/>
          <w:sz w:val="20"/>
          <w:szCs w:val="20"/>
        </w:rPr>
      </w:pPr>
    </w:p>
    <w:p w14:paraId="224D8E5E" w14:textId="77777777" w:rsidR="007215DB" w:rsidRPr="00F25AE6" w:rsidRDefault="007215DB" w:rsidP="007215DB">
      <w:pPr>
        <w:autoSpaceDE w:val="0"/>
        <w:autoSpaceDN w:val="0"/>
        <w:adjustRightInd w:val="0"/>
        <w:rPr>
          <w:rFonts w:cs="Calibri"/>
          <w:sz w:val="20"/>
          <w:szCs w:val="20"/>
        </w:rPr>
      </w:pPr>
    </w:p>
    <w:p w14:paraId="145B6579"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____________________________________________________________________________</w:t>
      </w:r>
    </w:p>
    <w:p w14:paraId="115084B6"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(Signature du plaignant)</w:t>
      </w:r>
    </w:p>
    <w:p w14:paraId="590004F8" w14:textId="77777777" w:rsidR="007215DB" w:rsidRPr="00F25AE6" w:rsidRDefault="007215DB" w:rsidP="007215DB">
      <w:pPr>
        <w:autoSpaceDE w:val="0"/>
        <w:autoSpaceDN w:val="0"/>
        <w:adjustRightInd w:val="0"/>
        <w:rPr>
          <w:rFonts w:cs="Calibri"/>
          <w:sz w:val="20"/>
          <w:szCs w:val="20"/>
        </w:rPr>
      </w:pPr>
    </w:p>
    <w:p w14:paraId="70CB898A" w14:textId="77777777" w:rsidR="007215DB" w:rsidRPr="00F25AE6" w:rsidRDefault="007215DB" w:rsidP="007215DB">
      <w:pPr>
        <w:autoSpaceDE w:val="0"/>
        <w:autoSpaceDN w:val="0"/>
        <w:adjustRightInd w:val="0"/>
        <w:rPr>
          <w:rFonts w:cs="Calibri"/>
          <w:sz w:val="20"/>
          <w:szCs w:val="20"/>
        </w:rPr>
      </w:pPr>
    </w:p>
    <w:p w14:paraId="4B685F1B"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________________________________ ____________________________________________</w:t>
      </w:r>
    </w:p>
    <w:p w14:paraId="7E155EE7" w14:textId="77777777" w:rsidR="007215DB" w:rsidRPr="00F25AE6" w:rsidRDefault="007215DB" w:rsidP="007215DB">
      <w:pPr>
        <w:autoSpaceDE w:val="0"/>
        <w:autoSpaceDN w:val="0"/>
        <w:adjustRightInd w:val="0"/>
        <w:rPr>
          <w:rFonts w:cs="Calibri"/>
          <w:sz w:val="20"/>
          <w:szCs w:val="20"/>
        </w:rPr>
      </w:pPr>
    </w:p>
    <w:p w14:paraId="14E6CACB" w14:textId="77777777" w:rsidR="007215DB" w:rsidRPr="00F25AE6" w:rsidRDefault="007215DB" w:rsidP="007215DB">
      <w:pPr>
        <w:autoSpaceDE w:val="0"/>
        <w:autoSpaceDN w:val="0"/>
        <w:adjustRightInd w:val="0"/>
        <w:rPr>
          <w:rFonts w:cs="Calibri"/>
          <w:sz w:val="20"/>
          <w:szCs w:val="20"/>
        </w:rPr>
      </w:pPr>
      <w:r w:rsidRPr="00F25AE6">
        <w:rPr>
          <w:rFonts w:cs="Calibri"/>
          <w:sz w:val="20"/>
          <w:szCs w:val="20"/>
        </w:rPr>
        <w:t>(Signature du Président du Comité de Gestion des Plaintes)</w:t>
      </w:r>
    </w:p>
    <w:p w14:paraId="74FE7F6C" w14:textId="77777777" w:rsidR="00DA3256" w:rsidRDefault="00DA3256" w:rsidP="00DA3256">
      <w:pPr>
        <w:rPr>
          <w:rFonts w:cs="Calibri"/>
          <w:sz w:val="20"/>
          <w:szCs w:val="20"/>
        </w:rPr>
      </w:pPr>
    </w:p>
    <w:p w14:paraId="626B3C7B" w14:textId="77777777" w:rsidR="00A22557" w:rsidRDefault="00A22557" w:rsidP="00DA3256">
      <w:pPr>
        <w:rPr>
          <w:rFonts w:cs="Calibri"/>
          <w:sz w:val="20"/>
          <w:szCs w:val="20"/>
        </w:rPr>
      </w:pPr>
    </w:p>
    <w:p w14:paraId="46FC2A67" w14:textId="77777777" w:rsidR="003B15C7" w:rsidRPr="003B15C7" w:rsidRDefault="00A22557" w:rsidP="000D6F35">
      <w:pPr>
        <w:rPr>
          <w:rFonts w:eastAsia="Times New Roman" w:cs="Calibri"/>
          <w:b/>
          <w:bCs/>
          <w:sz w:val="20"/>
          <w:szCs w:val="20"/>
        </w:rPr>
      </w:pPr>
      <w:r>
        <w:rPr>
          <w:rFonts w:cs="Calibri"/>
          <w:sz w:val="20"/>
          <w:szCs w:val="20"/>
        </w:rPr>
        <w:br w:type="page"/>
      </w:r>
      <w:bookmarkStart w:id="406" w:name="_Toc258033"/>
      <w:r w:rsidRPr="003B15C7">
        <w:rPr>
          <w:rFonts w:eastAsia="Times New Roman" w:cs="Calibri"/>
          <w:b/>
          <w:bCs/>
          <w:sz w:val="20"/>
          <w:szCs w:val="20"/>
        </w:rPr>
        <w:t>Annexe 8 : Compte rendu de la consultation publique tenue le 15 janvier 2019 à l’ANAPEC Marrakech</w:t>
      </w:r>
      <w:bookmarkEnd w:id="406"/>
    </w:p>
    <w:p w14:paraId="52F38496" w14:textId="77777777" w:rsidR="003B15C7" w:rsidRDefault="003B15C7" w:rsidP="003B15C7">
      <w:pPr>
        <w:jc w:val="center"/>
        <w:rPr>
          <w:rFonts w:cs="Calibri"/>
          <w:b/>
          <w:bCs/>
          <w:sz w:val="20"/>
          <w:szCs w:val="20"/>
        </w:rPr>
      </w:pPr>
    </w:p>
    <w:p w14:paraId="63326028" w14:textId="77777777" w:rsidR="003B15C7" w:rsidRPr="003B15C7" w:rsidRDefault="00F317A1" w:rsidP="003B15C7">
      <w:pPr>
        <w:jc w:val="center"/>
        <w:rPr>
          <w:rFonts w:cs="Calibri"/>
          <w:b/>
          <w:bCs/>
          <w:sz w:val="20"/>
          <w:szCs w:val="20"/>
        </w:rPr>
      </w:pPr>
      <w:r>
        <w:rPr>
          <w:rFonts w:cs="Calibri"/>
          <w:b/>
          <w:bCs/>
          <w:sz w:val="20"/>
          <w:szCs w:val="20"/>
        </w:rPr>
        <w:t>Programme</w:t>
      </w:r>
      <w:r w:rsidR="003B15C7" w:rsidRPr="003B15C7">
        <w:rPr>
          <w:rFonts w:cs="Calibri"/>
          <w:b/>
          <w:bCs/>
          <w:sz w:val="20"/>
          <w:szCs w:val="20"/>
        </w:rPr>
        <w:t xml:space="preserve"> Soutien de l’insertion économique des jeunes au Maroc</w:t>
      </w:r>
      <w:r w:rsidR="003B15C7" w:rsidRPr="003B15C7">
        <w:rPr>
          <w:rFonts w:cs="Calibri"/>
          <w:b/>
          <w:bCs/>
          <w:sz w:val="20"/>
          <w:szCs w:val="20"/>
        </w:rPr>
        <w:br/>
      </w:r>
      <w:r w:rsidR="003B15C7" w:rsidRPr="003B15C7">
        <w:rPr>
          <w:rFonts w:cs="Calibri"/>
          <w:b/>
          <w:bCs/>
          <w:sz w:val="20"/>
          <w:szCs w:val="20"/>
        </w:rPr>
        <w:br/>
      </w:r>
      <w:r w:rsidR="003B15C7" w:rsidRPr="003B15C7">
        <w:rPr>
          <w:rFonts w:cs="Calibri"/>
          <w:b/>
          <w:bCs/>
          <w:i/>
          <w:iCs/>
          <w:sz w:val="20"/>
          <w:szCs w:val="20"/>
        </w:rPr>
        <w:t xml:space="preserve">Cadre de Gestion environnementale </w:t>
      </w:r>
      <w:r w:rsidR="003B15C7" w:rsidRPr="003B15C7">
        <w:rPr>
          <w:rFonts w:cs="Calibri"/>
          <w:b/>
          <w:bCs/>
          <w:sz w:val="20"/>
          <w:szCs w:val="20"/>
        </w:rPr>
        <w:t xml:space="preserve">et </w:t>
      </w:r>
      <w:r w:rsidR="003B15C7" w:rsidRPr="003B15C7">
        <w:rPr>
          <w:rFonts w:cs="Calibri"/>
          <w:b/>
          <w:bCs/>
          <w:i/>
          <w:iCs/>
          <w:sz w:val="20"/>
          <w:szCs w:val="20"/>
        </w:rPr>
        <w:t xml:space="preserve">sociale </w:t>
      </w:r>
      <w:r w:rsidR="003B15C7" w:rsidRPr="003B15C7">
        <w:rPr>
          <w:rFonts w:cs="Calibri"/>
          <w:b/>
          <w:bCs/>
          <w:sz w:val="20"/>
          <w:szCs w:val="20"/>
        </w:rPr>
        <w:t>(CGES)</w:t>
      </w:r>
    </w:p>
    <w:p w14:paraId="1E9FCD6D" w14:textId="77777777" w:rsidR="003B15C7" w:rsidRPr="003B15C7" w:rsidRDefault="003B15C7" w:rsidP="003B15C7">
      <w:pPr>
        <w:jc w:val="center"/>
        <w:rPr>
          <w:rFonts w:cs="Calibri"/>
          <w:b/>
          <w:bCs/>
          <w:sz w:val="20"/>
          <w:szCs w:val="20"/>
        </w:rPr>
      </w:pPr>
      <w:r w:rsidRPr="003B15C7">
        <w:rPr>
          <w:rFonts w:cs="Calibri"/>
          <w:b/>
          <w:bCs/>
          <w:sz w:val="20"/>
          <w:szCs w:val="20"/>
        </w:rPr>
        <w:t>COMPTE-RENDU de la CONSULTATION PUBLIQUE</w:t>
      </w:r>
    </w:p>
    <w:p w14:paraId="7398A1D7" w14:textId="77777777" w:rsidR="003B15C7" w:rsidRPr="003B15C7" w:rsidRDefault="003B15C7" w:rsidP="003B15C7">
      <w:pPr>
        <w:jc w:val="center"/>
        <w:rPr>
          <w:rFonts w:cs="Calibri"/>
          <w:b/>
          <w:bCs/>
          <w:sz w:val="20"/>
          <w:szCs w:val="20"/>
        </w:rPr>
      </w:pPr>
      <w:r w:rsidRPr="003B15C7">
        <w:rPr>
          <w:rFonts w:cs="Calibri"/>
          <w:b/>
          <w:sz w:val="20"/>
          <w:szCs w:val="20"/>
        </w:rPr>
        <w:t xml:space="preserve">(Marrakech, le </w:t>
      </w:r>
      <w:r w:rsidRPr="003B15C7">
        <w:rPr>
          <w:rFonts w:cs="Calibri"/>
          <w:b/>
          <w:bCs/>
          <w:sz w:val="20"/>
          <w:szCs w:val="20"/>
        </w:rPr>
        <w:t>15 Janvier 2019</w:t>
      </w:r>
      <w:r w:rsidRPr="003B15C7">
        <w:rPr>
          <w:rFonts w:cs="Calibri"/>
          <w:b/>
          <w:sz w:val="20"/>
          <w:szCs w:val="20"/>
        </w:rPr>
        <w:t>)</w:t>
      </w:r>
    </w:p>
    <w:p w14:paraId="4185ADBE" w14:textId="77777777" w:rsidR="003B15C7" w:rsidRPr="003B15C7" w:rsidRDefault="003B15C7" w:rsidP="007D5D30">
      <w:pPr>
        <w:jc w:val="both"/>
        <w:rPr>
          <w:rFonts w:cs="Calibri"/>
          <w:sz w:val="20"/>
          <w:szCs w:val="20"/>
        </w:rPr>
      </w:pPr>
      <w:r w:rsidRPr="003B15C7">
        <w:rPr>
          <w:rFonts w:cs="Calibri"/>
          <w:sz w:val="20"/>
          <w:szCs w:val="20"/>
        </w:rPr>
        <w:t>Organisée conjointement par la Banque Mondiale et le Ministère du Travail et de l’Insertion Professionnelle, une consultation publique d'information et de consultation au sujet de la version préliminaire du cadre de gestion environnementale et sociale (CGES) du Programme de soutien de l’insertion économique des jeunes au Maroc s’est tenue au siège l’agence régi</w:t>
      </w:r>
      <w:r w:rsidR="007D5D30">
        <w:rPr>
          <w:rFonts w:cs="Calibri"/>
          <w:sz w:val="20"/>
          <w:szCs w:val="20"/>
        </w:rPr>
        <w:t xml:space="preserve">onale de l’ANAPEC à Marrakech, </w:t>
      </w:r>
      <w:r w:rsidRPr="003B15C7">
        <w:rPr>
          <w:rFonts w:cs="Calibri"/>
          <w:sz w:val="20"/>
          <w:szCs w:val="20"/>
        </w:rPr>
        <w:t xml:space="preserve">le 15 janvier 2019. </w:t>
      </w:r>
    </w:p>
    <w:p w14:paraId="40671695" w14:textId="77777777" w:rsidR="003B15C7" w:rsidRPr="003B15C7" w:rsidRDefault="003B15C7" w:rsidP="007D5D30">
      <w:pPr>
        <w:jc w:val="both"/>
        <w:rPr>
          <w:rFonts w:cs="Calibri"/>
          <w:sz w:val="20"/>
          <w:szCs w:val="20"/>
        </w:rPr>
      </w:pPr>
      <w:r w:rsidRPr="003B15C7">
        <w:rPr>
          <w:rFonts w:cs="Calibri"/>
          <w:sz w:val="20"/>
          <w:szCs w:val="20"/>
        </w:rPr>
        <w:t xml:space="preserve">Un total de 20 personnes a participé à cette réunion, représentant des organisations de la société civile et des jeunes diplômés à la recherche d’un premier emploi ou porteurs de </w:t>
      </w:r>
      <w:r w:rsidR="00F317A1">
        <w:rPr>
          <w:rFonts w:cs="Calibri"/>
          <w:sz w:val="20"/>
          <w:szCs w:val="20"/>
        </w:rPr>
        <w:t>programme</w:t>
      </w:r>
      <w:r w:rsidRPr="003B15C7">
        <w:rPr>
          <w:rFonts w:cs="Calibri"/>
          <w:sz w:val="20"/>
          <w:szCs w:val="20"/>
        </w:rPr>
        <w:t xml:space="preserve">s. Des cadres et consultants de la Banque mondiale ont aussi pris part à la consultation (cf. Liste des participants en annexe). </w:t>
      </w:r>
    </w:p>
    <w:p w14:paraId="4DDA33AF" w14:textId="77777777" w:rsidR="003B15C7" w:rsidRPr="003B15C7" w:rsidRDefault="003B15C7" w:rsidP="007D5D30">
      <w:pPr>
        <w:jc w:val="both"/>
        <w:rPr>
          <w:rFonts w:cs="Calibri"/>
          <w:sz w:val="20"/>
          <w:szCs w:val="20"/>
        </w:rPr>
      </w:pPr>
      <w:r w:rsidRPr="003B15C7">
        <w:rPr>
          <w:rFonts w:cs="Calibri"/>
          <w:sz w:val="20"/>
          <w:szCs w:val="20"/>
        </w:rPr>
        <w:t xml:space="preserve">La consultation a comporté des parties distinctes et complémentaires, à savoir : </w:t>
      </w:r>
    </w:p>
    <w:p w14:paraId="46FDAD72" w14:textId="77777777" w:rsidR="003B15C7" w:rsidRPr="003B15C7" w:rsidRDefault="003B15C7" w:rsidP="007D5D30">
      <w:pPr>
        <w:numPr>
          <w:ilvl w:val="0"/>
          <w:numId w:val="93"/>
        </w:numPr>
        <w:jc w:val="both"/>
        <w:rPr>
          <w:rFonts w:cs="Calibri"/>
          <w:sz w:val="20"/>
          <w:szCs w:val="20"/>
        </w:rPr>
      </w:pPr>
      <w:r w:rsidRPr="003B15C7">
        <w:rPr>
          <w:rFonts w:cs="Calibri"/>
          <w:sz w:val="20"/>
          <w:szCs w:val="20"/>
        </w:rPr>
        <w:t>La présentation du Programme ;</w:t>
      </w:r>
    </w:p>
    <w:p w14:paraId="0CF3C556" w14:textId="77777777" w:rsidR="003B15C7" w:rsidRPr="003B15C7" w:rsidRDefault="003B15C7" w:rsidP="007D5D30">
      <w:pPr>
        <w:numPr>
          <w:ilvl w:val="0"/>
          <w:numId w:val="93"/>
        </w:numPr>
        <w:jc w:val="both"/>
        <w:rPr>
          <w:rFonts w:cs="Calibri"/>
          <w:sz w:val="20"/>
          <w:szCs w:val="20"/>
        </w:rPr>
      </w:pPr>
      <w:r w:rsidRPr="003B15C7">
        <w:rPr>
          <w:rFonts w:cs="Calibri"/>
          <w:sz w:val="20"/>
          <w:szCs w:val="20"/>
        </w:rPr>
        <w:t>La présentation des caractéristiques du CGES et des dispositions de la Politique opérationnelle OP 4.01 ;</w:t>
      </w:r>
    </w:p>
    <w:p w14:paraId="7EE61C53" w14:textId="77777777" w:rsidR="003B15C7" w:rsidRPr="003B15C7" w:rsidRDefault="003B15C7" w:rsidP="007D5D30">
      <w:pPr>
        <w:numPr>
          <w:ilvl w:val="0"/>
          <w:numId w:val="93"/>
        </w:numPr>
        <w:jc w:val="both"/>
        <w:rPr>
          <w:rFonts w:cs="Calibri"/>
          <w:sz w:val="20"/>
          <w:szCs w:val="20"/>
        </w:rPr>
      </w:pPr>
      <w:r w:rsidRPr="003B15C7">
        <w:rPr>
          <w:rFonts w:cs="Calibri"/>
          <w:sz w:val="20"/>
          <w:szCs w:val="20"/>
        </w:rPr>
        <w:t xml:space="preserve">La présentation des résultats et des recommandations du CGES (une présentation PowerPoint avait été préparée à cet effet) ; et, </w:t>
      </w:r>
    </w:p>
    <w:p w14:paraId="5CD9A32C" w14:textId="77777777" w:rsidR="003B15C7" w:rsidRPr="003B15C7" w:rsidRDefault="003B15C7" w:rsidP="007D5D30">
      <w:pPr>
        <w:numPr>
          <w:ilvl w:val="0"/>
          <w:numId w:val="93"/>
        </w:numPr>
        <w:jc w:val="both"/>
        <w:rPr>
          <w:rFonts w:cs="Calibri"/>
          <w:sz w:val="20"/>
          <w:szCs w:val="20"/>
        </w:rPr>
      </w:pPr>
      <w:r w:rsidRPr="003B15C7">
        <w:rPr>
          <w:rFonts w:cs="Calibri"/>
          <w:sz w:val="20"/>
          <w:szCs w:val="20"/>
        </w:rPr>
        <w:t>Une séance de questions et réponses.</w:t>
      </w:r>
    </w:p>
    <w:p w14:paraId="2455B51D" w14:textId="77777777" w:rsidR="003B15C7" w:rsidRPr="003B15C7" w:rsidRDefault="003B15C7" w:rsidP="007D5D30">
      <w:pPr>
        <w:jc w:val="both"/>
        <w:rPr>
          <w:rFonts w:cs="Calibri"/>
          <w:sz w:val="20"/>
          <w:szCs w:val="20"/>
        </w:rPr>
      </w:pPr>
      <w:r w:rsidRPr="003B15C7">
        <w:rPr>
          <w:rFonts w:cs="Calibri"/>
          <w:sz w:val="20"/>
          <w:szCs w:val="20"/>
        </w:rPr>
        <w:t>Soulignons le fait que durant la consultation publique, la langue utilisée fut l’arabe marocain (Darija) en s’appuyant sur la présentation PPT en français.</w:t>
      </w:r>
    </w:p>
    <w:p w14:paraId="0711E31E" w14:textId="77777777" w:rsidR="003B15C7" w:rsidRPr="003B15C7" w:rsidRDefault="003B15C7" w:rsidP="007D5D30">
      <w:pPr>
        <w:jc w:val="both"/>
        <w:rPr>
          <w:rFonts w:cs="Calibri"/>
          <w:sz w:val="20"/>
          <w:szCs w:val="20"/>
        </w:rPr>
      </w:pPr>
      <w:r w:rsidRPr="003B15C7">
        <w:rPr>
          <w:rFonts w:cs="Calibri"/>
          <w:b/>
          <w:bCs/>
          <w:sz w:val="20"/>
          <w:szCs w:val="20"/>
        </w:rPr>
        <w:t xml:space="preserve">PREMIERE PARTIE : </w:t>
      </w:r>
    </w:p>
    <w:p w14:paraId="5442B79C" w14:textId="77777777" w:rsidR="003B15C7" w:rsidRPr="003B15C7" w:rsidRDefault="003B15C7" w:rsidP="007D5D30">
      <w:pPr>
        <w:numPr>
          <w:ilvl w:val="0"/>
          <w:numId w:val="89"/>
        </w:numPr>
        <w:jc w:val="both"/>
        <w:rPr>
          <w:rFonts w:cs="Calibri"/>
          <w:sz w:val="20"/>
          <w:szCs w:val="20"/>
        </w:rPr>
      </w:pPr>
      <w:r w:rsidRPr="003B15C7">
        <w:rPr>
          <w:rFonts w:cs="Calibri"/>
          <w:sz w:val="20"/>
          <w:szCs w:val="20"/>
        </w:rPr>
        <w:t>Ouverture /Introduction</w:t>
      </w:r>
    </w:p>
    <w:p w14:paraId="1E8AC0FA" w14:textId="77777777" w:rsidR="003B15C7" w:rsidRPr="003B15C7" w:rsidRDefault="00437CA7" w:rsidP="007D5D30">
      <w:pPr>
        <w:numPr>
          <w:ilvl w:val="0"/>
          <w:numId w:val="90"/>
        </w:numPr>
        <w:jc w:val="both"/>
        <w:rPr>
          <w:rFonts w:cs="Calibri"/>
          <w:sz w:val="20"/>
          <w:szCs w:val="20"/>
        </w:rPr>
      </w:pPr>
      <w:r>
        <w:rPr>
          <w:rFonts w:cs="Calibri"/>
          <w:sz w:val="20"/>
          <w:szCs w:val="20"/>
        </w:rPr>
        <w:t>Mr. Hicham Kasbaoui,</w:t>
      </w:r>
      <w:r w:rsidR="003B15C7" w:rsidRPr="003B15C7">
        <w:rPr>
          <w:rFonts w:cs="Calibri"/>
          <w:sz w:val="20"/>
          <w:szCs w:val="20"/>
        </w:rPr>
        <w:t xml:space="preserve"> Directeur de l’agence Régionale de l’ANAPEC de Marrakech : Mot de bienvenue et introduction du Programme et des objectifs de la consultation publique. </w:t>
      </w:r>
    </w:p>
    <w:p w14:paraId="4C1A0079" w14:textId="77777777" w:rsidR="003B15C7" w:rsidRPr="003B15C7" w:rsidRDefault="003B15C7" w:rsidP="007D5D30">
      <w:pPr>
        <w:numPr>
          <w:ilvl w:val="0"/>
          <w:numId w:val="89"/>
        </w:numPr>
        <w:jc w:val="both"/>
        <w:rPr>
          <w:rFonts w:cs="Calibri"/>
          <w:sz w:val="20"/>
          <w:szCs w:val="20"/>
        </w:rPr>
      </w:pPr>
      <w:r w:rsidRPr="003B15C7">
        <w:rPr>
          <w:rFonts w:cs="Calibri"/>
          <w:sz w:val="20"/>
          <w:szCs w:val="20"/>
        </w:rPr>
        <w:t xml:space="preserve">Mme Ana Paula Fialho Lopes (Spécialiste Senior en Développement Social à la Banque Mondiale et Chargée du Programme) : </w:t>
      </w:r>
    </w:p>
    <w:p w14:paraId="1C911101" w14:textId="77777777" w:rsidR="003B15C7" w:rsidRPr="003B15C7" w:rsidRDefault="003B15C7" w:rsidP="007D5D30">
      <w:pPr>
        <w:numPr>
          <w:ilvl w:val="1"/>
          <w:numId w:val="89"/>
        </w:numPr>
        <w:jc w:val="both"/>
        <w:rPr>
          <w:rFonts w:cs="Calibri"/>
          <w:sz w:val="20"/>
          <w:szCs w:val="20"/>
        </w:rPr>
      </w:pPr>
      <w:r w:rsidRPr="003B15C7">
        <w:rPr>
          <w:rFonts w:cs="Calibri"/>
          <w:sz w:val="20"/>
          <w:szCs w:val="20"/>
        </w:rPr>
        <w:t xml:space="preserve">Présentation du Programme de soutien à l’insertion économique des jeunes au Maroc et de son contexte ; </w:t>
      </w:r>
    </w:p>
    <w:p w14:paraId="04460E30" w14:textId="77777777" w:rsidR="003E470A" w:rsidRPr="003B15C7" w:rsidRDefault="003B15C7" w:rsidP="007D5D30">
      <w:pPr>
        <w:numPr>
          <w:ilvl w:val="1"/>
          <w:numId w:val="90"/>
        </w:numPr>
        <w:jc w:val="both"/>
        <w:rPr>
          <w:rFonts w:cs="Calibri"/>
          <w:sz w:val="20"/>
          <w:szCs w:val="20"/>
        </w:rPr>
      </w:pPr>
      <w:r w:rsidRPr="003B15C7">
        <w:rPr>
          <w:rFonts w:cs="Calibri"/>
          <w:sz w:val="20"/>
          <w:szCs w:val="20"/>
        </w:rPr>
        <w:t xml:space="preserve">Présentation des axes et des activités du Programme ainsi que du montage institutionnel ; </w:t>
      </w:r>
    </w:p>
    <w:p w14:paraId="0E9AEB1B" w14:textId="77777777" w:rsidR="003B15C7" w:rsidRPr="003B15C7" w:rsidRDefault="003B15C7" w:rsidP="007D5D30">
      <w:pPr>
        <w:numPr>
          <w:ilvl w:val="0"/>
          <w:numId w:val="89"/>
        </w:numPr>
        <w:jc w:val="both"/>
        <w:rPr>
          <w:rFonts w:cs="Calibri"/>
          <w:sz w:val="20"/>
          <w:szCs w:val="20"/>
        </w:rPr>
      </w:pPr>
      <w:r w:rsidRPr="003B15C7">
        <w:rPr>
          <w:rFonts w:cs="Calibri"/>
          <w:sz w:val="20"/>
          <w:szCs w:val="20"/>
        </w:rPr>
        <w:t xml:space="preserve">Mr. Khalid Anouar (Expert en sauvegardes environnementales/Consultant de la Banque Mondiale) : </w:t>
      </w:r>
    </w:p>
    <w:p w14:paraId="683A2FF7" w14:textId="77777777" w:rsidR="003B15C7" w:rsidRPr="003B15C7" w:rsidRDefault="003B15C7" w:rsidP="007D5D30">
      <w:pPr>
        <w:numPr>
          <w:ilvl w:val="0"/>
          <w:numId w:val="100"/>
        </w:numPr>
        <w:tabs>
          <w:tab w:val="num" w:pos="720"/>
        </w:tabs>
        <w:jc w:val="both"/>
        <w:rPr>
          <w:rFonts w:cs="Calibri"/>
          <w:sz w:val="20"/>
          <w:szCs w:val="20"/>
        </w:rPr>
      </w:pPr>
      <w:r w:rsidRPr="003B15C7">
        <w:rPr>
          <w:rFonts w:cs="Calibri"/>
          <w:sz w:val="20"/>
          <w:szCs w:val="20"/>
        </w:rPr>
        <w:t>Présentation du CGES : objectifs et méthodologie</w:t>
      </w:r>
    </w:p>
    <w:p w14:paraId="1B4F09AC" w14:textId="77777777" w:rsidR="003B15C7" w:rsidRPr="003B15C7" w:rsidRDefault="003B15C7" w:rsidP="007D5D30">
      <w:pPr>
        <w:numPr>
          <w:ilvl w:val="0"/>
          <w:numId w:val="100"/>
        </w:numPr>
        <w:tabs>
          <w:tab w:val="num" w:pos="720"/>
        </w:tabs>
        <w:jc w:val="both"/>
        <w:rPr>
          <w:rFonts w:cs="Calibri"/>
          <w:sz w:val="20"/>
          <w:szCs w:val="20"/>
        </w:rPr>
      </w:pPr>
      <w:r w:rsidRPr="003B15C7">
        <w:rPr>
          <w:rFonts w:cs="Calibri"/>
          <w:sz w:val="20"/>
          <w:szCs w:val="20"/>
        </w:rPr>
        <w:t>Cadre juridique de la gestion environnementale et sociale</w:t>
      </w:r>
    </w:p>
    <w:p w14:paraId="4232D763" w14:textId="77777777" w:rsidR="003B15C7" w:rsidRPr="003B15C7" w:rsidRDefault="003B15C7" w:rsidP="007D5D30">
      <w:pPr>
        <w:numPr>
          <w:ilvl w:val="0"/>
          <w:numId w:val="100"/>
        </w:numPr>
        <w:tabs>
          <w:tab w:val="num" w:pos="720"/>
        </w:tabs>
        <w:jc w:val="both"/>
        <w:rPr>
          <w:rFonts w:cs="Calibri"/>
          <w:sz w:val="20"/>
          <w:szCs w:val="20"/>
        </w:rPr>
      </w:pPr>
      <w:r w:rsidRPr="003B15C7">
        <w:rPr>
          <w:rFonts w:cs="Calibri"/>
          <w:sz w:val="20"/>
          <w:szCs w:val="20"/>
        </w:rPr>
        <w:t xml:space="preserve">Analyse environnementale et sociale du </w:t>
      </w:r>
      <w:r w:rsidR="00F317A1">
        <w:rPr>
          <w:rFonts w:cs="Calibri"/>
          <w:sz w:val="20"/>
          <w:szCs w:val="20"/>
        </w:rPr>
        <w:t>programme</w:t>
      </w:r>
      <w:r w:rsidRPr="003B15C7">
        <w:rPr>
          <w:rFonts w:cs="Calibri"/>
          <w:sz w:val="20"/>
          <w:szCs w:val="20"/>
        </w:rPr>
        <w:tab/>
      </w:r>
    </w:p>
    <w:p w14:paraId="337DCAE1" w14:textId="77777777" w:rsidR="003B15C7" w:rsidRPr="003B15C7" w:rsidRDefault="003B15C7" w:rsidP="007D5D30">
      <w:pPr>
        <w:numPr>
          <w:ilvl w:val="0"/>
          <w:numId w:val="100"/>
        </w:numPr>
        <w:tabs>
          <w:tab w:val="num" w:pos="720"/>
        </w:tabs>
        <w:jc w:val="both"/>
        <w:rPr>
          <w:rFonts w:cs="Calibri"/>
          <w:sz w:val="20"/>
          <w:szCs w:val="20"/>
        </w:rPr>
      </w:pPr>
      <w:r w:rsidRPr="003B15C7">
        <w:rPr>
          <w:rFonts w:cs="Calibri"/>
          <w:sz w:val="20"/>
          <w:szCs w:val="20"/>
        </w:rPr>
        <w:t>Mécanismes et procédures de gestion environnementale et sociale</w:t>
      </w:r>
    </w:p>
    <w:p w14:paraId="7BDCF260" w14:textId="77777777" w:rsidR="003B15C7" w:rsidRPr="003B15C7" w:rsidRDefault="003B15C7" w:rsidP="007D5D30">
      <w:pPr>
        <w:numPr>
          <w:ilvl w:val="0"/>
          <w:numId w:val="100"/>
        </w:numPr>
        <w:tabs>
          <w:tab w:val="num" w:pos="720"/>
        </w:tabs>
        <w:jc w:val="both"/>
        <w:rPr>
          <w:rFonts w:cs="Calibri"/>
          <w:sz w:val="20"/>
          <w:szCs w:val="20"/>
        </w:rPr>
      </w:pPr>
      <w:r w:rsidRPr="003B15C7">
        <w:rPr>
          <w:rFonts w:cs="Calibri"/>
          <w:sz w:val="20"/>
          <w:szCs w:val="20"/>
        </w:rPr>
        <w:t>Plan d’actions du CGES</w:t>
      </w:r>
    </w:p>
    <w:p w14:paraId="664B4881" w14:textId="77777777" w:rsidR="003B15C7" w:rsidRPr="003B15C7" w:rsidRDefault="003B15C7" w:rsidP="007D5D30">
      <w:pPr>
        <w:jc w:val="both"/>
        <w:rPr>
          <w:rFonts w:cs="Calibri"/>
          <w:b/>
          <w:bCs/>
          <w:sz w:val="20"/>
          <w:szCs w:val="20"/>
        </w:rPr>
      </w:pPr>
      <w:r w:rsidRPr="003B15C7">
        <w:rPr>
          <w:rFonts w:cs="Calibri"/>
          <w:b/>
          <w:bCs/>
          <w:sz w:val="20"/>
          <w:szCs w:val="20"/>
        </w:rPr>
        <w:t>DEUXIEME PARTIE : DISCUSSIONS AVEC LES PARTICIPANTS</w:t>
      </w:r>
    </w:p>
    <w:p w14:paraId="712971F9" w14:textId="77777777" w:rsidR="003B15C7" w:rsidRPr="003B15C7" w:rsidRDefault="003B15C7" w:rsidP="007D5D30">
      <w:pPr>
        <w:jc w:val="both"/>
        <w:rPr>
          <w:rFonts w:cs="Calibri"/>
          <w:sz w:val="20"/>
          <w:szCs w:val="20"/>
        </w:rPr>
      </w:pPr>
      <w:r w:rsidRPr="003B15C7">
        <w:rPr>
          <w:rFonts w:cs="Calibri"/>
          <w:sz w:val="20"/>
          <w:szCs w:val="20"/>
        </w:rPr>
        <w:t>Au cours du débat qui a suivi ces présentations, les participants ont eu à la fois la possibilité de poser leurs questions pour obtenir des éclaircissements sur le Programme en général ou sur le CGES en particulier, et d’apporter leurs propres réflexions et commentaires par rapport à un ensemble de thèmes particulièrement pertinents.</w:t>
      </w:r>
    </w:p>
    <w:p w14:paraId="5E0659FD" w14:textId="77777777" w:rsidR="003B15C7" w:rsidRPr="003B15C7" w:rsidRDefault="003B15C7" w:rsidP="007D5D30">
      <w:pPr>
        <w:jc w:val="both"/>
        <w:rPr>
          <w:rFonts w:cs="Calibri"/>
          <w:b/>
          <w:sz w:val="20"/>
          <w:szCs w:val="20"/>
        </w:rPr>
      </w:pPr>
      <w:r w:rsidRPr="003B15C7">
        <w:rPr>
          <w:rFonts w:cs="Calibri"/>
          <w:b/>
          <w:sz w:val="20"/>
          <w:szCs w:val="20"/>
        </w:rPr>
        <w:t xml:space="preserve">(A) QUESTIONS ET ECLARCISSEMENTS </w:t>
      </w:r>
    </w:p>
    <w:p w14:paraId="34B7148E" w14:textId="77777777" w:rsidR="003B15C7" w:rsidRPr="003B15C7" w:rsidRDefault="003B15C7" w:rsidP="007D5D30">
      <w:pPr>
        <w:numPr>
          <w:ilvl w:val="0"/>
          <w:numId w:val="92"/>
        </w:numPr>
        <w:jc w:val="both"/>
        <w:rPr>
          <w:rFonts w:cs="Calibri"/>
          <w:b/>
          <w:bCs/>
          <w:i/>
          <w:iCs/>
          <w:sz w:val="20"/>
          <w:szCs w:val="20"/>
        </w:rPr>
      </w:pPr>
      <w:r w:rsidRPr="003B15C7">
        <w:rPr>
          <w:rFonts w:cs="Calibri"/>
          <w:b/>
          <w:bCs/>
          <w:i/>
          <w:iCs/>
          <w:sz w:val="20"/>
          <w:szCs w:val="20"/>
        </w:rPr>
        <w:t xml:space="preserve">Points relatifs à l’ESES </w:t>
      </w:r>
    </w:p>
    <w:p w14:paraId="6E9C56A9" w14:textId="77777777" w:rsidR="003B15C7" w:rsidRPr="003B15C7" w:rsidRDefault="003B15C7" w:rsidP="007D5D30">
      <w:pPr>
        <w:numPr>
          <w:ilvl w:val="0"/>
          <w:numId w:val="91"/>
        </w:numPr>
        <w:jc w:val="both"/>
        <w:rPr>
          <w:rFonts w:cs="Calibri"/>
          <w:sz w:val="20"/>
          <w:szCs w:val="20"/>
        </w:rPr>
      </w:pPr>
      <w:r w:rsidRPr="003B15C7">
        <w:rPr>
          <w:rFonts w:cs="Calibri"/>
          <w:sz w:val="20"/>
          <w:szCs w:val="20"/>
        </w:rPr>
        <w:t xml:space="preserve">Questions : </w:t>
      </w:r>
    </w:p>
    <w:p w14:paraId="7EB591BE" w14:textId="77777777" w:rsidR="003B15C7" w:rsidRPr="003B15C7" w:rsidRDefault="003B15C7" w:rsidP="007D5D30">
      <w:pPr>
        <w:numPr>
          <w:ilvl w:val="0"/>
          <w:numId w:val="95"/>
        </w:numPr>
        <w:jc w:val="both"/>
        <w:rPr>
          <w:rFonts w:cs="Calibri"/>
          <w:sz w:val="20"/>
          <w:szCs w:val="20"/>
        </w:rPr>
      </w:pPr>
      <w:r w:rsidRPr="003B15C7">
        <w:rPr>
          <w:rFonts w:cs="Calibri"/>
          <w:sz w:val="20"/>
          <w:szCs w:val="20"/>
        </w:rPr>
        <w:t xml:space="preserve">Est-ce que le tamisage des </w:t>
      </w:r>
      <w:r w:rsidR="00F317A1">
        <w:rPr>
          <w:rFonts w:cs="Calibri"/>
          <w:sz w:val="20"/>
          <w:szCs w:val="20"/>
        </w:rPr>
        <w:t>programme</w:t>
      </w:r>
      <w:r w:rsidRPr="003B15C7">
        <w:rPr>
          <w:rFonts w:cs="Calibri"/>
          <w:sz w:val="20"/>
          <w:szCs w:val="20"/>
        </w:rPr>
        <w:t xml:space="preserve">s devrait être effectué par les porteurs de </w:t>
      </w:r>
      <w:r w:rsidR="00F317A1">
        <w:rPr>
          <w:rFonts w:cs="Calibri"/>
          <w:sz w:val="20"/>
          <w:szCs w:val="20"/>
        </w:rPr>
        <w:t>programme</w:t>
      </w:r>
      <w:r w:rsidRPr="003B15C7">
        <w:rPr>
          <w:rFonts w:cs="Calibri"/>
          <w:sz w:val="20"/>
          <w:szCs w:val="20"/>
        </w:rPr>
        <w:t>s ?</w:t>
      </w:r>
    </w:p>
    <w:p w14:paraId="16A52C13" w14:textId="77777777" w:rsidR="003B15C7" w:rsidRPr="003B15C7" w:rsidRDefault="003B15C7" w:rsidP="007D5D30">
      <w:pPr>
        <w:numPr>
          <w:ilvl w:val="0"/>
          <w:numId w:val="95"/>
        </w:numPr>
        <w:jc w:val="both"/>
        <w:rPr>
          <w:rFonts w:cs="Calibri"/>
          <w:sz w:val="20"/>
          <w:szCs w:val="20"/>
        </w:rPr>
      </w:pPr>
      <w:r w:rsidRPr="003B15C7">
        <w:rPr>
          <w:rFonts w:cs="Calibri"/>
          <w:sz w:val="20"/>
          <w:szCs w:val="20"/>
        </w:rPr>
        <w:t xml:space="preserve">Est-ce que les outils de gestion environnementale et sociale devront faire partie des dossiers instruits par les porteurs de </w:t>
      </w:r>
      <w:r w:rsidR="00F317A1">
        <w:rPr>
          <w:rFonts w:cs="Calibri"/>
          <w:sz w:val="20"/>
          <w:szCs w:val="20"/>
        </w:rPr>
        <w:t>programme</w:t>
      </w:r>
      <w:r w:rsidRPr="003B15C7">
        <w:rPr>
          <w:rFonts w:cs="Calibri"/>
          <w:sz w:val="20"/>
          <w:szCs w:val="20"/>
        </w:rPr>
        <w:t xml:space="preserve">s ? </w:t>
      </w:r>
    </w:p>
    <w:p w14:paraId="599886BA" w14:textId="77777777" w:rsidR="003B15C7" w:rsidRPr="003B15C7" w:rsidRDefault="003B15C7" w:rsidP="007D5D30">
      <w:pPr>
        <w:numPr>
          <w:ilvl w:val="0"/>
          <w:numId w:val="94"/>
        </w:numPr>
        <w:jc w:val="both"/>
        <w:rPr>
          <w:rFonts w:cs="Calibri"/>
          <w:b/>
          <w:bCs/>
          <w:sz w:val="20"/>
          <w:szCs w:val="20"/>
        </w:rPr>
      </w:pPr>
      <w:r w:rsidRPr="003B15C7">
        <w:rPr>
          <w:rFonts w:cs="Calibri"/>
          <w:b/>
          <w:bCs/>
          <w:sz w:val="20"/>
          <w:szCs w:val="20"/>
        </w:rPr>
        <w:t xml:space="preserve">Réponses : </w:t>
      </w:r>
    </w:p>
    <w:p w14:paraId="4B7585C1" w14:textId="77777777" w:rsidR="003B15C7" w:rsidRPr="003B15C7" w:rsidRDefault="003B15C7" w:rsidP="007D5D30">
      <w:pPr>
        <w:numPr>
          <w:ilvl w:val="0"/>
          <w:numId w:val="96"/>
        </w:numPr>
        <w:jc w:val="both"/>
        <w:rPr>
          <w:rFonts w:cs="Calibri"/>
          <w:sz w:val="20"/>
          <w:szCs w:val="20"/>
        </w:rPr>
      </w:pPr>
      <w:r w:rsidRPr="003B15C7">
        <w:rPr>
          <w:rFonts w:cs="Calibri"/>
          <w:sz w:val="20"/>
          <w:szCs w:val="20"/>
        </w:rPr>
        <w:t xml:space="preserve">L’équipe de la Banque Mondiale (BM) a rappelé la méthodologie d’identification et de catégorisation des risques dans le cadre du CGES, pour chaque axe et activités associées au Programme. Elle a également rappelé que le guide (ou manuel) de gestion environnementale et sociale qui sera élaboré par le MTIP permettra de fournir les informations et procédures nécessaires et suffisantes pour que les porteurs de </w:t>
      </w:r>
      <w:r w:rsidR="00F317A1">
        <w:rPr>
          <w:rFonts w:cs="Calibri"/>
          <w:sz w:val="20"/>
          <w:szCs w:val="20"/>
        </w:rPr>
        <w:t>programme</w:t>
      </w:r>
      <w:r w:rsidRPr="003B15C7">
        <w:rPr>
          <w:rFonts w:cs="Calibri"/>
          <w:sz w:val="20"/>
          <w:szCs w:val="20"/>
        </w:rPr>
        <w:t xml:space="preserve">s puissent identifier les risques environnementaux et sociaux associés à leurs </w:t>
      </w:r>
      <w:r w:rsidR="00F317A1">
        <w:rPr>
          <w:rFonts w:cs="Calibri"/>
          <w:sz w:val="20"/>
          <w:szCs w:val="20"/>
        </w:rPr>
        <w:t>programme</w:t>
      </w:r>
      <w:r w:rsidRPr="003B15C7">
        <w:rPr>
          <w:rFonts w:cs="Calibri"/>
          <w:sz w:val="20"/>
          <w:szCs w:val="20"/>
        </w:rPr>
        <w:t>s.</w:t>
      </w:r>
    </w:p>
    <w:p w14:paraId="76992470" w14:textId="77777777" w:rsidR="003B15C7" w:rsidRPr="003B15C7" w:rsidRDefault="003B15C7" w:rsidP="007D5D30">
      <w:pPr>
        <w:numPr>
          <w:ilvl w:val="0"/>
          <w:numId w:val="96"/>
        </w:numPr>
        <w:jc w:val="both"/>
        <w:rPr>
          <w:rFonts w:cs="Calibri"/>
          <w:sz w:val="20"/>
          <w:szCs w:val="20"/>
        </w:rPr>
      </w:pPr>
      <w:r w:rsidRPr="003B15C7">
        <w:rPr>
          <w:rFonts w:cs="Calibri"/>
          <w:sz w:val="20"/>
          <w:szCs w:val="20"/>
        </w:rPr>
        <w:t xml:space="preserve">L’équipe de la BM a rappelé la nécessité de se conformer aux exigences de la réglementation nationale en matière de gestion environnementale et sociale et également de se conformer aux procédures opérationnelles de la Banque. La réponse à ces exigences est concrétisée par l’utilisation et le renseignement des outils de gestion. La nécessité de les inclure dans les dossiers instruits par les porteurs de </w:t>
      </w:r>
      <w:r w:rsidR="00F317A1">
        <w:rPr>
          <w:rFonts w:cs="Calibri"/>
          <w:sz w:val="20"/>
          <w:szCs w:val="20"/>
        </w:rPr>
        <w:t>programme</w:t>
      </w:r>
      <w:r w:rsidRPr="003B15C7">
        <w:rPr>
          <w:rFonts w:cs="Calibri"/>
          <w:sz w:val="20"/>
          <w:szCs w:val="20"/>
        </w:rPr>
        <w:t>s permettra de vérifier et de documenter la conformité réglementaire.</w:t>
      </w:r>
    </w:p>
    <w:p w14:paraId="6C17C908" w14:textId="77777777" w:rsidR="003B15C7" w:rsidRPr="003B15C7" w:rsidRDefault="003B15C7" w:rsidP="007D5D30">
      <w:pPr>
        <w:numPr>
          <w:ilvl w:val="0"/>
          <w:numId w:val="92"/>
        </w:numPr>
        <w:jc w:val="both"/>
        <w:rPr>
          <w:rFonts w:cs="Calibri"/>
          <w:b/>
          <w:bCs/>
          <w:i/>
          <w:iCs/>
          <w:sz w:val="20"/>
          <w:szCs w:val="20"/>
        </w:rPr>
      </w:pPr>
      <w:r w:rsidRPr="003B15C7">
        <w:rPr>
          <w:rFonts w:cs="Calibri"/>
          <w:b/>
          <w:bCs/>
          <w:i/>
          <w:iCs/>
          <w:sz w:val="20"/>
          <w:szCs w:val="20"/>
        </w:rPr>
        <w:t xml:space="preserve">Points relatifs au Programme : </w:t>
      </w:r>
    </w:p>
    <w:p w14:paraId="67882AEB" w14:textId="77777777" w:rsidR="003B15C7" w:rsidRPr="003B15C7" w:rsidRDefault="003B15C7" w:rsidP="007D5D30">
      <w:pPr>
        <w:numPr>
          <w:ilvl w:val="0"/>
          <w:numId w:val="94"/>
        </w:numPr>
        <w:jc w:val="both"/>
        <w:rPr>
          <w:rFonts w:cs="Calibri"/>
          <w:sz w:val="20"/>
          <w:szCs w:val="20"/>
        </w:rPr>
      </w:pPr>
      <w:r w:rsidRPr="003B15C7">
        <w:rPr>
          <w:rFonts w:cs="Calibri"/>
          <w:sz w:val="20"/>
          <w:szCs w:val="20"/>
        </w:rPr>
        <w:t xml:space="preserve">Questions : </w:t>
      </w:r>
    </w:p>
    <w:p w14:paraId="6DE372AD" w14:textId="77777777" w:rsidR="003B15C7" w:rsidRPr="003B15C7" w:rsidRDefault="003B15C7" w:rsidP="007D5D30">
      <w:pPr>
        <w:numPr>
          <w:ilvl w:val="0"/>
          <w:numId w:val="97"/>
        </w:numPr>
        <w:jc w:val="both"/>
        <w:rPr>
          <w:rFonts w:cs="Calibri"/>
          <w:sz w:val="20"/>
          <w:szCs w:val="20"/>
        </w:rPr>
      </w:pPr>
      <w:r w:rsidRPr="003B15C7">
        <w:rPr>
          <w:rFonts w:cs="Calibri"/>
          <w:sz w:val="20"/>
          <w:szCs w:val="20"/>
        </w:rPr>
        <w:t>Comment pourrions-nous bénéficier du Programme ?</w:t>
      </w:r>
    </w:p>
    <w:p w14:paraId="49B359F9" w14:textId="77777777" w:rsidR="003B15C7" w:rsidRPr="003B15C7" w:rsidRDefault="003B15C7" w:rsidP="007D5D30">
      <w:pPr>
        <w:numPr>
          <w:ilvl w:val="0"/>
          <w:numId w:val="97"/>
        </w:numPr>
        <w:jc w:val="both"/>
        <w:rPr>
          <w:rFonts w:cs="Calibri"/>
          <w:sz w:val="20"/>
          <w:szCs w:val="20"/>
        </w:rPr>
      </w:pPr>
      <w:r w:rsidRPr="003B15C7">
        <w:rPr>
          <w:rFonts w:cs="Calibri"/>
          <w:sz w:val="20"/>
          <w:szCs w:val="20"/>
        </w:rPr>
        <w:t xml:space="preserve">Nous avons une coopérative de renforcement des capacités dans le domaine de la couture mais nous avons besoin d’appui pour la commercialisation et la recherche de marchés, comment le programme pourrait nous appuyer ? </w:t>
      </w:r>
    </w:p>
    <w:p w14:paraId="008F7A81" w14:textId="77777777" w:rsidR="003B15C7" w:rsidRPr="003B15C7" w:rsidRDefault="003B15C7" w:rsidP="007D5D30">
      <w:pPr>
        <w:numPr>
          <w:ilvl w:val="0"/>
          <w:numId w:val="97"/>
        </w:numPr>
        <w:jc w:val="both"/>
        <w:rPr>
          <w:rFonts w:cs="Calibri"/>
          <w:sz w:val="20"/>
          <w:szCs w:val="20"/>
        </w:rPr>
      </w:pPr>
      <w:r w:rsidRPr="003B15C7">
        <w:rPr>
          <w:rFonts w:cs="Calibri"/>
          <w:sz w:val="20"/>
          <w:szCs w:val="20"/>
        </w:rPr>
        <w:t xml:space="preserve">Le manque de financement et les difficultés pour se les octroyer représentent les problèmes majeurs que nous rencontrons en tant que porteurs de </w:t>
      </w:r>
      <w:r w:rsidR="00F317A1">
        <w:rPr>
          <w:rFonts w:cs="Calibri"/>
          <w:sz w:val="20"/>
          <w:szCs w:val="20"/>
        </w:rPr>
        <w:t>programme</w:t>
      </w:r>
      <w:r w:rsidRPr="003B15C7">
        <w:rPr>
          <w:rFonts w:cs="Calibri"/>
          <w:sz w:val="20"/>
          <w:szCs w:val="20"/>
        </w:rPr>
        <w:t>s, est ce que le Programme pourra nous appuyer financièrement ?</w:t>
      </w:r>
    </w:p>
    <w:p w14:paraId="1B5B6090" w14:textId="77777777" w:rsidR="003B15C7" w:rsidRPr="003B15C7" w:rsidRDefault="003B15C7" w:rsidP="007D5D30">
      <w:pPr>
        <w:numPr>
          <w:ilvl w:val="0"/>
          <w:numId w:val="94"/>
        </w:numPr>
        <w:jc w:val="both"/>
        <w:rPr>
          <w:rFonts w:cs="Calibri"/>
          <w:b/>
          <w:bCs/>
          <w:sz w:val="20"/>
          <w:szCs w:val="20"/>
        </w:rPr>
      </w:pPr>
      <w:r w:rsidRPr="003B15C7">
        <w:rPr>
          <w:rFonts w:cs="Calibri"/>
          <w:b/>
          <w:bCs/>
          <w:sz w:val="20"/>
          <w:szCs w:val="20"/>
        </w:rPr>
        <w:t xml:space="preserve">Réponses : </w:t>
      </w:r>
    </w:p>
    <w:p w14:paraId="1B94228C" w14:textId="77777777" w:rsidR="003B15C7" w:rsidRPr="003B15C7" w:rsidRDefault="003B15C7" w:rsidP="007D5D30">
      <w:pPr>
        <w:numPr>
          <w:ilvl w:val="0"/>
          <w:numId w:val="98"/>
        </w:numPr>
        <w:jc w:val="both"/>
        <w:rPr>
          <w:rFonts w:cs="Calibri"/>
          <w:bCs/>
          <w:sz w:val="20"/>
          <w:szCs w:val="20"/>
        </w:rPr>
      </w:pPr>
      <w:r w:rsidRPr="003B15C7">
        <w:rPr>
          <w:rFonts w:cs="Calibri"/>
          <w:sz w:val="20"/>
          <w:szCs w:val="20"/>
        </w:rPr>
        <w:t xml:space="preserve">L’équipe de la BM a rappelé que le Programme consistait, entre autres, à développer des espaces destinés à procurer un appui aux jeunes diplômés ou non à la recherche d’un premier emploi et aux jeunes porteurs de </w:t>
      </w:r>
      <w:r w:rsidR="00F317A1">
        <w:rPr>
          <w:rFonts w:cs="Calibri"/>
          <w:sz w:val="20"/>
          <w:szCs w:val="20"/>
        </w:rPr>
        <w:t>programme</w:t>
      </w:r>
      <w:r w:rsidRPr="003B15C7">
        <w:rPr>
          <w:rFonts w:cs="Calibri"/>
          <w:sz w:val="20"/>
          <w:szCs w:val="20"/>
        </w:rPr>
        <w:t xml:space="preserve">s (soit en cours de montage ou en démarrage). </w:t>
      </w:r>
      <w:r w:rsidRPr="003B15C7">
        <w:rPr>
          <w:rFonts w:cs="Calibri"/>
          <w:b/>
          <w:bCs/>
          <w:i/>
          <w:sz w:val="20"/>
          <w:szCs w:val="20"/>
        </w:rPr>
        <w:t xml:space="preserve">Les bénéficiaires du </w:t>
      </w:r>
      <w:r w:rsidR="00F317A1">
        <w:rPr>
          <w:rFonts w:cs="Calibri"/>
          <w:b/>
          <w:bCs/>
          <w:i/>
          <w:sz w:val="20"/>
          <w:szCs w:val="20"/>
        </w:rPr>
        <w:t>Programme</w:t>
      </w:r>
      <w:r w:rsidRPr="003B15C7">
        <w:rPr>
          <w:rFonts w:cs="Calibri"/>
          <w:bCs/>
          <w:sz w:val="20"/>
          <w:szCs w:val="20"/>
        </w:rPr>
        <w:t xml:space="preserve"> sont les jeunes (hommes et femmes) des zones urbaines et rurales, âgés de 15 à 34 ans de la région de Marrakech-Safi. Des prestations offertes par le </w:t>
      </w:r>
      <w:r w:rsidR="00F317A1">
        <w:rPr>
          <w:rFonts w:cs="Calibri"/>
          <w:bCs/>
          <w:sz w:val="20"/>
          <w:szCs w:val="20"/>
        </w:rPr>
        <w:t>programme</w:t>
      </w:r>
      <w:r w:rsidRPr="003B15C7">
        <w:rPr>
          <w:rFonts w:cs="Calibri"/>
          <w:bCs/>
          <w:sz w:val="20"/>
          <w:szCs w:val="20"/>
        </w:rPr>
        <w:t xml:space="preserve"> pourront adopter des critères d’éligibilité de façon à assurer l’adéquation entre la prestation et la population cible. Néanmoins, le </w:t>
      </w:r>
      <w:r w:rsidR="00F317A1">
        <w:rPr>
          <w:rFonts w:cs="Calibri"/>
          <w:bCs/>
          <w:sz w:val="20"/>
          <w:szCs w:val="20"/>
        </w:rPr>
        <w:t>programme</w:t>
      </w:r>
      <w:r w:rsidRPr="003B15C7">
        <w:rPr>
          <w:rFonts w:cs="Calibri"/>
          <w:bCs/>
          <w:sz w:val="20"/>
          <w:szCs w:val="20"/>
        </w:rPr>
        <w:t xml:space="preserve"> ciblera les catégories suivantes :</w:t>
      </w:r>
    </w:p>
    <w:p w14:paraId="1CFE169D" w14:textId="77777777" w:rsidR="003B15C7" w:rsidRPr="003B15C7" w:rsidRDefault="003B15C7" w:rsidP="007D5D30">
      <w:pPr>
        <w:numPr>
          <w:ilvl w:val="2"/>
          <w:numId w:val="98"/>
        </w:numPr>
        <w:jc w:val="both"/>
        <w:rPr>
          <w:rFonts w:cs="Calibri"/>
          <w:bCs/>
          <w:sz w:val="20"/>
          <w:szCs w:val="20"/>
        </w:rPr>
      </w:pPr>
      <w:r w:rsidRPr="003B15C7">
        <w:rPr>
          <w:rFonts w:cs="Calibri"/>
          <w:bCs/>
          <w:sz w:val="20"/>
          <w:szCs w:val="20"/>
        </w:rPr>
        <w:t>Jeunes chômeurs (court/longue durée, non diplômés/diplômés, urbain/rural, hommes/femmes) </w:t>
      </w:r>
    </w:p>
    <w:p w14:paraId="5AB63447" w14:textId="77777777" w:rsidR="003B15C7" w:rsidRPr="003B15C7" w:rsidRDefault="003B15C7" w:rsidP="007D5D30">
      <w:pPr>
        <w:numPr>
          <w:ilvl w:val="2"/>
          <w:numId w:val="98"/>
        </w:numPr>
        <w:jc w:val="both"/>
        <w:rPr>
          <w:rFonts w:cs="Calibri"/>
          <w:bCs/>
          <w:sz w:val="20"/>
          <w:szCs w:val="20"/>
        </w:rPr>
      </w:pPr>
      <w:r w:rsidRPr="003B15C7">
        <w:rPr>
          <w:rFonts w:cs="Calibri"/>
          <w:bCs/>
          <w:sz w:val="20"/>
          <w:szCs w:val="20"/>
        </w:rPr>
        <w:t>Jeunes inactifs (hommes/femmes, non diplômés/diplômés, urbain/rural)</w:t>
      </w:r>
    </w:p>
    <w:p w14:paraId="1B006292" w14:textId="77777777" w:rsidR="003B15C7" w:rsidRPr="003B15C7" w:rsidRDefault="003B15C7" w:rsidP="007D5D30">
      <w:pPr>
        <w:numPr>
          <w:ilvl w:val="2"/>
          <w:numId w:val="98"/>
        </w:numPr>
        <w:jc w:val="both"/>
        <w:rPr>
          <w:rFonts w:cs="Calibri"/>
          <w:sz w:val="20"/>
          <w:szCs w:val="20"/>
        </w:rPr>
      </w:pPr>
      <w:r w:rsidRPr="003B15C7">
        <w:rPr>
          <w:rFonts w:cs="Calibri"/>
          <w:bCs/>
          <w:sz w:val="20"/>
          <w:szCs w:val="20"/>
        </w:rPr>
        <w:t>Jeunes dans l’informel (hommes/femmes, non diplômés/diplômés, urbain/rural)</w:t>
      </w:r>
    </w:p>
    <w:p w14:paraId="78D243DE" w14:textId="77777777" w:rsidR="003B15C7" w:rsidRPr="003B15C7" w:rsidRDefault="003B15C7" w:rsidP="007D5D30">
      <w:pPr>
        <w:numPr>
          <w:ilvl w:val="0"/>
          <w:numId w:val="98"/>
        </w:numPr>
        <w:jc w:val="both"/>
        <w:rPr>
          <w:rFonts w:cs="Calibri"/>
          <w:sz w:val="20"/>
          <w:szCs w:val="20"/>
        </w:rPr>
      </w:pPr>
      <w:r w:rsidRPr="003B15C7">
        <w:rPr>
          <w:rFonts w:cs="Calibri"/>
          <w:sz w:val="20"/>
          <w:szCs w:val="20"/>
        </w:rPr>
        <w:t xml:space="preserve">Il a été rappelé que le Programme comporte un appui post-création aux porteurs de </w:t>
      </w:r>
      <w:r w:rsidR="00F317A1">
        <w:rPr>
          <w:rFonts w:cs="Calibri"/>
          <w:sz w:val="20"/>
          <w:szCs w:val="20"/>
        </w:rPr>
        <w:t>programme</w:t>
      </w:r>
      <w:r w:rsidRPr="003B15C7">
        <w:rPr>
          <w:rFonts w:cs="Calibri"/>
          <w:sz w:val="20"/>
          <w:szCs w:val="20"/>
        </w:rPr>
        <w:t xml:space="preserve">s. L’objectif de cet appui est de renforcer les capacités des porteurs de </w:t>
      </w:r>
      <w:r w:rsidR="00F317A1">
        <w:rPr>
          <w:rFonts w:cs="Calibri"/>
          <w:sz w:val="20"/>
          <w:szCs w:val="20"/>
        </w:rPr>
        <w:t>programme</w:t>
      </w:r>
      <w:r w:rsidRPr="003B15C7">
        <w:rPr>
          <w:rFonts w:cs="Calibri"/>
          <w:sz w:val="20"/>
          <w:szCs w:val="20"/>
        </w:rPr>
        <w:t xml:space="preserve">s dans les techniques managériales (comptabilité, commerce, finances, etc.) ; </w:t>
      </w:r>
    </w:p>
    <w:p w14:paraId="35828AC5" w14:textId="77777777" w:rsidR="003B15C7" w:rsidRPr="003B15C7" w:rsidRDefault="003B15C7" w:rsidP="007D5D30">
      <w:pPr>
        <w:numPr>
          <w:ilvl w:val="0"/>
          <w:numId w:val="98"/>
        </w:numPr>
        <w:jc w:val="both"/>
        <w:rPr>
          <w:rFonts w:cs="Calibri"/>
          <w:sz w:val="20"/>
          <w:szCs w:val="20"/>
        </w:rPr>
      </w:pPr>
      <w:r w:rsidRPr="003B15C7">
        <w:rPr>
          <w:rFonts w:cs="Calibri"/>
          <w:sz w:val="20"/>
          <w:szCs w:val="20"/>
        </w:rPr>
        <w:t xml:space="preserve">L’ensemble des participants s’accorde sur le frein que représente l’accès au financement. L’équipe de la Banque Mondiale a informé les participants sur la préparation en cours du Programme et de son contenu en termes d’activités. La faisabilité et les conditions de participation au financement d’un certain nombre limité de </w:t>
      </w:r>
      <w:r w:rsidR="00F317A1">
        <w:rPr>
          <w:rFonts w:cs="Calibri"/>
          <w:sz w:val="20"/>
          <w:szCs w:val="20"/>
        </w:rPr>
        <w:t>programme</w:t>
      </w:r>
      <w:r w:rsidRPr="003B15C7">
        <w:rPr>
          <w:rFonts w:cs="Calibri"/>
          <w:sz w:val="20"/>
          <w:szCs w:val="20"/>
        </w:rPr>
        <w:t xml:space="preserve">s est en cours d’analyse.   </w:t>
      </w:r>
    </w:p>
    <w:p w14:paraId="6C12696D" w14:textId="77777777" w:rsidR="003B15C7" w:rsidRPr="003B15C7" w:rsidRDefault="003B15C7" w:rsidP="007D5D30">
      <w:pPr>
        <w:jc w:val="both"/>
        <w:rPr>
          <w:rFonts w:cs="Calibri"/>
          <w:sz w:val="20"/>
          <w:szCs w:val="20"/>
        </w:rPr>
      </w:pPr>
      <w:r w:rsidRPr="003B15C7">
        <w:rPr>
          <w:rFonts w:cs="Calibri"/>
          <w:b/>
          <w:sz w:val="20"/>
          <w:szCs w:val="20"/>
        </w:rPr>
        <w:t>(B) REFLEXIONS ET COMMENTAIRES DE NATURE GENERALE</w:t>
      </w:r>
      <w:r w:rsidRPr="003B15C7">
        <w:rPr>
          <w:rFonts w:cs="Calibri"/>
          <w:sz w:val="20"/>
          <w:szCs w:val="20"/>
        </w:rPr>
        <w:t xml:space="preserve"> </w:t>
      </w:r>
    </w:p>
    <w:p w14:paraId="19636DD7" w14:textId="77777777" w:rsidR="003B15C7" w:rsidRPr="003B15C7" w:rsidRDefault="003B15C7" w:rsidP="007D5D30">
      <w:pPr>
        <w:numPr>
          <w:ilvl w:val="0"/>
          <w:numId w:val="94"/>
        </w:numPr>
        <w:jc w:val="both"/>
        <w:rPr>
          <w:rFonts w:cs="Calibri"/>
          <w:sz w:val="20"/>
          <w:szCs w:val="20"/>
        </w:rPr>
      </w:pPr>
      <w:r w:rsidRPr="003B15C7">
        <w:rPr>
          <w:rFonts w:cs="Calibri"/>
          <w:sz w:val="20"/>
          <w:szCs w:val="20"/>
        </w:rPr>
        <w:t xml:space="preserve">Remarques et commentaire : </w:t>
      </w:r>
    </w:p>
    <w:p w14:paraId="167992AC" w14:textId="77777777" w:rsidR="003B15C7" w:rsidRPr="003B15C7" w:rsidRDefault="003B15C7" w:rsidP="007D5D30">
      <w:pPr>
        <w:numPr>
          <w:ilvl w:val="0"/>
          <w:numId w:val="99"/>
        </w:numPr>
        <w:jc w:val="both"/>
        <w:rPr>
          <w:rFonts w:cs="Calibri"/>
          <w:sz w:val="20"/>
          <w:szCs w:val="20"/>
        </w:rPr>
      </w:pPr>
      <w:r w:rsidRPr="003B15C7">
        <w:rPr>
          <w:rFonts w:cs="Calibri"/>
          <w:sz w:val="20"/>
          <w:szCs w:val="20"/>
        </w:rPr>
        <w:t xml:space="preserve">Les difficultés d’accès à l’emploi, justifient la nécessité de développer des </w:t>
      </w:r>
      <w:r w:rsidR="00F317A1">
        <w:rPr>
          <w:rFonts w:cs="Calibri"/>
          <w:sz w:val="20"/>
          <w:szCs w:val="20"/>
        </w:rPr>
        <w:t>programme</w:t>
      </w:r>
      <w:r w:rsidRPr="003B15C7">
        <w:rPr>
          <w:rFonts w:cs="Calibri"/>
          <w:sz w:val="20"/>
          <w:szCs w:val="20"/>
        </w:rPr>
        <w:t>s individuels.</w:t>
      </w:r>
    </w:p>
    <w:p w14:paraId="50FC817D" w14:textId="77777777" w:rsidR="003B15C7" w:rsidRPr="003B15C7" w:rsidRDefault="003B15C7" w:rsidP="007D5D30">
      <w:pPr>
        <w:numPr>
          <w:ilvl w:val="0"/>
          <w:numId w:val="99"/>
        </w:numPr>
        <w:jc w:val="both"/>
        <w:rPr>
          <w:rFonts w:cs="Calibri"/>
          <w:sz w:val="20"/>
          <w:szCs w:val="20"/>
        </w:rPr>
      </w:pPr>
      <w:r w:rsidRPr="003B15C7">
        <w:rPr>
          <w:rFonts w:cs="Calibri"/>
          <w:sz w:val="20"/>
          <w:szCs w:val="20"/>
        </w:rPr>
        <w:t xml:space="preserve">Les jeunes porteurs de </w:t>
      </w:r>
      <w:r w:rsidR="00F317A1">
        <w:rPr>
          <w:rFonts w:cs="Calibri"/>
          <w:sz w:val="20"/>
          <w:szCs w:val="20"/>
        </w:rPr>
        <w:t>programme</w:t>
      </w:r>
      <w:r w:rsidRPr="003B15C7">
        <w:rPr>
          <w:rFonts w:cs="Calibri"/>
          <w:sz w:val="20"/>
          <w:szCs w:val="20"/>
        </w:rPr>
        <w:t xml:space="preserve">s (solutions informatiques, médecine chinoise, école primaire, coaching sportif, etc.) sont confiants dans la réussite de leurs </w:t>
      </w:r>
      <w:r w:rsidR="00F317A1">
        <w:rPr>
          <w:rFonts w:cs="Calibri"/>
          <w:sz w:val="20"/>
          <w:szCs w:val="20"/>
        </w:rPr>
        <w:t>programme</w:t>
      </w:r>
      <w:r w:rsidRPr="003B15C7">
        <w:rPr>
          <w:rFonts w:cs="Calibri"/>
          <w:sz w:val="20"/>
          <w:szCs w:val="20"/>
        </w:rPr>
        <w:t>s mais ils ont besoin d’un appui pour les concrétiser.</w:t>
      </w:r>
      <w:r w:rsidR="003B27D2" w:rsidRPr="003B15C7">
        <w:rPr>
          <w:rFonts w:cs="Calibri"/>
          <w:sz w:val="20"/>
          <w:szCs w:val="20"/>
        </w:rPr>
        <w:t xml:space="preserve"> </w:t>
      </w:r>
    </w:p>
    <w:p w14:paraId="02006A50" w14:textId="77777777" w:rsidR="003B15C7" w:rsidRPr="003B15C7" w:rsidRDefault="003B15C7" w:rsidP="007D5D30">
      <w:pPr>
        <w:jc w:val="both"/>
        <w:rPr>
          <w:rFonts w:cs="Calibri"/>
          <w:sz w:val="20"/>
          <w:szCs w:val="20"/>
        </w:rPr>
      </w:pPr>
      <w:r w:rsidRPr="003B15C7">
        <w:rPr>
          <w:rFonts w:cs="Calibri"/>
          <w:sz w:val="20"/>
          <w:szCs w:val="20"/>
        </w:rPr>
        <w:t xml:space="preserve">L’équipe a rappelé l’attention accordée par le Programme aux jeunes en difficulté de trouver un emploi et aux activités proposées pour accompagner ces jeunes en mettant </w:t>
      </w:r>
      <w:r w:rsidRPr="003B15C7">
        <w:rPr>
          <w:rFonts w:cs="Calibri"/>
          <w:bCs/>
          <w:sz w:val="20"/>
          <w:szCs w:val="20"/>
        </w:rPr>
        <w:t>en place un système de cartographie des compétences demandées, à présent et futures, et de financer les formations qui répondent aux demandes du marché du travail local pour le bénéfice des populations cibles du Programme.</w:t>
      </w:r>
    </w:p>
    <w:p w14:paraId="64FB20A1" w14:textId="77777777" w:rsidR="003B15C7" w:rsidRPr="003B15C7" w:rsidRDefault="003B15C7" w:rsidP="007D5D30">
      <w:pPr>
        <w:jc w:val="both"/>
        <w:rPr>
          <w:rFonts w:cs="Calibri"/>
          <w:b/>
          <w:sz w:val="20"/>
          <w:szCs w:val="20"/>
          <w:u w:val="single"/>
        </w:rPr>
      </w:pPr>
      <w:r w:rsidRPr="003B15C7">
        <w:rPr>
          <w:rFonts w:cs="Calibri"/>
          <w:b/>
          <w:sz w:val="20"/>
          <w:szCs w:val="20"/>
          <w:u w:val="single"/>
        </w:rPr>
        <w:t>CONCLUSION</w:t>
      </w:r>
    </w:p>
    <w:p w14:paraId="111FA8B8" w14:textId="77777777" w:rsidR="003B15C7" w:rsidRPr="003B15C7" w:rsidRDefault="003B15C7" w:rsidP="007D5D30">
      <w:pPr>
        <w:jc w:val="both"/>
        <w:rPr>
          <w:rFonts w:cs="Calibri"/>
          <w:sz w:val="20"/>
          <w:szCs w:val="20"/>
        </w:rPr>
      </w:pPr>
      <w:r w:rsidRPr="003B15C7">
        <w:rPr>
          <w:rFonts w:cs="Calibri"/>
          <w:sz w:val="20"/>
          <w:szCs w:val="20"/>
        </w:rPr>
        <w:t>Les représentants de la Banque mondiale ont remercié les personnes présentes pour leur participation à la consultation. Ils ont assuré que l’ensemble de leurs remarques et suggestions seront prises en compte au cours des prochaines étapes de la préparation du Programme ainsi que dans la finalisation du CGES. La version finale du CGES, qui intègrera le compte-rendu de la consultation publique, sera publiée sur les sites de la Banque mondiale et du MTIP.</w:t>
      </w:r>
    </w:p>
    <w:p w14:paraId="0698585D" w14:textId="77777777" w:rsidR="003B15C7" w:rsidRPr="003B15C7" w:rsidRDefault="003B15C7" w:rsidP="003B15C7">
      <w:pPr>
        <w:rPr>
          <w:rFonts w:cs="Calibri"/>
          <w:b/>
          <w:sz w:val="20"/>
          <w:szCs w:val="20"/>
        </w:rPr>
      </w:pPr>
    </w:p>
    <w:p w14:paraId="1D82A022" w14:textId="77777777" w:rsidR="003B15C7" w:rsidRPr="003B15C7" w:rsidRDefault="003B15C7" w:rsidP="003B15C7">
      <w:pPr>
        <w:rPr>
          <w:rFonts w:cs="Calibri"/>
          <w:b/>
          <w:sz w:val="20"/>
          <w:szCs w:val="20"/>
        </w:rPr>
        <w:sectPr w:rsidR="003B15C7" w:rsidRPr="003B15C7" w:rsidSect="003E470A">
          <w:pgSz w:w="11900" w:h="16840"/>
          <w:pgMar w:top="1417" w:right="1417" w:bottom="1417" w:left="1417" w:header="708" w:footer="708" w:gutter="0"/>
          <w:cols w:space="708"/>
          <w:docGrid w:linePitch="360"/>
        </w:sectPr>
      </w:pPr>
    </w:p>
    <w:p w14:paraId="3746029B" w14:textId="77777777" w:rsidR="003B15C7" w:rsidRPr="003B15C7" w:rsidRDefault="00437CA7" w:rsidP="003B15C7">
      <w:pPr>
        <w:jc w:val="center"/>
        <w:rPr>
          <w:rFonts w:cs="Calibri"/>
          <w:b/>
          <w:sz w:val="20"/>
          <w:szCs w:val="20"/>
        </w:rPr>
      </w:pPr>
      <w:r>
        <w:rPr>
          <w:rFonts w:cs="Calibri"/>
          <w:b/>
          <w:sz w:val="20"/>
          <w:szCs w:val="20"/>
        </w:rPr>
        <w:t>Appendice</w:t>
      </w:r>
    </w:p>
    <w:p w14:paraId="13DECE60" w14:textId="77777777" w:rsidR="003B15C7" w:rsidRPr="003B15C7" w:rsidRDefault="003B15C7" w:rsidP="003B15C7">
      <w:pPr>
        <w:jc w:val="center"/>
        <w:rPr>
          <w:rFonts w:cs="Calibri"/>
          <w:b/>
          <w:sz w:val="20"/>
          <w:szCs w:val="20"/>
          <w:u w:val="single"/>
        </w:rPr>
      </w:pPr>
      <w:r w:rsidRPr="003B15C7">
        <w:rPr>
          <w:rFonts w:cs="Calibri"/>
          <w:b/>
          <w:sz w:val="20"/>
          <w:szCs w:val="20"/>
          <w:u w:val="single"/>
        </w:rPr>
        <w:t>LISTE DES PARTICIPANTS</w:t>
      </w:r>
    </w:p>
    <w:p w14:paraId="659FF916" w14:textId="77777777" w:rsidR="003B15C7" w:rsidRPr="003B15C7" w:rsidRDefault="003B15C7" w:rsidP="003B15C7">
      <w:pPr>
        <w:rPr>
          <w:rFonts w:cs="Calibri"/>
          <w:b/>
          <w:sz w:val="20"/>
          <w:szCs w:val="20"/>
          <w:u w:val="single"/>
        </w:rPr>
      </w:pPr>
    </w:p>
    <w:p w14:paraId="4523B462" w14:textId="77777777" w:rsidR="003B15C7" w:rsidRPr="003B15C7" w:rsidRDefault="00581783" w:rsidP="003B15C7">
      <w:pPr>
        <w:rPr>
          <w:rFonts w:cs="Calibri"/>
          <w:b/>
          <w:sz w:val="20"/>
          <w:szCs w:val="20"/>
          <w:u w:val="single"/>
        </w:rPr>
      </w:pPr>
      <w:r w:rsidRPr="00581783">
        <w:rPr>
          <w:rFonts w:cs="Calibri"/>
          <w:b/>
          <w:noProof/>
          <w:sz w:val="20"/>
          <w:szCs w:val="20"/>
          <w:u w:val="single"/>
          <w:lang w:eastAsia="fr-FR"/>
        </w:rPr>
        <w:pict w14:anchorId="252676D7">
          <v:shape id="Image 9" o:spid="_x0000_i1045" type="#_x0000_t75" style="width:449.4pt;height:581.4pt;visibility:visible">
            <v:imagedata r:id="rId36" o:title=""/>
          </v:shape>
        </w:pict>
      </w:r>
    </w:p>
    <w:p w14:paraId="05CBE2F4" w14:textId="77777777" w:rsidR="00A22557" w:rsidRDefault="00A22557" w:rsidP="00DA3256">
      <w:pPr>
        <w:rPr>
          <w:rFonts w:cs="Calibri"/>
          <w:sz w:val="20"/>
          <w:szCs w:val="20"/>
        </w:rPr>
      </w:pPr>
    </w:p>
    <w:p w14:paraId="79CE6BD3" w14:textId="77777777" w:rsidR="00A22557" w:rsidRPr="00F25AE6" w:rsidRDefault="00A22557" w:rsidP="00DA3256">
      <w:pPr>
        <w:rPr>
          <w:rFonts w:cs="Calibri"/>
          <w:sz w:val="20"/>
          <w:szCs w:val="20"/>
        </w:rPr>
      </w:pPr>
    </w:p>
    <w:sectPr w:rsidR="00A22557" w:rsidRPr="00F25AE6" w:rsidSect="007646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B01B4" w14:textId="77777777" w:rsidR="00DD2156" w:rsidRDefault="00DD2156" w:rsidP="00C0278F">
      <w:pPr>
        <w:spacing w:after="0" w:line="240" w:lineRule="auto"/>
      </w:pPr>
      <w:r>
        <w:separator/>
      </w:r>
    </w:p>
  </w:endnote>
  <w:endnote w:type="continuationSeparator" w:id="0">
    <w:p w14:paraId="1E4CA1E7" w14:textId="77777777" w:rsidR="00DD2156" w:rsidRDefault="00DD2156" w:rsidP="00C0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tima">
    <w:altName w:val="Courier New"/>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ource Sans Pro">
    <w:altName w:val="Arial"/>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05F8" w14:textId="77777777" w:rsidR="000E5721" w:rsidRPr="0028236A" w:rsidRDefault="000E5721">
    <w:pPr>
      <w:pStyle w:val="Footer"/>
      <w:jc w:val="center"/>
      <w:rPr>
        <w:rFonts w:cs="Calibri"/>
      </w:rPr>
    </w:pPr>
    <w:r w:rsidRPr="0028236A">
      <w:rPr>
        <w:rFonts w:cs="Calibri"/>
      </w:rPr>
      <w:fldChar w:fldCharType="begin"/>
    </w:r>
    <w:r w:rsidRPr="0028236A">
      <w:rPr>
        <w:rFonts w:cs="Calibri"/>
      </w:rPr>
      <w:instrText>PAGE   \* MERGEFORMAT</w:instrText>
    </w:r>
    <w:r w:rsidRPr="0028236A">
      <w:rPr>
        <w:rFonts w:cs="Calibri"/>
      </w:rPr>
      <w:fldChar w:fldCharType="separate"/>
    </w:r>
    <w:r w:rsidR="000D6F35">
      <w:rPr>
        <w:rFonts w:cs="Calibri"/>
        <w:noProof/>
      </w:rPr>
      <w:t>98</w:t>
    </w:r>
    <w:r w:rsidRPr="0028236A">
      <w:rPr>
        <w:rFonts w:cs="Calibri"/>
      </w:rPr>
      <w:fldChar w:fldCharType="end"/>
    </w:r>
  </w:p>
  <w:p w14:paraId="0E7BD875" w14:textId="77777777" w:rsidR="000E5721" w:rsidRDefault="000E5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9D63E" w14:textId="77777777" w:rsidR="00DD2156" w:rsidRDefault="00DD2156" w:rsidP="00C0278F">
      <w:pPr>
        <w:spacing w:after="0" w:line="240" w:lineRule="auto"/>
      </w:pPr>
      <w:r>
        <w:separator/>
      </w:r>
    </w:p>
  </w:footnote>
  <w:footnote w:type="continuationSeparator" w:id="0">
    <w:p w14:paraId="579DBB62" w14:textId="77777777" w:rsidR="00DD2156" w:rsidRDefault="00DD2156" w:rsidP="00C0278F">
      <w:pPr>
        <w:spacing w:after="0" w:line="240" w:lineRule="auto"/>
      </w:pPr>
      <w:r>
        <w:continuationSeparator/>
      </w:r>
    </w:p>
  </w:footnote>
  <w:footnote w:id="1">
    <w:p w14:paraId="2CF2D5CD" w14:textId="77777777" w:rsidR="000E5721" w:rsidRPr="00AF38BC" w:rsidRDefault="000E5721" w:rsidP="00C86807">
      <w:pPr>
        <w:pStyle w:val="FootnoteText"/>
        <w:rPr>
          <w:rFonts w:ascii="Calibri Light" w:hAnsi="Calibri Light" w:cs="Calibri Light"/>
          <w:szCs w:val="18"/>
          <w:lang w:val="fr-CA"/>
        </w:rPr>
      </w:pPr>
      <w:r w:rsidRPr="00AF38BC">
        <w:rPr>
          <w:rStyle w:val="FootnoteReference"/>
          <w:rFonts w:ascii="Calibri Light" w:hAnsi="Calibri Light" w:cs="Calibri Light"/>
          <w:szCs w:val="18"/>
        </w:rPr>
        <w:footnoteRef/>
      </w:r>
      <w:r w:rsidRPr="003A6D45">
        <w:rPr>
          <w:rFonts w:ascii="Calibri Light" w:hAnsi="Calibri Light" w:cs="Calibri Light"/>
          <w:szCs w:val="18"/>
          <w:lang w:val="fr-FR"/>
        </w:rPr>
        <w:t xml:space="preserve"> </w:t>
      </w:r>
      <w:r>
        <w:rPr>
          <w:rFonts w:ascii="Calibri Light" w:hAnsi="Calibri Light" w:cs="Calibri Light"/>
          <w:szCs w:val="18"/>
          <w:lang w:val="fr-CA"/>
        </w:rPr>
        <w:t>Programme</w:t>
      </w:r>
      <w:r w:rsidRPr="00AF38BC">
        <w:rPr>
          <w:rFonts w:ascii="Calibri Light" w:hAnsi="Calibri Light" w:cs="Calibri Light"/>
          <w:szCs w:val="18"/>
          <w:lang w:val="fr-CA"/>
        </w:rPr>
        <w:t xml:space="preserve"> d’assainissement de l’Oum Er Rbia et prêt politique de développement du secteur des déchets ménagers.</w:t>
      </w:r>
    </w:p>
  </w:footnote>
  <w:footnote w:id="2">
    <w:p w14:paraId="7B00D929" w14:textId="77777777" w:rsidR="000E5721" w:rsidRPr="009E01FF" w:rsidRDefault="000E5721" w:rsidP="00C0278F">
      <w:pPr>
        <w:pStyle w:val="FootnoteText"/>
        <w:rPr>
          <w:lang w:val="fr-FR"/>
        </w:rPr>
      </w:pPr>
      <w:r>
        <w:rPr>
          <w:rStyle w:val="FootnoteReference"/>
        </w:rPr>
        <w:footnoteRef/>
      </w:r>
      <w:r w:rsidRPr="009E01FF">
        <w:rPr>
          <w:lang w:val="fr-FR"/>
        </w:rPr>
        <w:t xml:space="preserve"> Cette politique a remplacé la PB 17.5</w:t>
      </w:r>
      <w:r w:rsidRPr="009E01FF">
        <w:rPr>
          <w:lang w:val="fr-FR" w:eastAsia="fr-FR"/>
        </w:rPr>
        <w:t xml:space="preserve"> Diffusion de l’information</w:t>
      </w:r>
    </w:p>
  </w:footnote>
  <w:footnote w:id="3">
    <w:p w14:paraId="6A97E2DE" w14:textId="77777777" w:rsidR="000E5721" w:rsidRPr="008825DE" w:rsidRDefault="000E5721" w:rsidP="005B6B10">
      <w:pPr>
        <w:pStyle w:val="FootnoteText"/>
        <w:rPr>
          <w:szCs w:val="18"/>
          <w:lang w:val="fr-FR"/>
        </w:rPr>
      </w:pPr>
      <w:r w:rsidRPr="00AA54BC">
        <w:rPr>
          <w:rStyle w:val="FootnoteReference"/>
          <w:szCs w:val="18"/>
        </w:rPr>
        <w:footnoteRef/>
      </w:r>
      <w:r w:rsidRPr="008825DE">
        <w:rPr>
          <w:szCs w:val="18"/>
          <w:lang w:val="fr-FR"/>
        </w:rPr>
        <w:t xml:space="preserve"> L’article 58 de cette loi stipule le principe selon lequel </w:t>
      </w:r>
      <w:r w:rsidRPr="008825DE">
        <w:rPr>
          <w:szCs w:val="18"/>
          <w:lang w:val="fr-FR" w:eastAsia="fr-FR"/>
        </w:rPr>
        <w:t>: « </w:t>
      </w:r>
      <w:r w:rsidRPr="008825DE">
        <w:rPr>
          <w:i/>
          <w:szCs w:val="18"/>
          <w:lang w:val="fr-FR" w:eastAsia="fr-FR"/>
        </w:rPr>
        <w:t xml:space="preserve">Lorsque des aménagements, des ouvrages ou des </w:t>
      </w:r>
      <w:r>
        <w:rPr>
          <w:i/>
          <w:szCs w:val="18"/>
          <w:lang w:val="fr-FR" w:eastAsia="fr-FR"/>
        </w:rPr>
        <w:t>programme</w:t>
      </w:r>
      <w:r w:rsidRPr="008825DE">
        <w:rPr>
          <w:i/>
          <w:szCs w:val="18"/>
          <w:lang w:val="fr-FR" w:eastAsia="fr-FR"/>
        </w:rPr>
        <w:t>s risquent, en raison de leur dimension ou de leur incidence sur le milieu naturel, de porter atteinte à l’environnement, l’administration peut imposer au pétitionnaire ou au maître de l’ouvrage, l’établissement d’une étude d’impact préalable permettant d’apprécier leur compatibilité avec les exigences de protection de l’environnement</w:t>
      </w:r>
      <w:r w:rsidRPr="008825DE">
        <w:rPr>
          <w:szCs w:val="18"/>
          <w:lang w:val="fr-FR" w:eastAsia="fr-FR"/>
        </w:rPr>
        <w:t> ».</w:t>
      </w:r>
    </w:p>
  </w:footnote>
  <w:footnote w:id="4">
    <w:p w14:paraId="5FE74AEB" w14:textId="77777777" w:rsidR="000E5721" w:rsidRPr="00114B95" w:rsidRDefault="000E5721" w:rsidP="005B6B10">
      <w:pPr>
        <w:rPr>
          <w:b/>
          <w:sz w:val="18"/>
          <w:szCs w:val="18"/>
        </w:rPr>
      </w:pPr>
      <w:r w:rsidRPr="009E6123">
        <w:rPr>
          <w:rStyle w:val="FootnoteReference"/>
          <w:sz w:val="18"/>
          <w:szCs w:val="18"/>
        </w:rPr>
        <w:footnoteRef/>
      </w:r>
      <w:r w:rsidRPr="00114B95">
        <w:rPr>
          <w:sz w:val="18"/>
          <w:szCs w:val="18"/>
        </w:rPr>
        <w:t xml:space="preserve"> Pour tous ces tableaux et graphiques, Source : </w:t>
      </w:r>
      <w:r>
        <w:rPr>
          <w:rStyle w:val="Strong"/>
          <w:sz w:val="18"/>
          <w:szCs w:val="18"/>
          <w:shd w:val="clear" w:color="auto" w:fill="FFFFFF"/>
        </w:rPr>
        <w:t>Secrétariat d’État</w:t>
      </w:r>
      <w:r w:rsidRPr="00114B95">
        <w:rPr>
          <w:rStyle w:val="Strong"/>
          <w:sz w:val="18"/>
          <w:szCs w:val="18"/>
          <w:shd w:val="clear" w:color="auto" w:fill="FFFFFF"/>
        </w:rPr>
        <w:t xml:space="preserve"> chargé d</w:t>
      </w:r>
      <w:r>
        <w:rPr>
          <w:rStyle w:val="Strong"/>
          <w:sz w:val="18"/>
          <w:szCs w:val="18"/>
          <w:shd w:val="clear" w:color="auto" w:fill="FFFFFF"/>
        </w:rPr>
        <w:t>u développement durable</w:t>
      </w:r>
      <w:r w:rsidRPr="00114B95">
        <w:rPr>
          <w:rStyle w:val="Strong"/>
          <w:sz w:val="18"/>
          <w:szCs w:val="18"/>
          <w:shd w:val="clear" w:color="auto" w:fill="FFFFFF"/>
        </w:rPr>
        <w:t xml:space="preserve"> </w:t>
      </w:r>
      <w:hyperlink r:id="rId1" w:history="1">
        <w:r w:rsidRPr="00114B95">
          <w:rPr>
            <w:rStyle w:val="Hyperlink"/>
            <w:color w:val="auto"/>
            <w:sz w:val="18"/>
            <w:szCs w:val="18"/>
          </w:rPr>
          <w:t>http://environnement.gov.ma/index.php/fr/ministere</w:t>
        </w:r>
      </w:hyperlink>
      <w:r w:rsidRPr="00114B95">
        <w:rPr>
          <w:sz w:val="18"/>
          <w:szCs w:val="18"/>
        </w:rPr>
        <w:t>).</w:t>
      </w:r>
    </w:p>
    <w:p w14:paraId="47320545" w14:textId="77777777" w:rsidR="000E5721" w:rsidRPr="00114B95" w:rsidRDefault="000E5721" w:rsidP="005B6B10">
      <w:pPr>
        <w:pStyle w:val="FootnoteText"/>
        <w:rPr>
          <w:szCs w:val="18"/>
          <w:lang w:val="fr-FR"/>
        </w:rPr>
      </w:pPr>
    </w:p>
  </w:footnote>
  <w:footnote w:id="5">
    <w:p w14:paraId="6500F11F" w14:textId="77777777" w:rsidR="000E5721" w:rsidRPr="009E01FF" w:rsidRDefault="000E5721" w:rsidP="00C0278F">
      <w:pPr>
        <w:pStyle w:val="FootnoteText"/>
        <w:rPr>
          <w:lang w:val="fr-FR"/>
        </w:rPr>
      </w:pPr>
      <w:r w:rsidRPr="004909EF">
        <w:rPr>
          <w:rStyle w:val="FootnoteReference"/>
        </w:rPr>
        <w:footnoteRef/>
      </w:r>
      <w:r w:rsidRPr="009E01FF">
        <w:rPr>
          <w:lang w:val="fr-FR"/>
        </w:rPr>
        <w:t xml:space="preserve"> Ce type de </w:t>
      </w:r>
      <w:r>
        <w:rPr>
          <w:lang w:val="fr-FR"/>
        </w:rPr>
        <w:t>programme</w:t>
      </w:r>
      <w:r w:rsidRPr="009E01FF">
        <w:rPr>
          <w:lang w:val="fr-FR"/>
        </w:rPr>
        <w:t xml:space="preserve"> doit faire l’objet d’une étude d’impact environnemental et social détaillée qui consiste à examiner les incidences environnementales et sociales négatives et positives, à les comparer aux effets d’autres options incluant l’option « sans </w:t>
      </w:r>
      <w:r>
        <w:rPr>
          <w:lang w:val="fr-FR"/>
        </w:rPr>
        <w:t>programme</w:t>
      </w:r>
      <w:r w:rsidRPr="009E01FF">
        <w:rPr>
          <w:lang w:val="fr-FR"/>
        </w:rPr>
        <w:t> » et à recommander un plan de gestion environnementale et sociale.</w:t>
      </w:r>
    </w:p>
  </w:footnote>
  <w:footnote w:id="6">
    <w:p w14:paraId="702F0FEB" w14:textId="77777777" w:rsidR="000E5721" w:rsidRPr="009E01FF" w:rsidRDefault="000E5721" w:rsidP="00C0278F">
      <w:pPr>
        <w:pStyle w:val="FootnoteText"/>
        <w:rPr>
          <w:lang w:val="fr-FR"/>
        </w:rPr>
      </w:pPr>
      <w:r>
        <w:rPr>
          <w:rStyle w:val="FootnoteReference"/>
        </w:rPr>
        <w:footnoteRef/>
      </w:r>
      <w:r w:rsidRPr="009E01FF">
        <w:rPr>
          <w:lang w:val="fr-FR"/>
        </w:rPr>
        <w:t xml:space="preserve"> Cette politique a remplacé la PB 17.5</w:t>
      </w:r>
      <w:r w:rsidRPr="009E01FF">
        <w:rPr>
          <w:lang w:val="fr-FR" w:eastAsia="fr-FR"/>
        </w:rPr>
        <w:t xml:space="preserve"> Diffusion de l’information</w:t>
      </w:r>
    </w:p>
  </w:footnote>
  <w:footnote w:id="7">
    <w:p w14:paraId="5882AC85" w14:textId="77777777" w:rsidR="000E5721" w:rsidRPr="009E01FF" w:rsidRDefault="000E5721" w:rsidP="00C0278F">
      <w:pPr>
        <w:pStyle w:val="FootnoteText"/>
        <w:rPr>
          <w:lang w:val="fr-FR"/>
        </w:rPr>
      </w:pPr>
      <w:r w:rsidRPr="009A542F">
        <w:rPr>
          <w:rStyle w:val="FootnoteReference"/>
        </w:rPr>
        <w:footnoteRef/>
      </w:r>
      <w:r w:rsidRPr="009E01FF">
        <w:rPr>
          <w:lang w:val="fr-FR"/>
        </w:rPr>
        <w:t xml:space="preserve"> </w:t>
      </w:r>
      <w:hyperlink r:id="rId2" w:history="1">
        <w:r w:rsidRPr="004532CF">
          <w:rPr>
            <w:rStyle w:val="Hyperlink"/>
            <w:shd w:val="clear" w:color="auto" w:fill="FFFFFF"/>
            <w:lang w:val="fr-FR"/>
          </w:rPr>
          <w:t>www.ifc.org/ehsguidelines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B6B4" w14:textId="77777777" w:rsidR="000E5721" w:rsidRPr="006322E3" w:rsidRDefault="000E5721" w:rsidP="00DA03FC">
    <w:pPr>
      <w:pStyle w:val="Header"/>
      <w:jc w:val="center"/>
      <w:rPr>
        <w:b/>
        <w:i/>
      </w:rPr>
    </w:pPr>
    <w:r w:rsidRPr="006322E3">
      <w:rPr>
        <w:b/>
        <w:i/>
      </w:rPr>
      <w:t xml:space="preserve">- CGES du </w:t>
    </w:r>
    <w:r>
      <w:rPr>
        <w:b/>
        <w:i/>
      </w:rPr>
      <w:t>Programme</w:t>
    </w:r>
    <w:r w:rsidRPr="006322E3">
      <w:rPr>
        <w:b/>
        <w:i/>
      </w:rPr>
      <w:t xml:space="preserve"> </w:t>
    </w:r>
    <w:r>
      <w:rPr>
        <w:b/>
        <w:i/>
      </w:rPr>
      <w:t xml:space="preserve">pour soutenir l’insertion </w:t>
    </w:r>
    <w:r w:rsidRPr="006322E3">
      <w:rPr>
        <w:b/>
        <w:i/>
      </w:rPr>
      <w:t xml:space="preserve">économique </w:t>
    </w:r>
    <w:r>
      <w:rPr>
        <w:b/>
        <w:i/>
      </w:rPr>
      <w:t>des Jeunes au Maroc</w:t>
    </w:r>
    <w:r w:rsidRPr="006322E3">
      <w:rPr>
        <w:b/>
        <w:i/>
      </w:rPr>
      <w:t xml:space="preserve"> -</w:t>
    </w:r>
  </w:p>
  <w:p w14:paraId="72840AB4" w14:textId="77777777" w:rsidR="000E5721" w:rsidRDefault="000E5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0A3"/>
    <w:multiLevelType w:val="hybridMultilevel"/>
    <w:tmpl w:val="4094E8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D4960"/>
    <w:multiLevelType w:val="hybridMultilevel"/>
    <w:tmpl w:val="85929604"/>
    <w:lvl w:ilvl="0" w:tplc="DE700C40">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400B2"/>
    <w:multiLevelType w:val="hybridMultilevel"/>
    <w:tmpl w:val="C04E09C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8A38C3"/>
    <w:multiLevelType w:val="hybridMultilevel"/>
    <w:tmpl w:val="8BB29C6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8D467D5"/>
    <w:multiLevelType w:val="hybridMultilevel"/>
    <w:tmpl w:val="2C2AD71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C0355"/>
    <w:multiLevelType w:val="hybridMultilevel"/>
    <w:tmpl w:val="04324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7D6BBC"/>
    <w:multiLevelType w:val="multilevel"/>
    <w:tmpl w:val="98D47826"/>
    <w:styleLink w:val="List0"/>
    <w:lvl w:ilvl="0">
      <w:start w:val="1"/>
      <w:numFmt w:val="decimal"/>
      <w:lvlText w:val="%1."/>
      <w:lvlJc w:val="left"/>
      <w:pPr>
        <w:tabs>
          <w:tab w:val="num" w:pos="327"/>
        </w:tabs>
        <w:ind w:left="327" w:hanging="327"/>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fr-FR"/>
      </w:rPr>
    </w:lvl>
    <w:lvl w:ilvl="1">
      <w:start w:val="1"/>
      <w:numFmt w:val="decimal"/>
      <w:lvlText w:val="%2."/>
      <w:lvlJc w:val="left"/>
      <w:pPr>
        <w:tabs>
          <w:tab w:val="num" w:pos="386"/>
        </w:tabs>
        <w:ind w:left="38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2">
      <w:start w:val="1"/>
      <w:numFmt w:val="decimal"/>
      <w:lvlText w:val="%3."/>
      <w:lvlJc w:val="left"/>
      <w:pPr>
        <w:tabs>
          <w:tab w:val="num" w:pos="746"/>
        </w:tabs>
        <w:ind w:left="74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3">
      <w:start w:val="1"/>
      <w:numFmt w:val="decimal"/>
      <w:lvlText w:val="%4."/>
      <w:lvlJc w:val="left"/>
      <w:pPr>
        <w:tabs>
          <w:tab w:val="num" w:pos="1106"/>
        </w:tabs>
        <w:ind w:left="110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4">
      <w:start w:val="1"/>
      <w:numFmt w:val="decimal"/>
      <w:lvlText w:val="%5."/>
      <w:lvlJc w:val="left"/>
      <w:pPr>
        <w:tabs>
          <w:tab w:val="num" w:pos="1466"/>
        </w:tabs>
        <w:ind w:left="146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5">
      <w:start w:val="1"/>
      <w:numFmt w:val="decimal"/>
      <w:lvlText w:val="%6."/>
      <w:lvlJc w:val="left"/>
      <w:pPr>
        <w:tabs>
          <w:tab w:val="num" w:pos="1826"/>
        </w:tabs>
        <w:ind w:left="182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6">
      <w:start w:val="1"/>
      <w:numFmt w:val="decimal"/>
      <w:lvlText w:val="%7."/>
      <w:lvlJc w:val="left"/>
      <w:pPr>
        <w:tabs>
          <w:tab w:val="num" w:pos="2186"/>
        </w:tabs>
        <w:ind w:left="218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7">
      <w:start w:val="1"/>
      <w:numFmt w:val="decimal"/>
      <w:lvlText w:val="%8."/>
      <w:lvlJc w:val="left"/>
      <w:pPr>
        <w:tabs>
          <w:tab w:val="num" w:pos="2547"/>
        </w:tabs>
        <w:ind w:left="2547"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8">
      <w:start w:val="1"/>
      <w:numFmt w:val="decimal"/>
      <w:lvlText w:val="%9."/>
      <w:lvlJc w:val="left"/>
      <w:pPr>
        <w:tabs>
          <w:tab w:val="num" w:pos="2906"/>
        </w:tabs>
        <w:ind w:left="290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abstractNum>
  <w:abstractNum w:abstractNumId="7" w15:restartNumberingAfterBreak="0">
    <w:nsid w:val="0CE9713B"/>
    <w:multiLevelType w:val="hybridMultilevel"/>
    <w:tmpl w:val="643E2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7732E7"/>
    <w:multiLevelType w:val="hybridMultilevel"/>
    <w:tmpl w:val="F7AC03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DA1D7A"/>
    <w:multiLevelType w:val="multilevel"/>
    <w:tmpl w:val="77465E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0" w15:restartNumberingAfterBreak="0">
    <w:nsid w:val="121143B0"/>
    <w:multiLevelType w:val="hybridMultilevel"/>
    <w:tmpl w:val="12A6D5A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14650CF6"/>
    <w:multiLevelType w:val="hybridMultilevel"/>
    <w:tmpl w:val="EE62D79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5700BF9"/>
    <w:multiLevelType w:val="hybridMultilevel"/>
    <w:tmpl w:val="E7763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8A0B8B"/>
    <w:multiLevelType w:val="hybridMultilevel"/>
    <w:tmpl w:val="2B4665CA"/>
    <w:lvl w:ilvl="0" w:tplc="040C0003">
      <w:start w:val="1"/>
      <w:numFmt w:val="bullet"/>
      <w:lvlText w:val="o"/>
      <w:lvlJc w:val="left"/>
      <w:pPr>
        <w:tabs>
          <w:tab w:val="num" w:pos="1440"/>
        </w:tabs>
        <w:ind w:left="1440" w:hanging="360"/>
      </w:pPr>
      <w:rPr>
        <w:rFonts w:ascii="Courier New" w:hAnsi="Courier New" w:cs="Courier New" w:hint="default"/>
      </w:rPr>
    </w:lvl>
    <w:lvl w:ilvl="1" w:tplc="884C6F88" w:tentative="1">
      <w:start w:val="1"/>
      <w:numFmt w:val="upperRoman"/>
      <w:lvlText w:val="%2."/>
      <w:lvlJc w:val="right"/>
      <w:pPr>
        <w:tabs>
          <w:tab w:val="num" w:pos="2160"/>
        </w:tabs>
        <w:ind w:left="2160" w:hanging="360"/>
      </w:pPr>
    </w:lvl>
    <w:lvl w:ilvl="2" w:tplc="42DC6FB0" w:tentative="1">
      <w:start w:val="1"/>
      <w:numFmt w:val="upperRoman"/>
      <w:lvlText w:val="%3."/>
      <w:lvlJc w:val="right"/>
      <w:pPr>
        <w:tabs>
          <w:tab w:val="num" w:pos="2880"/>
        </w:tabs>
        <w:ind w:left="2880" w:hanging="360"/>
      </w:pPr>
    </w:lvl>
    <w:lvl w:ilvl="3" w:tplc="0D12D15E" w:tentative="1">
      <w:start w:val="1"/>
      <w:numFmt w:val="upperRoman"/>
      <w:lvlText w:val="%4."/>
      <w:lvlJc w:val="right"/>
      <w:pPr>
        <w:tabs>
          <w:tab w:val="num" w:pos="3600"/>
        </w:tabs>
        <w:ind w:left="3600" w:hanging="360"/>
      </w:pPr>
    </w:lvl>
    <w:lvl w:ilvl="4" w:tplc="BF665E06" w:tentative="1">
      <w:start w:val="1"/>
      <w:numFmt w:val="upperRoman"/>
      <w:lvlText w:val="%5."/>
      <w:lvlJc w:val="right"/>
      <w:pPr>
        <w:tabs>
          <w:tab w:val="num" w:pos="4320"/>
        </w:tabs>
        <w:ind w:left="4320" w:hanging="360"/>
      </w:pPr>
    </w:lvl>
    <w:lvl w:ilvl="5" w:tplc="8FD2F4D6" w:tentative="1">
      <w:start w:val="1"/>
      <w:numFmt w:val="upperRoman"/>
      <w:lvlText w:val="%6."/>
      <w:lvlJc w:val="right"/>
      <w:pPr>
        <w:tabs>
          <w:tab w:val="num" w:pos="5040"/>
        </w:tabs>
        <w:ind w:left="5040" w:hanging="360"/>
      </w:pPr>
    </w:lvl>
    <w:lvl w:ilvl="6" w:tplc="4A5E6834" w:tentative="1">
      <w:start w:val="1"/>
      <w:numFmt w:val="upperRoman"/>
      <w:lvlText w:val="%7."/>
      <w:lvlJc w:val="right"/>
      <w:pPr>
        <w:tabs>
          <w:tab w:val="num" w:pos="5760"/>
        </w:tabs>
        <w:ind w:left="5760" w:hanging="360"/>
      </w:pPr>
    </w:lvl>
    <w:lvl w:ilvl="7" w:tplc="28489E32" w:tentative="1">
      <w:start w:val="1"/>
      <w:numFmt w:val="upperRoman"/>
      <w:lvlText w:val="%8."/>
      <w:lvlJc w:val="right"/>
      <w:pPr>
        <w:tabs>
          <w:tab w:val="num" w:pos="6480"/>
        </w:tabs>
        <w:ind w:left="6480" w:hanging="360"/>
      </w:pPr>
    </w:lvl>
    <w:lvl w:ilvl="8" w:tplc="693CB824" w:tentative="1">
      <w:start w:val="1"/>
      <w:numFmt w:val="upperRoman"/>
      <w:lvlText w:val="%9."/>
      <w:lvlJc w:val="right"/>
      <w:pPr>
        <w:tabs>
          <w:tab w:val="num" w:pos="7200"/>
        </w:tabs>
        <w:ind w:left="7200" w:hanging="360"/>
      </w:pPr>
    </w:lvl>
  </w:abstractNum>
  <w:abstractNum w:abstractNumId="14" w15:restartNumberingAfterBreak="0">
    <w:nsid w:val="1605705A"/>
    <w:multiLevelType w:val="hybridMultilevel"/>
    <w:tmpl w:val="E508E7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3934A3"/>
    <w:multiLevelType w:val="hybridMultilevel"/>
    <w:tmpl w:val="22B249B6"/>
    <w:lvl w:ilvl="0" w:tplc="040C000D">
      <w:start w:val="1"/>
      <w:numFmt w:val="bullet"/>
      <w:lvlText w:val=""/>
      <w:lvlJc w:val="left"/>
      <w:pPr>
        <w:ind w:left="1068" w:hanging="360"/>
      </w:pPr>
      <w:rPr>
        <w:rFonts w:ascii="Wingdings" w:hAnsi="Wingdings" w:hint="default"/>
        <w:b w:val="0"/>
        <w:bCs w:val="0"/>
      </w:rPr>
    </w:lvl>
    <w:lvl w:ilvl="1" w:tplc="040C0019">
      <w:start w:val="1"/>
      <w:numFmt w:val="lowerLetter"/>
      <w:lvlText w:val="%2."/>
      <w:lvlJc w:val="left"/>
      <w:pPr>
        <w:ind w:left="1788" w:hanging="360"/>
      </w:pPr>
    </w:lvl>
    <w:lvl w:ilvl="2" w:tplc="137AA75A">
      <w:numFmt w:val="bullet"/>
      <w:lvlText w:val="-"/>
      <w:lvlJc w:val="left"/>
      <w:pPr>
        <w:ind w:left="3048" w:hanging="720"/>
      </w:pPr>
      <w:rPr>
        <w:rFonts w:ascii="Calibri" w:eastAsia="Calibri" w:hAnsi="Calibri" w:cs="Arial" w:hint="default"/>
      </w:r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191D31EC"/>
    <w:multiLevelType w:val="hybridMultilevel"/>
    <w:tmpl w:val="5F4674F4"/>
    <w:lvl w:ilvl="0" w:tplc="64C8C744">
      <w:start w:val="1"/>
      <w:numFmt w:val="bullet"/>
      <w:lvlText w:val=""/>
      <w:lvlJc w:val="left"/>
      <w:pPr>
        <w:tabs>
          <w:tab w:val="num" w:pos="1068"/>
        </w:tabs>
        <w:ind w:left="1068" w:hanging="360"/>
      </w:pPr>
      <w:rPr>
        <w:rFonts w:ascii="Wingdings" w:hAnsi="Wingdings" w:hint="default"/>
      </w:rPr>
    </w:lvl>
    <w:lvl w:ilvl="1" w:tplc="333A96CE">
      <w:numFmt w:val="bullet"/>
      <w:lvlText w:val="-"/>
      <w:lvlJc w:val="left"/>
      <w:pPr>
        <w:tabs>
          <w:tab w:val="num" w:pos="-1497"/>
        </w:tabs>
        <w:ind w:left="-1497" w:hanging="360"/>
      </w:pPr>
      <w:rPr>
        <w:rFonts w:ascii="Cambria" w:eastAsia="Calibri" w:hAnsi="Cambria" w:cs="Times New Roman" w:hint="default"/>
      </w:rPr>
    </w:lvl>
    <w:lvl w:ilvl="2" w:tplc="040C0005" w:tentative="1">
      <w:start w:val="1"/>
      <w:numFmt w:val="bullet"/>
      <w:lvlText w:val=""/>
      <w:lvlJc w:val="left"/>
      <w:pPr>
        <w:tabs>
          <w:tab w:val="num" w:pos="-777"/>
        </w:tabs>
        <w:ind w:left="-777" w:hanging="360"/>
      </w:pPr>
      <w:rPr>
        <w:rFonts w:ascii="Wingdings" w:hAnsi="Wingdings" w:hint="default"/>
      </w:rPr>
    </w:lvl>
    <w:lvl w:ilvl="3" w:tplc="040C0001" w:tentative="1">
      <w:start w:val="1"/>
      <w:numFmt w:val="bullet"/>
      <w:lvlText w:val=""/>
      <w:lvlJc w:val="left"/>
      <w:pPr>
        <w:tabs>
          <w:tab w:val="num" w:pos="-57"/>
        </w:tabs>
        <w:ind w:left="-57" w:hanging="360"/>
      </w:pPr>
      <w:rPr>
        <w:rFonts w:ascii="Symbol" w:hAnsi="Symbol" w:hint="default"/>
      </w:rPr>
    </w:lvl>
    <w:lvl w:ilvl="4" w:tplc="040C0003" w:tentative="1">
      <w:start w:val="1"/>
      <w:numFmt w:val="bullet"/>
      <w:lvlText w:val="o"/>
      <w:lvlJc w:val="left"/>
      <w:pPr>
        <w:tabs>
          <w:tab w:val="num" w:pos="663"/>
        </w:tabs>
        <w:ind w:left="663" w:hanging="360"/>
      </w:pPr>
      <w:rPr>
        <w:rFonts w:ascii="Courier New" w:hAnsi="Courier New" w:hint="default"/>
      </w:rPr>
    </w:lvl>
    <w:lvl w:ilvl="5" w:tplc="040C0005" w:tentative="1">
      <w:start w:val="1"/>
      <w:numFmt w:val="bullet"/>
      <w:lvlText w:val=""/>
      <w:lvlJc w:val="left"/>
      <w:pPr>
        <w:tabs>
          <w:tab w:val="num" w:pos="1383"/>
        </w:tabs>
        <w:ind w:left="1383" w:hanging="360"/>
      </w:pPr>
      <w:rPr>
        <w:rFonts w:ascii="Wingdings" w:hAnsi="Wingdings" w:hint="default"/>
      </w:rPr>
    </w:lvl>
    <w:lvl w:ilvl="6" w:tplc="040C0001" w:tentative="1">
      <w:start w:val="1"/>
      <w:numFmt w:val="bullet"/>
      <w:lvlText w:val=""/>
      <w:lvlJc w:val="left"/>
      <w:pPr>
        <w:tabs>
          <w:tab w:val="num" w:pos="2103"/>
        </w:tabs>
        <w:ind w:left="2103" w:hanging="360"/>
      </w:pPr>
      <w:rPr>
        <w:rFonts w:ascii="Symbol" w:hAnsi="Symbol" w:hint="default"/>
      </w:rPr>
    </w:lvl>
    <w:lvl w:ilvl="7" w:tplc="040C0003" w:tentative="1">
      <w:start w:val="1"/>
      <w:numFmt w:val="bullet"/>
      <w:lvlText w:val="o"/>
      <w:lvlJc w:val="left"/>
      <w:pPr>
        <w:tabs>
          <w:tab w:val="num" w:pos="2823"/>
        </w:tabs>
        <w:ind w:left="2823" w:hanging="360"/>
      </w:pPr>
      <w:rPr>
        <w:rFonts w:ascii="Courier New" w:hAnsi="Courier New" w:hint="default"/>
      </w:rPr>
    </w:lvl>
    <w:lvl w:ilvl="8" w:tplc="040C0005" w:tentative="1">
      <w:start w:val="1"/>
      <w:numFmt w:val="bullet"/>
      <w:lvlText w:val=""/>
      <w:lvlJc w:val="left"/>
      <w:pPr>
        <w:tabs>
          <w:tab w:val="num" w:pos="3543"/>
        </w:tabs>
        <w:ind w:left="3543" w:hanging="360"/>
      </w:pPr>
      <w:rPr>
        <w:rFonts w:ascii="Wingdings" w:hAnsi="Wingdings" w:hint="default"/>
      </w:rPr>
    </w:lvl>
  </w:abstractNum>
  <w:abstractNum w:abstractNumId="17" w15:restartNumberingAfterBreak="0">
    <w:nsid w:val="19981DF9"/>
    <w:multiLevelType w:val="hybridMultilevel"/>
    <w:tmpl w:val="3F08739C"/>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8" w15:restartNumberingAfterBreak="0">
    <w:nsid w:val="1B1B10E0"/>
    <w:multiLevelType w:val="hybridMultilevel"/>
    <w:tmpl w:val="E93C5C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594B66"/>
    <w:multiLevelType w:val="hybridMultilevel"/>
    <w:tmpl w:val="754A014C"/>
    <w:lvl w:ilvl="0" w:tplc="040C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C9A69E6"/>
    <w:multiLevelType w:val="hybridMultilevel"/>
    <w:tmpl w:val="E048AE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D54545B"/>
    <w:multiLevelType w:val="hybridMultilevel"/>
    <w:tmpl w:val="14682F7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1D7F471E"/>
    <w:multiLevelType w:val="hybridMultilevel"/>
    <w:tmpl w:val="15AA5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6D76AF"/>
    <w:multiLevelType w:val="hybridMultilevel"/>
    <w:tmpl w:val="EDD47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1BB3CA7"/>
    <w:multiLevelType w:val="hybridMultilevel"/>
    <w:tmpl w:val="24064880"/>
    <w:lvl w:ilvl="0" w:tplc="0400F12A">
      <w:start w:val="1"/>
      <w:numFmt w:val="bullet"/>
      <w:lvlText w:val=""/>
      <w:lvlJc w:val="left"/>
      <w:pPr>
        <w:tabs>
          <w:tab w:val="num" w:pos="862"/>
        </w:tabs>
        <w:ind w:left="862" w:hanging="360"/>
      </w:pPr>
      <w:rPr>
        <w:rFonts w:ascii="Symbol" w:hAnsi="Symbol" w:hint="default"/>
        <w:color w:val="auto"/>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25" w15:restartNumberingAfterBreak="0">
    <w:nsid w:val="222647FD"/>
    <w:multiLevelType w:val="hybridMultilevel"/>
    <w:tmpl w:val="EBC22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0D4BA1"/>
    <w:multiLevelType w:val="hybridMultilevel"/>
    <w:tmpl w:val="1D407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470124D"/>
    <w:multiLevelType w:val="hybridMultilevel"/>
    <w:tmpl w:val="15F4971A"/>
    <w:lvl w:ilvl="0" w:tplc="1E7E4F16">
      <w:start w:val="1"/>
      <w:numFmt w:val="bullet"/>
      <w:lvlText w:val=""/>
      <w:lvlJc w:val="left"/>
      <w:pPr>
        <w:ind w:left="1428" w:hanging="360"/>
      </w:pPr>
      <w:rPr>
        <w:rFonts w:ascii="Wingdings" w:eastAsia="Times New Roman" w:hAnsi="Wingdings"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25806294"/>
    <w:multiLevelType w:val="hybridMultilevel"/>
    <w:tmpl w:val="30E29B4E"/>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632052D"/>
    <w:multiLevelType w:val="hybridMultilevel"/>
    <w:tmpl w:val="9AA67D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6776E70"/>
    <w:multiLevelType w:val="hybridMultilevel"/>
    <w:tmpl w:val="06C869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6B765BA"/>
    <w:multiLevelType w:val="hybridMultilevel"/>
    <w:tmpl w:val="26EA3A76"/>
    <w:lvl w:ilvl="0" w:tplc="040C0005">
      <w:start w:val="1"/>
      <w:numFmt w:val="bullet"/>
      <w:lvlText w:val=""/>
      <w:lvlJc w:val="left"/>
      <w:pPr>
        <w:ind w:left="360" w:hanging="360"/>
      </w:pPr>
      <w:rPr>
        <w:rFonts w:ascii="Wingdings" w:hAnsi="Wingdings" w:hint="default"/>
        <w:b w:val="0"/>
        <w:bCs w:val="0"/>
      </w:rPr>
    </w:lvl>
    <w:lvl w:ilvl="1" w:tplc="040C0019">
      <w:start w:val="1"/>
      <w:numFmt w:val="lowerLetter"/>
      <w:lvlText w:val="%2."/>
      <w:lvlJc w:val="left"/>
      <w:pPr>
        <w:ind w:left="1080" w:hanging="360"/>
      </w:pPr>
    </w:lvl>
    <w:lvl w:ilvl="2" w:tplc="137AA75A">
      <w:numFmt w:val="bullet"/>
      <w:lvlText w:val="-"/>
      <w:lvlJc w:val="left"/>
      <w:pPr>
        <w:ind w:left="2340" w:hanging="720"/>
      </w:pPr>
      <w:rPr>
        <w:rFonts w:ascii="Calibri" w:eastAsia="Calibri" w:hAnsi="Calibri"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274664C1"/>
    <w:multiLevelType w:val="hybridMultilevel"/>
    <w:tmpl w:val="FF841B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AD90544"/>
    <w:multiLevelType w:val="hybridMultilevel"/>
    <w:tmpl w:val="DBFE58AA"/>
    <w:lvl w:ilvl="0" w:tplc="040C0005">
      <w:start w:val="1"/>
      <w:numFmt w:val="bullet"/>
      <w:lvlText w:val=""/>
      <w:lvlJc w:val="left"/>
      <w:pPr>
        <w:ind w:left="360" w:hanging="360"/>
      </w:pPr>
      <w:rPr>
        <w:rFonts w:ascii="Wingdings" w:hAnsi="Wingdings" w:hint="default"/>
        <w:b w:val="0"/>
        <w:bCs w:val="0"/>
      </w:rPr>
    </w:lvl>
    <w:lvl w:ilvl="1" w:tplc="040C0005">
      <w:start w:val="1"/>
      <w:numFmt w:val="bullet"/>
      <w:lvlText w:val=""/>
      <w:lvlJc w:val="left"/>
      <w:pPr>
        <w:ind w:left="1080" w:hanging="360"/>
      </w:pPr>
      <w:rPr>
        <w:rFonts w:ascii="Wingdings" w:hAnsi="Wingding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2B0759BD"/>
    <w:multiLevelType w:val="hybridMultilevel"/>
    <w:tmpl w:val="E424E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BF51353"/>
    <w:multiLevelType w:val="hybridMultilevel"/>
    <w:tmpl w:val="A88A2D3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2D2A6A3D"/>
    <w:multiLevelType w:val="hybridMultilevel"/>
    <w:tmpl w:val="0E5E8106"/>
    <w:lvl w:ilvl="0" w:tplc="0400F12A">
      <w:start w:val="1"/>
      <w:numFmt w:val="bullet"/>
      <w:lvlText w:val=""/>
      <w:lvlJc w:val="left"/>
      <w:pPr>
        <w:tabs>
          <w:tab w:val="num" w:pos="1069"/>
        </w:tabs>
        <w:ind w:left="1069" w:hanging="360"/>
      </w:pPr>
      <w:rPr>
        <w:rFonts w:ascii="Symbol" w:hAnsi="Symbol" w:hint="default"/>
        <w:color w:val="auto"/>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2D636A99"/>
    <w:multiLevelType w:val="hybridMultilevel"/>
    <w:tmpl w:val="761EE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D7E6EDE"/>
    <w:multiLevelType w:val="hybridMultilevel"/>
    <w:tmpl w:val="3518559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32024504"/>
    <w:multiLevelType w:val="hybridMultilevel"/>
    <w:tmpl w:val="F3F48D28"/>
    <w:lvl w:ilvl="0" w:tplc="F1BC7E7C">
      <w:start w:val="1"/>
      <w:numFmt w:val="lowerRoman"/>
      <w:lvlText w:val="(%1)"/>
      <w:lvlJc w:val="left"/>
      <w:pPr>
        <w:ind w:left="1440" w:hanging="72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329C35C1"/>
    <w:multiLevelType w:val="hybridMultilevel"/>
    <w:tmpl w:val="DB96CA7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33184DE5"/>
    <w:multiLevelType w:val="hybridMultilevel"/>
    <w:tmpl w:val="396410FE"/>
    <w:lvl w:ilvl="0" w:tplc="3CEEC36A">
      <w:start w:val="1"/>
      <w:numFmt w:val="lowerRoman"/>
      <w:lvlText w:val="(%1)"/>
      <w:lvlJc w:val="left"/>
      <w:pPr>
        <w:ind w:left="1080" w:hanging="72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48A58FD"/>
    <w:multiLevelType w:val="hybridMultilevel"/>
    <w:tmpl w:val="D47AE682"/>
    <w:lvl w:ilvl="0" w:tplc="B994DCF2">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35E432F5"/>
    <w:multiLevelType w:val="hybridMultilevel"/>
    <w:tmpl w:val="2228B282"/>
    <w:lvl w:ilvl="0" w:tplc="040C000B">
      <w:start w:val="1"/>
      <w:numFmt w:val="bullet"/>
      <w:lvlText w:val=""/>
      <w:lvlJc w:val="left"/>
      <w:pPr>
        <w:ind w:left="644" w:hanging="360"/>
      </w:pPr>
      <w:rPr>
        <w:rFonts w:ascii="Wingdings" w:hAnsi="Wingdings" w:hint="default"/>
        <w:b w:val="0"/>
        <w:i w:val="0"/>
        <w:color w:val="auto"/>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4" w15:restartNumberingAfterBreak="0">
    <w:nsid w:val="37CC38E8"/>
    <w:multiLevelType w:val="hybridMultilevel"/>
    <w:tmpl w:val="CC128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8CA6C89"/>
    <w:multiLevelType w:val="hybridMultilevel"/>
    <w:tmpl w:val="F2C031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081D7D"/>
    <w:multiLevelType w:val="hybridMultilevel"/>
    <w:tmpl w:val="CFDA795C"/>
    <w:lvl w:ilvl="0" w:tplc="5FE0B0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AF75ECB"/>
    <w:multiLevelType w:val="hybridMultilevel"/>
    <w:tmpl w:val="B974503C"/>
    <w:lvl w:ilvl="0" w:tplc="6C7A2294">
      <w:start w:val="1"/>
      <w:numFmt w:val="bullet"/>
      <w:lvlText w:val="-"/>
      <w:lvlJc w:val="left"/>
      <w:pPr>
        <w:ind w:left="1080" w:hanging="360"/>
      </w:pPr>
      <w:rPr>
        <w:rFonts w:ascii="Calibri" w:hAnsi="Calibri"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C9F563C"/>
    <w:multiLevelType w:val="hybridMultilevel"/>
    <w:tmpl w:val="E438B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DD131B0"/>
    <w:multiLevelType w:val="multilevel"/>
    <w:tmpl w:val="5B16D9D8"/>
    <w:lvl w:ilvl="0">
      <w:start w:val="1"/>
      <w:numFmt w:val="bullet"/>
      <w:lvlText w:val="-"/>
      <w:lvlJc w:val="left"/>
      <w:pPr>
        <w:tabs>
          <w:tab w:val="num" w:pos="720"/>
        </w:tabs>
        <w:ind w:left="720" w:hanging="360"/>
      </w:pPr>
      <w:rPr>
        <w:rFonts w:ascii="Calibri" w:hAnsi="Calibri"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91747A"/>
    <w:multiLevelType w:val="hybridMultilevel"/>
    <w:tmpl w:val="7C4628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B14781"/>
    <w:multiLevelType w:val="hybridMultilevel"/>
    <w:tmpl w:val="27D6A768"/>
    <w:lvl w:ilvl="0" w:tplc="3F7CD46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B86A7B"/>
    <w:multiLevelType w:val="hybridMultilevel"/>
    <w:tmpl w:val="7D26BE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46E2193E"/>
    <w:multiLevelType w:val="hybridMultilevel"/>
    <w:tmpl w:val="39EA3F76"/>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7A545F6"/>
    <w:multiLevelType w:val="multilevel"/>
    <w:tmpl w:val="CB3A1FF0"/>
    <w:styleLink w:val="List01"/>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9F044F0"/>
    <w:multiLevelType w:val="hybridMultilevel"/>
    <w:tmpl w:val="5CAA6688"/>
    <w:lvl w:ilvl="0" w:tplc="9892B12C">
      <w:start w:val="1"/>
      <w:numFmt w:val="lowerRoman"/>
      <w:lvlText w:val="(%1)"/>
      <w:lvlJc w:val="left"/>
      <w:pPr>
        <w:ind w:left="1440" w:hanging="72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6" w15:restartNumberingAfterBreak="0">
    <w:nsid w:val="4C3D08FA"/>
    <w:multiLevelType w:val="hybridMultilevel"/>
    <w:tmpl w:val="40EC030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4C5F1701"/>
    <w:multiLevelType w:val="hybridMultilevel"/>
    <w:tmpl w:val="6A829F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CAB0020"/>
    <w:multiLevelType w:val="hybridMultilevel"/>
    <w:tmpl w:val="F2EC0884"/>
    <w:lvl w:ilvl="0" w:tplc="040C0005">
      <w:start w:val="1"/>
      <w:numFmt w:val="bullet"/>
      <w:lvlText w:val=""/>
      <w:lvlJc w:val="left"/>
      <w:pPr>
        <w:ind w:left="360" w:hanging="360"/>
      </w:pPr>
      <w:rPr>
        <w:rFonts w:ascii="Wingdings" w:hAnsi="Wingdings" w:hint="default"/>
        <w:b w:val="0"/>
        <w:bCs w:val="0"/>
      </w:rPr>
    </w:lvl>
    <w:lvl w:ilvl="1" w:tplc="040C0005">
      <w:start w:val="1"/>
      <w:numFmt w:val="bullet"/>
      <w:lvlText w:val=""/>
      <w:lvlJc w:val="left"/>
      <w:pPr>
        <w:ind w:left="1080" w:hanging="360"/>
      </w:pPr>
      <w:rPr>
        <w:rFonts w:ascii="Wingdings" w:hAnsi="Wingding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4E31682F"/>
    <w:multiLevelType w:val="hybridMultilevel"/>
    <w:tmpl w:val="4DE4AC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4E717E44"/>
    <w:multiLevelType w:val="hybridMultilevel"/>
    <w:tmpl w:val="4594A0DA"/>
    <w:lvl w:ilvl="0" w:tplc="4CA24D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51673413"/>
    <w:multiLevelType w:val="hybridMultilevel"/>
    <w:tmpl w:val="9E1E7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21E1DCC"/>
    <w:multiLevelType w:val="hybridMultilevel"/>
    <w:tmpl w:val="EC38E522"/>
    <w:lvl w:ilvl="0" w:tplc="040C000B">
      <w:start w:val="1"/>
      <w:numFmt w:val="bullet"/>
      <w:lvlText w:val=""/>
      <w:lvlJc w:val="left"/>
      <w:pPr>
        <w:ind w:left="891" w:hanging="360"/>
      </w:pPr>
      <w:rPr>
        <w:rFonts w:ascii="Wingdings" w:hAnsi="Wingdings" w:hint="default"/>
      </w:rPr>
    </w:lvl>
    <w:lvl w:ilvl="1" w:tplc="040C0001">
      <w:start w:val="1"/>
      <w:numFmt w:val="bullet"/>
      <w:lvlText w:val=""/>
      <w:lvlJc w:val="left"/>
      <w:pPr>
        <w:ind w:left="1611" w:hanging="360"/>
      </w:pPr>
      <w:rPr>
        <w:rFonts w:ascii="Symbol" w:hAnsi="Symbol"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63" w15:restartNumberingAfterBreak="0">
    <w:nsid w:val="5240249B"/>
    <w:multiLevelType w:val="hybridMultilevel"/>
    <w:tmpl w:val="209A13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30D4FF1"/>
    <w:multiLevelType w:val="hybridMultilevel"/>
    <w:tmpl w:val="0366D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3633F5B"/>
    <w:multiLevelType w:val="hybridMultilevel"/>
    <w:tmpl w:val="71682008"/>
    <w:lvl w:ilvl="0" w:tplc="0400F12A">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A8087A"/>
    <w:multiLevelType w:val="hybridMultilevel"/>
    <w:tmpl w:val="C200287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568D3A53"/>
    <w:multiLevelType w:val="hybridMultilevel"/>
    <w:tmpl w:val="8C262AB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8" w15:restartNumberingAfterBreak="0">
    <w:nsid w:val="58C95404"/>
    <w:multiLevelType w:val="hybridMultilevel"/>
    <w:tmpl w:val="B7E41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9DC0B98"/>
    <w:multiLevelType w:val="hybridMultilevel"/>
    <w:tmpl w:val="D576B608"/>
    <w:lvl w:ilvl="0" w:tplc="0400F12A">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377172"/>
    <w:multiLevelType w:val="hybridMultilevel"/>
    <w:tmpl w:val="FC166F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5D5C69C9"/>
    <w:multiLevelType w:val="hybridMultilevel"/>
    <w:tmpl w:val="FD8A4822"/>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5E0414FA"/>
    <w:multiLevelType w:val="hybridMultilevel"/>
    <w:tmpl w:val="FA1C947C"/>
    <w:lvl w:ilvl="0" w:tplc="D6E6B8CC">
      <w:start w:val="1"/>
      <w:numFmt w:val="bullet"/>
      <w:lvlText w:val=""/>
      <w:lvlJc w:val="left"/>
      <w:pPr>
        <w:tabs>
          <w:tab w:val="num" w:pos="284"/>
        </w:tabs>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E2459FB"/>
    <w:multiLevelType w:val="hybridMultilevel"/>
    <w:tmpl w:val="7EC0E7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F8F4A4E"/>
    <w:multiLevelType w:val="hybridMultilevel"/>
    <w:tmpl w:val="EA4C1DF8"/>
    <w:lvl w:ilvl="0" w:tplc="B980F078">
      <w:start w:val="1"/>
      <w:numFmt w:val="lowerRoman"/>
      <w:lvlText w:val="(%1)"/>
      <w:lvlJc w:val="left"/>
      <w:pPr>
        <w:ind w:left="1069" w:hanging="720"/>
      </w:pPr>
      <w:rPr>
        <w:rFonts w:hint="default"/>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75" w15:restartNumberingAfterBreak="0">
    <w:nsid w:val="620A73A3"/>
    <w:multiLevelType w:val="hybridMultilevel"/>
    <w:tmpl w:val="0576C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2594C9B"/>
    <w:multiLevelType w:val="multilevel"/>
    <w:tmpl w:val="6CF2E400"/>
    <w:styleLink w:val="Style5"/>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28835E0"/>
    <w:multiLevelType w:val="hybridMultilevel"/>
    <w:tmpl w:val="FBEC2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4782986"/>
    <w:multiLevelType w:val="hybridMultilevel"/>
    <w:tmpl w:val="6EEE3C7A"/>
    <w:lvl w:ilvl="0" w:tplc="040C0005">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4F31B02"/>
    <w:multiLevelType w:val="hybridMultilevel"/>
    <w:tmpl w:val="94527258"/>
    <w:lvl w:ilvl="0" w:tplc="4B4628FC">
      <w:start w:val="1"/>
      <w:numFmt w:val="bullet"/>
      <w:lvlText w:val=""/>
      <w:lvlJc w:val="left"/>
      <w:pPr>
        <w:tabs>
          <w:tab w:val="num" w:pos="284"/>
        </w:tabs>
        <w:ind w:left="284" w:hanging="284"/>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5750669"/>
    <w:multiLevelType w:val="hybridMultilevel"/>
    <w:tmpl w:val="1DD26AFA"/>
    <w:lvl w:ilvl="0" w:tplc="040C0005">
      <w:start w:val="1"/>
      <w:numFmt w:val="bullet"/>
      <w:lvlText w:val=""/>
      <w:lvlJc w:val="left"/>
      <w:pPr>
        <w:ind w:left="1428" w:hanging="360"/>
      </w:pPr>
      <w:rPr>
        <w:rFonts w:ascii="Wingdings" w:hAnsi="Wingdings"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1" w15:restartNumberingAfterBreak="0">
    <w:nsid w:val="662E4E14"/>
    <w:multiLevelType w:val="hybridMultilevel"/>
    <w:tmpl w:val="2BF25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7B4355C"/>
    <w:multiLevelType w:val="hybridMultilevel"/>
    <w:tmpl w:val="91525A34"/>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15:restartNumberingAfterBreak="0">
    <w:nsid w:val="67F916D5"/>
    <w:multiLevelType w:val="multilevel"/>
    <w:tmpl w:val="8312E35E"/>
    <w:styleLink w:val="Style3"/>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86F4AE6"/>
    <w:multiLevelType w:val="hybridMultilevel"/>
    <w:tmpl w:val="E2044BEA"/>
    <w:lvl w:ilvl="0" w:tplc="45F4F76A">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B975BEE"/>
    <w:multiLevelType w:val="hybridMultilevel"/>
    <w:tmpl w:val="13A0678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6" w15:restartNumberingAfterBreak="0">
    <w:nsid w:val="6BD65017"/>
    <w:multiLevelType w:val="hybridMultilevel"/>
    <w:tmpl w:val="DACC57A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6C46093A"/>
    <w:multiLevelType w:val="hybridMultilevel"/>
    <w:tmpl w:val="6BA653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F013765"/>
    <w:multiLevelType w:val="hybridMultilevel"/>
    <w:tmpl w:val="8E608CF0"/>
    <w:lvl w:ilvl="0" w:tplc="AC06D8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04D177E"/>
    <w:multiLevelType w:val="hybridMultilevel"/>
    <w:tmpl w:val="CDB4E7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0523BA6"/>
    <w:multiLevelType w:val="hybridMultilevel"/>
    <w:tmpl w:val="3B221748"/>
    <w:lvl w:ilvl="0" w:tplc="0400F12A">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2AC7862"/>
    <w:multiLevelType w:val="multilevel"/>
    <w:tmpl w:val="040C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92"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93" w15:restartNumberingAfterBreak="0">
    <w:nsid w:val="75CA13DC"/>
    <w:multiLevelType w:val="hybridMultilevel"/>
    <w:tmpl w:val="0DBE7B36"/>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4" w15:restartNumberingAfterBreak="0">
    <w:nsid w:val="75D66CDA"/>
    <w:multiLevelType w:val="hybridMultilevel"/>
    <w:tmpl w:val="4B3CB6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770A1C34"/>
    <w:multiLevelType w:val="hybridMultilevel"/>
    <w:tmpl w:val="B9CA111C"/>
    <w:lvl w:ilvl="0" w:tplc="040C0001">
      <w:start w:val="1"/>
      <w:numFmt w:val="bullet"/>
      <w:lvlText w:val=""/>
      <w:lvlJc w:val="left"/>
      <w:pPr>
        <w:ind w:left="1004" w:hanging="360"/>
      </w:pPr>
      <w:rPr>
        <w:rFonts w:ascii="Symbol" w:hAnsi="Symbol" w:hint="default"/>
      </w:rPr>
    </w:lvl>
    <w:lvl w:ilvl="1" w:tplc="040C0005">
      <w:start w:val="1"/>
      <w:numFmt w:val="bullet"/>
      <w:lvlText w:val=""/>
      <w:lvlJc w:val="left"/>
      <w:pPr>
        <w:ind w:left="1724" w:hanging="360"/>
      </w:pPr>
      <w:rPr>
        <w:rFonts w:ascii="Wingdings" w:hAnsi="Wingdings"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6" w15:restartNumberingAfterBreak="0">
    <w:nsid w:val="7759569C"/>
    <w:multiLevelType w:val="hybridMultilevel"/>
    <w:tmpl w:val="5CAA6688"/>
    <w:lvl w:ilvl="0" w:tplc="9892B12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7" w15:restartNumberingAfterBreak="0">
    <w:nsid w:val="783B457D"/>
    <w:multiLevelType w:val="hybridMultilevel"/>
    <w:tmpl w:val="0E30AFDC"/>
    <w:lvl w:ilvl="0" w:tplc="0400F12A">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8977B4B"/>
    <w:multiLevelType w:val="hybridMultilevel"/>
    <w:tmpl w:val="8ECCD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B17747E"/>
    <w:multiLevelType w:val="hybridMultilevel"/>
    <w:tmpl w:val="898C31D2"/>
    <w:lvl w:ilvl="0" w:tplc="6C7A2294">
      <w:start w:val="1"/>
      <w:numFmt w:val="bullet"/>
      <w:lvlText w:val="-"/>
      <w:lvlJc w:val="left"/>
      <w:pPr>
        <w:ind w:left="1068" w:hanging="360"/>
      </w:pPr>
      <w:rPr>
        <w:rFonts w:ascii="Calibri" w:hAnsi="Calibri" w:hint="default"/>
        <w:b w:val="0"/>
        <w:bCs w:val="0"/>
      </w:rPr>
    </w:lvl>
    <w:lvl w:ilvl="1" w:tplc="040C0019">
      <w:start w:val="1"/>
      <w:numFmt w:val="lowerLetter"/>
      <w:lvlText w:val="%2."/>
      <w:lvlJc w:val="left"/>
      <w:pPr>
        <w:ind w:left="1788" w:hanging="360"/>
      </w:pPr>
    </w:lvl>
    <w:lvl w:ilvl="2" w:tplc="137AA75A">
      <w:numFmt w:val="bullet"/>
      <w:lvlText w:val="-"/>
      <w:lvlJc w:val="left"/>
      <w:pPr>
        <w:ind w:left="3048" w:hanging="720"/>
      </w:pPr>
      <w:rPr>
        <w:rFonts w:ascii="Calibri" w:eastAsia="Calibri" w:hAnsi="Calibri" w:cs="Arial" w:hint="default"/>
      </w:r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0" w15:restartNumberingAfterBreak="0">
    <w:nsid w:val="7C121E3A"/>
    <w:multiLevelType w:val="hybridMultilevel"/>
    <w:tmpl w:val="9250A5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3"/>
  </w:num>
  <w:num w:numId="2">
    <w:abstractNumId w:val="54"/>
  </w:num>
  <w:num w:numId="3">
    <w:abstractNumId w:val="76"/>
  </w:num>
  <w:num w:numId="4">
    <w:abstractNumId w:val="91"/>
  </w:num>
  <w:num w:numId="5">
    <w:abstractNumId w:val="6"/>
  </w:num>
  <w:num w:numId="6">
    <w:abstractNumId w:val="95"/>
  </w:num>
  <w:num w:numId="7">
    <w:abstractNumId w:val="63"/>
  </w:num>
  <w:num w:numId="8">
    <w:abstractNumId w:val="31"/>
  </w:num>
  <w:num w:numId="9">
    <w:abstractNumId w:val="25"/>
  </w:num>
  <w:num w:numId="10">
    <w:abstractNumId w:val="68"/>
  </w:num>
  <w:num w:numId="11">
    <w:abstractNumId w:val="18"/>
  </w:num>
  <w:num w:numId="12">
    <w:abstractNumId w:val="5"/>
  </w:num>
  <w:num w:numId="13">
    <w:abstractNumId w:val="12"/>
  </w:num>
  <w:num w:numId="14">
    <w:abstractNumId w:val="23"/>
  </w:num>
  <w:num w:numId="15">
    <w:abstractNumId w:val="98"/>
  </w:num>
  <w:num w:numId="16">
    <w:abstractNumId w:val="22"/>
  </w:num>
  <w:num w:numId="17">
    <w:abstractNumId w:val="64"/>
  </w:num>
  <w:num w:numId="18">
    <w:abstractNumId w:val="89"/>
  </w:num>
  <w:num w:numId="19">
    <w:abstractNumId w:val="84"/>
  </w:num>
  <w:num w:numId="20">
    <w:abstractNumId w:val="52"/>
  </w:num>
  <w:num w:numId="21">
    <w:abstractNumId w:val="87"/>
  </w:num>
  <w:num w:numId="22">
    <w:abstractNumId w:val="0"/>
  </w:num>
  <w:num w:numId="23">
    <w:abstractNumId w:val="44"/>
  </w:num>
  <w:num w:numId="24">
    <w:abstractNumId w:val="75"/>
  </w:num>
  <w:num w:numId="25">
    <w:abstractNumId w:val="7"/>
  </w:num>
  <w:num w:numId="26">
    <w:abstractNumId w:val="37"/>
  </w:num>
  <w:num w:numId="27">
    <w:abstractNumId w:val="56"/>
  </w:num>
  <w:num w:numId="28">
    <w:abstractNumId w:val="59"/>
  </w:num>
  <w:num w:numId="29">
    <w:abstractNumId w:val="26"/>
  </w:num>
  <w:num w:numId="30">
    <w:abstractNumId w:val="27"/>
  </w:num>
  <w:num w:numId="31">
    <w:abstractNumId w:val="60"/>
  </w:num>
  <w:num w:numId="32">
    <w:abstractNumId w:val="62"/>
  </w:num>
  <w:num w:numId="33">
    <w:abstractNumId w:val="11"/>
  </w:num>
  <w:num w:numId="34">
    <w:abstractNumId w:val="57"/>
  </w:num>
  <w:num w:numId="35">
    <w:abstractNumId w:val="30"/>
  </w:num>
  <w:num w:numId="36">
    <w:abstractNumId w:val="41"/>
  </w:num>
  <w:num w:numId="37">
    <w:abstractNumId w:val="70"/>
  </w:num>
  <w:num w:numId="38">
    <w:abstractNumId w:val="77"/>
  </w:num>
  <w:num w:numId="39">
    <w:abstractNumId w:val="19"/>
  </w:num>
  <w:num w:numId="40">
    <w:abstractNumId w:val="43"/>
  </w:num>
  <w:num w:numId="41">
    <w:abstractNumId w:val="10"/>
  </w:num>
  <w:num w:numId="42">
    <w:abstractNumId w:val="40"/>
  </w:num>
  <w:num w:numId="43">
    <w:abstractNumId w:val="67"/>
  </w:num>
  <w:num w:numId="44">
    <w:abstractNumId w:val="80"/>
  </w:num>
  <w:num w:numId="45">
    <w:abstractNumId w:val="93"/>
  </w:num>
  <w:num w:numId="46">
    <w:abstractNumId w:val="38"/>
  </w:num>
  <w:num w:numId="47">
    <w:abstractNumId w:val="3"/>
  </w:num>
  <w:num w:numId="48">
    <w:abstractNumId w:val="29"/>
  </w:num>
  <w:num w:numId="49">
    <w:abstractNumId w:val="82"/>
  </w:num>
  <w:num w:numId="50">
    <w:abstractNumId w:val="71"/>
  </w:num>
  <w:num w:numId="51">
    <w:abstractNumId w:val="85"/>
  </w:num>
  <w:num w:numId="52">
    <w:abstractNumId w:val="21"/>
  </w:num>
  <w:num w:numId="53">
    <w:abstractNumId w:val="66"/>
  </w:num>
  <w:num w:numId="54">
    <w:abstractNumId w:val="58"/>
  </w:num>
  <w:num w:numId="55">
    <w:abstractNumId w:val="33"/>
  </w:num>
  <w:num w:numId="56">
    <w:abstractNumId w:val="46"/>
  </w:num>
  <w:num w:numId="57">
    <w:abstractNumId w:val="34"/>
  </w:num>
  <w:num w:numId="58">
    <w:abstractNumId w:val="74"/>
  </w:num>
  <w:num w:numId="59">
    <w:abstractNumId w:val="9"/>
  </w:num>
  <w:num w:numId="60">
    <w:abstractNumId w:val="36"/>
  </w:num>
  <w:num w:numId="61">
    <w:abstractNumId w:val="81"/>
  </w:num>
  <w:num w:numId="62">
    <w:abstractNumId w:val="20"/>
  </w:num>
  <w:num w:numId="63">
    <w:abstractNumId w:val="99"/>
  </w:num>
  <w:num w:numId="64">
    <w:abstractNumId w:val="48"/>
  </w:num>
  <w:num w:numId="65">
    <w:abstractNumId w:val="79"/>
  </w:num>
  <w:num w:numId="66">
    <w:abstractNumId w:val="72"/>
  </w:num>
  <w:num w:numId="67">
    <w:abstractNumId w:val="17"/>
  </w:num>
  <w:num w:numId="68">
    <w:abstractNumId w:val="15"/>
  </w:num>
  <w:num w:numId="69">
    <w:abstractNumId w:val="73"/>
  </w:num>
  <w:num w:numId="70">
    <w:abstractNumId w:val="8"/>
  </w:num>
  <w:num w:numId="71">
    <w:abstractNumId w:val="24"/>
  </w:num>
  <w:num w:numId="72">
    <w:abstractNumId w:val="90"/>
  </w:num>
  <w:num w:numId="73">
    <w:abstractNumId w:val="97"/>
  </w:num>
  <w:num w:numId="74">
    <w:abstractNumId w:val="69"/>
  </w:num>
  <w:num w:numId="75">
    <w:abstractNumId w:val="65"/>
  </w:num>
  <w:num w:numId="76">
    <w:abstractNumId w:val="1"/>
  </w:num>
  <w:num w:numId="77">
    <w:abstractNumId w:val="16"/>
  </w:num>
  <w:num w:numId="78">
    <w:abstractNumId w:val="28"/>
  </w:num>
  <w:num w:numId="79">
    <w:abstractNumId w:val="53"/>
  </w:num>
  <w:num w:numId="80">
    <w:abstractNumId w:val="51"/>
  </w:num>
  <w:num w:numId="81">
    <w:abstractNumId w:val="35"/>
  </w:num>
  <w:num w:numId="82">
    <w:abstractNumId w:val="92"/>
  </w:num>
  <w:num w:numId="83">
    <w:abstractNumId w:val="14"/>
  </w:num>
  <w:num w:numId="84">
    <w:abstractNumId w:val="100"/>
  </w:num>
  <w:num w:numId="85">
    <w:abstractNumId w:val="49"/>
  </w:num>
  <w:num w:numId="86">
    <w:abstractNumId w:val="45"/>
  </w:num>
  <w:num w:numId="87">
    <w:abstractNumId w:val="47"/>
  </w:num>
  <w:num w:numId="88">
    <w:abstractNumId w:val="50"/>
  </w:num>
  <w:num w:numId="89">
    <w:abstractNumId w:val="2"/>
  </w:num>
  <w:num w:numId="90">
    <w:abstractNumId w:val="78"/>
  </w:num>
  <w:num w:numId="91">
    <w:abstractNumId w:val="32"/>
  </w:num>
  <w:num w:numId="92">
    <w:abstractNumId w:val="94"/>
  </w:num>
  <w:num w:numId="93">
    <w:abstractNumId w:val="88"/>
  </w:num>
  <w:num w:numId="94">
    <w:abstractNumId w:val="86"/>
  </w:num>
  <w:num w:numId="95">
    <w:abstractNumId w:val="42"/>
  </w:num>
  <w:num w:numId="96">
    <w:abstractNumId w:val="39"/>
  </w:num>
  <w:num w:numId="97">
    <w:abstractNumId w:val="96"/>
  </w:num>
  <w:num w:numId="98">
    <w:abstractNumId w:val="55"/>
  </w:num>
  <w:num w:numId="99">
    <w:abstractNumId w:val="61"/>
  </w:num>
  <w:num w:numId="100">
    <w:abstractNumId w:val="13"/>
  </w:num>
  <w:num w:numId="101">
    <w:abstractNumId w:val="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278F"/>
    <w:rsid w:val="00004B30"/>
    <w:rsid w:val="00011F98"/>
    <w:rsid w:val="00017E3C"/>
    <w:rsid w:val="00030117"/>
    <w:rsid w:val="00037748"/>
    <w:rsid w:val="00042B35"/>
    <w:rsid w:val="0007030E"/>
    <w:rsid w:val="000A38B2"/>
    <w:rsid w:val="000A5415"/>
    <w:rsid w:val="000B0F97"/>
    <w:rsid w:val="000B3C6C"/>
    <w:rsid w:val="000C76D8"/>
    <w:rsid w:val="000D2713"/>
    <w:rsid w:val="000D6DCA"/>
    <w:rsid w:val="000D6F35"/>
    <w:rsid w:val="000E080B"/>
    <w:rsid w:val="000E44FA"/>
    <w:rsid w:val="000E5721"/>
    <w:rsid w:val="000F1A0C"/>
    <w:rsid w:val="0010026D"/>
    <w:rsid w:val="0012032D"/>
    <w:rsid w:val="001258F2"/>
    <w:rsid w:val="001415BA"/>
    <w:rsid w:val="00144825"/>
    <w:rsid w:val="001459D0"/>
    <w:rsid w:val="00177C79"/>
    <w:rsid w:val="00180886"/>
    <w:rsid w:val="001A0DE1"/>
    <w:rsid w:val="001B2D72"/>
    <w:rsid w:val="001C3069"/>
    <w:rsid w:val="001F1A22"/>
    <w:rsid w:val="00207709"/>
    <w:rsid w:val="00244A0C"/>
    <w:rsid w:val="00281540"/>
    <w:rsid w:val="00285248"/>
    <w:rsid w:val="0029787E"/>
    <w:rsid w:val="002A1CF8"/>
    <w:rsid w:val="002B3161"/>
    <w:rsid w:val="002D0E3F"/>
    <w:rsid w:val="002D351D"/>
    <w:rsid w:val="002D70C0"/>
    <w:rsid w:val="002E1385"/>
    <w:rsid w:val="002F3F0F"/>
    <w:rsid w:val="003164D6"/>
    <w:rsid w:val="00327A79"/>
    <w:rsid w:val="00347900"/>
    <w:rsid w:val="00353951"/>
    <w:rsid w:val="00372828"/>
    <w:rsid w:val="003A0357"/>
    <w:rsid w:val="003B15C7"/>
    <w:rsid w:val="003B2620"/>
    <w:rsid w:val="003B27D2"/>
    <w:rsid w:val="003C1A26"/>
    <w:rsid w:val="003D3081"/>
    <w:rsid w:val="003E0882"/>
    <w:rsid w:val="003E470A"/>
    <w:rsid w:val="0040754F"/>
    <w:rsid w:val="00412937"/>
    <w:rsid w:val="00422905"/>
    <w:rsid w:val="00437CA7"/>
    <w:rsid w:val="004424AF"/>
    <w:rsid w:val="00445432"/>
    <w:rsid w:val="00453510"/>
    <w:rsid w:val="0048112D"/>
    <w:rsid w:val="00484114"/>
    <w:rsid w:val="00491C55"/>
    <w:rsid w:val="00496DA9"/>
    <w:rsid w:val="004B451D"/>
    <w:rsid w:val="004B51DD"/>
    <w:rsid w:val="004C2EC7"/>
    <w:rsid w:val="004C7A21"/>
    <w:rsid w:val="004E0123"/>
    <w:rsid w:val="004E7D55"/>
    <w:rsid w:val="004F4FD4"/>
    <w:rsid w:val="00516F2E"/>
    <w:rsid w:val="00520CE2"/>
    <w:rsid w:val="00525496"/>
    <w:rsid w:val="0056468F"/>
    <w:rsid w:val="00581783"/>
    <w:rsid w:val="005850F9"/>
    <w:rsid w:val="00593726"/>
    <w:rsid w:val="005A14DC"/>
    <w:rsid w:val="005B46AB"/>
    <w:rsid w:val="005B695B"/>
    <w:rsid w:val="005B6B10"/>
    <w:rsid w:val="005C1C53"/>
    <w:rsid w:val="005E68CF"/>
    <w:rsid w:val="005F108D"/>
    <w:rsid w:val="005F16A9"/>
    <w:rsid w:val="005F3868"/>
    <w:rsid w:val="005F388E"/>
    <w:rsid w:val="00600F1E"/>
    <w:rsid w:val="00604FB2"/>
    <w:rsid w:val="00644FED"/>
    <w:rsid w:val="006656E1"/>
    <w:rsid w:val="00670D11"/>
    <w:rsid w:val="00671D60"/>
    <w:rsid w:val="006B0302"/>
    <w:rsid w:val="006B4D25"/>
    <w:rsid w:val="006E1FBA"/>
    <w:rsid w:val="006F0D73"/>
    <w:rsid w:val="007215DB"/>
    <w:rsid w:val="0073184C"/>
    <w:rsid w:val="007347CF"/>
    <w:rsid w:val="00744F98"/>
    <w:rsid w:val="0076460B"/>
    <w:rsid w:val="007B7FDB"/>
    <w:rsid w:val="007C28F8"/>
    <w:rsid w:val="007D5D30"/>
    <w:rsid w:val="00813961"/>
    <w:rsid w:val="00814030"/>
    <w:rsid w:val="00820541"/>
    <w:rsid w:val="008344C8"/>
    <w:rsid w:val="00853E1C"/>
    <w:rsid w:val="00875081"/>
    <w:rsid w:val="00884D21"/>
    <w:rsid w:val="008A3114"/>
    <w:rsid w:val="008D1FA0"/>
    <w:rsid w:val="008D6978"/>
    <w:rsid w:val="008E37FC"/>
    <w:rsid w:val="008E3ED4"/>
    <w:rsid w:val="008F0B45"/>
    <w:rsid w:val="00904886"/>
    <w:rsid w:val="00911F1C"/>
    <w:rsid w:val="009135AF"/>
    <w:rsid w:val="00915CED"/>
    <w:rsid w:val="009229FD"/>
    <w:rsid w:val="00930CBC"/>
    <w:rsid w:val="00976F5C"/>
    <w:rsid w:val="00986A65"/>
    <w:rsid w:val="009B5E40"/>
    <w:rsid w:val="009E0946"/>
    <w:rsid w:val="009F58CC"/>
    <w:rsid w:val="00A02B19"/>
    <w:rsid w:val="00A042C1"/>
    <w:rsid w:val="00A07324"/>
    <w:rsid w:val="00A1163B"/>
    <w:rsid w:val="00A16E45"/>
    <w:rsid w:val="00A22557"/>
    <w:rsid w:val="00A23D33"/>
    <w:rsid w:val="00A242D2"/>
    <w:rsid w:val="00A53A1C"/>
    <w:rsid w:val="00A64B7C"/>
    <w:rsid w:val="00A720DD"/>
    <w:rsid w:val="00A74D85"/>
    <w:rsid w:val="00A75BE1"/>
    <w:rsid w:val="00A75DFA"/>
    <w:rsid w:val="00A83868"/>
    <w:rsid w:val="00A83BE9"/>
    <w:rsid w:val="00A84536"/>
    <w:rsid w:val="00A93534"/>
    <w:rsid w:val="00A93D9C"/>
    <w:rsid w:val="00AA737B"/>
    <w:rsid w:val="00AB0F87"/>
    <w:rsid w:val="00AD26F0"/>
    <w:rsid w:val="00AF6176"/>
    <w:rsid w:val="00AF7466"/>
    <w:rsid w:val="00B1128C"/>
    <w:rsid w:val="00B22EDC"/>
    <w:rsid w:val="00B459BA"/>
    <w:rsid w:val="00B6709E"/>
    <w:rsid w:val="00B679A4"/>
    <w:rsid w:val="00B75708"/>
    <w:rsid w:val="00B81CD6"/>
    <w:rsid w:val="00B90A5F"/>
    <w:rsid w:val="00B97806"/>
    <w:rsid w:val="00BA40A3"/>
    <w:rsid w:val="00BB6287"/>
    <w:rsid w:val="00BC3597"/>
    <w:rsid w:val="00BC39D1"/>
    <w:rsid w:val="00BC4996"/>
    <w:rsid w:val="00BD3C9A"/>
    <w:rsid w:val="00BE565C"/>
    <w:rsid w:val="00C0278F"/>
    <w:rsid w:val="00C03A2B"/>
    <w:rsid w:val="00C10C7E"/>
    <w:rsid w:val="00C21EF1"/>
    <w:rsid w:val="00C24803"/>
    <w:rsid w:val="00C26A7D"/>
    <w:rsid w:val="00C279B2"/>
    <w:rsid w:val="00C27CD6"/>
    <w:rsid w:val="00C57D55"/>
    <w:rsid w:val="00C60E14"/>
    <w:rsid w:val="00C64AD4"/>
    <w:rsid w:val="00C86807"/>
    <w:rsid w:val="00CC1CDE"/>
    <w:rsid w:val="00CD010E"/>
    <w:rsid w:val="00CF306D"/>
    <w:rsid w:val="00D04244"/>
    <w:rsid w:val="00D17C7F"/>
    <w:rsid w:val="00D33975"/>
    <w:rsid w:val="00D75D6A"/>
    <w:rsid w:val="00D76A09"/>
    <w:rsid w:val="00D76B05"/>
    <w:rsid w:val="00D96A49"/>
    <w:rsid w:val="00D97EDC"/>
    <w:rsid w:val="00DA03FC"/>
    <w:rsid w:val="00DA3256"/>
    <w:rsid w:val="00DA6435"/>
    <w:rsid w:val="00DA6A11"/>
    <w:rsid w:val="00DA6EC9"/>
    <w:rsid w:val="00DB0D1F"/>
    <w:rsid w:val="00DC4BC2"/>
    <w:rsid w:val="00DD2156"/>
    <w:rsid w:val="00E104DA"/>
    <w:rsid w:val="00E108A3"/>
    <w:rsid w:val="00E2000A"/>
    <w:rsid w:val="00E52E95"/>
    <w:rsid w:val="00E6798D"/>
    <w:rsid w:val="00E73B1B"/>
    <w:rsid w:val="00E95307"/>
    <w:rsid w:val="00EA2F6A"/>
    <w:rsid w:val="00EB74CF"/>
    <w:rsid w:val="00EC1DCD"/>
    <w:rsid w:val="00EC783A"/>
    <w:rsid w:val="00EE6033"/>
    <w:rsid w:val="00EF4EFD"/>
    <w:rsid w:val="00EF5191"/>
    <w:rsid w:val="00F1592E"/>
    <w:rsid w:val="00F16D5B"/>
    <w:rsid w:val="00F20701"/>
    <w:rsid w:val="00F25AE6"/>
    <w:rsid w:val="00F317A1"/>
    <w:rsid w:val="00F425D6"/>
    <w:rsid w:val="00F5126E"/>
    <w:rsid w:val="00F51F16"/>
    <w:rsid w:val="00F5446F"/>
    <w:rsid w:val="00F60156"/>
    <w:rsid w:val="00F85EBB"/>
    <w:rsid w:val="00FB6682"/>
    <w:rsid w:val="00FC2B4C"/>
    <w:rsid w:val="00FC7190"/>
    <w:rsid w:val="00FD2C0B"/>
    <w:rsid w:val="00FD5196"/>
    <w:rsid w:val="00FE36DE"/>
    <w:rsid w:val="00FF074F"/>
    <w:rsid w:val="00FF790E"/>
    <w:rsid w:val="135CD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Connecteur en angle 53"/>
        <o:r id="V:Rule2" type="connector" idref="#Connecteur en angle 514"/>
        <o:r id="V:Rule3" type="connector" idref="#Connecteur en angle 512"/>
        <o:r id="V:Rule4" type="connector" idref="#Connecteur en angle 4"/>
      </o:rules>
    </o:shapelayout>
  </w:shapeDefaults>
  <w:decimalSymbol w:val="."/>
  <w:listSeparator w:val=","/>
  <w14:docId w14:val="2AEE061F"/>
  <w15:chartTrackingRefBased/>
  <w15:docId w15:val="{883F88B8-A228-4389-9ECC-25D9F806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2D2"/>
    <w:pPr>
      <w:spacing w:after="160" w:line="259" w:lineRule="auto"/>
    </w:pPr>
    <w:rPr>
      <w:sz w:val="22"/>
      <w:szCs w:val="22"/>
      <w:lang w:val="fr-FR"/>
    </w:rPr>
  </w:style>
  <w:style w:type="paragraph" w:styleId="Heading1">
    <w:name w:val="heading 1"/>
    <w:basedOn w:val="Normal"/>
    <w:next w:val="Normal"/>
    <w:link w:val="Heading1Char"/>
    <w:uiPriority w:val="9"/>
    <w:qFormat/>
    <w:rsid w:val="00C0278F"/>
    <w:pPr>
      <w:keepNext/>
      <w:keepLines/>
      <w:numPr>
        <w:numId w:val="4"/>
      </w:numPr>
      <w:spacing w:before="480" w:after="0" w:line="240" w:lineRule="auto"/>
      <w:jc w:val="both"/>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C0278F"/>
    <w:pPr>
      <w:keepNext/>
      <w:keepLines/>
      <w:numPr>
        <w:ilvl w:val="1"/>
        <w:numId w:val="4"/>
      </w:numPr>
      <w:spacing w:before="200" w:after="0" w:line="240" w:lineRule="auto"/>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C0278F"/>
    <w:pPr>
      <w:keepNext/>
      <w:keepLines/>
      <w:numPr>
        <w:ilvl w:val="2"/>
        <w:numId w:val="4"/>
      </w:numPr>
      <w:spacing w:before="200" w:after="0" w:line="240" w:lineRule="auto"/>
      <w:jc w:val="both"/>
      <w:outlineLvl w:val="2"/>
    </w:pPr>
    <w:rPr>
      <w:rFonts w:ascii="Cambria" w:eastAsia="Times New Roman" w:hAnsi="Cambria" w:cs="Times New Roman"/>
      <w:b/>
      <w:bCs/>
      <w:color w:val="4F81BD"/>
    </w:rPr>
  </w:style>
  <w:style w:type="paragraph" w:styleId="Heading4">
    <w:name w:val="heading 4"/>
    <w:basedOn w:val="Normal"/>
    <w:next w:val="Normal"/>
    <w:link w:val="Heading4Char"/>
    <w:qFormat/>
    <w:rsid w:val="00C0278F"/>
    <w:pPr>
      <w:keepNext/>
      <w:keepLines/>
      <w:numPr>
        <w:ilvl w:val="3"/>
        <w:numId w:val="4"/>
      </w:numPr>
      <w:spacing w:before="200" w:after="0" w:line="240" w:lineRule="auto"/>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C0278F"/>
    <w:pPr>
      <w:keepNext/>
      <w:keepLines/>
      <w:numPr>
        <w:ilvl w:val="4"/>
        <w:numId w:val="4"/>
      </w:numPr>
      <w:spacing w:before="200" w:after="0" w:line="240" w:lineRule="auto"/>
      <w:jc w:val="both"/>
      <w:outlineLvl w:val="4"/>
    </w:pPr>
    <w:rPr>
      <w:rFonts w:ascii="Cambria" w:eastAsia="Times New Roman" w:hAnsi="Cambria" w:cs="Times New Roman"/>
      <w:color w:val="243F60"/>
    </w:rPr>
  </w:style>
  <w:style w:type="paragraph" w:styleId="Heading6">
    <w:name w:val="heading 6"/>
    <w:basedOn w:val="Normal"/>
    <w:next w:val="Normal"/>
    <w:link w:val="Heading6Char"/>
    <w:qFormat/>
    <w:rsid w:val="00C0278F"/>
    <w:pPr>
      <w:keepNext/>
      <w:keepLines/>
      <w:numPr>
        <w:ilvl w:val="5"/>
        <w:numId w:val="4"/>
      </w:numPr>
      <w:spacing w:before="200" w:after="0" w:line="240" w:lineRule="auto"/>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C0278F"/>
    <w:pPr>
      <w:keepNext/>
      <w:keepLines/>
      <w:numPr>
        <w:ilvl w:val="6"/>
        <w:numId w:val="4"/>
      </w:numPr>
      <w:spacing w:before="200" w:after="0" w:line="240" w:lineRule="auto"/>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C0278F"/>
    <w:pPr>
      <w:keepNext/>
      <w:keepLines/>
      <w:numPr>
        <w:ilvl w:val="7"/>
        <w:numId w:val="4"/>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C0278F"/>
    <w:pPr>
      <w:keepNext/>
      <w:keepLines/>
      <w:numPr>
        <w:ilvl w:val="8"/>
        <w:numId w:val="4"/>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3">
    <w:name w:val="Style3"/>
    <w:uiPriority w:val="99"/>
    <w:rsid w:val="004C7A21"/>
    <w:pPr>
      <w:numPr>
        <w:numId w:val="1"/>
      </w:numPr>
    </w:pPr>
  </w:style>
  <w:style w:type="numbering" w:customStyle="1" w:styleId="Style4">
    <w:name w:val="Style4"/>
    <w:uiPriority w:val="99"/>
    <w:rsid w:val="004C7A21"/>
  </w:style>
  <w:style w:type="numbering" w:customStyle="1" w:styleId="Style5">
    <w:name w:val="Style5"/>
    <w:uiPriority w:val="99"/>
    <w:rsid w:val="004C7A21"/>
    <w:pPr>
      <w:numPr>
        <w:numId w:val="3"/>
      </w:numPr>
    </w:pPr>
  </w:style>
  <w:style w:type="character" w:customStyle="1" w:styleId="Heading1Char">
    <w:name w:val="Heading 1 Char"/>
    <w:link w:val="Heading1"/>
    <w:uiPriority w:val="9"/>
    <w:rsid w:val="00C0278F"/>
    <w:rPr>
      <w:rFonts w:ascii="Cambria" w:eastAsia="Times New Roman" w:hAnsi="Cambria" w:cs="Times New Roman"/>
      <w:b/>
      <w:bCs/>
      <w:color w:val="365F91"/>
      <w:sz w:val="28"/>
      <w:szCs w:val="28"/>
    </w:rPr>
  </w:style>
  <w:style w:type="character" w:customStyle="1" w:styleId="Heading2Char">
    <w:name w:val="Heading 2 Char"/>
    <w:link w:val="Heading2"/>
    <w:uiPriority w:val="9"/>
    <w:rsid w:val="00C0278F"/>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0278F"/>
    <w:rPr>
      <w:rFonts w:ascii="Cambria" w:eastAsia="Times New Roman" w:hAnsi="Cambria" w:cs="Times New Roman"/>
      <w:b/>
      <w:bCs/>
      <w:color w:val="4F81BD"/>
    </w:rPr>
  </w:style>
  <w:style w:type="character" w:customStyle="1" w:styleId="Heading4Char">
    <w:name w:val="Heading 4 Char"/>
    <w:link w:val="Heading4"/>
    <w:rsid w:val="00C0278F"/>
    <w:rPr>
      <w:rFonts w:ascii="Cambria" w:eastAsia="Times New Roman" w:hAnsi="Cambria" w:cs="Times New Roman"/>
      <w:b/>
      <w:bCs/>
      <w:i/>
      <w:iCs/>
      <w:color w:val="4F81BD"/>
    </w:rPr>
  </w:style>
  <w:style w:type="character" w:customStyle="1" w:styleId="Heading5Char">
    <w:name w:val="Heading 5 Char"/>
    <w:link w:val="Heading5"/>
    <w:rsid w:val="00C0278F"/>
    <w:rPr>
      <w:rFonts w:ascii="Cambria" w:eastAsia="Times New Roman" w:hAnsi="Cambria" w:cs="Times New Roman"/>
      <w:color w:val="243F60"/>
    </w:rPr>
  </w:style>
  <w:style w:type="character" w:customStyle="1" w:styleId="Heading6Char">
    <w:name w:val="Heading 6 Char"/>
    <w:link w:val="Heading6"/>
    <w:rsid w:val="00C0278F"/>
    <w:rPr>
      <w:rFonts w:ascii="Cambria" w:eastAsia="Times New Roman" w:hAnsi="Cambria" w:cs="Times New Roman"/>
      <w:i/>
      <w:iCs/>
      <w:color w:val="243F60"/>
    </w:rPr>
  </w:style>
  <w:style w:type="character" w:customStyle="1" w:styleId="Heading7Char">
    <w:name w:val="Heading 7 Char"/>
    <w:link w:val="Heading7"/>
    <w:rsid w:val="00C0278F"/>
    <w:rPr>
      <w:rFonts w:ascii="Cambria" w:eastAsia="Times New Roman" w:hAnsi="Cambria" w:cs="Times New Roman"/>
      <w:i/>
      <w:iCs/>
      <w:color w:val="404040"/>
    </w:rPr>
  </w:style>
  <w:style w:type="character" w:customStyle="1" w:styleId="Heading8Char">
    <w:name w:val="Heading 8 Char"/>
    <w:link w:val="Heading8"/>
    <w:rsid w:val="00C0278F"/>
    <w:rPr>
      <w:rFonts w:ascii="Cambria" w:eastAsia="Times New Roman" w:hAnsi="Cambria" w:cs="Times New Roman"/>
      <w:color w:val="404040"/>
      <w:sz w:val="20"/>
      <w:szCs w:val="20"/>
    </w:rPr>
  </w:style>
  <w:style w:type="character" w:customStyle="1" w:styleId="Heading9Char">
    <w:name w:val="Heading 9 Char"/>
    <w:link w:val="Heading9"/>
    <w:rsid w:val="00C0278F"/>
    <w:rPr>
      <w:rFonts w:ascii="Cambria" w:eastAsia="Times New Roman" w:hAnsi="Cambria" w:cs="Times New Roman"/>
      <w:i/>
      <w:iCs/>
      <w:color w:val="404040"/>
      <w:sz w:val="20"/>
      <w:szCs w:val="20"/>
    </w:rPr>
  </w:style>
  <w:style w:type="numbering" w:customStyle="1" w:styleId="Aucuneliste1">
    <w:name w:val="Aucune liste1"/>
    <w:next w:val="NoList"/>
    <w:uiPriority w:val="99"/>
    <w:semiHidden/>
    <w:unhideWhenUsed/>
    <w:rsid w:val="00C0278F"/>
  </w:style>
  <w:style w:type="paragraph" w:customStyle="1" w:styleId="Default">
    <w:name w:val="Default"/>
    <w:rsid w:val="00C0278F"/>
    <w:pPr>
      <w:autoSpaceDE w:val="0"/>
      <w:autoSpaceDN w:val="0"/>
      <w:adjustRightInd w:val="0"/>
      <w:ind w:left="357"/>
      <w:jc w:val="both"/>
    </w:pPr>
    <w:rPr>
      <w:rFonts w:ascii="Cambria" w:eastAsia="Times New Roman" w:hAnsi="Cambria" w:cs="Cambria"/>
      <w:color w:val="000000"/>
      <w:sz w:val="24"/>
      <w:szCs w:val="24"/>
      <w:lang w:val="fr-FR"/>
    </w:rPr>
  </w:style>
  <w:style w:type="paragraph" w:styleId="BodyText">
    <w:name w:val="Body Text"/>
    <w:basedOn w:val="Normal"/>
    <w:link w:val="BodyTextChar"/>
    <w:uiPriority w:val="99"/>
    <w:unhideWhenUsed/>
    <w:rsid w:val="00C0278F"/>
    <w:pPr>
      <w:widowControl w:val="0"/>
      <w:suppressAutoHyphens/>
      <w:spacing w:after="120" w:line="276" w:lineRule="auto"/>
    </w:pPr>
    <w:rPr>
      <w:rFonts w:ascii="Times New Roman" w:eastAsia="Times New Roman" w:hAnsi="Times New Roman" w:cs="Times New Roman"/>
      <w:kern w:val="2"/>
      <w:sz w:val="20"/>
      <w:szCs w:val="20"/>
      <w:lang w:val="x-none" w:eastAsia="ar-SA"/>
    </w:rPr>
  </w:style>
  <w:style w:type="character" w:customStyle="1" w:styleId="BodyTextChar">
    <w:name w:val="Body Text Char"/>
    <w:link w:val="BodyText"/>
    <w:uiPriority w:val="99"/>
    <w:rsid w:val="00C0278F"/>
    <w:rPr>
      <w:rFonts w:ascii="Times New Roman" w:eastAsia="Times New Roman" w:hAnsi="Times New Roman" w:cs="Times New Roman"/>
      <w:kern w:val="2"/>
      <w:sz w:val="20"/>
      <w:szCs w:val="20"/>
      <w:lang w:val="x-none" w:eastAsia="ar-SA"/>
    </w:rPr>
  </w:style>
  <w:style w:type="paragraph" w:styleId="Caption">
    <w:name w:val="caption"/>
    <w:aliases w:val="Légende Car Car Car,Légende Car Car,Légende seureca,Table/Figure Heading,Caption- Figure,Caption- Figure1,Caption- Figure2,Map,AGT ESIA,Figure Headings,figura,Didascalia SIA,Didascalia SIA Carattere,Map1,figura1 Carattere Carattere,Caption Char"/>
    <w:basedOn w:val="Normal"/>
    <w:next w:val="Normal"/>
    <w:link w:val="CaptionChar1"/>
    <w:unhideWhenUsed/>
    <w:qFormat/>
    <w:rsid w:val="00C0278F"/>
    <w:pPr>
      <w:spacing w:after="200" w:line="240" w:lineRule="auto"/>
      <w:ind w:left="357"/>
      <w:jc w:val="both"/>
    </w:pPr>
    <w:rPr>
      <w:rFonts w:eastAsia="Times New Roman" w:cs="Times New Roman"/>
      <w:b/>
      <w:bCs/>
      <w:color w:val="4F81BD"/>
      <w:sz w:val="18"/>
      <w:szCs w:val="18"/>
      <w:lang w:val="x-none" w:eastAsia="x-none"/>
    </w:rPr>
  </w:style>
  <w:style w:type="character" w:customStyle="1" w:styleId="ListParagraphChar">
    <w:name w:val="List Paragraph Char"/>
    <w:link w:val="Paragraphedeliste1"/>
    <w:uiPriority w:val="34"/>
    <w:locked/>
    <w:rsid w:val="00C0278F"/>
    <w:rPr>
      <w:rFonts w:ascii="Arial" w:hAnsi="Arial" w:cs="Arial"/>
      <w:sz w:val="24"/>
      <w:lang w:val="x-none"/>
    </w:rPr>
  </w:style>
  <w:style w:type="paragraph" w:customStyle="1" w:styleId="Paragraphedeliste1">
    <w:name w:val="Paragraphe de liste1"/>
    <w:basedOn w:val="Normal"/>
    <w:link w:val="ListParagraphChar"/>
    <w:uiPriority w:val="34"/>
    <w:qFormat/>
    <w:rsid w:val="00C0278F"/>
    <w:pPr>
      <w:spacing w:after="0" w:line="240" w:lineRule="auto"/>
      <w:ind w:left="720"/>
      <w:contextualSpacing/>
    </w:pPr>
    <w:rPr>
      <w:rFonts w:ascii="Arial" w:hAnsi="Arial" w:cs="Times New Roman"/>
      <w:sz w:val="24"/>
      <w:szCs w:val="20"/>
      <w:lang w:val="x-none" w:eastAsia="x-none"/>
    </w:rPr>
  </w:style>
  <w:style w:type="paragraph" w:customStyle="1" w:styleId="Sansinterligne1">
    <w:name w:val="Sans interligne1"/>
    <w:uiPriority w:val="1"/>
    <w:qFormat/>
    <w:rsid w:val="00C0278F"/>
    <w:rPr>
      <w:rFonts w:eastAsia="Times New Roman" w:cs="Times New Roman"/>
      <w:sz w:val="22"/>
      <w:szCs w:val="22"/>
    </w:rPr>
  </w:style>
  <w:style w:type="paragraph" w:styleId="ListParagraph">
    <w:name w:val="List Paragraph"/>
    <w:aliases w:val="List Paragraph (numbered (a)),Use Case List Paragraph,Liste couleur - Accent 11,Bullets,List Paragraph1,Numbered List Paragraph,Main numbered paragraph,List Bullet Mary,List Bullet-OpsManual,References,Title Style 1,Normal 2 DC,lp1"/>
    <w:basedOn w:val="Normal"/>
    <w:link w:val="ListParagraphChar1"/>
    <w:uiPriority w:val="34"/>
    <w:qFormat/>
    <w:rsid w:val="00C0278F"/>
    <w:pPr>
      <w:ind w:left="720"/>
      <w:contextualSpacing/>
    </w:pPr>
  </w:style>
  <w:style w:type="paragraph" w:styleId="BalloonText">
    <w:name w:val="Balloon Text"/>
    <w:basedOn w:val="Normal"/>
    <w:link w:val="BalloonTextChar"/>
    <w:semiHidden/>
    <w:unhideWhenUsed/>
    <w:rsid w:val="00C0278F"/>
    <w:pPr>
      <w:spacing w:after="0" w:line="240" w:lineRule="auto"/>
    </w:pPr>
    <w:rPr>
      <w:rFonts w:ascii="Segoe UI" w:hAnsi="Segoe UI" w:cs="Segoe UI"/>
      <w:sz w:val="18"/>
      <w:szCs w:val="18"/>
    </w:rPr>
  </w:style>
  <w:style w:type="character" w:customStyle="1" w:styleId="BalloonTextChar">
    <w:name w:val="Balloon Text Char"/>
    <w:link w:val="BalloonText"/>
    <w:semiHidden/>
    <w:rsid w:val="00C0278F"/>
    <w:rPr>
      <w:rFonts w:ascii="Segoe UI" w:hAnsi="Segoe UI" w:cs="Segoe UI"/>
      <w:sz w:val="18"/>
      <w:szCs w:val="18"/>
    </w:rPr>
  </w:style>
  <w:style w:type="character" w:customStyle="1" w:styleId="ListParagraphChar1">
    <w:name w:val="List Paragraph Char1"/>
    <w:aliases w:val="List Paragraph (numbered (a)) Char,Use Case List Paragraph Char,Liste couleur - Accent 11 Char,Bullets Char,List Paragraph1 Char,Numbered List Paragraph Char,Main numbered paragraph Char,List Bullet Mary Char,References Char"/>
    <w:basedOn w:val="DefaultParagraphFont"/>
    <w:link w:val="ListParagraph"/>
    <w:uiPriority w:val="34"/>
    <w:qFormat/>
    <w:locked/>
    <w:rsid w:val="00C0278F"/>
  </w:style>
  <w:style w:type="table" w:styleId="TableGrid">
    <w:name w:val="Table Grid"/>
    <w:basedOn w:val="TableNormal"/>
    <w:uiPriority w:val="39"/>
    <w:rsid w:val="00C0278F"/>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ft"/>
    <w:basedOn w:val="Normal"/>
    <w:link w:val="FootnoteTextChar"/>
    <w:autoRedefine/>
    <w:uiPriority w:val="99"/>
    <w:qFormat/>
    <w:rsid w:val="00C0278F"/>
    <w:pPr>
      <w:spacing w:after="0" w:line="240" w:lineRule="auto"/>
      <w:jc w:val="both"/>
    </w:pPr>
    <w:rPr>
      <w:rFonts w:eastAsia="Times New Roman" w:cs="Calibri"/>
      <w:sz w:val="18"/>
      <w:szCs w:val="20"/>
      <w:lang w:val="en-US"/>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 Char,ft Char"/>
    <w:link w:val="FootnoteText"/>
    <w:uiPriority w:val="99"/>
    <w:rsid w:val="00C0278F"/>
    <w:rPr>
      <w:rFonts w:eastAsia="Times New Roman" w:cs="Calibri"/>
      <w:sz w:val="18"/>
      <w:szCs w:val="20"/>
      <w:lang w:val="en-US"/>
    </w:rPr>
  </w:style>
  <w:style w:type="character" w:styleId="Hyperlink">
    <w:name w:val="Hyperlink"/>
    <w:uiPriority w:val="99"/>
    <w:unhideWhenUsed/>
    <w:rsid w:val="00C0278F"/>
    <w:rPr>
      <w:rFonts w:cs="Times New Roman"/>
      <w:color w:val="0000FF"/>
      <w:u w:val="single"/>
    </w:rPr>
  </w:style>
  <w:style w:type="character" w:styleId="FootnoteReference">
    <w:name w:val="footnote reference"/>
    <w:aliases w:val="16 Point,Superscript 6 Point,ftref,BVI fnr,referencia nota al pie,Ref,de nota al pie, BVI fnr,Знак сноски 1,Footnote Reference Number,Footnote Reference Char Char Char,Footnote Reference1,heading1,note bp,Error-Fußnotenzeichen5"/>
    <w:link w:val="CarattereCarattereCharCharCharCharCharCharZchn"/>
    <w:uiPriority w:val="99"/>
    <w:unhideWhenUsed/>
    <w:qFormat/>
    <w:rsid w:val="00C0278F"/>
    <w:rPr>
      <w:rFonts w:cs="Times New Roman"/>
      <w:vertAlign w:val="superscript"/>
    </w:rPr>
  </w:style>
  <w:style w:type="paragraph" w:styleId="Header">
    <w:name w:val="header"/>
    <w:aliases w:val="En-tête client"/>
    <w:basedOn w:val="Normal"/>
    <w:link w:val="HeaderChar"/>
    <w:unhideWhenUsed/>
    <w:rsid w:val="00C0278F"/>
    <w:pPr>
      <w:tabs>
        <w:tab w:val="center" w:pos="4536"/>
        <w:tab w:val="right" w:pos="9072"/>
      </w:tabs>
      <w:spacing w:after="0" w:line="240" w:lineRule="auto"/>
    </w:pPr>
  </w:style>
  <w:style w:type="character" w:customStyle="1" w:styleId="HeaderChar">
    <w:name w:val="Header Char"/>
    <w:aliases w:val="En-tête client Char"/>
    <w:basedOn w:val="DefaultParagraphFont"/>
    <w:link w:val="Header"/>
    <w:rsid w:val="00C0278F"/>
  </w:style>
  <w:style w:type="paragraph" w:styleId="Footer">
    <w:name w:val="footer"/>
    <w:basedOn w:val="Normal"/>
    <w:link w:val="FooterChar"/>
    <w:uiPriority w:val="99"/>
    <w:unhideWhenUsed/>
    <w:rsid w:val="00C027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278F"/>
  </w:style>
  <w:style w:type="paragraph" w:customStyle="1" w:styleId="bodytext0">
    <w:name w:val="bodytext"/>
    <w:basedOn w:val="Normal"/>
    <w:rsid w:val="00C027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uiPriority w:val="22"/>
    <w:qFormat/>
    <w:rsid w:val="00C0278F"/>
    <w:rPr>
      <w:b/>
      <w:bCs/>
    </w:rPr>
  </w:style>
  <w:style w:type="character" w:customStyle="1" w:styleId="CASParaChar">
    <w:name w:val="CAS Para Char"/>
    <w:link w:val="CASPara"/>
    <w:locked/>
    <w:rsid w:val="00C0278F"/>
    <w:rPr>
      <w:color w:val="000000"/>
      <w:sz w:val="24"/>
      <w:szCs w:val="24"/>
    </w:rPr>
  </w:style>
  <w:style w:type="paragraph" w:customStyle="1" w:styleId="CASPara">
    <w:name w:val="CAS Para"/>
    <w:basedOn w:val="Normal"/>
    <w:link w:val="CASParaChar"/>
    <w:qFormat/>
    <w:rsid w:val="00C0278F"/>
    <w:pPr>
      <w:spacing w:before="240" w:after="240" w:line="240" w:lineRule="auto"/>
      <w:jc w:val="both"/>
      <w:outlineLvl w:val="1"/>
    </w:pPr>
    <w:rPr>
      <w:color w:val="000000"/>
      <w:sz w:val="24"/>
      <w:szCs w:val="24"/>
    </w:rPr>
  </w:style>
  <w:style w:type="character" w:customStyle="1" w:styleId="apple-converted-space">
    <w:name w:val="apple-converted-space"/>
    <w:basedOn w:val="DefaultParagraphFont"/>
    <w:rsid w:val="00C0278F"/>
  </w:style>
  <w:style w:type="character" w:customStyle="1" w:styleId="citation">
    <w:name w:val="citation"/>
    <w:basedOn w:val="DefaultParagraphFont"/>
    <w:rsid w:val="00C0278F"/>
  </w:style>
  <w:style w:type="paragraph" w:styleId="TOC7">
    <w:name w:val="toc 7"/>
    <w:basedOn w:val="Normal"/>
    <w:next w:val="Normal"/>
    <w:autoRedefine/>
    <w:semiHidden/>
    <w:rsid w:val="00C0278F"/>
    <w:pPr>
      <w:spacing w:after="0" w:line="240" w:lineRule="auto"/>
      <w:ind w:left="1440"/>
    </w:pPr>
    <w:rPr>
      <w:rFonts w:ascii="Times New Roman" w:eastAsia="Times New Roman" w:hAnsi="Times New Roman" w:cs="Times New Roman"/>
      <w:sz w:val="24"/>
      <w:szCs w:val="24"/>
      <w:lang w:val="en-US"/>
    </w:rPr>
  </w:style>
  <w:style w:type="paragraph" w:customStyle="1" w:styleId="titre412pt">
    <w:name w:val="titre 4 + 12 pt"/>
    <w:aliases w:val="Gras"/>
    <w:basedOn w:val="Normal"/>
    <w:rsid w:val="00C0278F"/>
    <w:pPr>
      <w:spacing w:after="0" w:line="240" w:lineRule="auto"/>
    </w:pPr>
    <w:rPr>
      <w:rFonts w:ascii="Times New Roman" w:eastAsia="Times New Roman" w:hAnsi="Times New Roman" w:cs="Times New Roman"/>
      <w:b/>
      <w:bCs/>
      <w:sz w:val="24"/>
      <w:szCs w:val="24"/>
      <w:lang w:eastAsia="fr-FR"/>
    </w:rPr>
  </w:style>
  <w:style w:type="paragraph" w:styleId="BodyText3">
    <w:name w:val="Body Text 3"/>
    <w:basedOn w:val="Normal"/>
    <w:link w:val="BodyText3Char"/>
    <w:uiPriority w:val="99"/>
    <w:semiHidden/>
    <w:unhideWhenUsed/>
    <w:rsid w:val="00C0278F"/>
    <w:pPr>
      <w:spacing w:after="120"/>
    </w:pPr>
    <w:rPr>
      <w:sz w:val="16"/>
      <w:szCs w:val="16"/>
    </w:rPr>
  </w:style>
  <w:style w:type="character" w:customStyle="1" w:styleId="BodyText3Char">
    <w:name w:val="Body Text 3 Char"/>
    <w:link w:val="BodyText3"/>
    <w:uiPriority w:val="99"/>
    <w:semiHidden/>
    <w:rsid w:val="00C0278F"/>
    <w:rPr>
      <w:sz w:val="16"/>
      <w:szCs w:val="16"/>
    </w:rPr>
  </w:style>
  <w:style w:type="paragraph" w:customStyle="1" w:styleId="puce">
    <w:name w:val="puce"/>
    <w:basedOn w:val="Normal"/>
    <w:link w:val="puceChar"/>
    <w:autoRedefine/>
    <w:rsid w:val="00C0278F"/>
    <w:pPr>
      <w:spacing w:after="200" w:line="252" w:lineRule="auto"/>
      <w:ind w:left="990" w:hanging="270"/>
      <w:jc w:val="both"/>
    </w:pPr>
    <w:rPr>
      <w:rFonts w:ascii="Cambria" w:eastAsia="Times New Roman" w:hAnsi="Cambria" w:cs="Times New Roman"/>
      <w:sz w:val="20"/>
      <w:szCs w:val="20"/>
      <w:lang w:val="x-none" w:eastAsia="x-none" w:bidi="en-US"/>
    </w:rPr>
  </w:style>
  <w:style w:type="character" w:customStyle="1" w:styleId="puceChar">
    <w:name w:val="puce Char"/>
    <w:link w:val="puce"/>
    <w:rsid w:val="00C0278F"/>
    <w:rPr>
      <w:rFonts w:ascii="Cambria" w:eastAsia="Times New Roman" w:hAnsi="Cambria" w:cs="Times New Roman"/>
      <w:lang w:bidi="en-US"/>
    </w:rPr>
  </w:style>
  <w:style w:type="paragraph" w:customStyle="1" w:styleId="pabid10">
    <w:name w:val="pabid10"/>
    <w:basedOn w:val="Normal"/>
    <w:rsid w:val="00C0278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unhideWhenUsed/>
    <w:rsid w:val="00C0278F"/>
    <w:pPr>
      <w:spacing w:after="120"/>
      <w:ind w:left="283"/>
    </w:pPr>
  </w:style>
  <w:style w:type="character" w:customStyle="1" w:styleId="BodyTextIndentChar">
    <w:name w:val="Body Text Indent Char"/>
    <w:basedOn w:val="DefaultParagraphFont"/>
    <w:link w:val="BodyTextIndent"/>
    <w:rsid w:val="00C0278F"/>
  </w:style>
  <w:style w:type="character" w:styleId="Emphasis">
    <w:name w:val="Emphasis"/>
    <w:uiPriority w:val="20"/>
    <w:qFormat/>
    <w:rsid w:val="00C0278F"/>
    <w:rPr>
      <w:i/>
      <w:iCs/>
    </w:rPr>
  </w:style>
  <w:style w:type="paragraph" w:customStyle="1" w:styleId="pabid4">
    <w:name w:val="pabid4"/>
    <w:basedOn w:val="Normal"/>
    <w:rsid w:val="00C0278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bid18">
    <w:name w:val="pabid18"/>
    <w:basedOn w:val="Normal"/>
    <w:rsid w:val="00C0278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C027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rsid w:val="00C0278F"/>
    <w:rPr>
      <w:sz w:val="16"/>
      <w:szCs w:val="16"/>
    </w:rPr>
  </w:style>
  <w:style w:type="paragraph" w:styleId="CommentText">
    <w:name w:val="annotation text"/>
    <w:basedOn w:val="Normal"/>
    <w:link w:val="CommentTextChar"/>
    <w:rsid w:val="00C0278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link w:val="CommentText"/>
    <w:rsid w:val="00C0278F"/>
    <w:rPr>
      <w:rFonts w:ascii="Times New Roman" w:eastAsia="Times New Roman" w:hAnsi="Times New Roman" w:cs="Times New Roman"/>
      <w:sz w:val="20"/>
      <w:szCs w:val="20"/>
      <w:lang w:val="en-US"/>
    </w:rPr>
  </w:style>
  <w:style w:type="paragraph" w:customStyle="1" w:styleId="CoverClientName">
    <w:name w:val="CoverClientName"/>
    <w:basedOn w:val="Normal"/>
    <w:next w:val="Normal"/>
    <w:rsid w:val="00C0278F"/>
    <w:pPr>
      <w:overflowPunct w:val="0"/>
      <w:autoSpaceDE w:val="0"/>
      <w:autoSpaceDN w:val="0"/>
      <w:adjustRightInd w:val="0"/>
      <w:spacing w:after="480" w:line="264" w:lineRule="auto"/>
      <w:textAlignment w:val="baseline"/>
    </w:pPr>
    <w:rPr>
      <w:rFonts w:ascii="Book Antiqua" w:eastAsia="Times New Roman" w:hAnsi="Book Antiqua" w:cs="Times New Roman"/>
      <w:szCs w:val="20"/>
    </w:rPr>
  </w:style>
  <w:style w:type="paragraph" w:styleId="PlainText">
    <w:name w:val="Plain Text"/>
    <w:basedOn w:val="Normal"/>
    <w:link w:val="PlainTextChar"/>
    <w:rsid w:val="00C0278F"/>
    <w:pPr>
      <w:spacing w:after="0" w:line="240" w:lineRule="auto"/>
    </w:pPr>
    <w:rPr>
      <w:rFonts w:ascii="Courier New" w:eastAsia="Times New Roman" w:hAnsi="Courier New" w:cs="Courier New"/>
      <w:sz w:val="20"/>
      <w:szCs w:val="20"/>
      <w:lang w:eastAsia="fr-FR"/>
    </w:rPr>
  </w:style>
  <w:style w:type="character" w:customStyle="1" w:styleId="PlainTextChar">
    <w:name w:val="Plain Text Char"/>
    <w:link w:val="PlainText"/>
    <w:rsid w:val="00C0278F"/>
    <w:rPr>
      <w:rFonts w:ascii="Courier New" w:eastAsia="Times New Roman" w:hAnsi="Courier New" w:cs="Courier New"/>
      <w:sz w:val="20"/>
      <w:szCs w:val="20"/>
      <w:lang w:eastAsia="fr-FR"/>
    </w:rPr>
  </w:style>
  <w:style w:type="paragraph" w:customStyle="1" w:styleId="Anna1">
    <w:name w:val="Anna 1"/>
    <w:basedOn w:val="Caption"/>
    <w:link w:val="Anna1Char"/>
    <w:qFormat/>
    <w:rsid w:val="00C0278F"/>
    <w:pPr>
      <w:spacing w:after="0"/>
      <w:ind w:left="0"/>
      <w:jc w:val="left"/>
    </w:pPr>
    <w:rPr>
      <w:rFonts w:ascii="Times New Roman" w:hAnsi="Times New Roman"/>
      <w:bCs w:val="0"/>
      <w:color w:val="auto"/>
      <w:sz w:val="24"/>
      <w:szCs w:val="24"/>
      <w:lang w:eastAsia="fr-FR"/>
    </w:rPr>
  </w:style>
  <w:style w:type="character" w:customStyle="1" w:styleId="Anna1Char">
    <w:name w:val="Anna 1 Char"/>
    <w:link w:val="Anna1"/>
    <w:rsid w:val="00C0278F"/>
    <w:rPr>
      <w:rFonts w:ascii="Times New Roman" w:eastAsia="Times New Roman" w:hAnsi="Times New Roman" w:cs="Times New Roman"/>
      <w:b/>
      <w:sz w:val="24"/>
      <w:szCs w:val="24"/>
      <w:lang w:eastAsia="fr-FR"/>
    </w:rPr>
  </w:style>
  <w:style w:type="paragraph" w:styleId="Title">
    <w:name w:val="Title"/>
    <w:basedOn w:val="Normal"/>
    <w:link w:val="TitleChar"/>
    <w:qFormat/>
    <w:rsid w:val="00C0278F"/>
    <w:pPr>
      <w:autoSpaceDE w:val="0"/>
      <w:autoSpaceDN w:val="0"/>
      <w:spacing w:after="0" w:line="240" w:lineRule="auto"/>
      <w:jc w:val="center"/>
    </w:pPr>
    <w:rPr>
      <w:rFonts w:ascii="Times New Roman" w:eastAsia="Times New Roman" w:hAnsi="Times New Roman" w:cs="Times New Roman"/>
      <w:sz w:val="20"/>
      <w:szCs w:val="24"/>
      <w:lang w:eastAsia="es-ES"/>
    </w:rPr>
  </w:style>
  <w:style w:type="character" w:customStyle="1" w:styleId="TitleChar">
    <w:name w:val="Title Char"/>
    <w:link w:val="Title"/>
    <w:rsid w:val="00C0278F"/>
    <w:rPr>
      <w:rFonts w:ascii="Times New Roman" w:eastAsia="Times New Roman" w:hAnsi="Times New Roman" w:cs="Times New Roman"/>
      <w:sz w:val="20"/>
      <w:szCs w:val="24"/>
      <w:lang w:eastAsia="es-ES"/>
    </w:rPr>
  </w:style>
  <w:style w:type="paragraph" w:customStyle="1" w:styleId="Paragraphedeliste2">
    <w:name w:val="Paragraphe de liste2"/>
    <w:basedOn w:val="Normal"/>
    <w:uiPriority w:val="34"/>
    <w:qFormat/>
    <w:rsid w:val="00C0278F"/>
    <w:pPr>
      <w:spacing w:after="200" w:line="276" w:lineRule="auto"/>
      <w:ind w:left="720"/>
      <w:contextualSpacing/>
    </w:pPr>
  </w:style>
  <w:style w:type="paragraph" w:customStyle="1" w:styleId="TableStyle2A">
    <w:name w:val="Table Style 2 A"/>
    <w:rsid w:val="00C0278F"/>
    <w:pPr>
      <w:pBdr>
        <w:top w:val="nil"/>
        <w:left w:val="nil"/>
        <w:bottom w:val="nil"/>
        <w:right w:val="nil"/>
        <w:between w:val="nil"/>
        <w:bar w:val="nil"/>
      </w:pBdr>
      <w:spacing w:after="200" w:line="276" w:lineRule="auto"/>
    </w:pPr>
    <w:rPr>
      <w:rFonts w:ascii="Helvetica" w:eastAsia="Arial Unicode MS" w:hAnsi="Arial Unicode MS" w:cs="Arial Unicode MS"/>
      <w:color w:val="000000"/>
      <w:u w:color="000000"/>
      <w:bdr w:val="nil"/>
      <w:lang w:val="fr-FR"/>
    </w:rPr>
  </w:style>
  <w:style w:type="numbering" w:customStyle="1" w:styleId="List0">
    <w:name w:val="List 0"/>
    <w:basedOn w:val="NoList"/>
    <w:rsid w:val="00C0278F"/>
    <w:pPr>
      <w:numPr>
        <w:numId w:val="5"/>
      </w:numPr>
    </w:pPr>
  </w:style>
  <w:style w:type="paragraph" w:customStyle="1" w:styleId="Body">
    <w:name w:val="Body"/>
    <w:rsid w:val="00C0278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0278F"/>
    <w:pPr>
      <w:spacing w:line="240" w:lineRule="exact"/>
    </w:pPr>
    <w:rPr>
      <w:rFonts w:cs="Times New Roman"/>
      <w:sz w:val="20"/>
      <w:szCs w:val="20"/>
      <w:vertAlign w:val="superscript"/>
      <w:lang w:val="x-none" w:eastAsia="x-none"/>
    </w:rPr>
  </w:style>
  <w:style w:type="paragraph" w:customStyle="1" w:styleId="Corps">
    <w:name w:val="Corps"/>
    <w:rsid w:val="00C0278F"/>
    <w:pPr>
      <w:widowControl w:val="0"/>
      <w:pBdr>
        <w:top w:val="nil"/>
        <w:left w:val="nil"/>
        <w:bottom w:val="nil"/>
        <w:right w:val="nil"/>
        <w:between w:val="nil"/>
        <w:bar w:val="nil"/>
      </w:pBdr>
    </w:pPr>
    <w:rPr>
      <w:rFonts w:ascii="Arial" w:eastAsia="Arial Unicode MS" w:hAnsi="Arial" w:cs="Arial Unicode MS"/>
      <w:color w:val="000000"/>
      <w:sz w:val="24"/>
      <w:szCs w:val="24"/>
      <w:u w:color="000000"/>
      <w:bdr w:val="nil"/>
      <w:lang w:eastAsia="fr-FR"/>
    </w:rPr>
  </w:style>
  <w:style w:type="paragraph" w:styleId="TOCHeading">
    <w:name w:val="TOC Heading"/>
    <w:basedOn w:val="Heading1"/>
    <w:next w:val="Normal"/>
    <w:uiPriority w:val="39"/>
    <w:unhideWhenUsed/>
    <w:qFormat/>
    <w:rsid w:val="00C0278F"/>
    <w:pPr>
      <w:numPr>
        <w:numId w:val="0"/>
      </w:numPr>
      <w:spacing w:before="240" w:line="259" w:lineRule="auto"/>
      <w:jc w:val="left"/>
      <w:outlineLvl w:val="9"/>
    </w:pPr>
    <w:rPr>
      <w:rFonts w:ascii="Calibri Light" w:hAnsi="Calibri Light"/>
      <w:b w:val="0"/>
      <w:bCs w:val="0"/>
      <w:color w:val="2E74B5"/>
      <w:sz w:val="32"/>
      <w:szCs w:val="32"/>
      <w:lang w:eastAsia="fr-FR"/>
    </w:rPr>
  </w:style>
  <w:style w:type="paragraph" w:styleId="TOC1">
    <w:name w:val="toc 1"/>
    <w:basedOn w:val="Normal"/>
    <w:next w:val="Normal"/>
    <w:autoRedefine/>
    <w:uiPriority w:val="39"/>
    <w:unhideWhenUsed/>
    <w:rsid w:val="00C0278F"/>
    <w:pPr>
      <w:spacing w:after="100"/>
    </w:pPr>
  </w:style>
  <w:style w:type="paragraph" w:styleId="TOC2">
    <w:name w:val="toc 2"/>
    <w:basedOn w:val="Normal"/>
    <w:next w:val="Normal"/>
    <w:autoRedefine/>
    <w:uiPriority w:val="39"/>
    <w:unhideWhenUsed/>
    <w:rsid w:val="003E470A"/>
    <w:pPr>
      <w:tabs>
        <w:tab w:val="right" w:leader="dot" w:pos="9060"/>
      </w:tabs>
      <w:spacing w:after="100"/>
      <w:ind w:left="220"/>
    </w:pPr>
    <w:rPr>
      <w:rFonts w:eastAsia="Times New Roman" w:cs="Calibri"/>
      <w:b/>
      <w:bCs/>
    </w:rPr>
  </w:style>
  <w:style w:type="paragraph" w:styleId="TOC3">
    <w:name w:val="toc 3"/>
    <w:basedOn w:val="Normal"/>
    <w:next w:val="Normal"/>
    <w:autoRedefine/>
    <w:uiPriority w:val="39"/>
    <w:unhideWhenUsed/>
    <w:rsid w:val="00C0278F"/>
    <w:pPr>
      <w:spacing w:after="100"/>
      <w:ind w:left="440"/>
    </w:pPr>
  </w:style>
  <w:style w:type="paragraph" w:styleId="TableofFigures">
    <w:name w:val="table of figures"/>
    <w:basedOn w:val="Normal"/>
    <w:next w:val="Normal"/>
    <w:uiPriority w:val="99"/>
    <w:unhideWhenUsed/>
    <w:rsid w:val="00C0278F"/>
    <w:pPr>
      <w:spacing w:after="0"/>
    </w:pPr>
  </w:style>
  <w:style w:type="character" w:styleId="FollowedHyperlink">
    <w:name w:val="FollowedHyperlink"/>
    <w:uiPriority w:val="99"/>
    <w:semiHidden/>
    <w:unhideWhenUsed/>
    <w:rsid w:val="00C0278F"/>
    <w:rPr>
      <w:color w:val="954F72"/>
      <w:u w:val="single"/>
    </w:rPr>
  </w:style>
  <w:style w:type="paragraph" w:styleId="CommentSubject">
    <w:name w:val="annotation subject"/>
    <w:basedOn w:val="CommentText"/>
    <w:next w:val="CommentText"/>
    <w:link w:val="CommentSubjectChar"/>
    <w:uiPriority w:val="99"/>
    <w:semiHidden/>
    <w:unhideWhenUsed/>
    <w:rsid w:val="00C0278F"/>
    <w:pPr>
      <w:spacing w:after="160"/>
    </w:pPr>
    <w:rPr>
      <w:rFonts w:ascii="Calibri" w:eastAsia="Calibri" w:hAnsi="Calibri" w:cs="Arial"/>
      <w:b/>
      <w:bCs/>
      <w:lang w:val="fr-FR"/>
    </w:rPr>
  </w:style>
  <w:style w:type="character" w:customStyle="1" w:styleId="CommentSubjectChar">
    <w:name w:val="Comment Subject Char"/>
    <w:link w:val="CommentSubject"/>
    <w:uiPriority w:val="99"/>
    <w:semiHidden/>
    <w:rsid w:val="00C0278F"/>
    <w:rPr>
      <w:rFonts w:ascii="Times New Roman" w:eastAsia="Times New Roman" w:hAnsi="Times New Roman" w:cs="Times New Roman"/>
      <w:b/>
      <w:bCs/>
      <w:sz w:val="20"/>
      <w:szCs w:val="20"/>
      <w:lang w:val="en-US"/>
    </w:rPr>
  </w:style>
  <w:style w:type="paragraph" w:styleId="Revision">
    <w:name w:val="Revision"/>
    <w:hidden/>
    <w:uiPriority w:val="99"/>
    <w:semiHidden/>
    <w:rsid w:val="00C0278F"/>
    <w:rPr>
      <w:sz w:val="22"/>
      <w:szCs w:val="22"/>
      <w:lang w:val="fr-FR"/>
    </w:rPr>
  </w:style>
  <w:style w:type="table" w:customStyle="1" w:styleId="TableGrid3">
    <w:name w:val="Table Grid3"/>
    <w:basedOn w:val="TableNormal"/>
    <w:next w:val="TableGrid"/>
    <w:uiPriority w:val="59"/>
    <w:rsid w:val="009229FD"/>
    <w:rPr>
      <w:rFonts w:eastAsia="Times New Roman" w:cs="Times New Roman"/>
      <w:sz w:val="24"/>
      <w:szCs w:val="24"/>
      <w:lang w:val="en-GB"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NoList"/>
    <w:uiPriority w:val="99"/>
    <w:semiHidden/>
    <w:unhideWhenUsed/>
    <w:rsid w:val="00DA3256"/>
  </w:style>
  <w:style w:type="table" w:customStyle="1" w:styleId="Grilledutableau1">
    <w:name w:val="Grille du tableau1"/>
    <w:basedOn w:val="TableNormal"/>
    <w:next w:val="TableGrid"/>
    <w:uiPriority w:val="39"/>
    <w:rsid w:val="00DA3256"/>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01">
    <w:name w:val="List 01"/>
    <w:basedOn w:val="NoList"/>
    <w:rsid w:val="00DA3256"/>
    <w:pPr>
      <w:numPr>
        <w:numId w:val="2"/>
      </w:numPr>
    </w:pPr>
  </w:style>
  <w:style w:type="paragraph" w:styleId="BodyTextIndent3">
    <w:name w:val="Body Text Indent 3"/>
    <w:basedOn w:val="Normal"/>
    <w:link w:val="BodyTextIndent3Char"/>
    <w:uiPriority w:val="99"/>
    <w:semiHidden/>
    <w:unhideWhenUsed/>
    <w:rsid w:val="008A3114"/>
    <w:pPr>
      <w:spacing w:after="120"/>
      <w:ind w:left="283"/>
    </w:pPr>
    <w:rPr>
      <w:sz w:val="16"/>
      <w:szCs w:val="16"/>
    </w:rPr>
  </w:style>
  <w:style w:type="character" w:customStyle="1" w:styleId="BodyTextIndent3Char">
    <w:name w:val="Body Text Indent 3 Char"/>
    <w:link w:val="BodyTextIndent3"/>
    <w:uiPriority w:val="99"/>
    <w:semiHidden/>
    <w:rsid w:val="008A3114"/>
    <w:rPr>
      <w:sz w:val="16"/>
      <w:szCs w:val="16"/>
    </w:rPr>
  </w:style>
  <w:style w:type="paragraph" w:customStyle="1" w:styleId="NormalAPD">
    <w:name w:val="Normal APD"/>
    <w:rsid w:val="008A3114"/>
    <w:pPr>
      <w:tabs>
        <w:tab w:val="left" w:pos="851"/>
      </w:tabs>
      <w:jc w:val="both"/>
    </w:pPr>
    <w:rPr>
      <w:rFonts w:ascii="Frutiger 45 Light" w:eastAsia="Times New Roman" w:hAnsi="Frutiger 45 Light" w:cs="Times New Roman"/>
      <w:sz w:val="24"/>
      <w:szCs w:val="24"/>
      <w:lang w:val="fr-FR" w:eastAsia="fr-FR"/>
    </w:rPr>
  </w:style>
  <w:style w:type="paragraph" w:customStyle="1" w:styleId="OmniPage513">
    <w:name w:val="OmniPage #513"/>
    <w:basedOn w:val="Normal"/>
    <w:rsid w:val="008A3114"/>
    <w:pPr>
      <w:spacing w:after="0" w:line="240" w:lineRule="auto"/>
      <w:ind w:left="1890" w:right="225" w:firstLine="645"/>
      <w:jc w:val="both"/>
    </w:pPr>
    <w:rPr>
      <w:rFonts w:ascii="Times New Roman" w:eastAsia="Times New Roman" w:hAnsi="Times New Roman" w:cs="Times New Roman"/>
      <w:noProof/>
      <w:sz w:val="20"/>
      <w:szCs w:val="24"/>
      <w:lang w:eastAsia="fr-FR"/>
    </w:rPr>
  </w:style>
  <w:style w:type="paragraph" w:customStyle="1" w:styleId="OmniPage1">
    <w:name w:val="OmniPage #1"/>
    <w:basedOn w:val="Normal"/>
    <w:rsid w:val="008A3114"/>
    <w:pPr>
      <w:spacing w:after="0" w:line="240" w:lineRule="auto"/>
      <w:ind w:left="2040" w:right="195" w:firstLine="645"/>
      <w:jc w:val="both"/>
    </w:pPr>
    <w:rPr>
      <w:rFonts w:ascii="Times New Roman" w:eastAsia="Times New Roman" w:hAnsi="Times New Roman" w:cs="Times New Roman"/>
      <w:noProof/>
      <w:sz w:val="20"/>
      <w:szCs w:val="24"/>
      <w:lang w:eastAsia="fr-FR"/>
    </w:rPr>
  </w:style>
  <w:style w:type="paragraph" w:styleId="BlockText">
    <w:name w:val="Block Text"/>
    <w:basedOn w:val="Normal"/>
    <w:rsid w:val="008A3114"/>
    <w:pPr>
      <w:widowControl w:val="0"/>
      <w:spacing w:after="0" w:line="240" w:lineRule="auto"/>
      <w:ind w:left="1276" w:right="830" w:hanging="425"/>
      <w:jc w:val="both"/>
    </w:pPr>
    <w:rPr>
      <w:rFonts w:ascii="Times New Roman" w:eastAsia="Times New Roman" w:hAnsi="Times New Roman" w:cs="Times New Roman"/>
      <w:sz w:val="27"/>
      <w:szCs w:val="24"/>
      <w:lang w:eastAsia="fr-FR"/>
    </w:rPr>
  </w:style>
  <w:style w:type="paragraph" w:customStyle="1" w:styleId="xl37">
    <w:name w:val="xl37"/>
    <w:basedOn w:val="Normal"/>
    <w:rsid w:val="008A3114"/>
    <w:pPr>
      <w:pBdr>
        <w:bottom w:val="dotted" w:sz="4" w:space="0" w:color="auto"/>
      </w:pBdr>
      <w:spacing w:before="100" w:beforeAutospacing="1" w:after="100" w:afterAutospacing="1" w:line="240" w:lineRule="auto"/>
      <w:jc w:val="center"/>
    </w:pPr>
    <w:rPr>
      <w:rFonts w:ascii="Helvetica" w:eastAsia="Times" w:hAnsi="Helvetica" w:cs="Times New Roman"/>
      <w:sz w:val="20"/>
      <w:szCs w:val="20"/>
      <w:lang w:eastAsia="fr-FR"/>
    </w:rPr>
  </w:style>
  <w:style w:type="paragraph" w:customStyle="1" w:styleId="MainParawithChapter">
    <w:name w:val="Main Para with Chapter#"/>
    <w:basedOn w:val="Normal"/>
    <w:rsid w:val="000E080B"/>
    <w:pPr>
      <w:numPr>
        <w:ilvl w:val="1"/>
        <w:numId w:val="82"/>
      </w:numPr>
      <w:tabs>
        <w:tab w:val="clear" w:pos="720"/>
      </w:tabs>
      <w:spacing w:after="240" w:line="240" w:lineRule="auto"/>
      <w:ind w:left="0" w:firstLine="0"/>
      <w:outlineLvl w:val="1"/>
    </w:pPr>
    <w:rPr>
      <w:rFonts w:ascii="Times New Roman" w:eastAsia="Times New Roman" w:hAnsi="Times New Roman" w:cs="Times New Roman"/>
      <w:sz w:val="24"/>
      <w:szCs w:val="24"/>
      <w:lang w:val="en-US"/>
    </w:rPr>
  </w:style>
  <w:style w:type="character" w:customStyle="1" w:styleId="Listecouleur-Accent1Car">
    <w:name w:val="Liste couleur - Accent 1 Car"/>
    <w:aliases w:val="Bullets Car,References Car,Liste 1 Car,Numbered List Paragraph Car,ReferencesCxSpLast Car,List Paragraph1 Car,List Paragraph (numbered (a)) Car,Medium Grid 1 - Accent 21 Car,Paragraphe  revu Car,List Paragraph nowy Car,lp1 C"/>
    <w:uiPriority w:val="34"/>
    <w:qFormat/>
    <w:locked/>
    <w:rsid w:val="000E080B"/>
    <w:rPr>
      <w:sz w:val="24"/>
      <w:szCs w:val="24"/>
    </w:rPr>
  </w:style>
  <w:style w:type="character" w:customStyle="1" w:styleId="CaptionChar1">
    <w:name w:val="Caption Char1"/>
    <w:aliases w:val="Légende Car Car Car Char,Légende Car Car Char,Légende seureca Char,Table/Figure Heading Char,Caption- Figure Char,Caption- Figure1 Char,Caption- Figure2 Char,Map Char,AGT ESIA Char,Figure Headings Char,figura Char,Didascalia SIA Char"/>
    <w:link w:val="Caption"/>
    <w:locked/>
    <w:rsid w:val="000E080B"/>
    <w:rPr>
      <w:rFonts w:ascii="Calibri" w:eastAsia="Times New Roman" w:hAnsi="Calibri" w:cs="Arial"/>
      <w:b/>
      <w:bCs/>
      <w:color w:val="4F81BD"/>
      <w:sz w:val="18"/>
      <w:szCs w:val="18"/>
    </w:rPr>
  </w:style>
  <w:style w:type="paragraph" w:customStyle="1" w:styleId="rtejustify">
    <w:name w:val="rtejustify"/>
    <w:basedOn w:val="Normal"/>
    <w:rsid w:val="00A720DD"/>
    <w:pPr>
      <w:spacing w:after="375" w:line="400" w:lineRule="atLeast"/>
      <w:jc w:val="both"/>
    </w:pPr>
    <w:rPr>
      <w:rFonts w:ascii="Source Sans Pro" w:eastAsia="Times New Roman" w:hAnsi="Source Sans Pro" w:cs="Times New Roman"/>
      <w:color w:val="323232"/>
      <w:sz w:val="26"/>
      <w:szCs w:val="26"/>
      <w:lang w:val="en-US"/>
    </w:rPr>
  </w:style>
  <w:style w:type="character" w:customStyle="1" w:styleId="st">
    <w:name w:val="st"/>
    <w:basedOn w:val="DefaultParagraphFont"/>
    <w:rsid w:val="00581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69938">
      <w:bodyDiv w:val="1"/>
      <w:marLeft w:val="0"/>
      <w:marRight w:val="0"/>
      <w:marTop w:val="0"/>
      <w:marBottom w:val="0"/>
      <w:divBdr>
        <w:top w:val="none" w:sz="0" w:space="0" w:color="auto"/>
        <w:left w:val="none" w:sz="0" w:space="0" w:color="auto"/>
        <w:bottom w:val="none" w:sz="0" w:space="0" w:color="auto"/>
        <w:right w:val="none" w:sz="0" w:space="0" w:color="auto"/>
      </w:divBdr>
    </w:div>
    <w:div w:id="252209747">
      <w:bodyDiv w:val="1"/>
      <w:marLeft w:val="0"/>
      <w:marRight w:val="0"/>
      <w:marTop w:val="0"/>
      <w:marBottom w:val="0"/>
      <w:divBdr>
        <w:top w:val="none" w:sz="0" w:space="0" w:color="auto"/>
        <w:left w:val="none" w:sz="0" w:space="0" w:color="auto"/>
        <w:bottom w:val="none" w:sz="0" w:space="0" w:color="auto"/>
        <w:right w:val="none" w:sz="0" w:space="0" w:color="auto"/>
      </w:divBdr>
    </w:div>
    <w:div w:id="287512678">
      <w:bodyDiv w:val="1"/>
      <w:marLeft w:val="0"/>
      <w:marRight w:val="0"/>
      <w:marTop w:val="0"/>
      <w:marBottom w:val="0"/>
      <w:divBdr>
        <w:top w:val="none" w:sz="0" w:space="0" w:color="auto"/>
        <w:left w:val="none" w:sz="0" w:space="0" w:color="auto"/>
        <w:bottom w:val="none" w:sz="0" w:space="0" w:color="auto"/>
        <w:right w:val="none" w:sz="0" w:space="0" w:color="auto"/>
      </w:divBdr>
      <w:divsChild>
        <w:div w:id="803087981">
          <w:marLeft w:val="1166"/>
          <w:marRight w:val="0"/>
          <w:marTop w:val="140"/>
          <w:marBottom w:val="0"/>
          <w:divBdr>
            <w:top w:val="none" w:sz="0" w:space="0" w:color="auto"/>
            <w:left w:val="none" w:sz="0" w:space="0" w:color="auto"/>
            <w:bottom w:val="none" w:sz="0" w:space="0" w:color="auto"/>
            <w:right w:val="none" w:sz="0" w:space="0" w:color="auto"/>
          </w:divBdr>
        </w:div>
        <w:div w:id="966012651">
          <w:marLeft w:val="1166"/>
          <w:marRight w:val="0"/>
          <w:marTop w:val="140"/>
          <w:marBottom w:val="0"/>
          <w:divBdr>
            <w:top w:val="none" w:sz="0" w:space="0" w:color="auto"/>
            <w:left w:val="none" w:sz="0" w:space="0" w:color="auto"/>
            <w:bottom w:val="none" w:sz="0" w:space="0" w:color="auto"/>
            <w:right w:val="none" w:sz="0" w:space="0" w:color="auto"/>
          </w:divBdr>
        </w:div>
        <w:div w:id="1391684645">
          <w:marLeft w:val="1166"/>
          <w:marRight w:val="0"/>
          <w:marTop w:val="140"/>
          <w:marBottom w:val="0"/>
          <w:divBdr>
            <w:top w:val="none" w:sz="0" w:space="0" w:color="auto"/>
            <w:left w:val="none" w:sz="0" w:space="0" w:color="auto"/>
            <w:bottom w:val="none" w:sz="0" w:space="0" w:color="auto"/>
            <w:right w:val="none" w:sz="0" w:space="0" w:color="auto"/>
          </w:divBdr>
        </w:div>
      </w:divsChild>
    </w:div>
    <w:div w:id="364251590">
      <w:bodyDiv w:val="1"/>
      <w:marLeft w:val="0"/>
      <w:marRight w:val="0"/>
      <w:marTop w:val="0"/>
      <w:marBottom w:val="0"/>
      <w:divBdr>
        <w:top w:val="none" w:sz="0" w:space="0" w:color="auto"/>
        <w:left w:val="none" w:sz="0" w:space="0" w:color="auto"/>
        <w:bottom w:val="none" w:sz="0" w:space="0" w:color="auto"/>
        <w:right w:val="none" w:sz="0" w:space="0" w:color="auto"/>
      </w:divBdr>
      <w:divsChild>
        <w:div w:id="38239803">
          <w:marLeft w:val="0"/>
          <w:marRight w:val="0"/>
          <w:marTop w:val="0"/>
          <w:marBottom w:val="0"/>
          <w:divBdr>
            <w:top w:val="none" w:sz="0" w:space="0" w:color="auto"/>
            <w:left w:val="none" w:sz="0" w:space="0" w:color="auto"/>
            <w:bottom w:val="none" w:sz="0" w:space="0" w:color="auto"/>
            <w:right w:val="none" w:sz="0" w:space="0" w:color="auto"/>
          </w:divBdr>
        </w:div>
        <w:div w:id="53434696">
          <w:marLeft w:val="0"/>
          <w:marRight w:val="0"/>
          <w:marTop w:val="0"/>
          <w:marBottom w:val="0"/>
          <w:divBdr>
            <w:top w:val="none" w:sz="0" w:space="0" w:color="auto"/>
            <w:left w:val="none" w:sz="0" w:space="0" w:color="auto"/>
            <w:bottom w:val="none" w:sz="0" w:space="0" w:color="auto"/>
            <w:right w:val="none" w:sz="0" w:space="0" w:color="auto"/>
          </w:divBdr>
        </w:div>
        <w:div w:id="114300745">
          <w:marLeft w:val="0"/>
          <w:marRight w:val="0"/>
          <w:marTop w:val="0"/>
          <w:marBottom w:val="0"/>
          <w:divBdr>
            <w:top w:val="none" w:sz="0" w:space="0" w:color="auto"/>
            <w:left w:val="none" w:sz="0" w:space="0" w:color="auto"/>
            <w:bottom w:val="none" w:sz="0" w:space="0" w:color="auto"/>
            <w:right w:val="none" w:sz="0" w:space="0" w:color="auto"/>
          </w:divBdr>
        </w:div>
        <w:div w:id="133062919">
          <w:marLeft w:val="0"/>
          <w:marRight w:val="0"/>
          <w:marTop w:val="0"/>
          <w:marBottom w:val="0"/>
          <w:divBdr>
            <w:top w:val="none" w:sz="0" w:space="0" w:color="auto"/>
            <w:left w:val="none" w:sz="0" w:space="0" w:color="auto"/>
            <w:bottom w:val="none" w:sz="0" w:space="0" w:color="auto"/>
            <w:right w:val="none" w:sz="0" w:space="0" w:color="auto"/>
          </w:divBdr>
        </w:div>
        <w:div w:id="195780661">
          <w:marLeft w:val="0"/>
          <w:marRight w:val="0"/>
          <w:marTop w:val="0"/>
          <w:marBottom w:val="0"/>
          <w:divBdr>
            <w:top w:val="none" w:sz="0" w:space="0" w:color="auto"/>
            <w:left w:val="none" w:sz="0" w:space="0" w:color="auto"/>
            <w:bottom w:val="none" w:sz="0" w:space="0" w:color="auto"/>
            <w:right w:val="none" w:sz="0" w:space="0" w:color="auto"/>
          </w:divBdr>
        </w:div>
        <w:div w:id="202182451">
          <w:marLeft w:val="0"/>
          <w:marRight w:val="0"/>
          <w:marTop w:val="0"/>
          <w:marBottom w:val="0"/>
          <w:divBdr>
            <w:top w:val="none" w:sz="0" w:space="0" w:color="auto"/>
            <w:left w:val="none" w:sz="0" w:space="0" w:color="auto"/>
            <w:bottom w:val="none" w:sz="0" w:space="0" w:color="auto"/>
            <w:right w:val="none" w:sz="0" w:space="0" w:color="auto"/>
          </w:divBdr>
        </w:div>
        <w:div w:id="203715940">
          <w:marLeft w:val="0"/>
          <w:marRight w:val="0"/>
          <w:marTop w:val="0"/>
          <w:marBottom w:val="0"/>
          <w:divBdr>
            <w:top w:val="none" w:sz="0" w:space="0" w:color="auto"/>
            <w:left w:val="none" w:sz="0" w:space="0" w:color="auto"/>
            <w:bottom w:val="none" w:sz="0" w:space="0" w:color="auto"/>
            <w:right w:val="none" w:sz="0" w:space="0" w:color="auto"/>
          </w:divBdr>
        </w:div>
        <w:div w:id="294675584">
          <w:marLeft w:val="0"/>
          <w:marRight w:val="0"/>
          <w:marTop w:val="0"/>
          <w:marBottom w:val="0"/>
          <w:divBdr>
            <w:top w:val="none" w:sz="0" w:space="0" w:color="auto"/>
            <w:left w:val="none" w:sz="0" w:space="0" w:color="auto"/>
            <w:bottom w:val="none" w:sz="0" w:space="0" w:color="auto"/>
            <w:right w:val="none" w:sz="0" w:space="0" w:color="auto"/>
          </w:divBdr>
        </w:div>
        <w:div w:id="382873230">
          <w:marLeft w:val="0"/>
          <w:marRight w:val="0"/>
          <w:marTop w:val="0"/>
          <w:marBottom w:val="0"/>
          <w:divBdr>
            <w:top w:val="none" w:sz="0" w:space="0" w:color="auto"/>
            <w:left w:val="none" w:sz="0" w:space="0" w:color="auto"/>
            <w:bottom w:val="none" w:sz="0" w:space="0" w:color="auto"/>
            <w:right w:val="none" w:sz="0" w:space="0" w:color="auto"/>
          </w:divBdr>
        </w:div>
        <w:div w:id="544945239">
          <w:marLeft w:val="0"/>
          <w:marRight w:val="0"/>
          <w:marTop w:val="0"/>
          <w:marBottom w:val="0"/>
          <w:divBdr>
            <w:top w:val="none" w:sz="0" w:space="0" w:color="auto"/>
            <w:left w:val="none" w:sz="0" w:space="0" w:color="auto"/>
            <w:bottom w:val="none" w:sz="0" w:space="0" w:color="auto"/>
            <w:right w:val="none" w:sz="0" w:space="0" w:color="auto"/>
          </w:divBdr>
        </w:div>
        <w:div w:id="726949568">
          <w:marLeft w:val="0"/>
          <w:marRight w:val="0"/>
          <w:marTop w:val="0"/>
          <w:marBottom w:val="0"/>
          <w:divBdr>
            <w:top w:val="none" w:sz="0" w:space="0" w:color="auto"/>
            <w:left w:val="none" w:sz="0" w:space="0" w:color="auto"/>
            <w:bottom w:val="none" w:sz="0" w:space="0" w:color="auto"/>
            <w:right w:val="none" w:sz="0" w:space="0" w:color="auto"/>
          </w:divBdr>
        </w:div>
        <w:div w:id="728768674">
          <w:marLeft w:val="0"/>
          <w:marRight w:val="0"/>
          <w:marTop w:val="0"/>
          <w:marBottom w:val="0"/>
          <w:divBdr>
            <w:top w:val="none" w:sz="0" w:space="0" w:color="auto"/>
            <w:left w:val="none" w:sz="0" w:space="0" w:color="auto"/>
            <w:bottom w:val="none" w:sz="0" w:space="0" w:color="auto"/>
            <w:right w:val="none" w:sz="0" w:space="0" w:color="auto"/>
          </w:divBdr>
        </w:div>
        <w:div w:id="756945248">
          <w:marLeft w:val="0"/>
          <w:marRight w:val="0"/>
          <w:marTop w:val="0"/>
          <w:marBottom w:val="0"/>
          <w:divBdr>
            <w:top w:val="none" w:sz="0" w:space="0" w:color="auto"/>
            <w:left w:val="none" w:sz="0" w:space="0" w:color="auto"/>
            <w:bottom w:val="none" w:sz="0" w:space="0" w:color="auto"/>
            <w:right w:val="none" w:sz="0" w:space="0" w:color="auto"/>
          </w:divBdr>
        </w:div>
        <w:div w:id="788085384">
          <w:marLeft w:val="0"/>
          <w:marRight w:val="0"/>
          <w:marTop w:val="0"/>
          <w:marBottom w:val="0"/>
          <w:divBdr>
            <w:top w:val="none" w:sz="0" w:space="0" w:color="auto"/>
            <w:left w:val="none" w:sz="0" w:space="0" w:color="auto"/>
            <w:bottom w:val="none" w:sz="0" w:space="0" w:color="auto"/>
            <w:right w:val="none" w:sz="0" w:space="0" w:color="auto"/>
          </w:divBdr>
        </w:div>
        <w:div w:id="823542658">
          <w:marLeft w:val="0"/>
          <w:marRight w:val="0"/>
          <w:marTop w:val="0"/>
          <w:marBottom w:val="0"/>
          <w:divBdr>
            <w:top w:val="none" w:sz="0" w:space="0" w:color="auto"/>
            <w:left w:val="none" w:sz="0" w:space="0" w:color="auto"/>
            <w:bottom w:val="none" w:sz="0" w:space="0" w:color="auto"/>
            <w:right w:val="none" w:sz="0" w:space="0" w:color="auto"/>
          </w:divBdr>
        </w:div>
        <w:div w:id="977998476">
          <w:marLeft w:val="0"/>
          <w:marRight w:val="0"/>
          <w:marTop w:val="0"/>
          <w:marBottom w:val="0"/>
          <w:divBdr>
            <w:top w:val="none" w:sz="0" w:space="0" w:color="auto"/>
            <w:left w:val="none" w:sz="0" w:space="0" w:color="auto"/>
            <w:bottom w:val="none" w:sz="0" w:space="0" w:color="auto"/>
            <w:right w:val="none" w:sz="0" w:space="0" w:color="auto"/>
          </w:divBdr>
        </w:div>
        <w:div w:id="1064721889">
          <w:marLeft w:val="0"/>
          <w:marRight w:val="0"/>
          <w:marTop w:val="0"/>
          <w:marBottom w:val="0"/>
          <w:divBdr>
            <w:top w:val="none" w:sz="0" w:space="0" w:color="auto"/>
            <w:left w:val="none" w:sz="0" w:space="0" w:color="auto"/>
            <w:bottom w:val="none" w:sz="0" w:space="0" w:color="auto"/>
            <w:right w:val="none" w:sz="0" w:space="0" w:color="auto"/>
          </w:divBdr>
        </w:div>
        <w:div w:id="1306204808">
          <w:marLeft w:val="0"/>
          <w:marRight w:val="0"/>
          <w:marTop w:val="0"/>
          <w:marBottom w:val="0"/>
          <w:divBdr>
            <w:top w:val="none" w:sz="0" w:space="0" w:color="auto"/>
            <w:left w:val="none" w:sz="0" w:space="0" w:color="auto"/>
            <w:bottom w:val="none" w:sz="0" w:space="0" w:color="auto"/>
            <w:right w:val="none" w:sz="0" w:space="0" w:color="auto"/>
          </w:divBdr>
        </w:div>
        <w:div w:id="1412504984">
          <w:marLeft w:val="0"/>
          <w:marRight w:val="0"/>
          <w:marTop w:val="0"/>
          <w:marBottom w:val="0"/>
          <w:divBdr>
            <w:top w:val="none" w:sz="0" w:space="0" w:color="auto"/>
            <w:left w:val="none" w:sz="0" w:space="0" w:color="auto"/>
            <w:bottom w:val="none" w:sz="0" w:space="0" w:color="auto"/>
            <w:right w:val="none" w:sz="0" w:space="0" w:color="auto"/>
          </w:divBdr>
        </w:div>
        <w:div w:id="1446467294">
          <w:marLeft w:val="0"/>
          <w:marRight w:val="0"/>
          <w:marTop w:val="0"/>
          <w:marBottom w:val="0"/>
          <w:divBdr>
            <w:top w:val="none" w:sz="0" w:space="0" w:color="auto"/>
            <w:left w:val="none" w:sz="0" w:space="0" w:color="auto"/>
            <w:bottom w:val="none" w:sz="0" w:space="0" w:color="auto"/>
            <w:right w:val="none" w:sz="0" w:space="0" w:color="auto"/>
          </w:divBdr>
        </w:div>
        <w:div w:id="1589197816">
          <w:marLeft w:val="0"/>
          <w:marRight w:val="0"/>
          <w:marTop w:val="0"/>
          <w:marBottom w:val="0"/>
          <w:divBdr>
            <w:top w:val="none" w:sz="0" w:space="0" w:color="auto"/>
            <w:left w:val="none" w:sz="0" w:space="0" w:color="auto"/>
            <w:bottom w:val="none" w:sz="0" w:space="0" w:color="auto"/>
            <w:right w:val="none" w:sz="0" w:space="0" w:color="auto"/>
          </w:divBdr>
        </w:div>
        <w:div w:id="1612321439">
          <w:marLeft w:val="0"/>
          <w:marRight w:val="0"/>
          <w:marTop w:val="0"/>
          <w:marBottom w:val="0"/>
          <w:divBdr>
            <w:top w:val="none" w:sz="0" w:space="0" w:color="auto"/>
            <w:left w:val="none" w:sz="0" w:space="0" w:color="auto"/>
            <w:bottom w:val="none" w:sz="0" w:space="0" w:color="auto"/>
            <w:right w:val="none" w:sz="0" w:space="0" w:color="auto"/>
          </w:divBdr>
        </w:div>
        <w:div w:id="1615208244">
          <w:marLeft w:val="0"/>
          <w:marRight w:val="0"/>
          <w:marTop w:val="0"/>
          <w:marBottom w:val="0"/>
          <w:divBdr>
            <w:top w:val="none" w:sz="0" w:space="0" w:color="auto"/>
            <w:left w:val="none" w:sz="0" w:space="0" w:color="auto"/>
            <w:bottom w:val="none" w:sz="0" w:space="0" w:color="auto"/>
            <w:right w:val="none" w:sz="0" w:space="0" w:color="auto"/>
          </w:divBdr>
        </w:div>
        <w:div w:id="1785466407">
          <w:marLeft w:val="0"/>
          <w:marRight w:val="0"/>
          <w:marTop w:val="0"/>
          <w:marBottom w:val="0"/>
          <w:divBdr>
            <w:top w:val="none" w:sz="0" w:space="0" w:color="auto"/>
            <w:left w:val="none" w:sz="0" w:space="0" w:color="auto"/>
            <w:bottom w:val="none" w:sz="0" w:space="0" w:color="auto"/>
            <w:right w:val="none" w:sz="0" w:space="0" w:color="auto"/>
          </w:divBdr>
        </w:div>
        <w:div w:id="1814325982">
          <w:marLeft w:val="0"/>
          <w:marRight w:val="0"/>
          <w:marTop w:val="0"/>
          <w:marBottom w:val="0"/>
          <w:divBdr>
            <w:top w:val="none" w:sz="0" w:space="0" w:color="auto"/>
            <w:left w:val="none" w:sz="0" w:space="0" w:color="auto"/>
            <w:bottom w:val="none" w:sz="0" w:space="0" w:color="auto"/>
            <w:right w:val="none" w:sz="0" w:space="0" w:color="auto"/>
          </w:divBdr>
        </w:div>
        <w:div w:id="1820073861">
          <w:marLeft w:val="0"/>
          <w:marRight w:val="0"/>
          <w:marTop w:val="0"/>
          <w:marBottom w:val="0"/>
          <w:divBdr>
            <w:top w:val="none" w:sz="0" w:space="0" w:color="auto"/>
            <w:left w:val="none" w:sz="0" w:space="0" w:color="auto"/>
            <w:bottom w:val="none" w:sz="0" w:space="0" w:color="auto"/>
            <w:right w:val="none" w:sz="0" w:space="0" w:color="auto"/>
          </w:divBdr>
        </w:div>
        <w:div w:id="1855806663">
          <w:marLeft w:val="0"/>
          <w:marRight w:val="0"/>
          <w:marTop w:val="0"/>
          <w:marBottom w:val="0"/>
          <w:divBdr>
            <w:top w:val="none" w:sz="0" w:space="0" w:color="auto"/>
            <w:left w:val="none" w:sz="0" w:space="0" w:color="auto"/>
            <w:bottom w:val="none" w:sz="0" w:space="0" w:color="auto"/>
            <w:right w:val="none" w:sz="0" w:space="0" w:color="auto"/>
          </w:divBdr>
        </w:div>
        <w:div w:id="1900937557">
          <w:marLeft w:val="0"/>
          <w:marRight w:val="0"/>
          <w:marTop w:val="0"/>
          <w:marBottom w:val="0"/>
          <w:divBdr>
            <w:top w:val="none" w:sz="0" w:space="0" w:color="auto"/>
            <w:left w:val="none" w:sz="0" w:space="0" w:color="auto"/>
            <w:bottom w:val="none" w:sz="0" w:space="0" w:color="auto"/>
            <w:right w:val="none" w:sz="0" w:space="0" w:color="auto"/>
          </w:divBdr>
        </w:div>
        <w:div w:id="1947886075">
          <w:marLeft w:val="0"/>
          <w:marRight w:val="0"/>
          <w:marTop w:val="0"/>
          <w:marBottom w:val="0"/>
          <w:divBdr>
            <w:top w:val="none" w:sz="0" w:space="0" w:color="auto"/>
            <w:left w:val="none" w:sz="0" w:space="0" w:color="auto"/>
            <w:bottom w:val="none" w:sz="0" w:space="0" w:color="auto"/>
            <w:right w:val="none" w:sz="0" w:space="0" w:color="auto"/>
          </w:divBdr>
        </w:div>
        <w:div w:id="1991977632">
          <w:marLeft w:val="0"/>
          <w:marRight w:val="0"/>
          <w:marTop w:val="0"/>
          <w:marBottom w:val="0"/>
          <w:divBdr>
            <w:top w:val="none" w:sz="0" w:space="0" w:color="auto"/>
            <w:left w:val="none" w:sz="0" w:space="0" w:color="auto"/>
            <w:bottom w:val="none" w:sz="0" w:space="0" w:color="auto"/>
            <w:right w:val="none" w:sz="0" w:space="0" w:color="auto"/>
          </w:divBdr>
        </w:div>
        <w:div w:id="2024089773">
          <w:marLeft w:val="0"/>
          <w:marRight w:val="0"/>
          <w:marTop w:val="0"/>
          <w:marBottom w:val="0"/>
          <w:divBdr>
            <w:top w:val="none" w:sz="0" w:space="0" w:color="auto"/>
            <w:left w:val="none" w:sz="0" w:space="0" w:color="auto"/>
            <w:bottom w:val="none" w:sz="0" w:space="0" w:color="auto"/>
            <w:right w:val="none" w:sz="0" w:space="0" w:color="auto"/>
          </w:divBdr>
        </w:div>
        <w:div w:id="2043357640">
          <w:marLeft w:val="0"/>
          <w:marRight w:val="0"/>
          <w:marTop w:val="0"/>
          <w:marBottom w:val="0"/>
          <w:divBdr>
            <w:top w:val="none" w:sz="0" w:space="0" w:color="auto"/>
            <w:left w:val="none" w:sz="0" w:space="0" w:color="auto"/>
            <w:bottom w:val="none" w:sz="0" w:space="0" w:color="auto"/>
            <w:right w:val="none" w:sz="0" w:space="0" w:color="auto"/>
          </w:divBdr>
        </w:div>
      </w:divsChild>
    </w:div>
    <w:div w:id="639194010">
      <w:bodyDiv w:val="1"/>
      <w:marLeft w:val="0"/>
      <w:marRight w:val="0"/>
      <w:marTop w:val="0"/>
      <w:marBottom w:val="0"/>
      <w:divBdr>
        <w:top w:val="none" w:sz="0" w:space="0" w:color="auto"/>
        <w:left w:val="none" w:sz="0" w:space="0" w:color="auto"/>
        <w:bottom w:val="none" w:sz="0" w:space="0" w:color="auto"/>
        <w:right w:val="none" w:sz="0" w:space="0" w:color="auto"/>
      </w:divBdr>
    </w:div>
    <w:div w:id="1189103479">
      <w:bodyDiv w:val="1"/>
      <w:marLeft w:val="0"/>
      <w:marRight w:val="0"/>
      <w:marTop w:val="0"/>
      <w:marBottom w:val="0"/>
      <w:divBdr>
        <w:top w:val="none" w:sz="0" w:space="0" w:color="auto"/>
        <w:left w:val="none" w:sz="0" w:space="0" w:color="auto"/>
        <w:bottom w:val="none" w:sz="0" w:space="0" w:color="auto"/>
        <w:right w:val="none" w:sz="0" w:space="0" w:color="auto"/>
      </w:divBdr>
    </w:div>
    <w:div w:id="1270426616">
      <w:bodyDiv w:val="1"/>
      <w:marLeft w:val="0"/>
      <w:marRight w:val="0"/>
      <w:marTop w:val="0"/>
      <w:marBottom w:val="0"/>
      <w:divBdr>
        <w:top w:val="none" w:sz="0" w:space="0" w:color="auto"/>
        <w:left w:val="none" w:sz="0" w:space="0" w:color="auto"/>
        <w:bottom w:val="none" w:sz="0" w:space="0" w:color="auto"/>
        <w:right w:val="none" w:sz="0" w:space="0" w:color="auto"/>
      </w:divBdr>
    </w:div>
    <w:div w:id="1498418211">
      <w:bodyDiv w:val="1"/>
      <w:marLeft w:val="0"/>
      <w:marRight w:val="0"/>
      <w:marTop w:val="0"/>
      <w:marBottom w:val="0"/>
      <w:divBdr>
        <w:top w:val="none" w:sz="0" w:space="0" w:color="auto"/>
        <w:left w:val="none" w:sz="0" w:space="0" w:color="auto"/>
        <w:bottom w:val="none" w:sz="0" w:space="0" w:color="auto"/>
        <w:right w:val="none" w:sz="0" w:space="0" w:color="auto"/>
      </w:divBdr>
    </w:div>
    <w:div w:id="1652170059">
      <w:bodyDiv w:val="1"/>
      <w:marLeft w:val="0"/>
      <w:marRight w:val="0"/>
      <w:marTop w:val="0"/>
      <w:marBottom w:val="0"/>
      <w:divBdr>
        <w:top w:val="none" w:sz="0" w:space="0" w:color="auto"/>
        <w:left w:val="none" w:sz="0" w:space="0" w:color="auto"/>
        <w:bottom w:val="none" w:sz="0" w:space="0" w:color="auto"/>
        <w:right w:val="none" w:sz="0" w:space="0" w:color="auto"/>
      </w:divBdr>
      <w:divsChild>
        <w:div w:id="386220019">
          <w:marLeft w:val="0"/>
          <w:marRight w:val="0"/>
          <w:marTop w:val="0"/>
          <w:marBottom w:val="0"/>
          <w:divBdr>
            <w:top w:val="none" w:sz="0" w:space="0" w:color="auto"/>
            <w:left w:val="none" w:sz="0" w:space="0" w:color="auto"/>
            <w:bottom w:val="none" w:sz="0" w:space="0" w:color="auto"/>
            <w:right w:val="none" w:sz="0" w:space="0" w:color="auto"/>
          </w:divBdr>
          <w:divsChild>
            <w:div w:id="444007311">
              <w:marLeft w:val="0"/>
              <w:marRight w:val="0"/>
              <w:marTop w:val="0"/>
              <w:marBottom w:val="0"/>
              <w:divBdr>
                <w:top w:val="none" w:sz="0" w:space="0" w:color="auto"/>
                <w:left w:val="none" w:sz="0" w:space="0" w:color="auto"/>
                <w:bottom w:val="none" w:sz="0" w:space="0" w:color="auto"/>
                <w:right w:val="none" w:sz="0" w:space="0" w:color="auto"/>
              </w:divBdr>
              <w:divsChild>
                <w:div w:id="620262559">
                  <w:marLeft w:val="0"/>
                  <w:marRight w:val="0"/>
                  <w:marTop w:val="0"/>
                  <w:marBottom w:val="0"/>
                  <w:divBdr>
                    <w:top w:val="none" w:sz="0" w:space="0" w:color="auto"/>
                    <w:left w:val="none" w:sz="0" w:space="0" w:color="auto"/>
                    <w:bottom w:val="none" w:sz="0" w:space="0" w:color="auto"/>
                    <w:right w:val="none" w:sz="0" w:space="0" w:color="auto"/>
                  </w:divBdr>
                  <w:divsChild>
                    <w:div w:id="467170073">
                      <w:marLeft w:val="0"/>
                      <w:marRight w:val="0"/>
                      <w:marTop w:val="0"/>
                      <w:marBottom w:val="0"/>
                      <w:divBdr>
                        <w:top w:val="none" w:sz="0" w:space="0" w:color="auto"/>
                        <w:left w:val="none" w:sz="0" w:space="0" w:color="auto"/>
                        <w:bottom w:val="none" w:sz="0" w:space="0" w:color="auto"/>
                        <w:right w:val="none" w:sz="0" w:space="0" w:color="auto"/>
                      </w:divBdr>
                      <w:divsChild>
                        <w:div w:id="2018461054">
                          <w:marLeft w:val="0"/>
                          <w:marRight w:val="0"/>
                          <w:marTop w:val="0"/>
                          <w:marBottom w:val="0"/>
                          <w:divBdr>
                            <w:top w:val="none" w:sz="0" w:space="0" w:color="auto"/>
                            <w:left w:val="none" w:sz="0" w:space="0" w:color="auto"/>
                            <w:bottom w:val="none" w:sz="0" w:space="0" w:color="auto"/>
                            <w:right w:val="none" w:sz="0" w:space="0" w:color="auto"/>
                          </w:divBdr>
                          <w:divsChild>
                            <w:div w:id="285746642">
                              <w:marLeft w:val="0"/>
                              <w:marRight w:val="0"/>
                              <w:marTop w:val="0"/>
                              <w:marBottom w:val="0"/>
                              <w:divBdr>
                                <w:top w:val="none" w:sz="0" w:space="0" w:color="auto"/>
                                <w:left w:val="none" w:sz="0" w:space="0" w:color="auto"/>
                                <w:bottom w:val="none" w:sz="0" w:space="0" w:color="auto"/>
                                <w:right w:val="none" w:sz="0" w:space="0" w:color="auto"/>
                              </w:divBdr>
                              <w:divsChild>
                                <w:div w:id="1616326593">
                                  <w:marLeft w:val="0"/>
                                  <w:marRight w:val="0"/>
                                  <w:marTop w:val="0"/>
                                  <w:marBottom w:val="0"/>
                                  <w:divBdr>
                                    <w:top w:val="none" w:sz="0" w:space="0" w:color="auto"/>
                                    <w:left w:val="none" w:sz="0" w:space="0" w:color="auto"/>
                                    <w:bottom w:val="none" w:sz="0" w:space="0" w:color="auto"/>
                                    <w:right w:val="none" w:sz="0" w:space="0" w:color="auto"/>
                                  </w:divBdr>
                                  <w:divsChild>
                                    <w:div w:id="1518694484">
                                      <w:marLeft w:val="0"/>
                                      <w:marRight w:val="0"/>
                                      <w:marTop w:val="0"/>
                                      <w:marBottom w:val="0"/>
                                      <w:divBdr>
                                        <w:top w:val="none" w:sz="0" w:space="0" w:color="auto"/>
                                        <w:left w:val="none" w:sz="0" w:space="0" w:color="auto"/>
                                        <w:bottom w:val="none" w:sz="0" w:space="0" w:color="auto"/>
                                        <w:right w:val="none" w:sz="0" w:space="0" w:color="auto"/>
                                      </w:divBdr>
                                      <w:divsChild>
                                        <w:div w:id="1618949153">
                                          <w:marLeft w:val="0"/>
                                          <w:marRight w:val="0"/>
                                          <w:marTop w:val="0"/>
                                          <w:marBottom w:val="300"/>
                                          <w:divBdr>
                                            <w:top w:val="single" w:sz="36" w:space="8" w:color="C90309"/>
                                            <w:left w:val="single" w:sz="6" w:space="8" w:color="DADADA"/>
                                            <w:bottom w:val="single" w:sz="6" w:space="8" w:color="DADADA"/>
                                            <w:right w:val="single" w:sz="6" w:space="8" w:color="DADADA"/>
                                          </w:divBdr>
                                          <w:divsChild>
                                            <w:div w:id="28535798">
                                              <w:marLeft w:val="0"/>
                                              <w:marRight w:val="0"/>
                                              <w:marTop w:val="0"/>
                                              <w:marBottom w:val="0"/>
                                              <w:divBdr>
                                                <w:top w:val="none" w:sz="0" w:space="0" w:color="auto"/>
                                                <w:left w:val="none" w:sz="0" w:space="0" w:color="auto"/>
                                                <w:bottom w:val="none" w:sz="0" w:space="0" w:color="auto"/>
                                                <w:right w:val="none" w:sz="0" w:space="0" w:color="auto"/>
                                              </w:divBdr>
                                              <w:divsChild>
                                                <w:div w:id="816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650985">
      <w:bodyDiv w:val="1"/>
      <w:marLeft w:val="0"/>
      <w:marRight w:val="0"/>
      <w:marTop w:val="15"/>
      <w:marBottom w:val="0"/>
      <w:divBdr>
        <w:top w:val="none" w:sz="0" w:space="0" w:color="auto"/>
        <w:left w:val="none" w:sz="0" w:space="0" w:color="auto"/>
        <w:bottom w:val="none" w:sz="0" w:space="0" w:color="auto"/>
        <w:right w:val="none" w:sz="0" w:space="0" w:color="auto"/>
      </w:divBdr>
      <w:divsChild>
        <w:div w:id="1373386122">
          <w:marLeft w:val="0"/>
          <w:marRight w:val="0"/>
          <w:marTop w:val="0"/>
          <w:marBottom w:val="0"/>
          <w:divBdr>
            <w:top w:val="none" w:sz="0" w:space="0" w:color="auto"/>
            <w:left w:val="none" w:sz="0" w:space="0" w:color="auto"/>
            <w:bottom w:val="none" w:sz="0" w:space="0" w:color="auto"/>
            <w:right w:val="none" w:sz="0" w:space="0" w:color="auto"/>
          </w:divBdr>
          <w:divsChild>
            <w:div w:id="1488471170">
              <w:marLeft w:val="0"/>
              <w:marRight w:val="0"/>
              <w:marTop w:val="0"/>
              <w:marBottom w:val="0"/>
              <w:divBdr>
                <w:top w:val="none" w:sz="0" w:space="0" w:color="auto"/>
                <w:left w:val="none" w:sz="0" w:space="0" w:color="auto"/>
                <w:bottom w:val="none" w:sz="0" w:space="0" w:color="auto"/>
                <w:right w:val="none" w:sz="0" w:space="0" w:color="auto"/>
              </w:divBdr>
              <w:divsChild>
                <w:div w:id="405229489">
                  <w:marLeft w:val="-75"/>
                  <w:marRight w:val="-75"/>
                  <w:marTop w:val="0"/>
                  <w:marBottom w:val="0"/>
                  <w:divBdr>
                    <w:top w:val="none" w:sz="0" w:space="0" w:color="auto"/>
                    <w:left w:val="none" w:sz="0" w:space="0" w:color="auto"/>
                    <w:bottom w:val="none" w:sz="0" w:space="0" w:color="auto"/>
                    <w:right w:val="none" w:sz="0" w:space="0" w:color="auto"/>
                  </w:divBdr>
                  <w:divsChild>
                    <w:div w:id="1423212146">
                      <w:marLeft w:val="0"/>
                      <w:marRight w:val="0"/>
                      <w:marTop w:val="0"/>
                      <w:marBottom w:val="0"/>
                      <w:divBdr>
                        <w:top w:val="none" w:sz="0" w:space="0" w:color="auto"/>
                        <w:left w:val="none" w:sz="0" w:space="0" w:color="auto"/>
                        <w:bottom w:val="none" w:sz="0" w:space="0" w:color="auto"/>
                        <w:right w:val="none" w:sz="0" w:space="0" w:color="auto"/>
                      </w:divBdr>
                      <w:divsChild>
                        <w:div w:id="361630666">
                          <w:marLeft w:val="0"/>
                          <w:marRight w:val="0"/>
                          <w:marTop w:val="375"/>
                          <w:marBottom w:val="375"/>
                          <w:divBdr>
                            <w:top w:val="none" w:sz="0" w:space="0" w:color="auto"/>
                            <w:left w:val="none" w:sz="0" w:space="0" w:color="auto"/>
                            <w:bottom w:val="none" w:sz="0" w:space="0" w:color="auto"/>
                            <w:right w:val="none" w:sz="0" w:space="0" w:color="auto"/>
                          </w:divBdr>
                          <w:divsChild>
                            <w:div w:id="893392778">
                              <w:marLeft w:val="0"/>
                              <w:marRight w:val="0"/>
                              <w:marTop w:val="0"/>
                              <w:marBottom w:val="0"/>
                              <w:divBdr>
                                <w:top w:val="none" w:sz="0" w:space="0" w:color="auto"/>
                                <w:left w:val="none" w:sz="0" w:space="0" w:color="auto"/>
                                <w:bottom w:val="none" w:sz="0" w:space="0" w:color="auto"/>
                                <w:right w:val="none" w:sz="0" w:space="0" w:color="auto"/>
                              </w:divBdr>
                              <w:divsChild>
                                <w:div w:id="1512524920">
                                  <w:marLeft w:val="0"/>
                                  <w:marRight w:val="0"/>
                                  <w:marTop w:val="0"/>
                                  <w:marBottom w:val="0"/>
                                  <w:divBdr>
                                    <w:top w:val="none" w:sz="0" w:space="0" w:color="auto"/>
                                    <w:left w:val="none" w:sz="0" w:space="0" w:color="auto"/>
                                    <w:bottom w:val="none" w:sz="0" w:space="0" w:color="auto"/>
                                    <w:right w:val="none" w:sz="0" w:space="0" w:color="auto"/>
                                  </w:divBdr>
                                  <w:divsChild>
                                    <w:div w:id="134836875">
                                      <w:marLeft w:val="0"/>
                                      <w:marRight w:val="0"/>
                                      <w:marTop w:val="0"/>
                                      <w:marBottom w:val="0"/>
                                      <w:divBdr>
                                        <w:top w:val="none" w:sz="0" w:space="0" w:color="auto"/>
                                        <w:left w:val="none" w:sz="0" w:space="0" w:color="auto"/>
                                        <w:bottom w:val="none" w:sz="0" w:space="0" w:color="auto"/>
                                        <w:right w:val="none" w:sz="0" w:space="0" w:color="auto"/>
                                      </w:divBdr>
                                      <w:divsChild>
                                        <w:div w:id="18246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18780">
                              <w:marLeft w:val="0"/>
                              <w:marRight w:val="0"/>
                              <w:marTop w:val="0"/>
                              <w:marBottom w:val="300"/>
                              <w:divBdr>
                                <w:top w:val="none" w:sz="0" w:space="0" w:color="auto"/>
                                <w:left w:val="none" w:sz="0" w:space="0" w:color="auto"/>
                                <w:bottom w:val="none" w:sz="0" w:space="0" w:color="auto"/>
                                <w:right w:val="none" w:sz="0" w:space="0" w:color="auto"/>
                              </w:divBdr>
                              <w:divsChild>
                                <w:div w:id="245843295">
                                  <w:marLeft w:val="0"/>
                                  <w:marRight w:val="0"/>
                                  <w:marTop w:val="0"/>
                                  <w:marBottom w:val="0"/>
                                  <w:divBdr>
                                    <w:top w:val="none" w:sz="0" w:space="0" w:color="auto"/>
                                    <w:left w:val="none" w:sz="0" w:space="0" w:color="auto"/>
                                    <w:bottom w:val="none" w:sz="0" w:space="0" w:color="auto"/>
                                    <w:right w:val="none" w:sz="0" w:space="0" w:color="auto"/>
                                  </w:divBdr>
                                  <w:divsChild>
                                    <w:div w:id="631594091">
                                      <w:marLeft w:val="0"/>
                                      <w:marRight w:val="0"/>
                                      <w:marTop w:val="0"/>
                                      <w:marBottom w:val="0"/>
                                      <w:divBdr>
                                        <w:top w:val="none" w:sz="0" w:space="0" w:color="auto"/>
                                        <w:left w:val="none" w:sz="0" w:space="0" w:color="auto"/>
                                        <w:bottom w:val="none" w:sz="0" w:space="0" w:color="auto"/>
                                        <w:right w:val="none" w:sz="0" w:space="0" w:color="auto"/>
                                      </w:divBdr>
                                      <w:divsChild>
                                        <w:div w:id="464008240">
                                          <w:marLeft w:val="0"/>
                                          <w:marRight w:val="0"/>
                                          <w:marTop w:val="0"/>
                                          <w:marBottom w:val="0"/>
                                          <w:divBdr>
                                            <w:top w:val="none" w:sz="0" w:space="0" w:color="auto"/>
                                            <w:left w:val="none" w:sz="0" w:space="0" w:color="auto"/>
                                            <w:bottom w:val="none" w:sz="0" w:space="0" w:color="auto"/>
                                            <w:right w:val="none" w:sz="0" w:space="0" w:color="auto"/>
                                          </w:divBdr>
                                        </w:div>
                                        <w:div w:id="649141780">
                                          <w:marLeft w:val="0"/>
                                          <w:marRight w:val="0"/>
                                          <w:marTop w:val="0"/>
                                          <w:marBottom w:val="0"/>
                                          <w:divBdr>
                                            <w:top w:val="none" w:sz="0" w:space="0" w:color="auto"/>
                                            <w:left w:val="none" w:sz="0" w:space="0" w:color="auto"/>
                                            <w:bottom w:val="none" w:sz="0" w:space="0" w:color="auto"/>
                                            <w:right w:val="none" w:sz="0" w:space="0" w:color="auto"/>
                                          </w:divBdr>
                                        </w:div>
                                        <w:div w:id="1808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44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nvironnement.gov.ma/index.php/fr/ministere"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dh.ma/index.php/fr/gouvernance-et-financement/au-niveau-regiona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fc.org/ehsguidelines" TargetMode="External"/><Relationship Id="rId1" Type="http://schemas.openxmlformats.org/officeDocument/2006/relationships/hyperlink" Target="http://environnement.gov.ma/index.php/fr/minist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019D2-AFB3-4100-9665-6EA39C87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38552</Words>
  <Characters>219752</Characters>
  <Application>Microsoft Office Word</Application>
  <DocSecurity>4</DocSecurity>
  <Lines>1831</Lines>
  <Paragraphs>515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257789</CharactersWithSpaces>
  <SharedDoc>false</SharedDoc>
  <HLinks>
    <vt:vector size="378" baseType="variant">
      <vt:variant>
        <vt:i4>6488120</vt:i4>
      </vt:variant>
      <vt:variant>
        <vt:i4>360</vt:i4>
      </vt:variant>
      <vt:variant>
        <vt:i4>0</vt:i4>
      </vt:variant>
      <vt:variant>
        <vt:i4>5</vt:i4>
      </vt:variant>
      <vt:variant>
        <vt:lpwstr>http://environnement.gov.ma/index.php/fr/ministere</vt:lpwstr>
      </vt:variant>
      <vt:variant>
        <vt:lpwstr/>
      </vt:variant>
      <vt:variant>
        <vt:i4>5832794</vt:i4>
      </vt:variant>
      <vt:variant>
        <vt:i4>357</vt:i4>
      </vt:variant>
      <vt:variant>
        <vt:i4>0</vt:i4>
      </vt:variant>
      <vt:variant>
        <vt:i4>5</vt:i4>
      </vt:variant>
      <vt:variant>
        <vt:lpwstr>http://www.indh.ma/index.php/fr/gouvernance-et-financement/au-niveau-regional</vt:lpwstr>
      </vt:variant>
      <vt:variant>
        <vt:lpwstr/>
      </vt:variant>
      <vt:variant>
        <vt:i4>2162697</vt:i4>
      </vt:variant>
      <vt:variant>
        <vt:i4>350</vt:i4>
      </vt:variant>
      <vt:variant>
        <vt:i4>0</vt:i4>
      </vt:variant>
      <vt:variant>
        <vt:i4>5</vt:i4>
      </vt:variant>
      <vt:variant>
        <vt:lpwstr/>
      </vt:variant>
      <vt:variant>
        <vt:lpwstr>_Toc258033</vt:lpwstr>
      </vt:variant>
      <vt:variant>
        <vt:i4>2097161</vt:i4>
      </vt:variant>
      <vt:variant>
        <vt:i4>344</vt:i4>
      </vt:variant>
      <vt:variant>
        <vt:i4>0</vt:i4>
      </vt:variant>
      <vt:variant>
        <vt:i4>5</vt:i4>
      </vt:variant>
      <vt:variant>
        <vt:lpwstr/>
      </vt:variant>
      <vt:variant>
        <vt:lpwstr>_Toc258032</vt:lpwstr>
      </vt:variant>
      <vt:variant>
        <vt:i4>2293769</vt:i4>
      </vt:variant>
      <vt:variant>
        <vt:i4>338</vt:i4>
      </vt:variant>
      <vt:variant>
        <vt:i4>0</vt:i4>
      </vt:variant>
      <vt:variant>
        <vt:i4>5</vt:i4>
      </vt:variant>
      <vt:variant>
        <vt:lpwstr/>
      </vt:variant>
      <vt:variant>
        <vt:lpwstr>_Toc258031</vt:lpwstr>
      </vt:variant>
      <vt:variant>
        <vt:i4>2228233</vt:i4>
      </vt:variant>
      <vt:variant>
        <vt:i4>332</vt:i4>
      </vt:variant>
      <vt:variant>
        <vt:i4>0</vt:i4>
      </vt:variant>
      <vt:variant>
        <vt:i4>5</vt:i4>
      </vt:variant>
      <vt:variant>
        <vt:lpwstr/>
      </vt:variant>
      <vt:variant>
        <vt:lpwstr>_Toc258030</vt:lpwstr>
      </vt:variant>
      <vt:variant>
        <vt:i4>2818056</vt:i4>
      </vt:variant>
      <vt:variant>
        <vt:i4>326</vt:i4>
      </vt:variant>
      <vt:variant>
        <vt:i4>0</vt:i4>
      </vt:variant>
      <vt:variant>
        <vt:i4>5</vt:i4>
      </vt:variant>
      <vt:variant>
        <vt:lpwstr/>
      </vt:variant>
      <vt:variant>
        <vt:lpwstr>_Toc258029</vt:lpwstr>
      </vt:variant>
      <vt:variant>
        <vt:i4>2752520</vt:i4>
      </vt:variant>
      <vt:variant>
        <vt:i4>320</vt:i4>
      </vt:variant>
      <vt:variant>
        <vt:i4>0</vt:i4>
      </vt:variant>
      <vt:variant>
        <vt:i4>5</vt:i4>
      </vt:variant>
      <vt:variant>
        <vt:lpwstr/>
      </vt:variant>
      <vt:variant>
        <vt:lpwstr>_Toc258028</vt:lpwstr>
      </vt:variant>
      <vt:variant>
        <vt:i4>2424840</vt:i4>
      </vt:variant>
      <vt:variant>
        <vt:i4>314</vt:i4>
      </vt:variant>
      <vt:variant>
        <vt:i4>0</vt:i4>
      </vt:variant>
      <vt:variant>
        <vt:i4>5</vt:i4>
      </vt:variant>
      <vt:variant>
        <vt:lpwstr/>
      </vt:variant>
      <vt:variant>
        <vt:lpwstr>_Toc258027</vt:lpwstr>
      </vt:variant>
      <vt:variant>
        <vt:i4>2293770</vt:i4>
      </vt:variant>
      <vt:variant>
        <vt:i4>308</vt:i4>
      </vt:variant>
      <vt:variant>
        <vt:i4>0</vt:i4>
      </vt:variant>
      <vt:variant>
        <vt:i4>5</vt:i4>
      </vt:variant>
      <vt:variant>
        <vt:lpwstr/>
      </vt:variant>
      <vt:variant>
        <vt:lpwstr>_Toc258001</vt:lpwstr>
      </vt:variant>
      <vt:variant>
        <vt:i4>2228234</vt:i4>
      </vt:variant>
      <vt:variant>
        <vt:i4>302</vt:i4>
      </vt:variant>
      <vt:variant>
        <vt:i4>0</vt:i4>
      </vt:variant>
      <vt:variant>
        <vt:i4>5</vt:i4>
      </vt:variant>
      <vt:variant>
        <vt:lpwstr/>
      </vt:variant>
      <vt:variant>
        <vt:lpwstr>_Toc258000</vt:lpwstr>
      </vt:variant>
      <vt:variant>
        <vt:i4>2228236</vt:i4>
      </vt:variant>
      <vt:variant>
        <vt:i4>296</vt:i4>
      </vt:variant>
      <vt:variant>
        <vt:i4>0</vt:i4>
      </vt:variant>
      <vt:variant>
        <vt:i4>5</vt:i4>
      </vt:variant>
      <vt:variant>
        <vt:lpwstr/>
      </vt:variant>
      <vt:variant>
        <vt:lpwstr>_Toc257999</vt:lpwstr>
      </vt:variant>
      <vt:variant>
        <vt:i4>2293772</vt:i4>
      </vt:variant>
      <vt:variant>
        <vt:i4>290</vt:i4>
      </vt:variant>
      <vt:variant>
        <vt:i4>0</vt:i4>
      </vt:variant>
      <vt:variant>
        <vt:i4>5</vt:i4>
      </vt:variant>
      <vt:variant>
        <vt:lpwstr/>
      </vt:variant>
      <vt:variant>
        <vt:lpwstr>_Toc257998</vt:lpwstr>
      </vt:variant>
      <vt:variant>
        <vt:i4>2883596</vt:i4>
      </vt:variant>
      <vt:variant>
        <vt:i4>284</vt:i4>
      </vt:variant>
      <vt:variant>
        <vt:i4>0</vt:i4>
      </vt:variant>
      <vt:variant>
        <vt:i4>5</vt:i4>
      </vt:variant>
      <vt:variant>
        <vt:lpwstr/>
      </vt:variant>
      <vt:variant>
        <vt:lpwstr>_Toc257997</vt:lpwstr>
      </vt:variant>
      <vt:variant>
        <vt:i4>2949132</vt:i4>
      </vt:variant>
      <vt:variant>
        <vt:i4>278</vt:i4>
      </vt:variant>
      <vt:variant>
        <vt:i4>0</vt:i4>
      </vt:variant>
      <vt:variant>
        <vt:i4>5</vt:i4>
      </vt:variant>
      <vt:variant>
        <vt:lpwstr/>
      </vt:variant>
      <vt:variant>
        <vt:lpwstr>_Toc257996</vt:lpwstr>
      </vt:variant>
      <vt:variant>
        <vt:i4>3014668</vt:i4>
      </vt:variant>
      <vt:variant>
        <vt:i4>272</vt:i4>
      </vt:variant>
      <vt:variant>
        <vt:i4>0</vt:i4>
      </vt:variant>
      <vt:variant>
        <vt:i4>5</vt:i4>
      </vt:variant>
      <vt:variant>
        <vt:lpwstr/>
      </vt:variant>
      <vt:variant>
        <vt:lpwstr>_Toc257995</vt:lpwstr>
      </vt:variant>
      <vt:variant>
        <vt:i4>3080204</vt:i4>
      </vt:variant>
      <vt:variant>
        <vt:i4>266</vt:i4>
      </vt:variant>
      <vt:variant>
        <vt:i4>0</vt:i4>
      </vt:variant>
      <vt:variant>
        <vt:i4>5</vt:i4>
      </vt:variant>
      <vt:variant>
        <vt:lpwstr/>
      </vt:variant>
      <vt:variant>
        <vt:lpwstr>_Toc257994</vt:lpwstr>
      </vt:variant>
      <vt:variant>
        <vt:i4>2621452</vt:i4>
      </vt:variant>
      <vt:variant>
        <vt:i4>260</vt:i4>
      </vt:variant>
      <vt:variant>
        <vt:i4>0</vt:i4>
      </vt:variant>
      <vt:variant>
        <vt:i4>5</vt:i4>
      </vt:variant>
      <vt:variant>
        <vt:lpwstr/>
      </vt:variant>
      <vt:variant>
        <vt:lpwstr>_Toc257993</vt:lpwstr>
      </vt:variant>
      <vt:variant>
        <vt:i4>2686988</vt:i4>
      </vt:variant>
      <vt:variant>
        <vt:i4>254</vt:i4>
      </vt:variant>
      <vt:variant>
        <vt:i4>0</vt:i4>
      </vt:variant>
      <vt:variant>
        <vt:i4>5</vt:i4>
      </vt:variant>
      <vt:variant>
        <vt:lpwstr/>
      </vt:variant>
      <vt:variant>
        <vt:lpwstr>_Toc257992</vt:lpwstr>
      </vt:variant>
      <vt:variant>
        <vt:i4>2752524</vt:i4>
      </vt:variant>
      <vt:variant>
        <vt:i4>248</vt:i4>
      </vt:variant>
      <vt:variant>
        <vt:i4>0</vt:i4>
      </vt:variant>
      <vt:variant>
        <vt:i4>5</vt:i4>
      </vt:variant>
      <vt:variant>
        <vt:lpwstr/>
      </vt:variant>
      <vt:variant>
        <vt:lpwstr>_Toc257991</vt:lpwstr>
      </vt:variant>
      <vt:variant>
        <vt:i4>2818060</vt:i4>
      </vt:variant>
      <vt:variant>
        <vt:i4>242</vt:i4>
      </vt:variant>
      <vt:variant>
        <vt:i4>0</vt:i4>
      </vt:variant>
      <vt:variant>
        <vt:i4>5</vt:i4>
      </vt:variant>
      <vt:variant>
        <vt:lpwstr/>
      </vt:variant>
      <vt:variant>
        <vt:lpwstr>_Toc257990</vt:lpwstr>
      </vt:variant>
      <vt:variant>
        <vt:i4>2228237</vt:i4>
      </vt:variant>
      <vt:variant>
        <vt:i4>236</vt:i4>
      </vt:variant>
      <vt:variant>
        <vt:i4>0</vt:i4>
      </vt:variant>
      <vt:variant>
        <vt:i4>5</vt:i4>
      </vt:variant>
      <vt:variant>
        <vt:lpwstr/>
      </vt:variant>
      <vt:variant>
        <vt:lpwstr>_Toc257989</vt:lpwstr>
      </vt:variant>
      <vt:variant>
        <vt:i4>2293773</vt:i4>
      </vt:variant>
      <vt:variant>
        <vt:i4>230</vt:i4>
      </vt:variant>
      <vt:variant>
        <vt:i4>0</vt:i4>
      </vt:variant>
      <vt:variant>
        <vt:i4>5</vt:i4>
      </vt:variant>
      <vt:variant>
        <vt:lpwstr/>
      </vt:variant>
      <vt:variant>
        <vt:lpwstr>_Toc257988</vt:lpwstr>
      </vt:variant>
      <vt:variant>
        <vt:i4>2883597</vt:i4>
      </vt:variant>
      <vt:variant>
        <vt:i4>224</vt:i4>
      </vt:variant>
      <vt:variant>
        <vt:i4>0</vt:i4>
      </vt:variant>
      <vt:variant>
        <vt:i4>5</vt:i4>
      </vt:variant>
      <vt:variant>
        <vt:lpwstr/>
      </vt:variant>
      <vt:variant>
        <vt:lpwstr>_Toc257987</vt:lpwstr>
      </vt:variant>
      <vt:variant>
        <vt:i4>2949133</vt:i4>
      </vt:variant>
      <vt:variant>
        <vt:i4>218</vt:i4>
      </vt:variant>
      <vt:variant>
        <vt:i4>0</vt:i4>
      </vt:variant>
      <vt:variant>
        <vt:i4>5</vt:i4>
      </vt:variant>
      <vt:variant>
        <vt:lpwstr/>
      </vt:variant>
      <vt:variant>
        <vt:lpwstr>_Toc257986</vt:lpwstr>
      </vt:variant>
      <vt:variant>
        <vt:i4>3014669</vt:i4>
      </vt:variant>
      <vt:variant>
        <vt:i4>212</vt:i4>
      </vt:variant>
      <vt:variant>
        <vt:i4>0</vt:i4>
      </vt:variant>
      <vt:variant>
        <vt:i4>5</vt:i4>
      </vt:variant>
      <vt:variant>
        <vt:lpwstr/>
      </vt:variant>
      <vt:variant>
        <vt:lpwstr>_Toc257985</vt:lpwstr>
      </vt:variant>
      <vt:variant>
        <vt:i4>3080205</vt:i4>
      </vt:variant>
      <vt:variant>
        <vt:i4>206</vt:i4>
      </vt:variant>
      <vt:variant>
        <vt:i4>0</vt:i4>
      </vt:variant>
      <vt:variant>
        <vt:i4>5</vt:i4>
      </vt:variant>
      <vt:variant>
        <vt:lpwstr/>
      </vt:variant>
      <vt:variant>
        <vt:lpwstr>_Toc257984</vt:lpwstr>
      </vt:variant>
      <vt:variant>
        <vt:i4>2621453</vt:i4>
      </vt:variant>
      <vt:variant>
        <vt:i4>200</vt:i4>
      </vt:variant>
      <vt:variant>
        <vt:i4>0</vt:i4>
      </vt:variant>
      <vt:variant>
        <vt:i4>5</vt:i4>
      </vt:variant>
      <vt:variant>
        <vt:lpwstr/>
      </vt:variant>
      <vt:variant>
        <vt:lpwstr>_Toc257983</vt:lpwstr>
      </vt:variant>
      <vt:variant>
        <vt:i4>2686989</vt:i4>
      </vt:variant>
      <vt:variant>
        <vt:i4>194</vt:i4>
      </vt:variant>
      <vt:variant>
        <vt:i4>0</vt:i4>
      </vt:variant>
      <vt:variant>
        <vt:i4>5</vt:i4>
      </vt:variant>
      <vt:variant>
        <vt:lpwstr/>
      </vt:variant>
      <vt:variant>
        <vt:lpwstr>_Toc257982</vt:lpwstr>
      </vt:variant>
      <vt:variant>
        <vt:i4>2752525</vt:i4>
      </vt:variant>
      <vt:variant>
        <vt:i4>188</vt:i4>
      </vt:variant>
      <vt:variant>
        <vt:i4>0</vt:i4>
      </vt:variant>
      <vt:variant>
        <vt:i4>5</vt:i4>
      </vt:variant>
      <vt:variant>
        <vt:lpwstr/>
      </vt:variant>
      <vt:variant>
        <vt:lpwstr>_Toc257981</vt:lpwstr>
      </vt:variant>
      <vt:variant>
        <vt:i4>2818061</vt:i4>
      </vt:variant>
      <vt:variant>
        <vt:i4>182</vt:i4>
      </vt:variant>
      <vt:variant>
        <vt:i4>0</vt:i4>
      </vt:variant>
      <vt:variant>
        <vt:i4>5</vt:i4>
      </vt:variant>
      <vt:variant>
        <vt:lpwstr/>
      </vt:variant>
      <vt:variant>
        <vt:lpwstr>_Toc257980</vt:lpwstr>
      </vt:variant>
      <vt:variant>
        <vt:i4>2228226</vt:i4>
      </vt:variant>
      <vt:variant>
        <vt:i4>176</vt:i4>
      </vt:variant>
      <vt:variant>
        <vt:i4>0</vt:i4>
      </vt:variant>
      <vt:variant>
        <vt:i4>5</vt:i4>
      </vt:variant>
      <vt:variant>
        <vt:lpwstr/>
      </vt:variant>
      <vt:variant>
        <vt:lpwstr>_Toc257979</vt:lpwstr>
      </vt:variant>
      <vt:variant>
        <vt:i4>2293762</vt:i4>
      </vt:variant>
      <vt:variant>
        <vt:i4>170</vt:i4>
      </vt:variant>
      <vt:variant>
        <vt:i4>0</vt:i4>
      </vt:variant>
      <vt:variant>
        <vt:i4>5</vt:i4>
      </vt:variant>
      <vt:variant>
        <vt:lpwstr/>
      </vt:variant>
      <vt:variant>
        <vt:lpwstr>_Toc257978</vt:lpwstr>
      </vt:variant>
      <vt:variant>
        <vt:i4>2883586</vt:i4>
      </vt:variant>
      <vt:variant>
        <vt:i4>164</vt:i4>
      </vt:variant>
      <vt:variant>
        <vt:i4>0</vt:i4>
      </vt:variant>
      <vt:variant>
        <vt:i4>5</vt:i4>
      </vt:variant>
      <vt:variant>
        <vt:lpwstr/>
      </vt:variant>
      <vt:variant>
        <vt:lpwstr>_Toc257977</vt:lpwstr>
      </vt:variant>
      <vt:variant>
        <vt:i4>2949122</vt:i4>
      </vt:variant>
      <vt:variant>
        <vt:i4>158</vt:i4>
      </vt:variant>
      <vt:variant>
        <vt:i4>0</vt:i4>
      </vt:variant>
      <vt:variant>
        <vt:i4>5</vt:i4>
      </vt:variant>
      <vt:variant>
        <vt:lpwstr/>
      </vt:variant>
      <vt:variant>
        <vt:lpwstr>_Toc257976</vt:lpwstr>
      </vt:variant>
      <vt:variant>
        <vt:i4>3014658</vt:i4>
      </vt:variant>
      <vt:variant>
        <vt:i4>152</vt:i4>
      </vt:variant>
      <vt:variant>
        <vt:i4>0</vt:i4>
      </vt:variant>
      <vt:variant>
        <vt:i4>5</vt:i4>
      </vt:variant>
      <vt:variant>
        <vt:lpwstr/>
      </vt:variant>
      <vt:variant>
        <vt:lpwstr>_Toc257975</vt:lpwstr>
      </vt:variant>
      <vt:variant>
        <vt:i4>3080194</vt:i4>
      </vt:variant>
      <vt:variant>
        <vt:i4>146</vt:i4>
      </vt:variant>
      <vt:variant>
        <vt:i4>0</vt:i4>
      </vt:variant>
      <vt:variant>
        <vt:i4>5</vt:i4>
      </vt:variant>
      <vt:variant>
        <vt:lpwstr/>
      </vt:variant>
      <vt:variant>
        <vt:lpwstr>_Toc257974</vt:lpwstr>
      </vt:variant>
      <vt:variant>
        <vt:i4>2621442</vt:i4>
      </vt:variant>
      <vt:variant>
        <vt:i4>140</vt:i4>
      </vt:variant>
      <vt:variant>
        <vt:i4>0</vt:i4>
      </vt:variant>
      <vt:variant>
        <vt:i4>5</vt:i4>
      </vt:variant>
      <vt:variant>
        <vt:lpwstr/>
      </vt:variant>
      <vt:variant>
        <vt:lpwstr>_Toc257973</vt:lpwstr>
      </vt:variant>
      <vt:variant>
        <vt:i4>2686978</vt:i4>
      </vt:variant>
      <vt:variant>
        <vt:i4>134</vt:i4>
      </vt:variant>
      <vt:variant>
        <vt:i4>0</vt:i4>
      </vt:variant>
      <vt:variant>
        <vt:i4>5</vt:i4>
      </vt:variant>
      <vt:variant>
        <vt:lpwstr/>
      </vt:variant>
      <vt:variant>
        <vt:lpwstr>_Toc257972</vt:lpwstr>
      </vt:variant>
      <vt:variant>
        <vt:i4>2752514</vt:i4>
      </vt:variant>
      <vt:variant>
        <vt:i4>128</vt:i4>
      </vt:variant>
      <vt:variant>
        <vt:i4>0</vt:i4>
      </vt:variant>
      <vt:variant>
        <vt:i4>5</vt:i4>
      </vt:variant>
      <vt:variant>
        <vt:lpwstr/>
      </vt:variant>
      <vt:variant>
        <vt:lpwstr>_Toc257971</vt:lpwstr>
      </vt:variant>
      <vt:variant>
        <vt:i4>2818050</vt:i4>
      </vt:variant>
      <vt:variant>
        <vt:i4>122</vt:i4>
      </vt:variant>
      <vt:variant>
        <vt:i4>0</vt:i4>
      </vt:variant>
      <vt:variant>
        <vt:i4>5</vt:i4>
      </vt:variant>
      <vt:variant>
        <vt:lpwstr/>
      </vt:variant>
      <vt:variant>
        <vt:lpwstr>_Toc257970</vt:lpwstr>
      </vt:variant>
      <vt:variant>
        <vt:i4>2228227</vt:i4>
      </vt:variant>
      <vt:variant>
        <vt:i4>116</vt:i4>
      </vt:variant>
      <vt:variant>
        <vt:i4>0</vt:i4>
      </vt:variant>
      <vt:variant>
        <vt:i4>5</vt:i4>
      </vt:variant>
      <vt:variant>
        <vt:lpwstr/>
      </vt:variant>
      <vt:variant>
        <vt:lpwstr>_Toc257969</vt:lpwstr>
      </vt:variant>
      <vt:variant>
        <vt:i4>2293763</vt:i4>
      </vt:variant>
      <vt:variant>
        <vt:i4>110</vt:i4>
      </vt:variant>
      <vt:variant>
        <vt:i4>0</vt:i4>
      </vt:variant>
      <vt:variant>
        <vt:i4>5</vt:i4>
      </vt:variant>
      <vt:variant>
        <vt:lpwstr/>
      </vt:variant>
      <vt:variant>
        <vt:lpwstr>_Toc257968</vt:lpwstr>
      </vt:variant>
      <vt:variant>
        <vt:i4>2883587</vt:i4>
      </vt:variant>
      <vt:variant>
        <vt:i4>104</vt:i4>
      </vt:variant>
      <vt:variant>
        <vt:i4>0</vt:i4>
      </vt:variant>
      <vt:variant>
        <vt:i4>5</vt:i4>
      </vt:variant>
      <vt:variant>
        <vt:lpwstr/>
      </vt:variant>
      <vt:variant>
        <vt:lpwstr>_Toc257967</vt:lpwstr>
      </vt:variant>
      <vt:variant>
        <vt:i4>2949123</vt:i4>
      </vt:variant>
      <vt:variant>
        <vt:i4>98</vt:i4>
      </vt:variant>
      <vt:variant>
        <vt:i4>0</vt:i4>
      </vt:variant>
      <vt:variant>
        <vt:i4>5</vt:i4>
      </vt:variant>
      <vt:variant>
        <vt:lpwstr/>
      </vt:variant>
      <vt:variant>
        <vt:lpwstr>_Toc257966</vt:lpwstr>
      </vt:variant>
      <vt:variant>
        <vt:i4>3014659</vt:i4>
      </vt:variant>
      <vt:variant>
        <vt:i4>92</vt:i4>
      </vt:variant>
      <vt:variant>
        <vt:i4>0</vt:i4>
      </vt:variant>
      <vt:variant>
        <vt:i4>5</vt:i4>
      </vt:variant>
      <vt:variant>
        <vt:lpwstr/>
      </vt:variant>
      <vt:variant>
        <vt:lpwstr>_Toc257965</vt:lpwstr>
      </vt:variant>
      <vt:variant>
        <vt:i4>3080195</vt:i4>
      </vt:variant>
      <vt:variant>
        <vt:i4>86</vt:i4>
      </vt:variant>
      <vt:variant>
        <vt:i4>0</vt:i4>
      </vt:variant>
      <vt:variant>
        <vt:i4>5</vt:i4>
      </vt:variant>
      <vt:variant>
        <vt:lpwstr/>
      </vt:variant>
      <vt:variant>
        <vt:lpwstr>_Toc257964</vt:lpwstr>
      </vt:variant>
      <vt:variant>
        <vt:i4>2621443</vt:i4>
      </vt:variant>
      <vt:variant>
        <vt:i4>80</vt:i4>
      </vt:variant>
      <vt:variant>
        <vt:i4>0</vt:i4>
      </vt:variant>
      <vt:variant>
        <vt:i4>5</vt:i4>
      </vt:variant>
      <vt:variant>
        <vt:lpwstr/>
      </vt:variant>
      <vt:variant>
        <vt:lpwstr>_Toc257963</vt:lpwstr>
      </vt:variant>
      <vt:variant>
        <vt:i4>2686979</vt:i4>
      </vt:variant>
      <vt:variant>
        <vt:i4>74</vt:i4>
      </vt:variant>
      <vt:variant>
        <vt:i4>0</vt:i4>
      </vt:variant>
      <vt:variant>
        <vt:i4>5</vt:i4>
      </vt:variant>
      <vt:variant>
        <vt:lpwstr/>
      </vt:variant>
      <vt:variant>
        <vt:lpwstr>_Toc257962</vt:lpwstr>
      </vt:variant>
      <vt:variant>
        <vt:i4>2752515</vt:i4>
      </vt:variant>
      <vt:variant>
        <vt:i4>68</vt:i4>
      </vt:variant>
      <vt:variant>
        <vt:i4>0</vt:i4>
      </vt:variant>
      <vt:variant>
        <vt:i4>5</vt:i4>
      </vt:variant>
      <vt:variant>
        <vt:lpwstr/>
      </vt:variant>
      <vt:variant>
        <vt:lpwstr>_Toc257961</vt:lpwstr>
      </vt:variant>
      <vt:variant>
        <vt:i4>2818051</vt:i4>
      </vt:variant>
      <vt:variant>
        <vt:i4>62</vt:i4>
      </vt:variant>
      <vt:variant>
        <vt:i4>0</vt:i4>
      </vt:variant>
      <vt:variant>
        <vt:i4>5</vt:i4>
      </vt:variant>
      <vt:variant>
        <vt:lpwstr/>
      </vt:variant>
      <vt:variant>
        <vt:lpwstr>_Toc257960</vt:lpwstr>
      </vt:variant>
      <vt:variant>
        <vt:i4>2228224</vt:i4>
      </vt:variant>
      <vt:variant>
        <vt:i4>56</vt:i4>
      </vt:variant>
      <vt:variant>
        <vt:i4>0</vt:i4>
      </vt:variant>
      <vt:variant>
        <vt:i4>5</vt:i4>
      </vt:variant>
      <vt:variant>
        <vt:lpwstr/>
      </vt:variant>
      <vt:variant>
        <vt:lpwstr>_Toc257959</vt:lpwstr>
      </vt:variant>
      <vt:variant>
        <vt:i4>2293760</vt:i4>
      </vt:variant>
      <vt:variant>
        <vt:i4>50</vt:i4>
      </vt:variant>
      <vt:variant>
        <vt:i4>0</vt:i4>
      </vt:variant>
      <vt:variant>
        <vt:i4>5</vt:i4>
      </vt:variant>
      <vt:variant>
        <vt:lpwstr/>
      </vt:variant>
      <vt:variant>
        <vt:lpwstr>_Toc257958</vt:lpwstr>
      </vt:variant>
      <vt:variant>
        <vt:i4>2883584</vt:i4>
      </vt:variant>
      <vt:variant>
        <vt:i4>44</vt:i4>
      </vt:variant>
      <vt:variant>
        <vt:i4>0</vt:i4>
      </vt:variant>
      <vt:variant>
        <vt:i4>5</vt:i4>
      </vt:variant>
      <vt:variant>
        <vt:lpwstr/>
      </vt:variant>
      <vt:variant>
        <vt:lpwstr>_Toc257957</vt:lpwstr>
      </vt:variant>
      <vt:variant>
        <vt:i4>2949120</vt:i4>
      </vt:variant>
      <vt:variant>
        <vt:i4>38</vt:i4>
      </vt:variant>
      <vt:variant>
        <vt:i4>0</vt:i4>
      </vt:variant>
      <vt:variant>
        <vt:i4>5</vt:i4>
      </vt:variant>
      <vt:variant>
        <vt:lpwstr/>
      </vt:variant>
      <vt:variant>
        <vt:lpwstr>_Toc257956</vt:lpwstr>
      </vt:variant>
      <vt:variant>
        <vt:i4>3080192</vt:i4>
      </vt:variant>
      <vt:variant>
        <vt:i4>32</vt:i4>
      </vt:variant>
      <vt:variant>
        <vt:i4>0</vt:i4>
      </vt:variant>
      <vt:variant>
        <vt:i4>5</vt:i4>
      </vt:variant>
      <vt:variant>
        <vt:lpwstr/>
      </vt:variant>
      <vt:variant>
        <vt:lpwstr>_Toc257954</vt:lpwstr>
      </vt:variant>
      <vt:variant>
        <vt:i4>2621440</vt:i4>
      </vt:variant>
      <vt:variant>
        <vt:i4>26</vt:i4>
      </vt:variant>
      <vt:variant>
        <vt:i4>0</vt:i4>
      </vt:variant>
      <vt:variant>
        <vt:i4>5</vt:i4>
      </vt:variant>
      <vt:variant>
        <vt:lpwstr/>
      </vt:variant>
      <vt:variant>
        <vt:lpwstr>_Toc257953</vt:lpwstr>
      </vt:variant>
      <vt:variant>
        <vt:i4>2686976</vt:i4>
      </vt:variant>
      <vt:variant>
        <vt:i4>20</vt:i4>
      </vt:variant>
      <vt:variant>
        <vt:i4>0</vt:i4>
      </vt:variant>
      <vt:variant>
        <vt:i4>5</vt:i4>
      </vt:variant>
      <vt:variant>
        <vt:lpwstr/>
      </vt:variant>
      <vt:variant>
        <vt:lpwstr>_Toc257952</vt:lpwstr>
      </vt:variant>
      <vt:variant>
        <vt:i4>2752512</vt:i4>
      </vt:variant>
      <vt:variant>
        <vt:i4>14</vt:i4>
      </vt:variant>
      <vt:variant>
        <vt:i4>0</vt:i4>
      </vt:variant>
      <vt:variant>
        <vt:i4>5</vt:i4>
      </vt:variant>
      <vt:variant>
        <vt:lpwstr/>
      </vt:variant>
      <vt:variant>
        <vt:lpwstr>_Toc257951</vt:lpwstr>
      </vt:variant>
      <vt:variant>
        <vt:i4>2818048</vt:i4>
      </vt:variant>
      <vt:variant>
        <vt:i4>8</vt:i4>
      </vt:variant>
      <vt:variant>
        <vt:i4>0</vt:i4>
      </vt:variant>
      <vt:variant>
        <vt:i4>5</vt:i4>
      </vt:variant>
      <vt:variant>
        <vt:lpwstr/>
      </vt:variant>
      <vt:variant>
        <vt:lpwstr>_Toc257950</vt:lpwstr>
      </vt:variant>
      <vt:variant>
        <vt:i4>2228225</vt:i4>
      </vt:variant>
      <vt:variant>
        <vt:i4>2</vt:i4>
      </vt:variant>
      <vt:variant>
        <vt:i4>0</vt:i4>
      </vt:variant>
      <vt:variant>
        <vt:i4>5</vt:i4>
      </vt:variant>
      <vt:variant>
        <vt:lpwstr/>
      </vt:variant>
      <vt:variant>
        <vt:lpwstr>_Toc257949</vt:lpwstr>
      </vt:variant>
      <vt:variant>
        <vt:i4>6225994</vt:i4>
      </vt:variant>
      <vt:variant>
        <vt:i4>3</vt:i4>
      </vt:variant>
      <vt:variant>
        <vt:i4>0</vt:i4>
      </vt:variant>
      <vt:variant>
        <vt:i4>5</vt:i4>
      </vt:variant>
      <vt:variant>
        <vt:lpwstr>http://www.ifc.org/ehsguidelines</vt:lpwstr>
      </vt:variant>
      <vt:variant>
        <vt:lpwstr/>
      </vt:variant>
      <vt:variant>
        <vt:i4>6488120</vt:i4>
      </vt:variant>
      <vt:variant>
        <vt:i4>0</vt:i4>
      </vt:variant>
      <vt:variant>
        <vt:i4>0</vt:i4>
      </vt:variant>
      <vt:variant>
        <vt:i4>5</vt:i4>
      </vt:variant>
      <vt:variant>
        <vt:lpwstr>http://environnement.gov.ma/index.php/fr/ministere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Anouar</dc:creator>
  <cp:keywords/>
  <cp:lastModifiedBy>Victoria Bruce-Goga</cp:lastModifiedBy>
  <cp:revision>2</cp:revision>
  <cp:lastPrinted>2019-02-06T20:56:00Z</cp:lastPrinted>
  <dcterms:created xsi:type="dcterms:W3CDTF">2019-02-07T16:46:00Z</dcterms:created>
  <dcterms:modified xsi:type="dcterms:W3CDTF">2019-02-07T16:46:00Z</dcterms:modified>
</cp:coreProperties>
</file>